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42319" w14:textId="1FA29514" w:rsidR="003D6CA8" w:rsidRPr="003D6CA8" w:rsidRDefault="003D6CA8" w:rsidP="003D6CA8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kern w:val="0"/>
          <w:sz w:val="24"/>
          <w:szCs w:val="24"/>
        </w:rPr>
      </w:pPr>
      <w:r w:rsidRPr="003D6CA8">
        <w:rPr>
          <w:rFonts w:ascii="Arial,Bold" w:hAnsi="Arial,Bold" w:cs="Arial,Bold"/>
          <w:b/>
          <w:bCs/>
          <w:kern w:val="0"/>
          <w:sz w:val="24"/>
          <w:szCs w:val="24"/>
        </w:rPr>
        <w:t>CAN Interrupts</w:t>
      </w:r>
    </w:p>
    <w:p w14:paraId="2A4BF673" w14:textId="736324B5" w:rsidR="00E01C76" w:rsidRDefault="00DA4BED" w:rsidP="00384AAA">
      <w:pPr>
        <w:rPr>
          <w:sz w:val="22"/>
        </w:rPr>
      </w:pPr>
      <w:r w:rsidRPr="00DA4BED">
        <w:rPr>
          <w:noProof/>
          <w:sz w:val="22"/>
        </w:rPr>
        <w:drawing>
          <wp:inline distT="0" distB="0" distL="0" distR="0" wp14:anchorId="3A00E18B" wp14:editId="0CE7EA4B">
            <wp:extent cx="5274310" cy="3378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BED">
        <w:rPr>
          <w:noProof/>
          <w:sz w:val="22"/>
        </w:rPr>
        <w:drawing>
          <wp:inline distT="0" distB="0" distL="0" distR="0" wp14:anchorId="792E12A2" wp14:editId="7565D51A">
            <wp:extent cx="5274310" cy="2305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4283" w14:textId="77777777" w:rsidR="00561677" w:rsidRDefault="00561677" w:rsidP="00384AAA">
      <w:pPr>
        <w:rPr>
          <w:sz w:val="22"/>
        </w:rPr>
      </w:pPr>
    </w:p>
    <w:p w14:paraId="64567B09" w14:textId="00873891" w:rsidR="00561677" w:rsidRDefault="003D6CA8" w:rsidP="00561677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kern w:val="0"/>
          <w:sz w:val="24"/>
          <w:szCs w:val="24"/>
        </w:rPr>
      </w:pPr>
      <w:r>
        <w:rPr>
          <w:rFonts w:ascii="Arial,Bold" w:hAnsi="Arial,Bold" w:cs="Arial,Bold"/>
          <w:b/>
          <w:bCs/>
          <w:kern w:val="0"/>
          <w:sz w:val="24"/>
          <w:szCs w:val="24"/>
        </w:rPr>
        <w:t xml:space="preserve">CAN </w:t>
      </w:r>
      <w:r w:rsidR="00561677">
        <w:rPr>
          <w:rFonts w:ascii="Arial,Bold" w:hAnsi="Arial,Bold" w:cs="Arial,Bold"/>
          <w:b/>
          <w:bCs/>
          <w:kern w:val="0"/>
          <w:sz w:val="24"/>
          <w:szCs w:val="24"/>
        </w:rPr>
        <w:t>Initialization mode</w:t>
      </w:r>
    </w:p>
    <w:p w14:paraId="49128166" w14:textId="77777777" w:rsidR="00561677" w:rsidRP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kern w:val="0"/>
          <w:sz w:val="20"/>
          <w:szCs w:val="20"/>
        </w:rPr>
      </w:pPr>
      <w:r w:rsidRPr="00561677">
        <w:rPr>
          <w:rFonts w:ascii="Arial" w:hAnsi="Arial" w:cs="Arial"/>
          <w:b/>
          <w:bCs/>
          <w:kern w:val="0"/>
          <w:sz w:val="20"/>
          <w:szCs w:val="20"/>
          <w:highlight w:val="yellow"/>
        </w:rPr>
        <w:t>The software initialization can be done while the hardware is in Initialization mode.</w:t>
      </w:r>
      <w:r w:rsidRPr="00561677">
        <w:rPr>
          <w:rFonts w:ascii="Arial" w:hAnsi="Arial" w:cs="Arial"/>
          <w:b/>
          <w:bCs/>
          <w:kern w:val="0"/>
          <w:sz w:val="20"/>
          <w:szCs w:val="20"/>
        </w:rPr>
        <w:t xml:space="preserve"> </w:t>
      </w:r>
    </w:p>
    <w:p w14:paraId="74BD7DD2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To enter this mode :</w:t>
      </w:r>
    </w:p>
    <w:p w14:paraId="4F717D55" w14:textId="06E80832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the software sets the INRQ bit in the CAN_MCR register and waits until the hardware has confirmed the request by setting the INAK bit in the CAN_MSR register.</w:t>
      </w:r>
    </w:p>
    <w:p w14:paraId="15D5E3DA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</w:p>
    <w:p w14:paraId="5C1DE799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To leave Initialization mode:</w:t>
      </w:r>
    </w:p>
    <w:p w14:paraId="2C9A81D4" w14:textId="214DC2F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 xml:space="preserve"> the software clears the INRQ bit. bxCAN has left Initialization mode once the INAK bit has been cleared by hardware.</w:t>
      </w:r>
    </w:p>
    <w:p w14:paraId="29FE7B35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</w:p>
    <w:p w14:paraId="6B24C31D" w14:textId="23E278F9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While in Initialization Mode, all message transfers to and from the CAN bus are stopped and the status of the CAN bus output CANTX is recessive (high).</w:t>
      </w:r>
    </w:p>
    <w:p w14:paraId="7C5E2026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Entering Initialization Mode does not change any of the configuration registers.</w:t>
      </w:r>
    </w:p>
    <w:p w14:paraId="4204524F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To initialize the CAN Controller, software has to set up the Bit Timing (CAN_BTR) and CAN</w:t>
      </w:r>
    </w:p>
    <w:p w14:paraId="3AD667F5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options (CAN_MCR) registers.</w:t>
      </w:r>
    </w:p>
    <w:p w14:paraId="4E5EF1E0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To initialize the registers associated with the CAN filter banks (mode, scale, FIFO</w:t>
      </w:r>
    </w:p>
    <w:p w14:paraId="2B721058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lastRenderedPageBreak/>
        <w:t>assignment, activation and filter values), software has to set the FINIT bit (CAN_FMR). Filter</w:t>
      </w:r>
    </w:p>
    <w:p w14:paraId="51E9BE02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  <w:r>
        <w:rPr>
          <w:rFonts w:ascii="Arial" w:hAnsi="Arial" w:cs="Arial"/>
          <w:kern w:val="0"/>
          <w:sz w:val="20"/>
          <w:szCs w:val="20"/>
        </w:rPr>
        <w:t>initialization also can be done outside the initialization mode.</w:t>
      </w:r>
    </w:p>
    <w:p w14:paraId="0F2B3BDB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kern w:val="0"/>
          <w:sz w:val="20"/>
          <w:szCs w:val="20"/>
        </w:rPr>
      </w:pPr>
      <w:r>
        <w:rPr>
          <w:rFonts w:ascii="Arial,Italic" w:hAnsi="Arial,Italic" w:cs="Arial,Italic"/>
          <w:i/>
          <w:iCs/>
          <w:kern w:val="0"/>
          <w:sz w:val="20"/>
          <w:szCs w:val="20"/>
        </w:rPr>
        <w:t>Note: When FINIT=1, CAN reception is deactivated.</w:t>
      </w:r>
    </w:p>
    <w:p w14:paraId="08A3EDF8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kern w:val="0"/>
          <w:sz w:val="20"/>
          <w:szCs w:val="20"/>
        </w:rPr>
      </w:pPr>
      <w:r>
        <w:rPr>
          <w:rFonts w:ascii="Arial,Italic" w:hAnsi="Arial,Italic" w:cs="Arial,Italic"/>
          <w:i/>
          <w:iCs/>
          <w:kern w:val="0"/>
          <w:sz w:val="20"/>
          <w:szCs w:val="20"/>
        </w:rPr>
        <w:t>The filter values also can be modified by deactivating the associated filter activation bits (in</w:t>
      </w:r>
    </w:p>
    <w:p w14:paraId="13ECF96B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kern w:val="0"/>
          <w:sz w:val="20"/>
          <w:szCs w:val="20"/>
        </w:rPr>
      </w:pPr>
      <w:r>
        <w:rPr>
          <w:rFonts w:ascii="Arial,Italic" w:hAnsi="Arial,Italic" w:cs="Arial,Italic"/>
          <w:i/>
          <w:iCs/>
          <w:kern w:val="0"/>
          <w:sz w:val="20"/>
          <w:szCs w:val="20"/>
        </w:rPr>
        <w:t>the CAN_FA1R register).</w:t>
      </w:r>
    </w:p>
    <w:p w14:paraId="05294BCD" w14:textId="77777777" w:rsidR="00561677" w:rsidRDefault="00561677" w:rsidP="00561677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kern w:val="0"/>
          <w:sz w:val="20"/>
          <w:szCs w:val="20"/>
        </w:rPr>
      </w:pPr>
      <w:r>
        <w:rPr>
          <w:rFonts w:ascii="Arial,Italic" w:hAnsi="Arial,Italic" w:cs="Arial,Italic"/>
          <w:i/>
          <w:iCs/>
          <w:kern w:val="0"/>
          <w:sz w:val="20"/>
          <w:szCs w:val="20"/>
        </w:rPr>
        <w:t>If a filter bank is not used, it is recommended to leave it non active (leave the corresponding</w:t>
      </w:r>
    </w:p>
    <w:p w14:paraId="6915334A" w14:textId="1C4DA75B" w:rsidR="00561677" w:rsidRDefault="00561677" w:rsidP="00561677">
      <w:pPr>
        <w:rPr>
          <w:rFonts w:ascii="Arial,Italic" w:hAnsi="Arial,Italic" w:cs="Arial,Italic"/>
          <w:i/>
          <w:iCs/>
          <w:kern w:val="0"/>
          <w:sz w:val="20"/>
          <w:szCs w:val="20"/>
        </w:rPr>
      </w:pPr>
      <w:r>
        <w:rPr>
          <w:rFonts w:ascii="Arial,Italic" w:hAnsi="Arial,Italic" w:cs="Arial,Italic"/>
          <w:i/>
          <w:iCs/>
          <w:kern w:val="0"/>
          <w:sz w:val="20"/>
          <w:szCs w:val="20"/>
        </w:rPr>
        <w:t>FACT bit cleared).</w:t>
      </w:r>
    </w:p>
    <w:p w14:paraId="5D3C4260" w14:textId="77777777" w:rsidR="00561677" w:rsidRDefault="00561677" w:rsidP="00561677">
      <w:pPr>
        <w:rPr>
          <w:rFonts w:ascii="Arial,Italic" w:hAnsi="Arial,Italic" w:cs="Arial,Italic"/>
          <w:i/>
          <w:iCs/>
          <w:kern w:val="0"/>
          <w:sz w:val="20"/>
          <w:szCs w:val="20"/>
        </w:rPr>
      </w:pPr>
    </w:p>
    <w:p w14:paraId="1A7D6C08" w14:textId="77777777" w:rsidR="00561677" w:rsidRPr="003D6CA8" w:rsidRDefault="00561677" w:rsidP="003D6CA8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3D6CA8">
        <w:rPr>
          <w:rFonts w:ascii="Arial" w:hAnsi="Arial" w:cs="Arial"/>
          <w:b/>
          <w:bCs/>
          <w:color w:val="FFFFFF" w:themeColor="background1"/>
          <w:sz w:val="22"/>
        </w:rPr>
        <w:t>void can_enter_init()</w:t>
      </w:r>
    </w:p>
    <w:p w14:paraId="58A62933" w14:textId="77777777" w:rsidR="00561677" w:rsidRPr="003D6CA8" w:rsidRDefault="00561677" w:rsidP="003D6CA8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3D6CA8">
        <w:rPr>
          <w:rFonts w:ascii="Arial" w:hAnsi="Arial" w:cs="Arial"/>
          <w:b/>
          <w:bCs/>
          <w:color w:val="FFFFFF" w:themeColor="background1"/>
          <w:sz w:val="22"/>
        </w:rPr>
        <w:t>{</w:t>
      </w:r>
    </w:p>
    <w:p w14:paraId="79876F80" w14:textId="4515D9DA" w:rsidR="00561677" w:rsidRPr="003D6CA8" w:rsidRDefault="00561677" w:rsidP="003D6CA8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3D6CA8">
        <w:rPr>
          <w:rFonts w:ascii="Arial" w:hAnsi="Arial" w:cs="Arial"/>
          <w:b/>
          <w:bCs/>
          <w:color w:val="FFFFFF" w:themeColor="background1"/>
          <w:sz w:val="22"/>
        </w:rPr>
        <w:tab/>
      </w:r>
      <w:r w:rsidRPr="003D6CA8">
        <w:rPr>
          <w:rFonts w:ascii="Arial" w:hAnsi="Arial" w:cs="Arial"/>
          <w:b/>
          <w:bCs/>
          <w:color w:val="FFFFFF" w:themeColor="background1"/>
          <w:sz w:val="22"/>
        </w:rPr>
        <w:tab/>
        <w:t>sbi(CAN1-&gt;MCR,0);</w:t>
      </w:r>
      <w:r w:rsidRPr="003D6CA8">
        <w:rPr>
          <w:rFonts w:ascii="Arial" w:hAnsi="Arial" w:cs="Arial"/>
          <w:b/>
          <w:bCs/>
          <w:color w:val="FFFFFF" w:themeColor="background1"/>
          <w:sz w:val="22"/>
        </w:rPr>
        <w:tab/>
        <w:t>//Enter into initialization mode by setting INRQ in MCR</w:t>
      </w:r>
    </w:p>
    <w:p w14:paraId="5BCD89DE" w14:textId="2CC88EFA" w:rsidR="00561677" w:rsidRPr="003D6CA8" w:rsidRDefault="00561677" w:rsidP="003D6CA8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3D6CA8">
        <w:rPr>
          <w:rFonts w:ascii="Arial" w:hAnsi="Arial" w:cs="Arial"/>
          <w:b/>
          <w:bCs/>
          <w:color w:val="FFFFFF" w:themeColor="background1"/>
          <w:sz w:val="22"/>
        </w:rPr>
        <w:tab/>
      </w:r>
      <w:r w:rsidRPr="003D6CA8">
        <w:rPr>
          <w:rFonts w:ascii="Arial" w:hAnsi="Arial" w:cs="Arial"/>
          <w:b/>
          <w:bCs/>
          <w:color w:val="FFFFFF" w:themeColor="background1"/>
          <w:sz w:val="22"/>
        </w:rPr>
        <w:tab/>
        <w:t>cbi(CAN1-&gt;MCR,1);</w:t>
      </w:r>
      <w:r w:rsidRPr="003D6CA8">
        <w:rPr>
          <w:rFonts w:ascii="Arial" w:hAnsi="Arial" w:cs="Arial"/>
          <w:b/>
          <w:bCs/>
          <w:color w:val="FFFFFF" w:themeColor="background1"/>
          <w:sz w:val="22"/>
        </w:rPr>
        <w:tab/>
        <w:t>//Exit from Sleep mode by clearing SLEEP bit</w:t>
      </w:r>
      <w:r w:rsidR="00B0386A">
        <w:rPr>
          <w:rFonts w:ascii="Arial" w:hAnsi="Arial" w:cs="Arial"/>
          <w:b/>
          <w:bCs/>
          <w:color w:val="FFFFFF" w:themeColor="background1"/>
          <w:sz w:val="22"/>
        </w:rPr>
        <w:t xml:space="preserve"> as its auto SET at Reset</w:t>
      </w:r>
    </w:p>
    <w:p w14:paraId="772EF9F7" w14:textId="28400920" w:rsidR="00561677" w:rsidRPr="003D6CA8" w:rsidRDefault="00561677" w:rsidP="003D6CA8">
      <w:pPr>
        <w:shd w:val="clear" w:color="auto" w:fill="000000" w:themeFill="text1"/>
        <w:ind w:firstLine="270"/>
        <w:rPr>
          <w:rFonts w:ascii="Arial" w:hAnsi="Arial" w:cs="Arial"/>
          <w:b/>
          <w:bCs/>
          <w:color w:val="FFFFFF" w:themeColor="background1"/>
          <w:sz w:val="22"/>
        </w:rPr>
      </w:pPr>
      <w:r w:rsidRPr="003D6CA8">
        <w:rPr>
          <w:rFonts w:ascii="Arial" w:hAnsi="Arial" w:cs="Arial"/>
          <w:b/>
          <w:bCs/>
          <w:color w:val="FFFFFF" w:themeColor="background1"/>
          <w:sz w:val="22"/>
        </w:rPr>
        <w:tab/>
      </w:r>
      <w:r w:rsidRPr="003D6CA8">
        <w:rPr>
          <w:rFonts w:ascii="Arial" w:hAnsi="Arial" w:cs="Arial"/>
          <w:b/>
          <w:bCs/>
          <w:color w:val="FFFFFF" w:themeColor="background1"/>
          <w:sz w:val="22"/>
        </w:rPr>
        <w:tab/>
        <w:t>sbi(CAN1-&gt;MCR,4);   //No Retransmit</w:t>
      </w:r>
      <w:r w:rsidR="00B0386A">
        <w:rPr>
          <w:rFonts w:ascii="Arial" w:hAnsi="Arial" w:cs="Arial"/>
          <w:b/>
          <w:bCs/>
          <w:color w:val="FFFFFF" w:themeColor="background1"/>
          <w:sz w:val="22"/>
        </w:rPr>
        <w:t>, Msg will be Transmitted Once</w:t>
      </w:r>
    </w:p>
    <w:p w14:paraId="60385D48" w14:textId="77777777" w:rsidR="00561677" w:rsidRPr="003D6CA8" w:rsidRDefault="00561677" w:rsidP="003D6CA8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3D6CA8">
        <w:rPr>
          <w:rFonts w:ascii="Arial" w:hAnsi="Arial" w:cs="Arial"/>
          <w:b/>
          <w:bCs/>
          <w:color w:val="FFFFFF" w:themeColor="background1"/>
          <w:sz w:val="22"/>
        </w:rPr>
        <w:tab/>
      </w:r>
      <w:r w:rsidRPr="003D6CA8">
        <w:rPr>
          <w:rFonts w:ascii="Arial" w:hAnsi="Arial" w:cs="Arial"/>
          <w:b/>
          <w:bCs/>
          <w:color w:val="FFFFFF" w:themeColor="background1"/>
          <w:sz w:val="22"/>
        </w:rPr>
        <w:tab/>
        <w:t>while(!(cb(CAN1-&gt;MSR,0))); //normally it is 0 when it set--&gt;initialization mode</w:t>
      </w:r>
    </w:p>
    <w:p w14:paraId="6D5F8A5D" w14:textId="2DB3A8CC" w:rsidR="00561677" w:rsidRPr="003D6CA8" w:rsidRDefault="00561677" w:rsidP="003D6CA8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3D6CA8">
        <w:rPr>
          <w:rFonts w:ascii="Arial" w:hAnsi="Arial" w:cs="Arial"/>
          <w:b/>
          <w:bCs/>
          <w:color w:val="FFFFFF" w:themeColor="background1"/>
          <w:sz w:val="22"/>
        </w:rPr>
        <w:tab/>
      </w:r>
      <w:r w:rsidRPr="003D6CA8">
        <w:rPr>
          <w:rFonts w:ascii="Arial" w:hAnsi="Arial" w:cs="Arial"/>
          <w:b/>
          <w:bCs/>
          <w:color w:val="FFFFFF" w:themeColor="background1"/>
          <w:sz w:val="22"/>
        </w:rPr>
        <w:tab/>
        <w:t>while(cb(CAN1-&gt;MSR,1));     //in Sleep mode SLAK=1 when SLAK=0--&gt;exit from sleep mode</w:t>
      </w:r>
    </w:p>
    <w:p w14:paraId="6E1B9ADB" w14:textId="054C119E" w:rsidR="00561677" w:rsidRDefault="00561677" w:rsidP="003D6CA8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3D6CA8">
        <w:rPr>
          <w:rFonts w:ascii="Arial" w:hAnsi="Arial" w:cs="Arial"/>
          <w:b/>
          <w:bCs/>
          <w:color w:val="FFFFFF" w:themeColor="background1"/>
          <w:sz w:val="22"/>
        </w:rPr>
        <w:t>}</w:t>
      </w:r>
    </w:p>
    <w:p w14:paraId="03ADC439" w14:textId="77777777" w:rsidR="00C016BC" w:rsidRPr="00C016BC" w:rsidRDefault="00C016BC" w:rsidP="00C016BC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C016BC">
        <w:rPr>
          <w:rFonts w:ascii="Arial" w:hAnsi="Arial" w:cs="Arial"/>
          <w:b/>
          <w:bCs/>
          <w:color w:val="FFFFFF" w:themeColor="background1"/>
          <w:sz w:val="22"/>
        </w:rPr>
        <w:t>void can_exit_init()</w:t>
      </w:r>
    </w:p>
    <w:p w14:paraId="3C4D6AEA" w14:textId="77777777" w:rsidR="00C016BC" w:rsidRPr="00C016BC" w:rsidRDefault="00C016BC" w:rsidP="00C016BC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C016BC">
        <w:rPr>
          <w:rFonts w:ascii="Arial" w:hAnsi="Arial" w:cs="Arial"/>
          <w:b/>
          <w:bCs/>
          <w:color w:val="FFFFFF" w:themeColor="background1"/>
          <w:sz w:val="22"/>
        </w:rPr>
        <w:t>{</w:t>
      </w:r>
    </w:p>
    <w:p w14:paraId="010B734B" w14:textId="77777777" w:rsidR="00C016BC" w:rsidRPr="00C016BC" w:rsidRDefault="00C016BC" w:rsidP="00C016BC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</w: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  <w:t>cbi(CAN1-&gt;MCR,0);</w:t>
      </w: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</w: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  <w:t>//Enter into normal mode by clearing INRQ bit in MCR</w:t>
      </w:r>
    </w:p>
    <w:p w14:paraId="2F52C762" w14:textId="77777777" w:rsidR="00C016BC" w:rsidRPr="00C016BC" w:rsidRDefault="00C016BC" w:rsidP="00C016BC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</w: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  <w:t>cbi(CAN1-&gt;MCR,1);</w:t>
      </w: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</w: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  <w:t>//Exit from Sleep mode by clearing SLEEP bit</w:t>
      </w: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</w:r>
    </w:p>
    <w:p w14:paraId="46EDE0C7" w14:textId="1B82CCA0" w:rsidR="00C016BC" w:rsidRPr="00C016BC" w:rsidRDefault="00C016BC" w:rsidP="00C016BC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</w: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  <w:t>//After Reseting INRQ bit,CAN Controller waits for 11 consicutive resecive bits</w:t>
      </w:r>
    </w:p>
    <w:p w14:paraId="2ED510BE" w14:textId="3A7024A4" w:rsidR="00C016BC" w:rsidRPr="00C016BC" w:rsidRDefault="00C016BC" w:rsidP="00C016BC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</w: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  <w:t>//After it is synchronized and ready for normal mode</w:t>
      </w:r>
    </w:p>
    <w:p w14:paraId="3EF00E1C" w14:textId="77777777" w:rsidR="00C016BC" w:rsidRPr="00C016BC" w:rsidRDefault="00C016BC" w:rsidP="00C016BC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</w: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  <w:t>while((cb(CAN1-&gt;MSR,0)) &amp;&amp; (cb(CAN1-&gt;MSR,1)));</w:t>
      </w:r>
    </w:p>
    <w:p w14:paraId="1A5A0DC8" w14:textId="77777777" w:rsidR="00C016BC" w:rsidRPr="00C016BC" w:rsidRDefault="00C016BC" w:rsidP="00C016BC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C016BC">
        <w:rPr>
          <w:rFonts w:ascii="Arial" w:hAnsi="Arial" w:cs="Arial"/>
          <w:b/>
          <w:bCs/>
          <w:color w:val="FFFFFF" w:themeColor="background1"/>
          <w:sz w:val="22"/>
        </w:rPr>
        <w:tab/>
      </w:r>
    </w:p>
    <w:p w14:paraId="0BA86A20" w14:textId="0BCF81AF" w:rsidR="00C016BC" w:rsidRPr="003D6CA8" w:rsidRDefault="00C016BC" w:rsidP="00C016BC">
      <w:pPr>
        <w:shd w:val="clear" w:color="auto" w:fill="000000" w:themeFill="text1"/>
        <w:rPr>
          <w:rFonts w:ascii="Arial" w:hAnsi="Arial" w:cs="Arial"/>
          <w:b/>
          <w:bCs/>
          <w:color w:val="FFFFFF" w:themeColor="background1"/>
          <w:sz w:val="22"/>
        </w:rPr>
      </w:pPr>
      <w:r w:rsidRPr="00C016BC">
        <w:rPr>
          <w:rFonts w:ascii="Arial" w:hAnsi="Arial" w:cs="Arial"/>
          <w:b/>
          <w:bCs/>
          <w:color w:val="FFFFFF" w:themeColor="background1"/>
          <w:sz w:val="22"/>
        </w:rPr>
        <w:t>}</w:t>
      </w:r>
    </w:p>
    <w:p w14:paraId="6EC53EC9" w14:textId="33619E2A" w:rsidR="003D6CA8" w:rsidRDefault="00832210" w:rsidP="00561677">
      <w:pPr>
        <w:rPr>
          <w:sz w:val="22"/>
        </w:rPr>
      </w:pPr>
      <w:r w:rsidRPr="00832210">
        <w:rPr>
          <w:noProof/>
          <w:sz w:val="22"/>
        </w:rPr>
        <w:lastRenderedPageBreak/>
        <w:drawing>
          <wp:inline distT="0" distB="0" distL="0" distR="0" wp14:anchorId="42FD7957" wp14:editId="5031039C">
            <wp:extent cx="6908800" cy="35439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7047" cy="355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AD74" w14:textId="224C73CD" w:rsidR="00832210" w:rsidRDefault="00832210" w:rsidP="00561677">
      <w:pPr>
        <w:rPr>
          <w:sz w:val="22"/>
        </w:rPr>
      </w:pPr>
      <w:r w:rsidRPr="00832210">
        <w:rPr>
          <w:noProof/>
          <w:sz w:val="22"/>
        </w:rPr>
        <w:lastRenderedPageBreak/>
        <w:drawing>
          <wp:inline distT="0" distB="0" distL="0" distR="0" wp14:anchorId="6AB5A204" wp14:editId="64812D12">
            <wp:extent cx="6913238" cy="4944534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5797" cy="49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210">
        <w:rPr>
          <w:noProof/>
          <w:sz w:val="22"/>
        </w:rPr>
        <w:drawing>
          <wp:inline distT="0" distB="0" distL="0" distR="0" wp14:anchorId="581D791D" wp14:editId="0D14C508">
            <wp:extent cx="6915150" cy="220133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70012" cy="22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210">
        <w:rPr>
          <w:noProof/>
          <w:sz w:val="22"/>
        </w:rPr>
        <w:drawing>
          <wp:inline distT="0" distB="0" distL="0" distR="0" wp14:anchorId="06AB420F" wp14:editId="7296E7ED">
            <wp:extent cx="6915150" cy="160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9436" cy="160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43B7" w14:textId="77777777" w:rsidR="00D33286" w:rsidRDefault="00D33286" w:rsidP="00561677">
      <w:pPr>
        <w:rPr>
          <w:sz w:val="22"/>
        </w:rPr>
      </w:pPr>
    </w:p>
    <w:p w14:paraId="11D59348" w14:textId="5810B19D" w:rsidR="00D33286" w:rsidRDefault="00D33286" w:rsidP="00561677">
      <w:pPr>
        <w:rPr>
          <w:sz w:val="22"/>
        </w:rPr>
      </w:pPr>
      <w:r w:rsidRPr="00D33286">
        <w:rPr>
          <w:noProof/>
          <w:sz w:val="22"/>
        </w:rPr>
        <w:lastRenderedPageBreak/>
        <w:drawing>
          <wp:inline distT="0" distB="0" distL="0" distR="0" wp14:anchorId="137ACB40" wp14:editId="35BB2B38">
            <wp:extent cx="6915150" cy="1988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1F8B" w14:textId="2DC0FD56" w:rsidR="00D33286" w:rsidRDefault="00D33286" w:rsidP="00561677">
      <w:pPr>
        <w:rPr>
          <w:sz w:val="22"/>
        </w:rPr>
      </w:pPr>
      <w:r w:rsidRPr="00D33286">
        <w:rPr>
          <w:noProof/>
          <w:sz w:val="22"/>
        </w:rPr>
        <w:drawing>
          <wp:inline distT="0" distB="0" distL="0" distR="0" wp14:anchorId="5FC3A09C" wp14:editId="6823EEE7">
            <wp:extent cx="6915150" cy="3512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D9C1" w14:textId="77777777" w:rsidR="00551400" w:rsidRPr="00551400" w:rsidRDefault="00551400" w:rsidP="00561677">
      <w:pPr>
        <w:rPr>
          <w:rFonts w:ascii="Arial,Bold" w:hAnsi="Arial,Bold" w:cs="Arial,Bold"/>
          <w:b/>
          <w:bCs/>
          <w:kern w:val="0"/>
          <w:sz w:val="24"/>
          <w:szCs w:val="24"/>
        </w:rPr>
      </w:pPr>
    </w:p>
    <w:p w14:paraId="7C14EABE" w14:textId="1987B328" w:rsidR="00551400" w:rsidRPr="00551400" w:rsidRDefault="00551400" w:rsidP="00561677">
      <w:pPr>
        <w:rPr>
          <w:rFonts w:ascii="Arial,Bold" w:hAnsi="Arial,Bold" w:cs="Arial,Bold"/>
          <w:b/>
          <w:bCs/>
          <w:kern w:val="0"/>
          <w:sz w:val="24"/>
          <w:szCs w:val="24"/>
        </w:rPr>
      </w:pPr>
      <w:r w:rsidRPr="00551400">
        <w:rPr>
          <w:rFonts w:ascii="Arial,Bold" w:hAnsi="Arial,Bold" w:cs="Arial,Bold"/>
          <w:b/>
          <w:bCs/>
          <w:kern w:val="0"/>
          <w:sz w:val="24"/>
          <w:szCs w:val="24"/>
        </w:rPr>
        <w:t>CAN Bit Timing</w:t>
      </w:r>
    </w:p>
    <w:p w14:paraId="02464D40" w14:textId="23F36AA1" w:rsidR="00551400" w:rsidRDefault="00551400" w:rsidP="00561677">
      <w:pPr>
        <w:rPr>
          <w:sz w:val="22"/>
        </w:rPr>
      </w:pPr>
      <w:r w:rsidRPr="00621D48">
        <w:rPr>
          <w:rFonts w:ascii="Arial,Bold" w:hAnsi="Arial,Bold" w:cs="Arial,Bold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4C4E6600" wp14:editId="5DB5C72F">
            <wp:extent cx="6915150" cy="3973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CD6C" w14:textId="77777777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>void can_testmode()</w:t>
      </w:r>
    </w:p>
    <w:p w14:paraId="0AC56FCB" w14:textId="77777777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>{</w:t>
      </w:r>
    </w:p>
    <w:p w14:paraId="535E8421" w14:textId="77777777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ab/>
        <w:t>unsigned int brp;</w:t>
      </w:r>
    </w:p>
    <w:p w14:paraId="6BFFC778" w14:textId="77777777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ab/>
        <w:t>can_setup();</w:t>
      </w:r>
    </w:p>
    <w:p w14:paraId="4E942C7F" w14:textId="77777777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ab/>
        <w:t>can_enter_init();</w:t>
      </w:r>
    </w:p>
    <w:p w14:paraId="257BDF2D" w14:textId="77777777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ab/>
        <w:t>brp  = (42000000 / 7) / 500000;  /* baudrate is set to 500k bit/s    */</w:t>
      </w:r>
    </w:p>
    <w:p w14:paraId="1C2D8F6D" w14:textId="77777777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 xml:space="preserve"> /* set BTR register so that sample point is at about 71% bit time from bit start */</w:t>
      </w:r>
    </w:p>
    <w:p w14:paraId="1AE4066B" w14:textId="77777777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 xml:space="preserve"> /* TSEG1 = 4, TSEG2 = 2, SJW = 3 =&gt; 1 CAN bit = 7 TQ, sample at 71%      */</w:t>
      </w:r>
    </w:p>
    <w:p w14:paraId="38D6E4BA" w14:textId="3376ACE8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 xml:space="preserve">  CAN1-&gt;BTR &amp;=~(((0x03) &lt;&lt; 24)|((0x07) &lt;&lt; 20)|((0x0F) &lt;&lt; 16)|(0x3FF));</w:t>
      </w:r>
      <w:r w:rsidR="00F0716E">
        <w:rPr>
          <w:b/>
          <w:bCs/>
          <w:color w:val="FFFFFF" w:themeColor="background1"/>
          <w:sz w:val="22"/>
        </w:rPr>
        <w:t>//Clear Bits of BTR</w:t>
      </w:r>
    </w:p>
    <w:p w14:paraId="271193B5" w14:textId="77777777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 xml:space="preserve">  CAN1-&gt;BTR |=((((3-1)&amp;0x03)&lt;&lt;24)|(((2-1)&amp;0x07)&lt;&lt; 20)|(((4-1)&amp;0x0F)&lt;&lt;16)|((brp-1)&amp; 0x3FF));</w:t>
      </w:r>
    </w:p>
    <w:p w14:paraId="685C3BF3" w14:textId="77777777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ab/>
        <w:t>CAN1-&gt;BTR &amp;= ~((1&lt;&lt;30)|(1&lt;&lt;31));</w:t>
      </w:r>
    </w:p>
    <w:p w14:paraId="3574D822" w14:textId="3381390C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>//</w:t>
      </w:r>
      <w:r w:rsidRPr="000A7464">
        <w:rPr>
          <w:b/>
          <w:bCs/>
          <w:color w:val="FFFFFF" w:themeColor="background1"/>
          <w:sz w:val="22"/>
        </w:rPr>
        <w:tab/>
        <w:t>CAN1-&gt;BTR |= ((1&lt;&lt;30)|(1&lt;&lt;31));</w:t>
      </w:r>
      <w:r w:rsidR="00F0716E">
        <w:rPr>
          <w:b/>
          <w:bCs/>
          <w:color w:val="FFFFFF" w:themeColor="background1"/>
          <w:sz w:val="22"/>
        </w:rPr>
        <w:t xml:space="preserve">// </w:t>
      </w:r>
      <w:r w:rsidR="00D94547">
        <w:rPr>
          <w:b/>
          <w:bCs/>
          <w:color w:val="FFFFFF" w:themeColor="background1"/>
          <w:sz w:val="22"/>
        </w:rPr>
        <w:t xml:space="preserve">comment it </w:t>
      </w:r>
      <w:r w:rsidR="00F0716E">
        <w:rPr>
          <w:b/>
          <w:bCs/>
          <w:color w:val="FFFFFF" w:themeColor="background1"/>
          <w:sz w:val="22"/>
        </w:rPr>
        <w:t xml:space="preserve">to </w:t>
      </w:r>
      <w:r w:rsidR="00D94547">
        <w:rPr>
          <w:b/>
          <w:bCs/>
          <w:color w:val="FFFFFF" w:themeColor="background1"/>
          <w:sz w:val="22"/>
        </w:rPr>
        <w:t>disa</w:t>
      </w:r>
      <w:r w:rsidR="00F0716E">
        <w:rPr>
          <w:b/>
          <w:bCs/>
          <w:color w:val="FFFFFF" w:themeColor="background1"/>
          <w:sz w:val="22"/>
        </w:rPr>
        <w:t>ble loopback &amp; silent mode</w:t>
      </w:r>
    </w:p>
    <w:p w14:paraId="5E9457AF" w14:textId="77777777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ab/>
        <w:t>can_exit_init();</w:t>
      </w:r>
    </w:p>
    <w:p w14:paraId="0C63CDBE" w14:textId="7BF4AB6A" w:rsidR="000A7464" w:rsidRPr="000A7464" w:rsidRDefault="000A7464" w:rsidP="000A7464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>}</w:t>
      </w:r>
    </w:p>
    <w:p w14:paraId="237C57A8" w14:textId="5A35FB61" w:rsidR="00621D48" w:rsidRDefault="00621D48" w:rsidP="00561677">
      <w:pPr>
        <w:rPr>
          <w:sz w:val="22"/>
        </w:rPr>
      </w:pPr>
      <w:r w:rsidRPr="00621D48">
        <w:rPr>
          <w:noProof/>
          <w:sz w:val="22"/>
        </w:rPr>
        <w:lastRenderedPageBreak/>
        <w:drawing>
          <wp:inline distT="0" distB="0" distL="0" distR="0" wp14:anchorId="63F9B178" wp14:editId="2E9B1CB6">
            <wp:extent cx="6915150" cy="5777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F4D" w14:textId="7341C036" w:rsidR="008135AE" w:rsidRDefault="008135AE" w:rsidP="008135A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25A63"/>
        </w:rPr>
      </w:pPr>
      <w:r>
        <w:rPr>
          <w:rFonts w:ascii="Arial" w:hAnsi="Arial" w:cs="Arial"/>
          <w:color w:val="525A63"/>
        </w:rPr>
        <w:t>Here is my code for setting 1MBit...  I have to say there is usually a slight discrepancy when comparing how other people calculate this, but it has always worked ok for me.</w:t>
      </w:r>
    </w:p>
    <w:p w14:paraId="664A8532" w14:textId="4A910470" w:rsidR="008135AE" w:rsidRDefault="008135AE" w:rsidP="008135A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525A63"/>
        </w:rPr>
      </w:pPr>
      <w:r>
        <w:rPr>
          <w:rFonts w:ascii="Arial" w:hAnsi="Arial" w:cs="Arial"/>
          <w:color w:val="525A63"/>
        </w:rPr>
        <w:t>/* CAN Baudrate = 1</w:t>
      </w:r>
      <w:r w:rsidR="00C67865">
        <w:rPr>
          <w:rFonts w:ascii="Arial" w:hAnsi="Arial" w:cs="Arial"/>
          <w:color w:val="525A63"/>
        </w:rPr>
        <w:t>25Kb</w:t>
      </w:r>
      <w:r>
        <w:rPr>
          <w:rFonts w:ascii="Arial" w:hAnsi="Arial" w:cs="Arial"/>
          <w:color w:val="525A63"/>
        </w:rPr>
        <w:t>ps*/</w:t>
      </w:r>
    </w:p>
    <w:p w14:paraId="53E4C267" w14:textId="6EECF919" w:rsidR="008135AE" w:rsidRDefault="008135AE" w:rsidP="008135AE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525A63"/>
        </w:rPr>
      </w:pPr>
      <w:r>
        <w:rPr>
          <w:rFonts w:ascii="Arial" w:hAnsi="Arial" w:cs="Arial"/>
          <w:color w:val="525A63"/>
        </w:rPr>
        <w:t>//Calculation is CAN_CLK/(BRP*(BS1+BS2+1)) = 24000000/</w:t>
      </w:r>
      <w:r w:rsidR="00514558">
        <w:rPr>
          <w:rFonts w:ascii="Arial" w:hAnsi="Arial" w:cs="Arial"/>
          <w:color w:val="525A63"/>
        </w:rPr>
        <w:t>BRP</w:t>
      </w:r>
      <w:r>
        <w:rPr>
          <w:rFonts w:ascii="Arial" w:hAnsi="Arial" w:cs="Arial"/>
          <w:color w:val="525A63"/>
        </w:rPr>
        <w:t>*(</w:t>
      </w:r>
      <w:r w:rsidR="00514558">
        <w:rPr>
          <w:rFonts w:ascii="Arial" w:hAnsi="Arial" w:cs="Arial"/>
          <w:color w:val="525A63"/>
        </w:rPr>
        <w:t>13</w:t>
      </w:r>
      <w:r>
        <w:rPr>
          <w:rFonts w:ascii="Arial" w:hAnsi="Arial" w:cs="Arial"/>
          <w:color w:val="525A63"/>
        </w:rPr>
        <w:t>+2+1) = 1</w:t>
      </w:r>
      <w:r w:rsidR="00514558">
        <w:rPr>
          <w:rFonts w:ascii="Arial" w:hAnsi="Arial" w:cs="Arial"/>
          <w:color w:val="525A63"/>
        </w:rPr>
        <w:t>25000</w:t>
      </w:r>
      <w:r>
        <w:rPr>
          <w:rFonts w:ascii="Arial" w:hAnsi="Arial" w:cs="Arial"/>
          <w:color w:val="525A63"/>
        </w:rPr>
        <w:t>,</w:t>
      </w:r>
    </w:p>
    <w:p w14:paraId="3B3B7695" w14:textId="340F96A0" w:rsidR="00514558" w:rsidRDefault="00514558" w:rsidP="008135AE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525A63"/>
        </w:rPr>
      </w:pPr>
      <w:r>
        <w:rPr>
          <w:rFonts w:ascii="Arial" w:hAnsi="Arial" w:cs="Arial"/>
          <w:color w:val="525A63"/>
        </w:rPr>
        <w:t>24000000/BRP*16=125000</w:t>
      </w:r>
    </w:p>
    <w:p w14:paraId="38F3B885" w14:textId="500E8197" w:rsidR="00514558" w:rsidRDefault="00514558" w:rsidP="008135AE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525A63"/>
        </w:rPr>
      </w:pPr>
      <w:r>
        <w:rPr>
          <w:rFonts w:ascii="Arial" w:hAnsi="Arial" w:cs="Arial"/>
          <w:color w:val="525A63"/>
        </w:rPr>
        <w:t>24000000/125000=BRP*16</w:t>
      </w:r>
    </w:p>
    <w:p w14:paraId="0A262095" w14:textId="39BC3B4F" w:rsidR="00514558" w:rsidRDefault="00514558" w:rsidP="008135AE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525A63"/>
        </w:rPr>
      </w:pPr>
      <w:r>
        <w:rPr>
          <w:rFonts w:ascii="Arial" w:hAnsi="Arial" w:cs="Arial"/>
          <w:color w:val="525A63"/>
        </w:rPr>
        <w:t>24000/125*16=BRP</w:t>
      </w:r>
    </w:p>
    <w:p w14:paraId="6B8D8597" w14:textId="7C6FB728" w:rsidR="00514558" w:rsidRDefault="00514558" w:rsidP="008135AE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525A63"/>
        </w:rPr>
      </w:pPr>
      <w:r>
        <w:rPr>
          <w:rFonts w:ascii="Arial" w:hAnsi="Arial" w:cs="Arial"/>
          <w:color w:val="525A63"/>
        </w:rPr>
        <w:t>3000/125*2=BRP</w:t>
      </w:r>
    </w:p>
    <w:p w14:paraId="7775AB8F" w14:textId="2E340E2B" w:rsidR="00514558" w:rsidRDefault="00514558" w:rsidP="008135AE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525A63"/>
        </w:rPr>
      </w:pPr>
      <w:r>
        <w:rPr>
          <w:rFonts w:ascii="Arial" w:hAnsi="Arial" w:cs="Arial"/>
          <w:color w:val="525A63"/>
        </w:rPr>
        <w:t>1500/125=BRP</w:t>
      </w:r>
    </w:p>
    <w:p w14:paraId="70CBF356" w14:textId="0D864D51" w:rsidR="00514558" w:rsidRDefault="00514558" w:rsidP="008135AE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525A63"/>
        </w:rPr>
      </w:pPr>
      <w:r>
        <w:rPr>
          <w:rFonts w:ascii="Arial" w:hAnsi="Arial" w:cs="Arial"/>
          <w:color w:val="525A63"/>
        </w:rPr>
        <w:t>12=BRP</w:t>
      </w:r>
    </w:p>
    <w:p w14:paraId="0A02D133" w14:textId="3E412EC1" w:rsidR="008135AE" w:rsidRDefault="008135AE" w:rsidP="008135AE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525A63"/>
        </w:rPr>
      </w:pPr>
      <w:r>
        <w:rPr>
          <w:rFonts w:ascii="Arial" w:hAnsi="Arial" w:cs="Arial"/>
          <w:color w:val="525A63"/>
        </w:rPr>
        <w:t>BRP is Prescaler (</w:t>
      </w:r>
      <w:r w:rsidR="00C67865">
        <w:rPr>
          <w:rFonts w:ascii="Arial" w:hAnsi="Arial" w:cs="Arial"/>
          <w:color w:val="525A63"/>
        </w:rPr>
        <w:t>12</w:t>
      </w:r>
      <w:r>
        <w:rPr>
          <w:rFonts w:ascii="Arial" w:hAnsi="Arial" w:cs="Arial"/>
          <w:color w:val="525A63"/>
        </w:rPr>
        <w:t>)</w:t>
      </w:r>
    </w:p>
    <w:p w14:paraId="29203498" w14:textId="03139C35" w:rsidR="008135AE" w:rsidRDefault="008135AE" w:rsidP="008135AE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525A63"/>
        </w:rPr>
      </w:pPr>
      <w:r>
        <w:rPr>
          <w:rFonts w:ascii="Arial" w:hAnsi="Arial" w:cs="Arial"/>
          <w:color w:val="525A63"/>
        </w:rPr>
        <w:t>CANCLK is your APB1 Bus speed (</w:t>
      </w:r>
      <w:r w:rsidR="00C67865">
        <w:rPr>
          <w:rFonts w:ascii="Arial" w:hAnsi="Arial" w:cs="Arial"/>
          <w:color w:val="525A63"/>
        </w:rPr>
        <w:t>24</w:t>
      </w:r>
      <w:r>
        <w:rPr>
          <w:rFonts w:ascii="Arial" w:hAnsi="Arial" w:cs="Arial"/>
          <w:color w:val="525A63"/>
        </w:rPr>
        <w:t>MHz)</w:t>
      </w:r>
    </w:p>
    <w:p w14:paraId="538E855B" w14:textId="0F39FA3A" w:rsidR="008135AE" w:rsidRDefault="008135AE" w:rsidP="008135AE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525A63"/>
        </w:rPr>
      </w:pPr>
      <w:r>
        <w:rPr>
          <w:rFonts w:ascii="Arial" w:hAnsi="Arial" w:cs="Arial"/>
          <w:color w:val="525A63"/>
        </w:rPr>
        <w:t xml:space="preserve">You may struggle with clock of </w:t>
      </w:r>
      <w:r w:rsidR="00C67865">
        <w:rPr>
          <w:rFonts w:ascii="Arial" w:hAnsi="Arial" w:cs="Arial"/>
          <w:color w:val="525A63"/>
        </w:rPr>
        <w:t>24</w:t>
      </w:r>
      <w:r>
        <w:rPr>
          <w:rFonts w:ascii="Arial" w:hAnsi="Arial" w:cs="Arial"/>
          <w:color w:val="525A63"/>
        </w:rPr>
        <w:t>MHz, because you end up with a fraction in most Baud rates.</w:t>
      </w:r>
    </w:p>
    <w:p w14:paraId="1D9EE19B" w14:textId="77777777" w:rsidR="008135AE" w:rsidRDefault="008135AE" w:rsidP="008135AE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525A63"/>
        </w:rPr>
      </w:pPr>
      <w:r>
        <w:rPr>
          <w:rFonts w:ascii="Arial" w:hAnsi="Arial" w:cs="Arial"/>
          <w:color w:val="525A63"/>
        </w:rPr>
        <w:lastRenderedPageBreak/>
        <w:t>Make BS1 bigger than BS2 to ensure the "bit" is sampled at about 75% (I have 8:1 so 80%).</w:t>
      </w:r>
    </w:p>
    <w:p w14:paraId="5F768DC9" w14:textId="77777777" w:rsidR="008135AE" w:rsidRDefault="008135AE" w:rsidP="008135AE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525A63"/>
        </w:rPr>
      </w:pPr>
    </w:p>
    <w:p w14:paraId="09E6DE28" w14:textId="415B1ED0" w:rsidR="008135AE" w:rsidRDefault="008135AE" w:rsidP="008135AE">
      <w:pPr>
        <w:pStyle w:val="NormalWeb"/>
        <w:shd w:val="clear" w:color="auto" w:fill="FFFFFF"/>
        <w:spacing w:before="150" w:beforeAutospacing="0" w:after="0" w:afterAutospacing="0"/>
        <w:rPr>
          <w:rFonts w:ascii="Arial" w:hAnsi="Arial" w:cs="Arial"/>
          <w:color w:val="525A63"/>
        </w:rPr>
      </w:pPr>
      <w:r w:rsidRPr="008135AE">
        <w:rPr>
          <w:rFonts w:ascii="Arial" w:hAnsi="Arial" w:cs="Arial"/>
          <w:noProof/>
          <w:color w:val="525A63"/>
        </w:rPr>
        <w:drawing>
          <wp:inline distT="0" distB="0" distL="0" distR="0" wp14:anchorId="5FB9EFBF" wp14:editId="7B2F5896">
            <wp:extent cx="5344271" cy="1019317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1A9D" w14:textId="3B44419C" w:rsidR="008135AE" w:rsidRDefault="00946A0C" w:rsidP="00561677">
      <w:pPr>
        <w:rPr>
          <w:sz w:val="22"/>
        </w:rPr>
      </w:pPr>
      <w:r w:rsidRPr="00946A0C">
        <w:rPr>
          <w:noProof/>
          <w:sz w:val="22"/>
        </w:rPr>
        <w:drawing>
          <wp:inline distT="0" distB="0" distL="0" distR="0" wp14:anchorId="4495D4D0" wp14:editId="73A0AC5C">
            <wp:extent cx="6915150" cy="3828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081C" w14:textId="4DE3D9E9" w:rsidR="008F7850" w:rsidRDefault="008F7850" w:rsidP="008F7850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 xml:space="preserve">/* TSEG1 = </w:t>
      </w:r>
      <w:r>
        <w:rPr>
          <w:b/>
          <w:bCs/>
          <w:color w:val="FFFFFF" w:themeColor="background1"/>
          <w:sz w:val="22"/>
        </w:rPr>
        <w:t>13</w:t>
      </w:r>
      <w:r w:rsidRPr="000A7464">
        <w:rPr>
          <w:b/>
          <w:bCs/>
          <w:color w:val="FFFFFF" w:themeColor="background1"/>
          <w:sz w:val="22"/>
        </w:rPr>
        <w:t xml:space="preserve">, TSEG2 = 2, SJW = </w:t>
      </w:r>
      <w:r>
        <w:rPr>
          <w:b/>
          <w:bCs/>
          <w:color w:val="FFFFFF" w:themeColor="background1"/>
          <w:sz w:val="22"/>
        </w:rPr>
        <w:t>1</w:t>
      </w:r>
      <w:r w:rsidRPr="000A7464">
        <w:rPr>
          <w:b/>
          <w:bCs/>
          <w:color w:val="FFFFFF" w:themeColor="background1"/>
          <w:sz w:val="22"/>
        </w:rPr>
        <w:t xml:space="preserve"> =&gt; 1 CAN bit = </w:t>
      </w:r>
      <w:r>
        <w:rPr>
          <w:b/>
          <w:bCs/>
          <w:color w:val="FFFFFF" w:themeColor="background1"/>
          <w:sz w:val="22"/>
        </w:rPr>
        <w:t>16</w:t>
      </w:r>
      <w:r w:rsidRPr="000A7464">
        <w:rPr>
          <w:b/>
          <w:bCs/>
          <w:color w:val="FFFFFF" w:themeColor="background1"/>
          <w:sz w:val="22"/>
        </w:rPr>
        <w:t xml:space="preserve"> TQ, sample at 71%      */</w:t>
      </w:r>
    </w:p>
    <w:p w14:paraId="7DC02DBA" w14:textId="2F0D0FC5" w:rsidR="008F7850" w:rsidRPr="000A7464" w:rsidRDefault="008F7850" w:rsidP="008F7850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>
        <w:rPr>
          <w:b/>
          <w:bCs/>
          <w:color w:val="FFFFFF" w:themeColor="background1"/>
          <w:sz w:val="22"/>
        </w:rPr>
        <w:t>//brp=12 by above calculation</w:t>
      </w:r>
    </w:p>
    <w:p w14:paraId="48FE0E89" w14:textId="77777777" w:rsidR="008F7850" w:rsidRPr="000A7464" w:rsidRDefault="008F7850" w:rsidP="008F7850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 xml:space="preserve">  CAN1-&gt;BTR &amp;=~(((0x03) &lt;&lt; 24)|((0x07) &lt;&lt; 20)|((0x0F) &lt;&lt; 16)|(0x3FF));</w:t>
      </w:r>
      <w:r>
        <w:rPr>
          <w:b/>
          <w:bCs/>
          <w:color w:val="FFFFFF" w:themeColor="background1"/>
          <w:sz w:val="22"/>
        </w:rPr>
        <w:t>//Clear Bits of BTR</w:t>
      </w:r>
    </w:p>
    <w:p w14:paraId="55807AFB" w14:textId="2985EEB0" w:rsidR="008F7850" w:rsidRPr="000A7464" w:rsidRDefault="008F7850" w:rsidP="008F7850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 xml:space="preserve">  CAN1-&gt;BTR |=((((</w:t>
      </w:r>
      <w:r>
        <w:rPr>
          <w:b/>
          <w:bCs/>
          <w:color w:val="FFFFFF" w:themeColor="background1"/>
          <w:sz w:val="22"/>
        </w:rPr>
        <w:t>1</w:t>
      </w:r>
      <w:r w:rsidRPr="000A7464">
        <w:rPr>
          <w:b/>
          <w:bCs/>
          <w:color w:val="FFFFFF" w:themeColor="background1"/>
          <w:sz w:val="22"/>
        </w:rPr>
        <w:t>-1)&amp;0x03)&lt;&lt;24)|(((2-1)&amp;0x07)&lt;&lt; 20)|(((</w:t>
      </w:r>
      <w:r>
        <w:rPr>
          <w:b/>
          <w:bCs/>
          <w:color w:val="FFFFFF" w:themeColor="background1"/>
          <w:sz w:val="22"/>
        </w:rPr>
        <w:t>13</w:t>
      </w:r>
      <w:r w:rsidRPr="000A7464">
        <w:rPr>
          <w:b/>
          <w:bCs/>
          <w:color w:val="FFFFFF" w:themeColor="background1"/>
          <w:sz w:val="22"/>
        </w:rPr>
        <w:t>-1)&amp;0x0F)&lt;&lt;16)|((brp-1)&amp; 0x3FF));</w:t>
      </w:r>
    </w:p>
    <w:p w14:paraId="3CFAC786" w14:textId="77777777" w:rsidR="008F7850" w:rsidRPr="000A7464" w:rsidRDefault="008F7850" w:rsidP="008F7850">
      <w:pPr>
        <w:shd w:val="clear" w:color="auto" w:fill="000000" w:themeFill="text1"/>
        <w:rPr>
          <w:b/>
          <w:bCs/>
          <w:color w:val="FFFFFF" w:themeColor="background1"/>
          <w:sz w:val="22"/>
        </w:rPr>
      </w:pPr>
      <w:r w:rsidRPr="000A7464">
        <w:rPr>
          <w:b/>
          <w:bCs/>
          <w:color w:val="FFFFFF" w:themeColor="background1"/>
          <w:sz w:val="22"/>
        </w:rPr>
        <w:tab/>
        <w:t>CAN1-&gt;BTR &amp;= ~((1&lt;&lt;30)|(1&lt;&lt;31));</w:t>
      </w:r>
    </w:p>
    <w:p w14:paraId="4A169940" w14:textId="77777777" w:rsidR="008F7850" w:rsidRPr="00026951" w:rsidRDefault="008F7850" w:rsidP="00561677">
      <w:pPr>
        <w:rPr>
          <w:sz w:val="22"/>
        </w:rPr>
      </w:pPr>
    </w:p>
    <w:sectPr w:rsidR="008F7850" w:rsidRPr="00026951" w:rsidSect="00832210">
      <w:headerReference w:type="default" r:id="rId18"/>
      <w:pgSz w:w="11906" w:h="16838"/>
      <w:pgMar w:top="1440" w:right="476" w:bottom="270" w:left="5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A9DA1" w14:textId="77777777" w:rsidR="0069685C" w:rsidRDefault="0069685C" w:rsidP="00DB7D7B">
      <w:r>
        <w:separator/>
      </w:r>
    </w:p>
  </w:endnote>
  <w:endnote w:type="continuationSeparator" w:id="0">
    <w:p w14:paraId="0890F540" w14:textId="77777777" w:rsidR="0069685C" w:rsidRDefault="0069685C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,Italic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1E572" w14:textId="77777777" w:rsidR="0069685C" w:rsidRDefault="0069685C" w:rsidP="00DB7D7B">
      <w:r>
        <w:separator/>
      </w:r>
    </w:p>
  </w:footnote>
  <w:footnote w:type="continuationSeparator" w:id="0">
    <w:p w14:paraId="384FF54B" w14:textId="77777777" w:rsidR="0069685C" w:rsidRDefault="0069685C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02DE8" w14:textId="50C516B7" w:rsidR="003D6CA8" w:rsidRPr="003D6CA8" w:rsidRDefault="003D6CA8" w:rsidP="003D6CA8">
    <w:pPr>
      <w:pStyle w:val="Header"/>
      <w:jc w:val="center"/>
      <w:rPr>
        <w:b/>
        <w:bCs/>
        <w:sz w:val="32"/>
        <w:szCs w:val="36"/>
      </w:rPr>
    </w:pPr>
    <w:r w:rsidRPr="003D6CA8">
      <w:rPr>
        <w:b/>
        <w:bCs/>
        <w:sz w:val="32"/>
        <w:szCs w:val="36"/>
      </w:rPr>
      <w:t>CAN BareMetal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BED"/>
    <w:rsid w:val="00026951"/>
    <w:rsid w:val="00047739"/>
    <w:rsid w:val="000A7464"/>
    <w:rsid w:val="000E4661"/>
    <w:rsid w:val="001561C6"/>
    <w:rsid w:val="001C1FBE"/>
    <w:rsid w:val="0029436E"/>
    <w:rsid w:val="002C71C3"/>
    <w:rsid w:val="002D6A37"/>
    <w:rsid w:val="00384AAA"/>
    <w:rsid w:val="003D6CA8"/>
    <w:rsid w:val="004B3E3F"/>
    <w:rsid w:val="00514558"/>
    <w:rsid w:val="0052196E"/>
    <w:rsid w:val="00551400"/>
    <w:rsid w:val="00561677"/>
    <w:rsid w:val="005D48CF"/>
    <w:rsid w:val="00621D48"/>
    <w:rsid w:val="006622D0"/>
    <w:rsid w:val="0069685C"/>
    <w:rsid w:val="006A0D3A"/>
    <w:rsid w:val="006D5E90"/>
    <w:rsid w:val="00772990"/>
    <w:rsid w:val="007D5D27"/>
    <w:rsid w:val="00807B7B"/>
    <w:rsid w:val="008135AE"/>
    <w:rsid w:val="008278D4"/>
    <w:rsid w:val="00832210"/>
    <w:rsid w:val="008F7850"/>
    <w:rsid w:val="00946A0C"/>
    <w:rsid w:val="009B5792"/>
    <w:rsid w:val="00A17154"/>
    <w:rsid w:val="00A60DD5"/>
    <w:rsid w:val="00AC7C02"/>
    <w:rsid w:val="00B0386A"/>
    <w:rsid w:val="00C016BC"/>
    <w:rsid w:val="00C67865"/>
    <w:rsid w:val="00CD057F"/>
    <w:rsid w:val="00D16DE0"/>
    <w:rsid w:val="00D33286"/>
    <w:rsid w:val="00D94547"/>
    <w:rsid w:val="00DA4BED"/>
    <w:rsid w:val="00DB7D7B"/>
    <w:rsid w:val="00E01C76"/>
    <w:rsid w:val="00E97480"/>
    <w:rsid w:val="00F07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AA360"/>
  <w15:chartTrackingRefBased/>
  <w15:docId w15:val="{99182DA8-11F6-4631-B04E-9E3FB4283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8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6C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6CA8"/>
  </w:style>
  <w:style w:type="paragraph" w:styleId="Footer">
    <w:name w:val="footer"/>
    <w:basedOn w:val="Normal"/>
    <w:link w:val="FooterChar"/>
    <w:uiPriority w:val="99"/>
    <w:unhideWhenUsed/>
    <w:rsid w:val="003D6C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6CA8"/>
  </w:style>
  <w:style w:type="paragraph" w:styleId="NormalWeb">
    <w:name w:val="Normal (Web)"/>
    <w:basedOn w:val="Normal"/>
    <w:uiPriority w:val="99"/>
    <w:semiHidden/>
    <w:unhideWhenUsed/>
    <w:rsid w:val="008135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768E9F"/>
      </a:dk2>
      <a:lt2>
        <a:srgbClr val="ACBBC5"/>
      </a:lt2>
      <a:accent1>
        <a:srgbClr val="00ABE7"/>
      </a:accent1>
      <a:accent2>
        <a:srgbClr val="93D5F6"/>
      </a:accent2>
      <a:accent3>
        <a:srgbClr val="CEEBFC"/>
      </a:accent3>
      <a:accent4>
        <a:srgbClr val="0057B7"/>
      </a:accent4>
      <a:accent5>
        <a:srgbClr val="00265F"/>
      </a:accent5>
      <a:accent6>
        <a:srgbClr val="E52330"/>
      </a:accent6>
      <a:hlink>
        <a:srgbClr val="00ABE7"/>
      </a:hlink>
      <a:folHlink>
        <a:srgbClr val="0057B7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75%">
      <a:srgbClr val="2EBEEF"/>
    </a:custClr>
    <a:custClr name="ZF Cyan 50%">
      <a:srgbClr val="93D5F6"/>
    </a:custClr>
    <a:custClr name="ZF Cyan 25%">
      <a:srgbClr val="CEEBFC"/>
    </a:custClr>
    <a:custClr name="White">
      <a:srgbClr val="FFFFFF"/>
    </a:custClr>
    <a:custClr name="ZF Blue">
      <a:srgbClr val="0057B7"/>
    </a:custClr>
    <a:custClr name="ZF Dark Blue">
      <a:srgbClr val="000828"/>
    </a:custClr>
    <a:custClr name="ZF Middle Blue">
      <a:srgbClr val="00265F"/>
    </a:custClr>
    <a:custClr name="White">
      <a:srgbClr val="FFFFFF"/>
    </a:custClr>
    <a:custClr name="ZF Red">
      <a:srgbClr val="E52330"/>
    </a:custClr>
    <a:custClr name="Black">
      <a:srgbClr val="000000"/>
    </a:custClr>
    <a:custClr name="ZF Gray 800">
      <a:srgbClr val="475968"/>
    </a:custClr>
    <a:custClr name="ZF Gray 500">
      <a:srgbClr val="768E9F"/>
    </a:custClr>
    <a:custClr name="ZF Gray 300">
      <a:srgbClr val="ACBBC5"/>
    </a:custClr>
    <a:custClr name="ZF Aqua 100% (Chart color)">
      <a:srgbClr val="00A7AB"/>
    </a:custClr>
    <a:custClr name="ZF Aqua 50% (Chart color)">
      <a:srgbClr val="A2D3D6"/>
    </a:custClr>
    <a:custClr name="ZF Purple 100% (Chart color)">
      <a:srgbClr val="524E9C"/>
    </a:custClr>
    <a:custClr name="ZF Purple 50% (Chart color)">
      <a:srgbClr val="A6A1D0"/>
    </a:custClr>
    <a:custClr name="ZF Orange 100% (Chart color)">
      <a:srgbClr val="F28A3D"/>
    </a:custClr>
    <a:custClr name="ZF Orange 50% (Chart color)">
      <a:srgbClr val="FAC89F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ZF India Pvt Ltd</Company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Bharani Tarun HYD UDBA2</dc:creator>
  <cp:keywords/>
  <dc:description/>
  <cp:lastModifiedBy>Bharani Tarun HYD UDBA2</cp:lastModifiedBy>
  <cp:revision>12</cp:revision>
  <dcterms:created xsi:type="dcterms:W3CDTF">2024-08-05T09:09:00Z</dcterms:created>
  <dcterms:modified xsi:type="dcterms:W3CDTF">2024-08-07T16:10:00Z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294a1c8-9899-41e7-8f6e-8b1b3c79592a_Enabled">
    <vt:lpwstr>true</vt:lpwstr>
  </property>
  <property fmtid="{D5CDD505-2E9C-101B-9397-08002B2CF9AE}" pid="3" name="MSIP_Label_7294a1c8-9899-41e7-8f6e-8b1b3c79592a_SetDate">
    <vt:lpwstr>2024-08-05T10:15:57Z</vt:lpwstr>
  </property>
  <property fmtid="{D5CDD505-2E9C-101B-9397-08002B2CF9AE}" pid="4" name="MSIP_Label_7294a1c8-9899-41e7-8f6e-8b1b3c79592a_Method">
    <vt:lpwstr>Privileged</vt:lpwstr>
  </property>
  <property fmtid="{D5CDD505-2E9C-101B-9397-08002B2CF9AE}" pid="5" name="MSIP_Label_7294a1c8-9899-41e7-8f6e-8b1b3c79592a_Name">
    <vt:lpwstr>Internal sub2 (no marking)</vt:lpwstr>
  </property>
  <property fmtid="{D5CDD505-2E9C-101B-9397-08002B2CF9AE}" pid="6" name="MSIP_Label_7294a1c8-9899-41e7-8f6e-8b1b3c79592a_SiteId">
    <vt:lpwstr>eb70b763-b6d7-4486-8555-8831709a784e</vt:lpwstr>
  </property>
  <property fmtid="{D5CDD505-2E9C-101B-9397-08002B2CF9AE}" pid="7" name="MSIP_Label_7294a1c8-9899-41e7-8f6e-8b1b3c79592a_ActionId">
    <vt:lpwstr>7ec71c4a-4ae8-4c8b-b841-209be2d55324</vt:lpwstr>
  </property>
  <property fmtid="{D5CDD505-2E9C-101B-9397-08002B2CF9AE}" pid="8" name="MSIP_Label_7294a1c8-9899-41e7-8f6e-8b1b3c79592a_ContentBits">
    <vt:lpwstr>0</vt:lpwstr>
  </property>
</Properties>
</file>