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CBD8" w14:textId="469ADFC0" w:rsidR="00F02DED" w:rsidRPr="00F02DED" w:rsidRDefault="00F02DED" w:rsidP="00F02DED">
      <w:pPr>
        <w:spacing w:after="0" w:line="240" w:lineRule="auto"/>
        <w:rPr>
          <w:rFonts w:ascii="Arial" w:eastAsia="Times New Roman" w:hAnsi="Arial" w:cs="Arial"/>
          <w:kern w:val="0"/>
          <w:sz w:val="52"/>
          <w:szCs w:val="52"/>
          <w14:ligatures w14:val="none"/>
        </w:rPr>
      </w:pPr>
      <w:r w:rsidRPr="00F02DED">
        <w:rPr>
          <w:rFonts w:ascii="Arial" w:eastAsia="Times New Roman" w:hAnsi="Arial" w:cs="Arial"/>
          <w:b/>
          <w:bCs/>
          <w:color w:val="000000"/>
          <w:kern w:val="36"/>
          <w:sz w:val="52"/>
          <w:szCs w:val="52"/>
          <w14:ligatures w14:val="none"/>
        </w:rPr>
        <w:t>Assignment 3.3 – Contemporary Art</w:t>
      </w:r>
    </w:p>
    <w:p w14:paraId="2BD8D1D8" w14:textId="77777777" w:rsidR="00F02DED" w:rsidRPr="00F02DED" w:rsidRDefault="00F02DED" w:rsidP="00F02DED">
      <w:pPr>
        <w:spacing w:before="100" w:beforeAutospacing="1" w:after="100" w:afterAutospacing="1" w:line="240" w:lineRule="auto"/>
        <w:outlineLvl w:val="1"/>
        <w:rPr>
          <w:rFonts w:ascii="Arial" w:eastAsia="Times New Roman" w:hAnsi="Arial" w:cs="Arial"/>
          <w:b/>
          <w:bCs/>
          <w:color w:val="000000"/>
          <w:kern w:val="0"/>
          <w:sz w:val="36"/>
          <w:szCs w:val="36"/>
          <w14:ligatures w14:val="none"/>
        </w:rPr>
      </w:pPr>
      <w:r w:rsidRPr="00F02DED">
        <w:rPr>
          <w:rFonts w:ascii="Arial" w:eastAsia="Times New Roman" w:hAnsi="Arial" w:cs="Arial"/>
          <w:b/>
          <w:bCs/>
          <w:color w:val="000000"/>
          <w:kern w:val="0"/>
          <w:sz w:val="36"/>
          <w:szCs w:val="36"/>
          <w14:ligatures w14:val="none"/>
        </w:rPr>
        <w:t>Part 2: Comparison Table (Artwork 1 &amp; Artwork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7"/>
        <w:gridCol w:w="3397"/>
        <w:gridCol w:w="3456"/>
      </w:tblGrid>
      <w:tr w:rsidR="00724433" w:rsidRPr="00724433" w14:paraId="60D0B337" w14:textId="77777777">
        <w:trPr>
          <w:tblHeader/>
          <w:tblCellSpacing w:w="15" w:type="dxa"/>
        </w:trPr>
        <w:tc>
          <w:tcPr>
            <w:tcW w:w="0" w:type="auto"/>
            <w:vAlign w:val="center"/>
            <w:hideMark/>
          </w:tcPr>
          <w:p w14:paraId="19B4C9AB" w14:textId="77777777" w:rsidR="00724433" w:rsidRPr="00724433" w:rsidRDefault="00724433" w:rsidP="00724433">
            <w:pPr>
              <w:spacing w:after="0" w:line="480" w:lineRule="auto"/>
              <w:jc w:val="center"/>
              <w:rPr>
                <w:rFonts w:ascii="Arial" w:eastAsia="Times New Roman" w:hAnsi="Arial" w:cs="Arial"/>
                <w:b/>
                <w:bCs/>
                <w:color w:val="000000"/>
                <w:kern w:val="0"/>
                <w:sz w:val="32"/>
                <w:szCs w:val="32"/>
                <w14:ligatures w14:val="none"/>
              </w:rPr>
            </w:pPr>
            <w:r w:rsidRPr="00724433">
              <w:rPr>
                <w:rFonts w:ascii="Arial" w:eastAsia="Times New Roman" w:hAnsi="Arial" w:cs="Arial"/>
                <w:b/>
                <w:bCs/>
                <w:color w:val="000000"/>
                <w:kern w:val="0"/>
                <w:sz w:val="32"/>
                <w:szCs w:val="32"/>
                <w14:ligatures w14:val="none"/>
              </w:rPr>
              <w:t>Question</w:t>
            </w:r>
          </w:p>
        </w:tc>
        <w:tc>
          <w:tcPr>
            <w:tcW w:w="0" w:type="auto"/>
            <w:vAlign w:val="center"/>
            <w:hideMark/>
          </w:tcPr>
          <w:p w14:paraId="47A9545D" w14:textId="77777777" w:rsidR="00724433" w:rsidRPr="00724433" w:rsidRDefault="00724433" w:rsidP="00724433">
            <w:pPr>
              <w:spacing w:after="0" w:line="480" w:lineRule="auto"/>
              <w:jc w:val="center"/>
              <w:rPr>
                <w:rFonts w:ascii="Arial" w:eastAsia="Times New Roman" w:hAnsi="Arial" w:cs="Arial"/>
                <w:b/>
                <w:bCs/>
                <w:color w:val="000000"/>
                <w:kern w:val="0"/>
                <w:sz w:val="32"/>
                <w:szCs w:val="32"/>
                <w14:ligatures w14:val="none"/>
              </w:rPr>
            </w:pPr>
            <w:r w:rsidRPr="00724433">
              <w:rPr>
                <w:rFonts w:ascii="Arial" w:eastAsia="Times New Roman" w:hAnsi="Arial" w:cs="Arial"/>
                <w:b/>
                <w:bCs/>
                <w:color w:val="000000"/>
                <w:kern w:val="0"/>
                <w:sz w:val="32"/>
                <w:szCs w:val="32"/>
                <w14:ligatures w14:val="none"/>
              </w:rPr>
              <w:t>Artwork 1 (</w:t>
            </w:r>
            <w:r w:rsidRPr="00724433">
              <w:rPr>
                <w:rFonts w:ascii="Arial" w:eastAsia="Times New Roman" w:hAnsi="Arial" w:cs="Arial"/>
                <w:b/>
                <w:bCs/>
                <w:i/>
                <w:iCs/>
                <w:color w:val="000000"/>
                <w:kern w:val="0"/>
                <w:sz w:val="32"/>
                <w:szCs w:val="32"/>
                <w14:ligatures w14:val="none"/>
              </w:rPr>
              <w:t>Campbell’s Soup Cans</w:t>
            </w:r>
            <w:r w:rsidRPr="00724433">
              <w:rPr>
                <w:rFonts w:ascii="Arial" w:eastAsia="Times New Roman" w:hAnsi="Arial" w:cs="Arial"/>
                <w:b/>
                <w:bCs/>
                <w:color w:val="000000"/>
                <w:kern w:val="0"/>
                <w:sz w:val="32"/>
                <w:szCs w:val="32"/>
                <w14:ligatures w14:val="none"/>
              </w:rPr>
              <w:t> by Andy Warhol)</w:t>
            </w:r>
          </w:p>
        </w:tc>
        <w:tc>
          <w:tcPr>
            <w:tcW w:w="0" w:type="auto"/>
            <w:vAlign w:val="center"/>
            <w:hideMark/>
          </w:tcPr>
          <w:p w14:paraId="46164E90" w14:textId="77777777" w:rsidR="00724433" w:rsidRPr="00724433" w:rsidRDefault="00724433" w:rsidP="00724433">
            <w:pPr>
              <w:spacing w:after="0" w:line="480" w:lineRule="auto"/>
              <w:jc w:val="center"/>
              <w:rPr>
                <w:rFonts w:ascii="Arial" w:eastAsia="Times New Roman" w:hAnsi="Arial" w:cs="Arial"/>
                <w:b/>
                <w:bCs/>
                <w:color w:val="000000"/>
                <w:kern w:val="0"/>
                <w:sz w:val="32"/>
                <w:szCs w:val="32"/>
                <w14:ligatures w14:val="none"/>
              </w:rPr>
            </w:pPr>
            <w:r w:rsidRPr="00724433">
              <w:rPr>
                <w:rFonts w:ascii="Arial" w:eastAsia="Times New Roman" w:hAnsi="Arial" w:cs="Arial"/>
                <w:b/>
                <w:bCs/>
                <w:color w:val="000000"/>
                <w:kern w:val="0"/>
                <w:sz w:val="32"/>
                <w:szCs w:val="32"/>
                <w14:ligatures w14:val="none"/>
              </w:rPr>
              <w:t>Artwork 2 (Prehistoric Cave Painting – Lascaux Caves)</w:t>
            </w:r>
          </w:p>
        </w:tc>
      </w:tr>
      <w:tr w:rsidR="00724433" w:rsidRPr="00724433" w14:paraId="10120226" w14:textId="77777777">
        <w:trPr>
          <w:tblCellSpacing w:w="15" w:type="dxa"/>
        </w:trPr>
        <w:tc>
          <w:tcPr>
            <w:tcW w:w="0" w:type="auto"/>
            <w:vAlign w:val="center"/>
            <w:hideMark/>
          </w:tcPr>
          <w:p w14:paraId="41783B11"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b/>
                <w:bCs/>
                <w:color w:val="000000"/>
                <w:kern w:val="0"/>
                <w:sz w:val="32"/>
                <w:szCs w:val="32"/>
                <w14:ligatures w14:val="none"/>
              </w:rPr>
              <w:t>Subject Matter</w:t>
            </w:r>
          </w:p>
        </w:tc>
        <w:tc>
          <w:tcPr>
            <w:tcW w:w="0" w:type="auto"/>
            <w:vAlign w:val="center"/>
            <w:hideMark/>
          </w:tcPr>
          <w:p w14:paraId="3C7EDF35"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It shows soup cans, which are common daily products used by people</w:t>
            </w:r>
          </w:p>
        </w:tc>
        <w:tc>
          <w:tcPr>
            <w:tcW w:w="0" w:type="auto"/>
            <w:vAlign w:val="center"/>
            <w:hideMark/>
          </w:tcPr>
          <w:p w14:paraId="6A45BA89"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It shows animals like deer or cattle, related to hunting and nature</w:t>
            </w:r>
          </w:p>
        </w:tc>
      </w:tr>
      <w:tr w:rsidR="00724433" w:rsidRPr="00724433" w14:paraId="5F632AA4" w14:textId="77777777">
        <w:trPr>
          <w:tblCellSpacing w:w="15" w:type="dxa"/>
        </w:trPr>
        <w:tc>
          <w:tcPr>
            <w:tcW w:w="0" w:type="auto"/>
            <w:vAlign w:val="center"/>
            <w:hideMark/>
          </w:tcPr>
          <w:p w14:paraId="1DE92042"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b/>
                <w:bCs/>
                <w:color w:val="000000"/>
                <w:kern w:val="0"/>
                <w:sz w:val="32"/>
                <w:szCs w:val="32"/>
                <w14:ligatures w14:val="none"/>
              </w:rPr>
              <w:t>Medium</w:t>
            </w:r>
          </w:p>
        </w:tc>
        <w:tc>
          <w:tcPr>
            <w:tcW w:w="0" w:type="auto"/>
            <w:vAlign w:val="center"/>
            <w:hideMark/>
          </w:tcPr>
          <w:p w14:paraId="13873D26"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Paint on canvas (Pop Art style)</w:t>
            </w:r>
          </w:p>
        </w:tc>
        <w:tc>
          <w:tcPr>
            <w:tcW w:w="0" w:type="auto"/>
            <w:vAlign w:val="center"/>
            <w:hideMark/>
          </w:tcPr>
          <w:p w14:paraId="4641A4FC"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 xml:space="preserve">Natural </w:t>
            </w:r>
            <w:proofErr w:type="spellStart"/>
            <w:r w:rsidRPr="00724433">
              <w:rPr>
                <w:rFonts w:ascii="Arial" w:eastAsia="Times New Roman" w:hAnsi="Arial" w:cs="Arial"/>
                <w:color w:val="000000"/>
                <w:kern w:val="0"/>
                <w:sz w:val="32"/>
                <w:szCs w:val="32"/>
                <w14:ligatures w14:val="none"/>
              </w:rPr>
              <w:t>colours</w:t>
            </w:r>
            <w:proofErr w:type="spellEnd"/>
            <w:r w:rsidRPr="00724433">
              <w:rPr>
                <w:rFonts w:ascii="Arial" w:eastAsia="Times New Roman" w:hAnsi="Arial" w:cs="Arial"/>
                <w:color w:val="000000"/>
                <w:kern w:val="0"/>
                <w:sz w:val="32"/>
                <w:szCs w:val="32"/>
                <w14:ligatures w14:val="none"/>
              </w:rPr>
              <w:t xml:space="preserve"> painted on cave walls</w:t>
            </w:r>
          </w:p>
        </w:tc>
      </w:tr>
      <w:tr w:rsidR="00724433" w:rsidRPr="00724433" w14:paraId="3A859E42" w14:textId="77777777">
        <w:trPr>
          <w:tblCellSpacing w:w="15" w:type="dxa"/>
        </w:trPr>
        <w:tc>
          <w:tcPr>
            <w:tcW w:w="0" w:type="auto"/>
            <w:vAlign w:val="center"/>
            <w:hideMark/>
          </w:tcPr>
          <w:p w14:paraId="7A67C046"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b/>
                <w:bCs/>
                <w:color w:val="000000"/>
                <w:kern w:val="0"/>
                <w:sz w:val="32"/>
                <w:szCs w:val="32"/>
                <w14:ligatures w14:val="none"/>
              </w:rPr>
              <w:t>Elements &amp; Principles of Design</w:t>
            </w:r>
          </w:p>
        </w:tc>
        <w:tc>
          <w:tcPr>
            <w:tcW w:w="0" w:type="auto"/>
            <w:vAlign w:val="center"/>
            <w:hideMark/>
          </w:tcPr>
          <w:p w14:paraId="79483071"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 xml:space="preserve">Bright </w:t>
            </w:r>
            <w:proofErr w:type="spellStart"/>
            <w:r w:rsidRPr="00724433">
              <w:rPr>
                <w:rFonts w:ascii="Arial" w:eastAsia="Times New Roman" w:hAnsi="Arial" w:cs="Arial"/>
                <w:color w:val="000000"/>
                <w:kern w:val="0"/>
                <w:sz w:val="32"/>
                <w:szCs w:val="32"/>
                <w14:ligatures w14:val="none"/>
              </w:rPr>
              <w:t>colours</w:t>
            </w:r>
            <w:proofErr w:type="spellEnd"/>
            <w:r w:rsidRPr="00724433">
              <w:rPr>
                <w:rFonts w:ascii="Arial" w:eastAsia="Times New Roman" w:hAnsi="Arial" w:cs="Arial"/>
                <w:color w:val="000000"/>
                <w:kern w:val="0"/>
                <w:sz w:val="32"/>
                <w:szCs w:val="32"/>
                <w14:ligatures w14:val="none"/>
              </w:rPr>
              <w:t>, repetition, balance, and contrast are clearly visible</w:t>
            </w:r>
          </w:p>
        </w:tc>
        <w:tc>
          <w:tcPr>
            <w:tcW w:w="0" w:type="auto"/>
            <w:vAlign w:val="center"/>
            <w:hideMark/>
          </w:tcPr>
          <w:p w14:paraId="6177585C"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 xml:space="preserve">Earth </w:t>
            </w:r>
            <w:proofErr w:type="spellStart"/>
            <w:r w:rsidRPr="00724433">
              <w:rPr>
                <w:rFonts w:ascii="Arial" w:eastAsia="Times New Roman" w:hAnsi="Arial" w:cs="Arial"/>
                <w:color w:val="000000"/>
                <w:kern w:val="0"/>
                <w:sz w:val="32"/>
                <w:szCs w:val="32"/>
                <w14:ligatures w14:val="none"/>
              </w:rPr>
              <w:t>colours</w:t>
            </w:r>
            <w:proofErr w:type="spellEnd"/>
            <w:r w:rsidRPr="00724433">
              <w:rPr>
                <w:rFonts w:ascii="Arial" w:eastAsia="Times New Roman" w:hAnsi="Arial" w:cs="Arial"/>
                <w:color w:val="000000"/>
                <w:kern w:val="0"/>
                <w:sz w:val="32"/>
                <w:szCs w:val="32"/>
                <w14:ligatures w14:val="none"/>
              </w:rPr>
              <w:t>, simple lines, movement, and repetition</w:t>
            </w:r>
          </w:p>
        </w:tc>
      </w:tr>
      <w:tr w:rsidR="00724433" w:rsidRPr="00724433" w14:paraId="03E1AC29" w14:textId="77777777">
        <w:trPr>
          <w:tblCellSpacing w:w="15" w:type="dxa"/>
        </w:trPr>
        <w:tc>
          <w:tcPr>
            <w:tcW w:w="0" w:type="auto"/>
            <w:vAlign w:val="center"/>
            <w:hideMark/>
          </w:tcPr>
          <w:p w14:paraId="331525D7"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b/>
                <w:bCs/>
                <w:color w:val="000000"/>
                <w:kern w:val="0"/>
                <w:sz w:val="32"/>
                <w:szCs w:val="32"/>
                <w14:ligatures w14:val="none"/>
              </w:rPr>
              <w:lastRenderedPageBreak/>
              <w:t>Year and Place</w:t>
            </w:r>
          </w:p>
        </w:tc>
        <w:tc>
          <w:tcPr>
            <w:tcW w:w="0" w:type="auto"/>
            <w:vAlign w:val="center"/>
            <w:hideMark/>
          </w:tcPr>
          <w:p w14:paraId="4D59771B"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1962, United States</w:t>
            </w:r>
          </w:p>
        </w:tc>
        <w:tc>
          <w:tcPr>
            <w:tcW w:w="0" w:type="auto"/>
            <w:vAlign w:val="center"/>
            <w:hideMark/>
          </w:tcPr>
          <w:p w14:paraId="7C3B2404"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Around 17,000 BCE, France</w:t>
            </w:r>
          </w:p>
        </w:tc>
      </w:tr>
      <w:tr w:rsidR="00724433" w:rsidRPr="00724433" w14:paraId="602D29AD" w14:textId="77777777">
        <w:trPr>
          <w:tblCellSpacing w:w="15" w:type="dxa"/>
        </w:trPr>
        <w:tc>
          <w:tcPr>
            <w:tcW w:w="0" w:type="auto"/>
            <w:vAlign w:val="center"/>
            <w:hideMark/>
          </w:tcPr>
          <w:p w14:paraId="03965A5E"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b/>
                <w:bCs/>
                <w:color w:val="000000"/>
                <w:kern w:val="0"/>
                <w:sz w:val="32"/>
                <w:szCs w:val="32"/>
                <w14:ligatures w14:val="none"/>
              </w:rPr>
              <w:t>Social, political, or spiritual ideas</w:t>
            </w:r>
          </w:p>
        </w:tc>
        <w:tc>
          <w:tcPr>
            <w:tcW w:w="0" w:type="auto"/>
            <w:vAlign w:val="center"/>
            <w:hideMark/>
          </w:tcPr>
          <w:p w14:paraId="3A1587D7"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It reflects consumer culture and how people are influenced by products</w:t>
            </w:r>
          </w:p>
        </w:tc>
        <w:tc>
          <w:tcPr>
            <w:tcW w:w="0" w:type="auto"/>
            <w:vAlign w:val="center"/>
            <w:hideMark/>
          </w:tcPr>
          <w:p w14:paraId="670905B7"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It reflects early human life, hunting practices, and possible spiritual beliefs</w:t>
            </w:r>
          </w:p>
        </w:tc>
      </w:tr>
      <w:tr w:rsidR="00724433" w:rsidRPr="00724433" w14:paraId="64B4740C" w14:textId="77777777">
        <w:trPr>
          <w:tblCellSpacing w:w="15" w:type="dxa"/>
        </w:trPr>
        <w:tc>
          <w:tcPr>
            <w:tcW w:w="0" w:type="auto"/>
            <w:vAlign w:val="center"/>
            <w:hideMark/>
          </w:tcPr>
          <w:p w14:paraId="3FA4B6C7"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b/>
                <w:bCs/>
                <w:color w:val="000000"/>
                <w:kern w:val="0"/>
                <w:sz w:val="32"/>
                <w:szCs w:val="32"/>
                <w14:ligatures w14:val="none"/>
              </w:rPr>
              <w:t>Moral values represented</w:t>
            </w:r>
          </w:p>
        </w:tc>
        <w:tc>
          <w:tcPr>
            <w:tcW w:w="0" w:type="auto"/>
            <w:vAlign w:val="center"/>
            <w:hideMark/>
          </w:tcPr>
          <w:p w14:paraId="2D04BD78"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It questions materialism and importance given to products</w:t>
            </w:r>
          </w:p>
        </w:tc>
        <w:tc>
          <w:tcPr>
            <w:tcW w:w="0" w:type="auto"/>
            <w:vAlign w:val="center"/>
            <w:hideMark/>
          </w:tcPr>
          <w:p w14:paraId="29E581E2" w14:textId="77777777" w:rsidR="00724433" w:rsidRPr="00724433" w:rsidRDefault="00724433" w:rsidP="00724433">
            <w:pPr>
              <w:spacing w:after="0" w:line="480" w:lineRule="auto"/>
              <w:rPr>
                <w:rFonts w:ascii="Arial" w:eastAsia="Times New Roman" w:hAnsi="Arial" w:cs="Arial"/>
                <w:color w:val="000000"/>
                <w:kern w:val="0"/>
                <w:sz w:val="32"/>
                <w:szCs w:val="32"/>
                <w14:ligatures w14:val="none"/>
              </w:rPr>
            </w:pPr>
            <w:r w:rsidRPr="00724433">
              <w:rPr>
                <w:rFonts w:ascii="Arial" w:eastAsia="Times New Roman" w:hAnsi="Arial" w:cs="Arial"/>
                <w:color w:val="000000"/>
                <w:kern w:val="0"/>
                <w:sz w:val="32"/>
                <w:szCs w:val="32"/>
                <w14:ligatures w14:val="none"/>
              </w:rPr>
              <w:t>It shows respect for nature and importance of survival</w:t>
            </w:r>
          </w:p>
        </w:tc>
      </w:tr>
    </w:tbl>
    <w:p w14:paraId="2DB63973" w14:textId="1CEFFBFB" w:rsidR="00F02DED" w:rsidRPr="00F02DED" w:rsidRDefault="00F02DED" w:rsidP="00F02DED">
      <w:pPr>
        <w:spacing w:after="0" w:line="240" w:lineRule="auto"/>
        <w:rPr>
          <w:rFonts w:ascii="Times New Roman" w:eastAsia="Times New Roman" w:hAnsi="Times New Roman" w:cs="Times New Roman"/>
          <w:kern w:val="0"/>
          <w14:ligatures w14:val="none"/>
        </w:rPr>
      </w:pPr>
    </w:p>
    <w:p w14:paraId="1EDCFE80" w14:textId="77777777" w:rsidR="00F02DED" w:rsidRDefault="00F02DED" w:rsidP="00F02DE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166FF0E9" w14:textId="77777777" w:rsidR="00F02DED" w:rsidRDefault="00F02DED" w:rsidP="00F02DE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5DF99789" w14:textId="77777777" w:rsidR="00F02DED" w:rsidRDefault="00F02DED" w:rsidP="00F02DED">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p>
    <w:p w14:paraId="42C6A980" w14:textId="32D0C6D7" w:rsidR="00F02DED" w:rsidRPr="00F02DED" w:rsidRDefault="00F02DED" w:rsidP="00F02DED">
      <w:pPr>
        <w:spacing w:before="100" w:beforeAutospacing="1" w:after="100" w:afterAutospacing="1" w:line="240" w:lineRule="auto"/>
        <w:outlineLvl w:val="1"/>
        <w:rPr>
          <w:rFonts w:ascii="Arial" w:eastAsia="Times New Roman" w:hAnsi="Arial" w:cs="Arial"/>
          <w:b/>
          <w:bCs/>
          <w:color w:val="000000"/>
          <w:kern w:val="0"/>
          <w:sz w:val="40"/>
          <w:szCs w:val="40"/>
          <w14:ligatures w14:val="none"/>
        </w:rPr>
      </w:pPr>
      <w:r w:rsidRPr="00F02DED">
        <w:rPr>
          <w:rFonts w:ascii="Arial" w:eastAsia="Times New Roman" w:hAnsi="Arial" w:cs="Arial"/>
          <w:b/>
          <w:bCs/>
          <w:color w:val="000000"/>
          <w:kern w:val="0"/>
          <w:sz w:val="40"/>
          <w:szCs w:val="40"/>
          <w14:ligatures w14:val="none"/>
        </w:rPr>
        <w:lastRenderedPageBreak/>
        <w:t>Part 3: Video Analysis (Unboxing Video)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359"/>
        <w:gridCol w:w="2082"/>
        <w:gridCol w:w="2695"/>
      </w:tblGrid>
      <w:tr w:rsidR="00F02DED" w:rsidRPr="00F02DED" w14:paraId="01060CA3" w14:textId="77777777">
        <w:trPr>
          <w:tblHeader/>
          <w:tblCellSpacing w:w="15" w:type="dxa"/>
        </w:trPr>
        <w:tc>
          <w:tcPr>
            <w:tcW w:w="0" w:type="auto"/>
            <w:vAlign w:val="center"/>
            <w:hideMark/>
          </w:tcPr>
          <w:p w14:paraId="5A615A3B" w14:textId="77777777" w:rsidR="00F02DED" w:rsidRPr="00F02DED" w:rsidRDefault="00F02DED" w:rsidP="00F02DED">
            <w:pPr>
              <w:spacing w:after="0" w:line="480" w:lineRule="auto"/>
              <w:jc w:val="center"/>
              <w:rPr>
                <w:rFonts w:ascii="Arial" w:eastAsia="Times New Roman" w:hAnsi="Arial" w:cs="Arial"/>
                <w:b/>
                <w:bCs/>
                <w:color w:val="000000"/>
                <w:kern w:val="0"/>
                <w:sz w:val="28"/>
                <w:szCs w:val="28"/>
                <w14:ligatures w14:val="none"/>
              </w:rPr>
            </w:pPr>
            <w:r w:rsidRPr="00F02DED">
              <w:rPr>
                <w:rFonts w:ascii="Arial" w:eastAsia="Times New Roman" w:hAnsi="Arial" w:cs="Arial"/>
                <w:b/>
                <w:bCs/>
                <w:color w:val="000000"/>
                <w:kern w:val="0"/>
                <w:sz w:val="28"/>
                <w:szCs w:val="28"/>
                <w14:ligatures w14:val="none"/>
              </w:rPr>
              <w:t>Question</w:t>
            </w:r>
          </w:p>
        </w:tc>
        <w:tc>
          <w:tcPr>
            <w:tcW w:w="0" w:type="auto"/>
            <w:vAlign w:val="center"/>
            <w:hideMark/>
          </w:tcPr>
          <w:p w14:paraId="63CF7541" w14:textId="77777777" w:rsidR="00F02DED" w:rsidRPr="00F02DED" w:rsidRDefault="00F02DED" w:rsidP="00F02DED">
            <w:pPr>
              <w:spacing w:after="0" w:line="480" w:lineRule="auto"/>
              <w:jc w:val="center"/>
              <w:rPr>
                <w:rFonts w:ascii="Arial" w:eastAsia="Times New Roman" w:hAnsi="Arial" w:cs="Arial"/>
                <w:b/>
                <w:bCs/>
                <w:color w:val="000000"/>
                <w:kern w:val="0"/>
                <w:sz w:val="28"/>
                <w:szCs w:val="28"/>
                <w14:ligatures w14:val="none"/>
              </w:rPr>
            </w:pPr>
            <w:r w:rsidRPr="00F02DED">
              <w:rPr>
                <w:rFonts w:ascii="Arial" w:eastAsia="Times New Roman" w:hAnsi="Arial" w:cs="Arial"/>
                <w:b/>
                <w:bCs/>
                <w:color w:val="000000"/>
                <w:kern w:val="0"/>
                <w:sz w:val="28"/>
                <w:szCs w:val="28"/>
                <w14:ligatures w14:val="none"/>
              </w:rPr>
              <w:t>Artwork 1</w:t>
            </w:r>
          </w:p>
        </w:tc>
        <w:tc>
          <w:tcPr>
            <w:tcW w:w="0" w:type="auto"/>
            <w:vAlign w:val="center"/>
            <w:hideMark/>
          </w:tcPr>
          <w:p w14:paraId="28D22711" w14:textId="77777777" w:rsidR="00F02DED" w:rsidRPr="00F02DED" w:rsidRDefault="00F02DED" w:rsidP="00F02DED">
            <w:pPr>
              <w:spacing w:after="0" w:line="480" w:lineRule="auto"/>
              <w:jc w:val="center"/>
              <w:rPr>
                <w:rFonts w:ascii="Arial" w:eastAsia="Times New Roman" w:hAnsi="Arial" w:cs="Arial"/>
                <w:b/>
                <w:bCs/>
                <w:color w:val="000000"/>
                <w:kern w:val="0"/>
                <w:sz w:val="28"/>
                <w:szCs w:val="28"/>
                <w14:ligatures w14:val="none"/>
              </w:rPr>
            </w:pPr>
            <w:r w:rsidRPr="00F02DED">
              <w:rPr>
                <w:rFonts w:ascii="Arial" w:eastAsia="Times New Roman" w:hAnsi="Arial" w:cs="Arial"/>
                <w:b/>
                <w:bCs/>
                <w:color w:val="000000"/>
                <w:kern w:val="0"/>
                <w:sz w:val="28"/>
                <w:szCs w:val="28"/>
                <w14:ligatures w14:val="none"/>
              </w:rPr>
              <w:t>Artwork 2</w:t>
            </w:r>
          </w:p>
        </w:tc>
        <w:tc>
          <w:tcPr>
            <w:tcW w:w="0" w:type="auto"/>
            <w:vAlign w:val="center"/>
            <w:hideMark/>
          </w:tcPr>
          <w:p w14:paraId="21317299" w14:textId="77777777" w:rsidR="00F02DED" w:rsidRPr="00F02DED" w:rsidRDefault="00F02DED" w:rsidP="00F02DED">
            <w:pPr>
              <w:spacing w:after="0" w:line="480" w:lineRule="auto"/>
              <w:jc w:val="center"/>
              <w:rPr>
                <w:rFonts w:ascii="Arial" w:eastAsia="Times New Roman" w:hAnsi="Arial" w:cs="Arial"/>
                <w:b/>
                <w:bCs/>
                <w:color w:val="000000"/>
                <w:kern w:val="0"/>
                <w:sz w:val="28"/>
                <w:szCs w:val="28"/>
                <w14:ligatures w14:val="none"/>
              </w:rPr>
            </w:pPr>
            <w:r w:rsidRPr="00F02DED">
              <w:rPr>
                <w:rFonts w:ascii="Arial" w:eastAsia="Times New Roman" w:hAnsi="Arial" w:cs="Arial"/>
                <w:b/>
                <w:bCs/>
                <w:color w:val="000000"/>
                <w:kern w:val="0"/>
                <w:sz w:val="28"/>
                <w:szCs w:val="28"/>
                <w14:ligatures w14:val="none"/>
              </w:rPr>
              <w:t>VIDEO (Unboxing YouTube Short)</w:t>
            </w:r>
          </w:p>
        </w:tc>
      </w:tr>
      <w:tr w:rsidR="00F02DED" w:rsidRPr="00F02DED" w14:paraId="6BBDFC32" w14:textId="77777777">
        <w:trPr>
          <w:tblCellSpacing w:w="15" w:type="dxa"/>
        </w:trPr>
        <w:tc>
          <w:tcPr>
            <w:tcW w:w="0" w:type="auto"/>
            <w:vAlign w:val="center"/>
            <w:hideMark/>
          </w:tcPr>
          <w:p w14:paraId="601F6D67"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b/>
                <w:bCs/>
                <w:color w:val="000000"/>
                <w:kern w:val="0"/>
                <w:sz w:val="28"/>
                <w:szCs w:val="28"/>
                <w14:ligatures w14:val="none"/>
              </w:rPr>
              <w:t>Subject Matter</w:t>
            </w:r>
          </w:p>
        </w:tc>
        <w:tc>
          <w:tcPr>
            <w:tcW w:w="0" w:type="auto"/>
            <w:vAlign w:val="center"/>
            <w:hideMark/>
          </w:tcPr>
          <w:p w14:paraId="30B4FE5C"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Consumer goods</w:t>
            </w:r>
          </w:p>
        </w:tc>
        <w:tc>
          <w:tcPr>
            <w:tcW w:w="0" w:type="auto"/>
            <w:vAlign w:val="center"/>
            <w:hideMark/>
          </w:tcPr>
          <w:p w14:paraId="2A8ECA9E"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Mythology and religion</w:t>
            </w:r>
          </w:p>
        </w:tc>
        <w:tc>
          <w:tcPr>
            <w:tcW w:w="0" w:type="auto"/>
            <w:vAlign w:val="center"/>
            <w:hideMark/>
          </w:tcPr>
          <w:p w14:paraId="42FFD5E8"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Opening and showing a product to viewers</w:t>
            </w:r>
          </w:p>
        </w:tc>
      </w:tr>
      <w:tr w:rsidR="00F02DED" w:rsidRPr="00F02DED" w14:paraId="53AC7172" w14:textId="77777777">
        <w:trPr>
          <w:tblCellSpacing w:w="15" w:type="dxa"/>
        </w:trPr>
        <w:tc>
          <w:tcPr>
            <w:tcW w:w="0" w:type="auto"/>
            <w:vAlign w:val="center"/>
            <w:hideMark/>
          </w:tcPr>
          <w:p w14:paraId="7280FEF9"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b/>
                <w:bCs/>
                <w:color w:val="000000"/>
                <w:kern w:val="0"/>
                <w:sz w:val="28"/>
                <w:szCs w:val="28"/>
                <w14:ligatures w14:val="none"/>
              </w:rPr>
              <w:t>Medium</w:t>
            </w:r>
          </w:p>
        </w:tc>
        <w:tc>
          <w:tcPr>
            <w:tcW w:w="0" w:type="auto"/>
            <w:vAlign w:val="center"/>
            <w:hideMark/>
          </w:tcPr>
          <w:p w14:paraId="59C29D8D"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Painting</w:t>
            </w:r>
          </w:p>
        </w:tc>
        <w:tc>
          <w:tcPr>
            <w:tcW w:w="0" w:type="auto"/>
            <w:vAlign w:val="center"/>
            <w:hideMark/>
          </w:tcPr>
          <w:p w14:paraId="1A23173F"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Sculpture</w:t>
            </w:r>
          </w:p>
        </w:tc>
        <w:tc>
          <w:tcPr>
            <w:tcW w:w="0" w:type="auto"/>
            <w:vAlign w:val="center"/>
            <w:hideMark/>
          </w:tcPr>
          <w:p w14:paraId="4F3F8A60"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YouTube video (digital media)</w:t>
            </w:r>
          </w:p>
        </w:tc>
      </w:tr>
      <w:tr w:rsidR="00F02DED" w:rsidRPr="00F02DED" w14:paraId="74BD5F1B" w14:textId="77777777">
        <w:trPr>
          <w:tblCellSpacing w:w="15" w:type="dxa"/>
        </w:trPr>
        <w:tc>
          <w:tcPr>
            <w:tcW w:w="0" w:type="auto"/>
            <w:vAlign w:val="center"/>
            <w:hideMark/>
          </w:tcPr>
          <w:p w14:paraId="198903D3"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b/>
                <w:bCs/>
                <w:color w:val="000000"/>
                <w:kern w:val="0"/>
                <w:sz w:val="28"/>
                <w:szCs w:val="28"/>
                <w14:ligatures w14:val="none"/>
              </w:rPr>
              <w:t>Elements &amp; Principles of Design</w:t>
            </w:r>
          </w:p>
        </w:tc>
        <w:tc>
          <w:tcPr>
            <w:tcW w:w="0" w:type="auto"/>
            <w:vAlign w:val="center"/>
            <w:hideMark/>
          </w:tcPr>
          <w:p w14:paraId="38646E39"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 xml:space="preserve">Use of </w:t>
            </w:r>
            <w:proofErr w:type="spellStart"/>
            <w:r w:rsidRPr="00F02DED">
              <w:rPr>
                <w:rFonts w:ascii="Arial" w:eastAsia="Times New Roman" w:hAnsi="Arial" w:cs="Arial"/>
                <w:color w:val="000000"/>
                <w:kern w:val="0"/>
                <w:sz w:val="28"/>
                <w:szCs w:val="28"/>
                <w14:ligatures w14:val="none"/>
              </w:rPr>
              <w:t>colour</w:t>
            </w:r>
            <w:proofErr w:type="spellEnd"/>
            <w:r w:rsidRPr="00F02DED">
              <w:rPr>
                <w:rFonts w:ascii="Arial" w:eastAsia="Times New Roman" w:hAnsi="Arial" w:cs="Arial"/>
                <w:color w:val="000000"/>
                <w:kern w:val="0"/>
                <w:sz w:val="28"/>
                <w:szCs w:val="28"/>
                <w14:ligatures w14:val="none"/>
              </w:rPr>
              <w:t>, repetition, and balance</w:t>
            </w:r>
          </w:p>
        </w:tc>
        <w:tc>
          <w:tcPr>
            <w:tcW w:w="0" w:type="auto"/>
            <w:vAlign w:val="center"/>
            <w:hideMark/>
          </w:tcPr>
          <w:p w14:paraId="7FE55FDD"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Proportion, symmetry, and realism</w:t>
            </w:r>
          </w:p>
        </w:tc>
        <w:tc>
          <w:tcPr>
            <w:tcW w:w="0" w:type="auto"/>
            <w:vAlign w:val="center"/>
            <w:hideMark/>
          </w:tcPr>
          <w:p w14:paraId="1D9B955A"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Bright visuals, quick movement, sound, and focus</w:t>
            </w:r>
          </w:p>
        </w:tc>
      </w:tr>
      <w:tr w:rsidR="00F02DED" w:rsidRPr="00F02DED" w14:paraId="6A710756" w14:textId="77777777">
        <w:trPr>
          <w:tblCellSpacing w:w="15" w:type="dxa"/>
        </w:trPr>
        <w:tc>
          <w:tcPr>
            <w:tcW w:w="0" w:type="auto"/>
            <w:vAlign w:val="center"/>
            <w:hideMark/>
          </w:tcPr>
          <w:p w14:paraId="1FF67E9B"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b/>
                <w:bCs/>
                <w:color w:val="000000"/>
                <w:kern w:val="0"/>
                <w:sz w:val="28"/>
                <w:szCs w:val="28"/>
                <w14:ligatures w14:val="none"/>
              </w:rPr>
              <w:t>Year and Place</w:t>
            </w:r>
          </w:p>
        </w:tc>
        <w:tc>
          <w:tcPr>
            <w:tcW w:w="0" w:type="auto"/>
            <w:vAlign w:val="center"/>
            <w:hideMark/>
          </w:tcPr>
          <w:p w14:paraId="4E63B415"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1962, USA</w:t>
            </w:r>
          </w:p>
        </w:tc>
        <w:tc>
          <w:tcPr>
            <w:tcW w:w="0" w:type="auto"/>
            <w:vAlign w:val="center"/>
            <w:hideMark/>
          </w:tcPr>
          <w:p w14:paraId="6200772C"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Ancient Greece</w:t>
            </w:r>
          </w:p>
        </w:tc>
        <w:tc>
          <w:tcPr>
            <w:tcW w:w="0" w:type="auto"/>
            <w:vAlign w:val="center"/>
            <w:hideMark/>
          </w:tcPr>
          <w:p w14:paraId="46E8C241"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Present time (2020s), online platform</w:t>
            </w:r>
          </w:p>
        </w:tc>
      </w:tr>
      <w:tr w:rsidR="00F02DED" w:rsidRPr="00F02DED" w14:paraId="13C50507" w14:textId="77777777">
        <w:trPr>
          <w:tblCellSpacing w:w="15" w:type="dxa"/>
        </w:trPr>
        <w:tc>
          <w:tcPr>
            <w:tcW w:w="0" w:type="auto"/>
            <w:vAlign w:val="center"/>
            <w:hideMark/>
          </w:tcPr>
          <w:p w14:paraId="0D335246"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b/>
                <w:bCs/>
                <w:color w:val="000000"/>
                <w:kern w:val="0"/>
                <w:sz w:val="28"/>
                <w:szCs w:val="28"/>
                <w14:ligatures w14:val="none"/>
              </w:rPr>
              <w:t>Social, political, or spiritual ideas</w:t>
            </w:r>
          </w:p>
        </w:tc>
        <w:tc>
          <w:tcPr>
            <w:tcW w:w="0" w:type="auto"/>
            <w:vAlign w:val="center"/>
            <w:hideMark/>
          </w:tcPr>
          <w:p w14:paraId="04E80DB7"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Shows consumerism in society</w:t>
            </w:r>
          </w:p>
        </w:tc>
        <w:tc>
          <w:tcPr>
            <w:tcW w:w="0" w:type="auto"/>
            <w:vAlign w:val="center"/>
            <w:hideMark/>
          </w:tcPr>
          <w:p w14:paraId="5562E77E"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Shows religious and cultural beliefs</w:t>
            </w:r>
          </w:p>
        </w:tc>
        <w:tc>
          <w:tcPr>
            <w:tcW w:w="0" w:type="auto"/>
            <w:vAlign w:val="center"/>
            <w:hideMark/>
          </w:tcPr>
          <w:p w14:paraId="4E57A796"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Shows modern consumer culture and influence of social media</w:t>
            </w:r>
          </w:p>
        </w:tc>
      </w:tr>
      <w:tr w:rsidR="00F02DED" w:rsidRPr="00F02DED" w14:paraId="75609F95" w14:textId="77777777">
        <w:trPr>
          <w:tblCellSpacing w:w="15" w:type="dxa"/>
        </w:trPr>
        <w:tc>
          <w:tcPr>
            <w:tcW w:w="0" w:type="auto"/>
            <w:vAlign w:val="center"/>
            <w:hideMark/>
          </w:tcPr>
          <w:p w14:paraId="085EA7BA"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b/>
                <w:bCs/>
                <w:color w:val="000000"/>
                <w:kern w:val="0"/>
                <w:sz w:val="28"/>
                <w:szCs w:val="28"/>
                <w14:ligatures w14:val="none"/>
              </w:rPr>
              <w:lastRenderedPageBreak/>
              <w:t>Moral values represented</w:t>
            </w:r>
          </w:p>
        </w:tc>
        <w:tc>
          <w:tcPr>
            <w:tcW w:w="0" w:type="auto"/>
            <w:vAlign w:val="center"/>
            <w:hideMark/>
          </w:tcPr>
          <w:p w14:paraId="3255374E"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Questions importance of material goods</w:t>
            </w:r>
          </w:p>
        </w:tc>
        <w:tc>
          <w:tcPr>
            <w:tcW w:w="0" w:type="auto"/>
            <w:vAlign w:val="center"/>
            <w:hideMark/>
          </w:tcPr>
          <w:p w14:paraId="0A376FAD"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Shows respect for tradition and beliefs</w:t>
            </w:r>
          </w:p>
        </w:tc>
        <w:tc>
          <w:tcPr>
            <w:tcW w:w="0" w:type="auto"/>
            <w:vAlign w:val="center"/>
            <w:hideMark/>
          </w:tcPr>
          <w:p w14:paraId="0BC3E624"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Shows excitement for buying new products and material desire</w:t>
            </w:r>
          </w:p>
        </w:tc>
      </w:tr>
    </w:tbl>
    <w:p w14:paraId="4088377D" w14:textId="77777777" w:rsidR="00F02DED" w:rsidRDefault="00F02DED" w:rsidP="00F02DED">
      <w:pPr>
        <w:spacing w:after="0" w:line="240" w:lineRule="auto"/>
        <w:rPr>
          <w:rFonts w:ascii="Times New Roman" w:eastAsia="Times New Roman" w:hAnsi="Times New Roman" w:cs="Times New Roman"/>
          <w:color w:val="000000"/>
          <w:kern w:val="0"/>
          <w14:ligatures w14:val="none"/>
        </w:rPr>
      </w:pPr>
    </w:p>
    <w:p w14:paraId="45158713" w14:textId="77777777" w:rsidR="00F02DED" w:rsidRDefault="00F02DED" w:rsidP="00F02DED">
      <w:pPr>
        <w:spacing w:after="0" w:line="240" w:lineRule="auto"/>
        <w:rPr>
          <w:rFonts w:ascii="Arial" w:eastAsia="Times New Roman" w:hAnsi="Arial" w:cs="Arial"/>
          <w:color w:val="000000"/>
          <w:kern w:val="0"/>
          <w14:ligatures w14:val="none"/>
        </w:rPr>
      </w:pPr>
    </w:p>
    <w:p w14:paraId="1E70C3FE" w14:textId="77777777" w:rsidR="00F02DED" w:rsidRDefault="00F02DED" w:rsidP="00F02DED">
      <w:pPr>
        <w:spacing w:after="0" w:line="240" w:lineRule="auto"/>
        <w:rPr>
          <w:rFonts w:ascii="Arial" w:eastAsia="Times New Roman" w:hAnsi="Arial" w:cs="Arial"/>
          <w:color w:val="000000"/>
          <w:kern w:val="0"/>
          <w14:ligatures w14:val="none"/>
        </w:rPr>
      </w:pPr>
    </w:p>
    <w:p w14:paraId="2C0EE6C4" w14:textId="77777777" w:rsidR="00F02DED" w:rsidRDefault="00F02DED" w:rsidP="00F02DED">
      <w:pPr>
        <w:spacing w:after="0" w:line="240" w:lineRule="auto"/>
        <w:rPr>
          <w:rFonts w:ascii="Arial" w:eastAsia="Times New Roman" w:hAnsi="Arial" w:cs="Arial"/>
          <w:color w:val="000000"/>
          <w:kern w:val="0"/>
          <w14:ligatures w14:val="none"/>
        </w:rPr>
      </w:pPr>
    </w:p>
    <w:p w14:paraId="6AC137B0" w14:textId="77777777" w:rsidR="00F02DED" w:rsidRDefault="00F02DED" w:rsidP="00F02DED">
      <w:pPr>
        <w:spacing w:after="0" w:line="240" w:lineRule="auto"/>
        <w:rPr>
          <w:rFonts w:ascii="Arial" w:eastAsia="Times New Roman" w:hAnsi="Arial" w:cs="Arial"/>
          <w:color w:val="000000"/>
          <w:kern w:val="0"/>
          <w14:ligatures w14:val="none"/>
        </w:rPr>
      </w:pPr>
    </w:p>
    <w:p w14:paraId="511D43AE" w14:textId="77777777" w:rsidR="00F02DED" w:rsidRDefault="00F02DED" w:rsidP="00F02DED">
      <w:pPr>
        <w:spacing w:after="0" w:line="240" w:lineRule="auto"/>
        <w:rPr>
          <w:rFonts w:ascii="Arial" w:eastAsia="Times New Roman" w:hAnsi="Arial" w:cs="Arial"/>
          <w:color w:val="000000"/>
          <w:kern w:val="0"/>
          <w14:ligatures w14:val="none"/>
        </w:rPr>
      </w:pPr>
    </w:p>
    <w:p w14:paraId="280E365F" w14:textId="77777777" w:rsidR="00F02DED" w:rsidRDefault="00F02DED" w:rsidP="00F02DED">
      <w:pPr>
        <w:spacing w:after="0" w:line="240" w:lineRule="auto"/>
        <w:rPr>
          <w:rFonts w:ascii="Arial" w:eastAsia="Times New Roman" w:hAnsi="Arial" w:cs="Arial"/>
          <w:color w:val="000000"/>
          <w:kern w:val="0"/>
          <w14:ligatures w14:val="none"/>
        </w:rPr>
      </w:pPr>
    </w:p>
    <w:p w14:paraId="32644794" w14:textId="77777777" w:rsidR="00F02DED" w:rsidRDefault="00F02DED" w:rsidP="00F02DED">
      <w:pPr>
        <w:spacing w:after="0" w:line="240" w:lineRule="auto"/>
        <w:rPr>
          <w:rFonts w:ascii="Arial" w:eastAsia="Times New Roman" w:hAnsi="Arial" w:cs="Arial"/>
          <w:color w:val="000000"/>
          <w:kern w:val="0"/>
          <w14:ligatures w14:val="none"/>
        </w:rPr>
      </w:pPr>
    </w:p>
    <w:p w14:paraId="39C9B01B" w14:textId="77777777" w:rsidR="00F02DED" w:rsidRDefault="00F02DED" w:rsidP="00F02DED">
      <w:pPr>
        <w:spacing w:after="0" w:line="240" w:lineRule="auto"/>
        <w:rPr>
          <w:rFonts w:ascii="Arial" w:eastAsia="Times New Roman" w:hAnsi="Arial" w:cs="Arial"/>
          <w:color w:val="000000"/>
          <w:kern w:val="0"/>
          <w14:ligatures w14:val="none"/>
        </w:rPr>
      </w:pPr>
    </w:p>
    <w:p w14:paraId="06C627AC" w14:textId="77777777" w:rsidR="00F02DED" w:rsidRDefault="00F02DED" w:rsidP="00F02DED">
      <w:pPr>
        <w:spacing w:after="0" w:line="240" w:lineRule="auto"/>
        <w:rPr>
          <w:rFonts w:ascii="Arial" w:eastAsia="Times New Roman" w:hAnsi="Arial" w:cs="Arial"/>
          <w:color w:val="000000"/>
          <w:kern w:val="0"/>
          <w14:ligatures w14:val="none"/>
        </w:rPr>
      </w:pPr>
    </w:p>
    <w:p w14:paraId="4542D6A7" w14:textId="125AB632" w:rsidR="00F02DED" w:rsidRDefault="00F02DED" w:rsidP="00F02DED">
      <w:pPr>
        <w:spacing w:after="0" w:line="240" w:lineRule="auto"/>
        <w:rPr>
          <w:rFonts w:ascii="Arial" w:eastAsia="Times New Roman" w:hAnsi="Arial" w:cs="Arial"/>
          <w:color w:val="000000"/>
          <w:kern w:val="0"/>
          <w14:ligatures w14:val="none"/>
        </w:rPr>
      </w:pPr>
      <w:r>
        <w:t xml:space="preserve"> </w:t>
      </w:r>
      <w:hyperlink r:id="rId5" w:history="1">
        <w:r w:rsidRPr="00F02DED">
          <w:rPr>
            <w:rStyle w:val="Hyperlink"/>
            <w:sz w:val="40"/>
            <w:szCs w:val="40"/>
          </w:rPr>
          <w:t>https://youtube.com/shorts/4I1d-jqIXI0?si=sAGzaYuAAFGXg5nr</w:t>
        </w:r>
      </w:hyperlink>
    </w:p>
    <w:p w14:paraId="7CBCDA53" w14:textId="77777777" w:rsidR="00F02DED" w:rsidRDefault="00F02DED" w:rsidP="00F02DED">
      <w:pPr>
        <w:spacing w:after="0" w:line="240" w:lineRule="auto"/>
        <w:rPr>
          <w:rFonts w:ascii="Arial" w:eastAsia="Times New Roman" w:hAnsi="Arial" w:cs="Arial"/>
          <w:color w:val="000000"/>
          <w:kern w:val="0"/>
          <w14:ligatures w14:val="none"/>
        </w:rPr>
      </w:pPr>
    </w:p>
    <w:p w14:paraId="3AC46ABE" w14:textId="77777777" w:rsidR="00F02DED" w:rsidRDefault="00F02DED" w:rsidP="00F02DED">
      <w:pPr>
        <w:spacing w:after="0" w:line="240" w:lineRule="auto"/>
        <w:rPr>
          <w:rFonts w:ascii="Arial" w:eastAsia="Times New Roman" w:hAnsi="Arial" w:cs="Arial"/>
          <w:color w:val="000000"/>
          <w:kern w:val="0"/>
          <w14:ligatures w14:val="none"/>
        </w:rPr>
      </w:pPr>
    </w:p>
    <w:p w14:paraId="543E1D57" w14:textId="77777777" w:rsidR="00F02DED" w:rsidRDefault="00F02DED" w:rsidP="00F02DED">
      <w:pPr>
        <w:spacing w:after="0" w:line="240" w:lineRule="auto"/>
        <w:rPr>
          <w:rFonts w:ascii="Arial" w:eastAsia="Times New Roman" w:hAnsi="Arial" w:cs="Arial"/>
          <w:color w:val="000000"/>
          <w:kern w:val="0"/>
          <w14:ligatures w14:val="none"/>
        </w:rPr>
      </w:pPr>
    </w:p>
    <w:p w14:paraId="707BCB07" w14:textId="77777777" w:rsidR="00F02DED" w:rsidRDefault="00F02DED" w:rsidP="00F02DED">
      <w:pPr>
        <w:spacing w:after="0" w:line="240" w:lineRule="auto"/>
        <w:rPr>
          <w:rFonts w:ascii="Arial" w:eastAsia="Times New Roman" w:hAnsi="Arial" w:cs="Arial"/>
          <w:color w:val="000000"/>
          <w:kern w:val="0"/>
          <w14:ligatures w14:val="none"/>
        </w:rPr>
      </w:pPr>
    </w:p>
    <w:p w14:paraId="3028AF9E" w14:textId="77777777" w:rsidR="00F02DED" w:rsidRDefault="00F02DED" w:rsidP="00F02DED">
      <w:pPr>
        <w:spacing w:after="0" w:line="240" w:lineRule="auto"/>
        <w:rPr>
          <w:rFonts w:ascii="Arial" w:eastAsia="Times New Roman" w:hAnsi="Arial" w:cs="Arial"/>
          <w:color w:val="000000"/>
          <w:kern w:val="0"/>
          <w14:ligatures w14:val="none"/>
        </w:rPr>
      </w:pPr>
    </w:p>
    <w:p w14:paraId="4C0B1908" w14:textId="77777777" w:rsidR="00F02DED" w:rsidRDefault="00F02DED" w:rsidP="00F02DED">
      <w:pPr>
        <w:spacing w:after="0" w:line="240" w:lineRule="auto"/>
        <w:rPr>
          <w:rFonts w:ascii="Arial" w:eastAsia="Times New Roman" w:hAnsi="Arial" w:cs="Arial"/>
          <w:color w:val="000000"/>
          <w:kern w:val="0"/>
          <w14:ligatures w14:val="none"/>
        </w:rPr>
      </w:pPr>
    </w:p>
    <w:p w14:paraId="13CCBBD4" w14:textId="77777777" w:rsidR="00F02DED" w:rsidRDefault="00F02DED" w:rsidP="00F02DED">
      <w:pPr>
        <w:spacing w:after="0" w:line="240" w:lineRule="auto"/>
        <w:rPr>
          <w:rFonts w:ascii="Arial" w:eastAsia="Times New Roman" w:hAnsi="Arial" w:cs="Arial"/>
          <w:color w:val="000000"/>
          <w:kern w:val="0"/>
          <w14:ligatures w14:val="none"/>
        </w:rPr>
      </w:pPr>
    </w:p>
    <w:p w14:paraId="49FC48EC" w14:textId="77777777" w:rsidR="00F02DED" w:rsidRDefault="00F02DED" w:rsidP="00F02DED">
      <w:pPr>
        <w:spacing w:after="0" w:line="240" w:lineRule="auto"/>
        <w:rPr>
          <w:rFonts w:ascii="Arial" w:eastAsia="Times New Roman" w:hAnsi="Arial" w:cs="Arial"/>
          <w:color w:val="000000"/>
          <w:kern w:val="0"/>
          <w14:ligatures w14:val="none"/>
        </w:rPr>
      </w:pPr>
    </w:p>
    <w:p w14:paraId="324450A3" w14:textId="77777777" w:rsidR="00F02DED" w:rsidRDefault="00F02DED" w:rsidP="00F02DED">
      <w:pPr>
        <w:spacing w:after="0" w:line="240" w:lineRule="auto"/>
        <w:rPr>
          <w:rFonts w:ascii="Arial" w:eastAsia="Times New Roman" w:hAnsi="Arial" w:cs="Arial"/>
          <w:color w:val="000000"/>
          <w:kern w:val="0"/>
          <w14:ligatures w14:val="none"/>
        </w:rPr>
      </w:pPr>
    </w:p>
    <w:p w14:paraId="173E011B" w14:textId="77777777" w:rsidR="00F02DED" w:rsidRDefault="00F02DED" w:rsidP="00F02DED">
      <w:pPr>
        <w:spacing w:after="0" w:line="240" w:lineRule="auto"/>
        <w:rPr>
          <w:rFonts w:ascii="Arial" w:eastAsia="Times New Roman" w:hAnsi="Arial" w:cs="Arial"/>
          <w:color w:val="000000"/>
          <w:kern w:val="0"/>
          <w14:ligatures w14:val="none"/>
        </w:rPr>
      </w:pPr>
    </w:p>
    <w:p w14:paraId="32A53D2D" w14:textId="77777777" w:rsidR="00F02DED" w:rsidRDefault="00F02DED" w:rsidP="00F02DED">
      <w:pPr>
        <w:spacing w:after="0" w:line="240" w:lineRule="auto"/>
        <w:rPr>
          <w:rFonts w:ascii="Arial" w:eastAsia="Times New Roman" w:hAnsi="Arial" w:cs="Arial"/>
          <w:color w:val="000000"/>
          <w:kern w:val="0"/>
          <w14:ligatures w14:val="none"/>
        </w:rPr>
      </w:pPr>
    </w:p>
    <w:p w14:paraId="1F0F3A09" w14:textId="77777777" w:rsidR="00F02DED" w:rsidRDefault="00F02DED" w:rsidP="00F02DED">
      <w:pPr>
        <w:spacing w:after="0" w:line="240" w:lineRule="auto"/>
        <w:rPr>
          <w:rFonts w:ascii="Arial" w:eastAsia="Times New Roman" w:hAnsi="Arial" w:cs="Arial"/>
          <w:color w:val="000000"/>
          <w:kern w:val="0"/>
          <w14:ligatures w14:val="none"/>
        </w:rPr>
      </w:pPr>
    </w:p>
    <w:p w14:paraId="6B793B11" w14:textId="77777777" w:rsidR="00F02DED" w:rsidRDefault="00F02DED" w:rsidP="00F02DED">
      <w:pPr>
        <w:spacing w:after="0" w:line="240" w:lineRule="auto"/>
        <w:rPr>
          <w:rFonts w:ascii="Arial" w:eastAsia="Times New Roman" w:hAnsi="Arial" w:cs="Arial"/>
          <w:color w:val="000000"/>
          <w:kern w:val="0"/>
          <w14:ligatures w14:val="none"/>
        </w:rPr>
      </w:pPr>
    </w:p>
    <w:p w14:paraId="225C570C" w14:textId="77777777" w:rsidR="00F02DED" w:rsidRDefault="00F02DED" w:rsidP="00F02DED">
      <w:pPr>
        <w:spacing w:after="0" w:line="240" w:lineRule="auto"/>
        <w:rPr>
          <w:rFonts w:ascii="Arial" w:eastAsia="Times New Roman" w:hAnsi="Arial" w:cs="Arial"/>
          <w:color w:val="000000"/>
          <w:kern w:val="0"/>
          <w14:ligatures w14:val="none"/>
        </w:rPr>
      </w:pPr>
    </w:p>
    <w:p w14:paraId="28C695BB" w14:textId="77777777" w:rsidR="00F02DED" w:rsidRDefault="00F02DED" w:rsidP="00F02DED">
      <w:pPr>
        <w:spacing w:after="0" w:line="240" w:lineRule="auto"/>
        <w:rPr>
          <w:rFonts w:ascii="Arial" w:eastAsia="Times New Roman" w:hAnsi="Arial" w:cs="Arial"/>
          <w:color w:val="000000"/>
          <w:kern w:val="0"/>
          <w14:ligatures w14:val="none"/>
        </w:rPr>
      </w:pPr>
    </w:p>
    <w:p w14:paraId="5323B375" w14:textId="77777777" w:rsidR="00F02DED" w:rsidRDefault="00F02DED" w:rsidP="00F02DED">
      <w:pPr>
        <w:spacing w:after="0" w:line="240" w:lineRule="auto"/>
        <w:rPr>
          <w:rFonts w:ascii="Arial" w:eastAsia="Times New Roman" w:hAnsi="Arial" w:cs="Arial"/>
          <w:color w:val="000000"/>
          <w:kern w:val="0"/>
          <w14:ligatures w14:val="none"/>
        </w:rPr>
      </w:pPr>
    </w:p>
    <w:p w14:paraId="27AFFD34" w14:textId="77777777" w:rsidR="00F02DED" w:rsidRDefault="00F02DED" w:rsidP="00F02DED">
      <w:pPr>
        <w:spacing w:after="0" w:line="240" w:lineRule="auto"/>
        <w:rPr>
          <w:rFonts w:ascii="Arial" w:eastAsia="Times New Roman" w:hAnsi="Arial" w:cs="Arial"/>
          <w:color w:val="000000"/>
          <w:kern w:val="0"/>
          <w14:ligatures w14:val="none"/>
        </w:rPr>
      </w:pPr>
    </w:p>
    <w:p w14:paraId="570EE91F" w14:textId="77777777" w:rsidR="00F02DED" w:rsidRDefault="00F02DED" w:rsidP="00F02DED">
      <w:pPr>
        <w:spacing w:after="0" w:line="240" w:lineRule="auto"/>
        <w:rPr>
          <w:rFonts w:ascii="Arial" w:eastAsia="Times New Roman" w:hAnsi="Arial" w:cs="Arial"/>
          <w:color w:val="000000"/>
          <w:kern w:val="0"/>
          <w14:ligatures w14:val="none"/>
        </w:rPr>
      </w:pPr>
    </w:p>
    <w:p w14:paraId="42A7EAE3" w14:textId="77777777" w:rsidR="00F02DED" w:rsidRDefault="00F02DED" w:rsidP="00F02DED">
      <w:pPr>
        <w:spacing w:after="0" w:line="240" w:lineRule="auto"/>
        <w:rPr>
          <w:rFonts w:ascii="Arial" w:eastAsia="Times New Roman" w:hAnsi="Arial" w:cs="Arial"/>
          <w:b/>
          <w:bCs/>
          <w:color w:val="000000"/>
          <w:kern w:val="0"/>
          <w:sz w:val="40"/>
          <w:szCs w:val="40"/>
          <w14:ligatures w14:val="none"/>
        </w:rPr>
      </w:pPr>
    </w:p>
    <w:p w14:paraId="5F832963" w14:textId="69BAE9CA" w:rsidR="00F02DED" w:rsidRPr="00F02DED" w:rsidRDefault="00F02DED" w:rsidP="00F02DED">
      <w:pPr>
        <w:spacing w:after="0" w:line="240" w:lineRule="auto"/>
        <w:rPr>
          <w:rFonts w:ascii="Arial" w:eastAsia="Times New Roman" w:hAnsi="Arial" w:cs="Arial"/>
          <w:kern w:val="0"/>
          <w:sz w:val="40"/>
          <w:szCs w:val="40"/>
          <w14:ligatures w14:val="none"/>
        </w:rPr>
      </w:pPr>
      <w:r w:rsidRPr="00F02DED">
        <w:rPr>
          <w:rFonts w:ascii="Arial" w:eastAsia="Times New Roman" w:hAnsi="Arial" w:cs="Arial"/>
          <w:b/>
          <w:bCs/>
          <w:color w:val="000000"/>
          <w:kern w:val="0"/>
          <w:sz w:val="40"/>
          <w:szCs w:val="40"/>
          <w14:ligatures w14:val="none"/>
        </w:rPr>
        <w:t>Part 4: Reflection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7635"/>
      </w:tblGrid>
      <w:tr w:rsidR="00F02DED" w:rsidRPr="00F02DED" w14:paraId="2973B51E" w14:textId="77777777">
        <w:trPr>
          <w:tblHeader/>
          <w:tblCellSpacing w:w="15" w:type="dxa"/>
        </w:trPr>
        <w:tc>
          <w:tcPr>
            <w:tcW w:w="0" w:type="auto"/>
            <w:vAlign w:val="center"/>
            <w:hideMark/>
          </w:tcPr>
          <w:p w14:paraId="45D79734" w14:textId="77777777" w:rsidR="00F02DED" w:rsidRPr="00F02DED" w:rsidRDefault="00F02DED" w:rsidP="00F02DED">
            <w:pPr>
              <w:spacing w:after="0" w:line="480" w:lineRule="auto"/>
              <w:jc w:val="center"/>
              <w:rPr>
                <w:rFonts w:ascii="Arial" w:eastAsia="Times New Roman" w:hAnsi="Arial" w:cs="Arial"/>
                <w:b/>
                <w:bCs/>
                <w:color w:val="000000"/>
                <w:kern w:val="0"/>
                <w:sz w:val="28"/>
                <w:szCs w:val="28"/>
                <w14:ligatures w14:val="none"/>
              </w:rPr>
            </w:pPr>
            <w:r w:rsidRPr="00F02DED">
              <w:rPr>
                <w:rFonts w:ascii="Arial" w:eastAsia="Times New Roman" w:hAnsi="Arial" w:cs="Arial"/>
                <w:b/>
                <w:bCs/>
                <w:color w:val="000000"/>
                <w:kern w:val="0"/>
                <w:sz w:val="28"/>
                <w:szCs w:val="28"/>
                <w14:ligatures w14:val="none"/>
              </w:rPr>
              <w:t>Question</w:t>
            </w:r>
          </w:p>
        </w:tc>
        <w:tc>
          <w:tcPr>
            <w:tcW w:w="0" w:type="auto"/>
            <w:vAlign w:val="center"/>
            <w:hideMark/>
          </w:tcPr>
          <w:p w14:paraId="7AD0705E" w14:textId="77777777" w:rsidR="00F02DED" w:rsidRPr="00F02DED" w:rsidRDefault="00F02DED" w:rsidP="00F02DED">
            <w:pPr>
              <w:spacing w:after="0" w:line="480" w:lineRule="auto"/>
              <w:jc w:val="center"/>
              <w:rPr>
                <w:rFonts w:ascii="Arial" w:eastAsia="Times New Roman" w:hAnsi="Arial" w:cs="Arial"/>
                <w:b/>
                <w:bCs/>
                <w:color w:val="000000"/>
                <w:kern w:val="0"/>
                <w:sz w:val="28"/>
                <w:szCs w:val="28"/>
                <w14:ligatures w14:val="none"/>
              </w:rPr>
            </w:pPr>
            <w:r w:rsidRPr="00F02DED">
              <w:rPr>
                <w:rFonts w:ascii="Arial" w:eastAsia="Times New Roman" w:hAnsi="Arial" w:cs="Arial"/>
                <w:b/>
                <w:bCs/>
                <w:color w:val="000000"/>
                <w:kern w:val="0"/>
                <w:sz w:val="28"/>
                <w:szCs w:val="28"/>
                <w14:ligatures w14:val="none"/>
              </w:rPr>
              <w:t>Answer</w:t>
            </w:r>
          </w:p>
        </w:tc>
      </w:tr>
      <w:tr w:rsidR="00F02DED" w:rsidRPr="00F02DED" w14:paraId="444AC69D" w14:textId="77777777">
        <w:trPr>
          <w:tblCellSpacing w:w="15" w:type="dxa"/>
        </w:trPr>
        <w:tc>
          <w:tcPr>
            <w:tcW w:w="0" w:type="auto"/>
            <w:vAlign w:val="center"/>
            <w:hideMark/>
          </w:tcPr>
          <w:p w14:paraId="56F81A30"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b/>
                <w:bCs/>
                <w:color w:val="000000"/>
                <w:kern w:val="0"/>
                <w:sz w:val="28"/>
                <w:szCs w:val="28"/>
                <w14:ligatures w14:val="none"/>
              </w:rPr>
              <w:t>What has changed?</w:t>
            </w:r>
          </w:p>
        </w:tc>
        <w:tc>
          <w:tcPr>
            <w:tcW w:w="0" w:type="auto"/>
            <w:vAlign w:val="center"/>
            <w:hideMark/>
          </w:tcPr>
          <w:p w14:paraId="0711788F"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The </w:t>
            </w:r>
            <w:r w:rsidRPr="00F02DED">
              <w:rPr>
                <w:rFonts w:ascii="Arial" w:eastAsia="Times New Roman" w:hAnsi="Arial" w:cs="Arial"/>
                <w:b/>
                <w:bCs/>
                <w:color w:val="000000"/>
                <w:kern w:val="0"/>
                <w:sz w:val="28"/>
                <w:szCs w:val="28"/>
                <w14:ligatures w14:val="none"/>
              </w:rPr>
              <w:t>medium</w:t>
            </w:r>
            <w:r w:rsidRPr="00F02DED">
              <w:rPr>
                <w:rFonts w:ascii="Arial" w:eastAsia="Times New Roman" w:hAnsi="Arial" w:cs="Arial"/>
                <w:color w:val="000000"/>
                <w:kern w:val="0"/>
                <w:sz w:val="28"/>
                <w:szCs w:val="28"/>
                <w14:ligatures w14:val="none"/>
              </w:rPr>
              <w:t> has changed a lot, from stone and painting to digital videos. The </w:t>
            </w:r>
            <w:r w:rsidRPr="00F02DED">
              <w:rPr>
                <w:rFonts w:ascii="Arial" w:eastAsia="Times New Roman" w:hAnsi="Arial" w:cs="Arial"/>
                <w:b/>
                <w:bCs/>
                <w:color w:val="000000"/>
                <w:kern w:val="0"/>
                <w:sz w:val="28"/>
                <w:szCs w:val="28"/>
                <w14:ligatures w14:val="none"/>
              </w:rPr>
              <w:t>subject matter</w:t>
            </w:r>
            <w:r w:rsidRPr="00F02DED">
              <w:rPr>
                <w:rFonts w:ascii="Arial" w:eastAsia="Times New Roman" w:hAnsi="Arial" w:cs="Arial"/>
                <w:color w:val="000000"/>
                <w:kern w:val="0"/>
                <w:sz w:val="28"/>
                <w:szCs w:val="28"/>
                <w14:ligatures w14:val="none"/>
              </w:rPr>
              <w:t> has also changed from religion and history to daily life and products. Today’s art focuses more on entertainment and consumer culture. Technology has made art faster and more easily available to people.</w:t>
            </w:r>
          </w:p>
        </w:tc>
      </w:tr>
      <w:tr w:rsidR="00F02DED" w:rsidRPr="00F02DED" w14:paraId="41CE266B" w14:textId="77777777">
        <w:trPr>
          <w:tblCellSpacing w:w="15" w:type="dxa"/>
        </w:trPr>
        <w:tc>
          <w:tcPr>
            <w:tcW w:w="0" w:type="auto"/>
            <w:vAlign w:val="center"/>
            <w:hideMark/>
          </w:tcPr>
          <w:p w14:paraId="03B24583"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b/>
                <w:bCs/>
                <w:color w:val="000000"/>
                <w:kern w:val="0"/>
                <w:sz w:val="28"/>
                <w:szCs w:val="28"/>
                <w14:ligatures w14:val="none"/>
              </w:rPr>
              <w:t>What stayed the same?</w:t>
            </w:r>
          </w:p>
        </w:tc>
        <w:tc>
          <w:tcPr>
            <w:tcW w:w="0" w:type="auto"/>
            <w:vAlign w:val="center"/>
            <w:hideMark/>
          </w:tcPr>
          <w:p w14:paraId="69216936" w14:textId="77777777" w:rsidR="00F02DED" w:rsidRPr="00F02DED" w:rsidRDefault="00F02DED" w:rsidP="00F02DED">
            <w:pPr>
              <w:spacing w:after="0" w:line="480" w:lineRule="auto"/>
              <w:rPr>
                <w:rFonts w:ascii="Arial" w:eastAsia="Times New Roman" w:hAnsi="Arial" w:cs="Arial"/>
                <w:color w:val="000000"/>
                <w:kern w:val="0"/>
                <w:sz w:val="28"/>
                <w:szCs w:val="28"/>
                <w14:ligatures w14:val="none"/>
              </w:rPr>
            </w:pPr>
            <w:r w:rsidRPr="00F02DED">
              <w:rPr>
                <w:rFonts w:ascii="Arial" w:eastAsia="Times New Roman" w:hAnsi="Arial" w:cs="Arial"/>
                <w:color w:val="000000"/>
                <w:kern w:val="0"/>
                <w:sz w:val="28"/>
                <w:szCs w:val="28"/>
                <w14:ligatures w14:val="none"/>
              </w:rPr>
              <w:t>The </w:t>
            </w:r>
            <w:r w:rsidRPr="00F02DED">
              <w:rPr>
                <w:rFonts w:ascii="Arial" w:eastAsia="Times New Roman" w:hAnsi="Arial" w:cs="Arial"/>
                <w:b/>
                <w:bCs/>
                <w:color w:val="000000"/>
                <w:kern w:val="0"/>
                <w:sz w:val="28"/>
                <w:szCs w:val="28"/>
                <w14:ligatures w14:val="none"/>
              </w:rPr>
              <w:t>basic elements of art</w:t>
            </w:r>
            <w:r w:rsidRPr="00F02DED">
              <w:rPr>
                <w:rFonts w:ascii="Arial" w:eastAsia="Times New Roman" w:hAnsi="Arial" w:cs="Arial"/>
                <w:color w:val="000000"/>
                <w:kern w:val="0"/>
                <w:sz w:val="28"/>
                <w:szCs w:val="28"/>
                <w14:ligatures w14:val="none"/>
              </w:rPr>
              <w:t xml:space="preserve"> like </w:t>
            </w:r>
            <w:proofErr w:type="spellStart"/>
            <w:r w:rsidRPr="00F02DED">
              <w:rPr>
                <w:rFonts w:ascii="Arial" w:eastAsia="Times New Roman" w:hAnsi="Arial" w:cs="Arial"/>
                <w:color w:val="000000"/>
                <w:kern w:val="0"/>
                <w:sz w:val="28"/>
                <w:szCs w:val="28"/>
                <w14:ligatures w14:val="none"/>
              </w:rPr>
              <w:t>colour</w:t>
            </w:r>
            <w:proofErr w:type="spellEnd"/>
            <w:r w:rsidRPr="00F02DED">
              <w:rPr>
                <w:rFonts w:ascii="Arial" w:eastAsia="Times New Roman" w:hAnsi="Arial" w:cs="Arial"/>
                <w:color w:val="000000"/>
                <w:kern w:val="0"/>
                <w:sz w:val="28"/>
                <w:szCs w:val="28"/>
                <w14:ligatures w14:val="none"/>
              </w:rPr>
              <w:t>, balance, and design are still used. Art is still used to express ideas and reflect society. Whether in the past or present, art shows what people value and believe in.</w:t>
            </w:r>
          </w:p>
        </w:tc>
      </w:tr>
    </w:tbl>
    <w:p w14:paraId="48859476" w14:textId="7D488B1D" w:rsidR="00F02DED" w:rsidRPr="00F02DED" w:rsidRDefault="00F02DED" w:rsidP="00F02DED">
      <w:pPr>
        <w:spacing w:after="0" w:line="240" w:lineRule="auto"/>
        <w:rPr>
          <w:rFonts w:ascii="Times New Roman" w:eastAsia="Times New Roman" w:hAnsi="Times New Roman" w:cs="Times New Roman"/>
          <w:kern w:val="0"/>
          <w14:ligatures w14:val="none"/>
        </w:rPr>
      </w:pPr>
    </w:p>
    <w:p w14:paraId="6BEE2E5F" w14:textId="77777777" w:rsidR="00FA7D48" w:rsidRDefault="00FA7D48"/>
    <w:p w14:paraId="7367D881" w14:textId="77777777" w:rsidR="00724433" w:rsidRDefault="00724433"/>
    <w:p w14:paraId="2EFFF2DC" w14:textId="77777777" w:rsidR="00724433" w:rsidRDefault="00724433"/>
    <w:p w14:paraId="2EDC22E6" w14:textId="77777777" w:rsidR="00724433" w:rsidRDefault="00724433"/>
    <w:p w14:paraId="2B99FD86" w14:textId="77777777" w:rsidR="00724433" w:rsidRDefault="00724433"/>
    <w:p w14:paraId="08275A7A" w14:textId="77777777" w:rsidR="00724433" w:rsidRDefault="00724433"/>
    <w:p w14:paraId="267C9A03" w14:textId="77777777" w:rsidR="00724433" w:rsidRDefault="00724433"/>
    <w:p w14:paraId="7F9B32C1" w14:textId="77777777" w:rsidR="00724433" w:rsidRDefault="00724433"/>
    <w:p w14:paraId="474D9A15" w14:textId="77777777" w:rsidR="00724433" w:rsidRDefault="00724433"/>
    <w:p w14:paraId="7E510447" w14:textId="0FD5078D" w:rsidR="00724433" w:rsidRDefault="00724433">
      <w:r>
        <w:rPr>
          <w:noProof/>
        </w:rPr>
        <w:lastRenderedPageBreak/>
        <w:drawing>
          <wp:inline distT="0" distB="0" distL="0" distR="0" wp14:anchorId="7A8F6E9B" wp14:editId="5619BE32">
            <wp:extent cx="5943600" cy="3585210"/>
            <wp:effectExtent l="0" t="0" r="0" b="0"/>
            <wp:docPr id="1305658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658219" name="Picture 130565821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85210"/>
                    </a:xfrm>
                    <a:prstGeom prst="rect">
                      <a:avLst/>
                    </a:prstGeom>
                  </pic:spPr>
                </pic:pic>
              </a:graphicData>
            </a:graphic>
          </wp:inline>
        </w:drawing>
      </w:r>
      <w:r>
        <w:rPr>
          <w:noProof/>
        </w:rPr>
        <w:drawing>
          <wp:inline distT="0" distB="0" distL="0" distR="0" wp14:anchorId="25EE9E45" wp14:editId="0C132908">
            <wp:extent cx="5943600" cy="3483610"/>
            <wp:effectExtent l="0" t="0" r="0" b="0"/>
            <wp:docPr id="103771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7461" name="Picture 10377174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83610"/>
                    </a:xfrm>
                    <a:prstGeom prst="rect">
                      <a:avLst/>
                    </a:prstGeom>
                  </pic:spPr>
                </pic:pic>
              </a:graphicData>
            </a:graphic>
          </wp:inline>
        </w:drawing>
      </w:r>
    </w:p>
    <w:sectPr w:rsidR="007244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81FF2"/>
    <w:multiLevelType w:val="multilevel"/>
    <w:tmpl w:val="5DB6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8B4E80"/>
    <w:multiLevelType w:val="multilevel"/>
    <w:tmpl w:val="86E4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1879">
    <w:abstractNumId w:val="0"/>
  </w:num>
  <w:num w:numId="2" w16cid:durableId="13314463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DED"/>
    <w:rsid w:val="00263619"/>
    <w:rsid w:val="00724433"/>
    <w:rsid w:val="00C86318"/>
    <w:rsid w:val="00CC2A9F"/>
    <w:rsid w:val="00F02DED"/>
    <w:rsid w:val="00FA7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68D3D"/>
  <w15:chartTrackingRefBased/>
  <w15:docId w15:val="{0778F5AB-AB81-3A4D-89E6-FA32764B7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2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02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02D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2D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2D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2D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2D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2D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2D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2D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02D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02D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2D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2D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2D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2D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2D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2DED"/>
    <w:rPr>
      <w:rFonts w:eastAsiaTheme="majorEastAsia" w:cstheme="majorBidi"/>
      <w:color w:val="272727" w:themeColor="text1" w:themeTint="D8"/>
    </w:rPr>
  </w:style>
  <w:style w:type="paragraph" w:styleId="Title">
    <w:name w:val="Title"/>
    <w:basedOn w:val="Normal"/>
    <w:next w:val="Normal"/>
    <w:link w:val="TitleChar"/>
    <w:uiPriority w:val="10"/>
    <w:qFormat/>
    <w:rsid w:val="00F02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2D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2D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2D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2DED"/>
    <w:pPr>
      <w:spacing w:before="160"/>
      <w:jc w:val="center"/>
    </w:pPr>
    <w:rPr>
      <w:i/>
      <w:iCs/>
      <w:color w:val="404040" w:themeColor="text1" w:themeTint="BF"/>
    </w:rPr>
  </w:style>
  <w:style w:type="character" w:customStyle="1" w:styleId="QuoteChar">
    <w:name w:val="Quote Char"/>
    <w:basedOn w:val="DefaultParagraphFont"/>
    <w:link w:val="Quote"/>
    <w:uiPriority w:val="29"/>
    <w:rsid w:val="00F02DED"/>
    <w:rPr>
      <w:i/>
      <w:iCs/>
      <w:color w:val="404040" w:themeColor="text1" w:themeTint="BF"/>
    </w:rPr>
  </w:style>
  <w:style w:type="paragraph" w:styleId="ListParagraph">
    <w:name w:val="List Paragraph"/>
    <w:basedOn w:val="Normal"/>
    <w:uiPriority w:val="34"/>
    <w:qFormat/>
    <w:rsid w:val="00F02DED"/>
    <w:pPr>
      <w:ind w:left="720"/>
      <w:contextualSpacing/>
    </w:pPr>
  </w:style>
  <w:style w:type="character" w:styleId="IntenseEmphasis">
    <w:name w:val="Intense Emphasis"/>
    <w:basedOn w:val="DefaultParagraphFont"/>
    <w:uiPriority w:val="21"/>
    <w:qFormat/>
    <w:rsid w:val="00F02DED"/>
    <w:rPr>
      <w:i/>
      <w:iCs/>
      <w:color w:val="0F4761" w:themeColor="accent1" w:themeShade="BF"/>
    </w:rPr>
  </w:style>
  <w:style w:type="paragraph" w:styleId="IntenseQuote">
    <w:name w:val="Intense Quote"/>
    <w:basedOn w:val="Normal"/>
    <w:next w:val="Normal"/>
    <w:link w:val="IntenseQuoteChar"/>
    <w:uiPriority w:val="30"/>
    <w:qFormat/>
    <w:rsid w:val="00F02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2DED"/>
    <w:rPr>
      <w:i/>
      <w:iCs/>
      <w:color w:val="0F4761" w:themeColor="accent1" w:themeShade="BF"/>
    </w:rPr>
  </w:style>
  <w:style w:type="character" w:styleId="IntenseReference">
    <w:name w:val="Intense Reference"/>
    <w:basedOn w:val="DefaultParagraphFont"/>
    <w:uiPriority w:val="32"/>
    <w:qFormat/>
    <w:rsid w:val="00F02DED"/>
    <w:rPr>
      <w:b/>
      <w:bCs/>
      <w:smallCaps/>
      <w:color w:val="0F4761" w:themeColor="accent1" w:themeShade="BF"/>
      <w:spacing w:val="5"/>
    </w:rPr>
  </w:style>
  <w:style w:type="paragraph" w:styleId="NormalWeb">
    <w:name w:val="Normal (Web)"/>
    <w:basedOn w:val="Normal"/>
    <w:uiPriority w:val="99"/>
    <w:semiHidden/>
    <w:unhideWhenUsed/>
    <w:rsid w:val="00F02DE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02DED"/>
  </w:style>
  <w:style w:type="character" w:styleId="Strong">
    <w:name w:val="Strong"/>
    <w:basedOn w:val="DefaultParagraphFont"/>
    <w:uiPriority w:val="22"/>
    <w:qFormat/>
    <w:rsid w:val="00F02DED"/>
    <w:rPr>
      <w:b/>
      <w:bCs/>
    </w:rPr>
  </w:style>
  <w:style w:type="character" w:styleId="Emphasis">
    <w:name w:val="Emphasis"/>
    <w:basedOn w:val="DefaultParagraphFont"/>
    <w:uiPriority w:val="20"/>
    <w:qFormat/>
    <w:rsid w:val="00F02DED"/>
    <w:rPr>
      <w:i/>
      <w:iCs/>
    </w:rPr>
  </w:style>
  <w:style w:type="character" w:styleId="Hyperlink">
    <w:name w:val="Hyperlink"/>
    <w:basedOn w:val="DefaultParagraphFont"/>
    <w:uiPriority w:val="99"/>
    <w:unhideWhenUsed/>
    <w:rsid w:val="00F02D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youtube.com/shorts/4I1d-jqIXI0?si=sAGzaYuAAFGXg5n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373</Words>
  <Characters>2177</Characters>
  <Application>Microsoft Office Word</Application>
  <DocSecurity>0</DocSecurity>
  <Lines>31</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Deepkumar Nileshbhai</dc:creator>
  <cp:keywords/>
  <dc:description/>
  <cp:lastModifiedBy>Patel, Deepkumar Nileshbhai</cp:lastModifiedBy>
  <cp:revision>1</cp:revision>
  <dcterms:created xsi:type="dcterms:W3CDTF">2026-04-22T19:32:00Z</dcterms:created>
  <dcterms:modified xsi:type="dcterms:W3CDTF">2026-04-22T21:04:00Z</dcterms:modified>
</cp:coreProperties>
</file>