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0ACAA" w14:textId="77777777" w:rsidR="00B43B05" w:rsidRPr="00C73FE9" w:rsidRDefault="00B43B05" w:rsidP="004F552A">
      <w:pPr>
        <w:spacing w:line="480" w:lineRule="auto"/>
        <w:rPr>
          <w:rFonts w:ascii="Times New Roman" w:hAnsi="Times New Roman" w:cs="Times New Roman"/>
          <w:sz w:val="24"/>
          <w:szCs w:val="24"/>
        </w:rPr>
      </w:pPr>
    </w:p>
    <w:p w14:paraId="4643FBB5" w14:textId="77777777" w:rsidR="00932A90" w:rsidRPr="004F552A" w:rsidRDefault="00000000" w:rsidP="004F552A">
      <w:pPr>
        <w:pStyle w:val="Heading1"/>
        <w:spacing w:line="480" w:lineRule="auto"/>
        <w:rPr>
          <w:rFonts w:ascii="Times New Roman" w:hAnsi="Times New Roman" w:cs="Times New Roman"/>
          <w:color w:val="auto"/>
          <w:sz w:val="40"/>
          <w:szCs w:val="40"/>
        </w:rPr>
      </w:pPr>
      <w:r w:rsidRPr="004F552A">
        <w:rPr>
          <w:rFonts w:ascii="Times New Roman" w:hAnsi="Times New Roman" w:cs="Times New Roman"/>
          <w:color w:val="auto"/>
          <w:sz w:val="40"/>
          <w:szCs w:val="40"/>
        </w:rPr>
        <w:t>8. Project Demonstration Phase</w:t>
      </w:r>
    </w:p>
    <w:p w14:paraId="391C175C" w14:textId="77777777" w:rsidR="00932A90" w:rsidRPr="004F552A" w:rsidRDefault="00000000" w:rsidP="004F552A">
      <w:pPr>
        <w:pStyle w:val="Heading2"/>
        <w:spacing w:line="480" w:lineRule="auto"/>
        <w:rPr>
          <w:rFonts w:ascii="Times New Roman" w:hAnsi="Times New Roman" w:cs="Times New Roman"/>
          <w:color w:val="auto"/>
          <w:sz w:val="30"/>
          <w:szCs w:val="30"/>
        </w:rPr>
      </w:pPr>
      <w:r w:rsidRPr="004F552A">
        <w:rPr>
          <w:rFonts w:ascii="Times New Roman" w:hAnsi="Times New Roman" w:cs="Times New Roman"/>
          <w:color w:val="auto"/>
          <w:sz w:val="30"/>
          <w:szCs w:val="30"/>
        </w:rPr>
        <w:t>Objective</w:t>
      </w:r>
    </w:p>
    <w:p w14:paraId="05B8FEA4" w14:textId="77777777" w:rsidR="00932A90" w:rsidRPr="00C73FE9" w:rsidRDefault="00000000" w:rsidP="004F552A">
      <w:pPr>
        <w:spacing w:line="480" w:lineRule="auto"/>
        <w:rPr>
          <w:rFonts w:ascii="Times New Roman" w:hAnsi="Times New Roman" w:cs="Times New Roman"/>
          <w:sz w:val="24"/>
          <w:szCs w:val="24"/>
        </w:rPr>
      </w:pPr>
      <w:r w:rsidRPr="00C73FE9">
        <w:rPr>
          <w:rFonts w:ascii="Times New Roman" w:hAnsi="Times New Roman" w:cs="Times New Roman"/>
          <w:sz w:val="24"/>
          <w:szCs w:val="24"/>
        </w:rPr>
        <w:t>To demonstrate the completed standard laptop procurement automation and explain how the flow reduces manual processing.</w:t>
      </w:r>
    </w:p>
    <w:p w14:paraId="250D815E" w14:textId="77777777" w:rsidR="00932A90" w:rsidRPr="004F552A" w:rsidRDefault="00000000" w:rsidP="004F552A">
      <w:pPr>
        <w:pStyle w:val="Heading2"/>
        <w:spacing w:line="480" w:lineRule="auto"/>
        <w:rPr>
          <w:rFonts w:ascii="Times New Roman" w:hAnsi="Times New Roman" w:cs="Times New Roman"/>
          <w:color w:val="auto"/>
          <w:sz w:val="30"/>
          <w:szCs w:val="30"/>
        </w:rPr>
      </w:pPr>
      <w:r w:rsidRPr="004F552A">
        <w:rPr>
          <w:rFonts w:ascii="Times New Roman" w:hAnsi="Times New Roman" w:cs="Times New Roman"/>
          <w:color w:val="auto"/>
          <w:sz w:val="30"/>
          <w:szCs w:val="30"/>
        </w:rPr>
        <w:t>Activities Performed</w:t>
      </w:r>
    </w:p>
    <w:p w14:paraId="1228B7F0" w14:textId="77777777" w:rsidR="00932A90" w:rsidRPr="00C73FE9" w:rsidRDefault="00000000" w:rsidP="004F552A">
      <w:pPr>
        <w:pStyle w:val="ListBullet"/>
        <w:spacing w:line="480" w:lineRule="auto"/>
        <w:rPr>
          <w:rFonts w:ascii="Times New Roman" w:hAnsi="Times New Roman" w:cs="Times New Roman"/>
          <w:sz w:val="24"/>
          <w:szCs w:val="24"/>
        </w:rPr>
      </w:pPr>
      <w:proofErr w:type="gramStart"/>
      <w:r w:rsidRPr="00C73FE9">
        <w:rPr>
          <w:rFonts w:ascii="Times New Roman" w:hAnsi="Times New Roman" w:cs="Times New Roman"/>
          <w:sz w:val="24"/>
          <w:szCs w:val="24"/>
        </w:rPr>
        <w:t>Introduce</w:t>
      </w:r>
      <w:proofErr w:type="gramEnd"/>
      <w:r w:rsidRPr="00C73FE9">
        <w:rPr>
          <w:rFonts w:ascii="Times New Roman" w:hAnsi="Times New Roman" w:cs="Times New Roman"/>
          <w:sz w:val="24"/>
          <w:szCs w:val="24"/>
        </w:rPr>
        <w:t xml:space="preserve"> the project problem and objective.</w:t>
      </w:r>
    </w:p>
    <w:p w14:paraId="3F251BEC"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Explain the standard laptop request process.</w:t>
      </w:r>
    </w:p>
    <w:p w14:paraId="0DAD0D3F"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Show the configured Flow Designer flow.</w:t>
      </w:r>
    </w:p>
    <w:p w14:paraId="42E1DB90"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Demonstrate the trigger and condition.</w:t>
      </w:r>
    </w:p>
    <w:p w14:paraId="6DB10D8F"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Show the approval process.</w:t>
      </w:r>
    </w:p>
    <w:p w14:paraId="3C621685"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Demonstrate the approved path and the resulting fulfilment/notification actions.</w:t>
      </w:r>
    </w:p>
    <w:p w14:paraId="1A06B1A1"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Demonstrate the rejected path.</w:t>
      </w:r>
    </w:p>
    <w:p w14:paraId="0DD921A4"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Show the flow execution details and test evidence.</w:t>
      </w:r>
    </w:p>
    <w:p w14:paraId="5DEC543D"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Summarize the benefits and possible future enhancements.</w:t>
      </w:r>
    </w:p>
    <w:p w14:paraId="4E6882D3" w14:textId="77777777" w:rsidR="00932A90" w:rsidRPr="004F552A" w:rsidRDefault="00000000" w:rsidP="004F552A">
      <w:pPr>
        <w:pStyle w:val="Heading2"/>
        <w:spacing w:line="480" w:lineRule="auto"/>
        <w:rPr>
          <w:rFonts w:ascii="Times New Roman" w:hAnsi="Times New Roman" w:cs="Times New Roman"/>
          <w:color w:val="auto"/>
          <w:sz w:val="30"/>
          <w:szCs w:val="30"/>
        </w:rPr>
      </w:pPr>
      <w:r w:rsidRPr="004F552A">
        <w:rPr>
          <w:rFonts w:ascii="Times New Roman" w:hAnsi="Times New Roman" w:cs="Times New Roman"/>
          <w:color w:val="auto"/>
          <w:sz w:val="30"/>
          <w:szCs w:val="30"/>
        </w:rPr>
        <w:t>Expected / Produced Output</w:t>
      </w:r>
    </w:p>
    <w:p w14:paraId="1A6FAA40" w14:textId="77777777" w:rsidR="00932A90" w:rsidRDefault="00000000" w:rsidP="004F552A">
      <w:pPr>
        <w:spacing w:line="480" w:lineRule="auto"/>
        <w:rPr>
          <w:rFonts w:ascii="Times New Roman" w:hAnsi="Times New Roman" w:cs="Times New Roman"/>
          <w:sz w:val="24"/>
          <w:szCs w:val="24"/>
        </w:rPr>
      </w:pPr>
      <w:r w:rsidRPr="00C73FE9">
        <w:rPr>
          <w:rFonts w:ascii="Times New Roman" w:hAnsi="Times New Roman" w:cs="Times New Roman"/>
          <w:sz w:val="24"/>
          <w:szCs w:val="24"/>
        </w:rPr>
        <w:t xml:space="preserve">The demonstration should show a complete end-to-end request lifecycle from submission to </w:t>
      </w:r>
      <w:proofErr w:type="gramStart"/>
      <w:r w:rsidRPr="00C73FE9">
        <w:rPr>
          <w:rFonts w:ascii="Times New Roman" w:hAnsi="Times New Roman" w:cs="Times New Roman"/>
          <w:sz w:val="24"/>
          <w:szCs w:val="24"/>
        </w:rPr>
        <w:t>final outcome</w:t>
      </w:r>
      <w:proofErr w:type="gramEnd"/>
      <w:r w:rsidRPr="00C73FE9">
        <w:rPr>
          <w:rFonts w:ascii="Times New Roman" w:hAnsi="Times New Roman" w:cs="Times New Roman"/>
          <w:sz w:val="24"/>
          <w:szCs w:val="24"/>
        </w:rPr>
        <w:t>.</w:t>
      </w:r>
    </w:p>
    <w:p w14:paraId="429E7B05" w14:textId="77777777" w:rsidR="004F552A" w:rsidRDefault="004F552A" w:rsidP="004F552A">
      <w:pPr>
        <w:spacing w:line="480" w:lineRule="auto"/>
        <w:rPr>
          <w:rFonts w:ascii="Times New Roman" w:hAnsi="Times New Roman" w:cs="Times New Roman"/>
          <w:sz w:val="24"/>
          <w:szCs w:val="24"/>
        </w:rPr>
      </w:pPr>
    </w:p>
    <w:p w14:paraId="06667997" w14:textId="77777777" w:rsidR="004F552A" w:rsidRDefault="004F552A" w:rsidP="004F552A">
      <w:pPr>
        <w:spacing w:line="480" w:lineRule="auto"/>
        <w:rPr>
          <w:rFonts w:ascii="Times New Roman" w:hAnsi="Times New Roman" w:cs="Times New Roman"/>
          <w:sz w:val="24"/>
          <w:szCs w:val="24"/>
        </w:rPr>
      </w:pPr>
    </w:p>
    <w:p w14:paraId="284E2947" w14:textId="77777777" w:rsidR="004F552A" w:rsidRPr="00C73FE9" w:rsidRDefault="004F552A" w:rsidP="004F552A">
      <w:pPr>
        <w:spacing w:line="480" w:lineRule="auto"/>
        <w:rPr>
          <w:rFonts w:ascii="Times New Roman" w:hAnsi="Times New Roman" w:cs="Times New Roman"/>
          <w:sz w:val="24"/>
          <w:szCs w:val="24"/>
        </w:rPr>
      </w:pPr>
    </w:p>
    <w:p w14:paraId="48E32BAC" w14:textId="10D1835A" w:rsidR="00932A90" w:rsidRPr="004F552A" w:rsidRDefault="00000000" w:rsidP="004F552A">
      <w:pPr>
        <w:pStyle w:val="Heading2"/>
        <w:spacing w:line="480" w:lineRule="auto"/>
        <w:rPr>
          <w:rFonts w:ascii="Times New Roman" w:hAnsi="Times New Roman" w:cs="Times New Roman"/>
          <w:color w:val="auto"/>
          <w:sz w:val="30"/>
          <w:szCs w:val="30"/>
        </w:rPr>
      </w:pPr>
      <w:r w:rsidRPr="004F552A">
        <w:rPr>
          <w:rFonts w:ascii="Times New Roman" w:hAnsi="Times New Roman" w:cs="Times New Roman"/>
          <w:color w:val="auto"/>
          <w:sz w:val="30"/>
          <w:szCs w:val="30"/>
        </w:rPr>
        <w:t>Screenshot</w:t>
      </w:r>
      <w:r w:rsidR="006F3909" w:rsidRPr="004F552A">
        <w:rPr>
          <w:rFonts w:ascii="Times New Roman" w:hAnsi="Times New Roman" w:cs="Times New Roman"/>
          <w:color w:val="auto"/>
          <w:sz w:val="30"/>
          <w:szCs w:val="30"/>
        </w:rPr>
        <w:t>s:</w:t>
      </w:r>
    </w:p>
    <w:p w14:paraId="2E40223F" w14:textId="77777777" w:rsidR="004760E0" w:rsidRPr="004760E0" w:rsidRDefault="004760E0" w:rsidP="004F552A">
      <w:pPr>
        <w:spacing w:line="480" w:lineRule="auto"/>
      </w:pPr>
    </w:p>
    <w:p w14:paraId="5C09F89A" w14:textId="74ECFAB4" w:rsidR="00911EB9" w:rsidRDefault="00911EB9" w:rsidP="004F552A">
      <w:pPr>
        <w:spacing w:line="480" w:lineRule="auto"/>
        <w:jc w:val="center"/>
        <w:rPr>
          <w:rFonts w:ascii="Times New Roman" w:hAnsi="Times New Roman" w:cs="Times New Roman"/>
          <w:sz w:val="24"/>
          <w:szCs w:val="24"/>
        </w:rPr>
      </w:pPr>
      <w:r w:rsidRPr="00C73FE9">
        <w:rPr>
          <w:rFonts w:ascii="Times New Roman" w:hAnsi="Times New Roman" w:cs="Times New Roman"/>
          <w:noProof/>
          <w:sz w:val="24"/>
          <w:szCs w:val="24"/>
        </w:rPr>
        <w:drawing>
          <wp:inline distT="0" distB="0" distL="0" distR="0" wp14:anchorId="425AD2C9" wp14:editId="42EE624A">
            <wp:extent cx="5292080" cy="2961861"/>
            <wp:effectExtent l="0" t="0" r="4445" b="0"/>
            <wp:docPr id="1634807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07402" name="Picture 1634807402"/>
                    <pic:cNvPicPr/>
                  </pic:nvPicPr>
                  <pic:blipFill rotWithShape="1">
                    <a:blip r:embed="rId8"/>
                    <a:srcRect b="19666"/>
                    <a:stretch>
                      <a:fillRect/>
                    </a:stretch>
                  </pic:blipFill>
                  <pic:spPr bwMode="auto">
                    <a:xfrm>
                      <a:off x="0" y="0"/>
                      <a:ext cx="5308711" cy="2971169"/>
                    </a:xfrm>
                    <a:prstGeom prst="rect">
                      <a:avLst/>
                    </a:prstGeom>
                    <a:ln>
                      <a:noFill/>
                    </a:ln>
                    <a:extLst>
                      <a:ext uri="{53640926-AAD7-44D8-BBD7-CCE9431645EC}">
                        <a14:shadowObscured xmlns:a14="http://schemas.microsoft.com/office/drawing/2010/main"/>
                      </a:ext>
                    </a:extLst>
                  </pic:spPr>
                </pic:pic>
              </a:graphicData>
            </a:graphic>
          </wp:inline>
        </w:drawing>
      </w:r>
    </w:p>
    <w:p w14:paraId="38DDB1C2" w14:textId="77777777" w:rsidR="00932A90" w:rsidRPr="004F552A" w:rsidRDefault="00000000" w:rsidP="004F552A">
      <w:pPr>
        <w:pStyle w:val="Heading1"/>
        <w:spacing w:line="480" w:lineRule="auto"/>
        <w:rPr>
          <w:rFonts w:ascii="Times New Roman" w:hAnsi="Times New Roman" w:cs="Times New Roman"/>
          <w:color w:val="auto"/>
          <w:sz w:val="30"/>
          <w:szCs w:val="30"/>
        </w:rPr>
      </w:pPr>
      <w:r w:rsidRPr="004F552A">
        <w:rPr>
          <w:rFonts w:ascii="Times New Roman" w:hAnsi="Times New Roman" w:cs="Times New Roman"/>
          <w:color w:val="auto"/>
          <w:sz w:val="30"/>
          <w:szCs w:val="30"/>
        </w:rPr>
        <w:t>9. Conclusion</w:t>
      </w:r>
    </w:p>
    <w:p w14:paraId="2BF92EFA" w14:textId="77777777" w:rsidR="00932A90" w:rsidRDefault="00000000" w:rsidP="004F552A">
      <w:pPr>
        <w:spacing w:line="480" w:lineRule="auto"/>
        <w:jc w:val="both"/>
        <w:rPr>
          <w:rFonts w:ascii="Times New Roman" w:hAnsi="Times New Roman" w:cs="Times New Roman"/>
          <w:sz w:val="24"/>
          <w:szCs w:val="24"/>
        </w:rPr>
      </w:pPr>
      <w:r w:rsidRPr="00C73FE9">
        <w:rPr>
          <w:rFonts w:ascii="Times New Roman" w:hAnsi="Times New Roman" w:cs="Times New Roman"/>
          <w:sz w:val="24"/>
          <w:szCs w:val="24"/>
        </w:rPr>
        <w:t>The project demonstrates how ServiceNow Flow Designer can be used to streamline a standard IT procurement process. By automating the steps involved in standard laptop requests, the process can be made more structured, consistent, and easier to track. The phase-wise approach covers idea generation, requirement analysis, design, planning, development, testing, documentation, and demonstration. The same automation approach can be extended to other standard IT equipment and service requests in the future.</w:t>
      </w:r>
    </w:p>
    <w:p w14:paraId="13DB66E4" w14:textId="77777777" w:rsidR="004760E0" w:rsidRDefault="004760E0" w:rsidP="004F552A">
      <w:pPr>
        <w:spacing w:line="480" w:lineRule="auto"/>
        <w:jc w:val="both"/>
        <w:rPr>
          <w:rFonts w:ascii="Times New Roman" w:hAnsi="Times New Roman" w:cs="Times New Roman"/>
          <w:sz w:val="24"/>
          <w:szCs w:val="24"/>
        </w:rPr>
      </w:pPr>
    </w:p>
    <w:p w14:paraId="1F2AD567" w14:textId="77777777" w:rsidR="004760E0" w:rsidRDefault="004760E0" w:rsidP="004F552A">
      <w:pPr>
        <w:spacing w:line="480" w:lineRule="auto"/>
        <w:jc w:val="both"/>
        <w:rPr>
          <w:rFonts w:ascii="Times New Roman" w:hAnsi="Times New Roman" w:cs="Times New Roman"/>
          <w:sz w:val="24"/>
          <w:szCs w:val="24"/>
        </w:rPr>
      </w:pPr>
    </w:p>
    <w:p w14:paraId="22B2DA23" w14:textId="77777777" w:rsidR="00BA6E9C" w:rsidRDefault="00BA6E9C" w:rsidP="004F552A">
      <w:pPr>
        <w:spacing w:line="480" w:lineRule="auto"/>
        <w:jc w:val="both"/>
        <w:rPr>
          <w:rFonts w:ascii="Times New Roman" w:hAnsi="Times New Roman" w:cs="Times New Roman"/>
          <w:sz w:val="24"/>
          <w:szCs w:val="24"/>
        </w:rPr>
      </w:pPr>
    </w:p>
    <w:p w14:paraId="2B13A077" w14:textId="77777777" w:rsidR="00B43B05" w:rsidRDefault="00B43B05" w:rsidP="004F552A">
      <w:pPr>
        <w:spacing w:line="480" w:lineRule="auto"/>
        <w:jc w:val="both"/>
        <w:rPr>
          <w:rFonts w:ascii="Times New Roman" w:hAnsi="Times New Roman" w:cs="Times New Roman"/>
          <w:sz w:val="24"/>
          <w:szCs w:val="24"/>
        </w:rPr>
      </w:pPr>
    </w:p>
    <w:p w14:paraId="118BFBF3" w14:textId="77777777" w:rsidR="00932A90" w:rsidRPr="004F552A" w:rsidRDefault="00000000" w:rsidP="004F552A">
      <w:pPr>
        <w:pStyle w:val="Heading2"/>
        <w:spacing w:line="480" w:lineRule="auto"/>
        <w:rPr>
          <w:rFonts w:ascii="Times New Roman" w:hAnsi="Times New Roman" w:cs="Times New Roman"/>
          <w:color w:val="auto"/>
          <w:sz w:val="30"/>
          <w:szCs w:val="30"/>
        </w:rPr>
      </w:pPr>
      <w:r w:rsidRPr="004F552A">
        <w:rPr>
          <w:rFonts w:ascii="Times New Roman" w:hAnsi="Times New Roman" w:cs="Times New Roman"/>
          <w:color w:val="auto"/>
          <w:sz w:val="30"/>
          <w:szCs w:val="30"/>
        </w:rPr>
        <w:t>Future Enhancements</w:t>
      </w:r>
    </w:p>
    <w:p w14:paraId="424D458F"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Add automatic inventory availability checking before approval or fulfilment.</w:t>
      </w:r>
    </w:p>
    <w:p w14:paraId="29726634"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Integrate with asset management to automatically reserve or assign an available laptop.</w:t>
      </w:r>
    </w:p>
    <w:p w14:paraId="24C797E8"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Add SLA tracking and escalation for delayed approvals.</w:t>
      </w:r>
    </w:p>
    <w:p w14:paraId="181B6FE8"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Provide dashboards for procurement status, pending approvals, and fulfilment metrics.</w:t>
      </w:r>
    </w:p>
    <w:p w14:paraId="6FA0DBD7"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Extend the automation to standard monitors, keyboards, headsets, and other IT equipment.</w:t>
      </w:r>
    </w:p>
    <w:p w14:paraId="091EA8AA"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Add automated email or in-platform notifications at important stages.</w:t>
      </w:r>
    </w:p>
    <w:p w14:paraId="213A8925"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Brainstorming – project idea / initial concept</w:t>
      </w:r>
    </w:p>
    <w:p w14:paraId="5DAC196C"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Requirement Analysis – request fields and requirements</w:t>
      </w:r>
    </w:p>
    <w:p w14:paraId="2E581AEE"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Design – workflow/Flow Designer structure</w:t>
      </w:r>
    </w:p>
    <w:p w14:paraId="050DD603"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Planning – task or implementation plan</w:t>
      </w:r>
    </w:p>
    <w:p w14:paraId="7ED7D161"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Development – configured trigger, conditions, approvals and actions</w:t>
      </w:r>
    </w:p>
    <w:p w14:paraId="38888175"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Testing – flow execution and test results</w:t>
      </w:r>
    </w:p>
    <w:p w14:paraId="67DB2BDC"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Documentation – final document/configuration evidence</w:t>
      </w:r>
    </w:p>
    <w:p w14:paraId="5E2E8644" w14:textId="77777777" w:rsidR="00932A90" w:rsidRPr="00C73FE9" w:rsidRDefault="00000000" w:rsidP="004F552A">
      <w:pPr>
        <w:pStyle w:val="ListBullet"/>
        <w:spacing w:line="480" w:lineRule="auto"/>
        <w:rPr>
          <w:rFonts w:ascii="Times New Roman" w:hAnsi="Times New Roman" w:cs="Times New Roman"/>
          <w:sz w:val="24"/>
          <w:szCs w:val="24"/>
        </w:rPr>
      </w:pPr>
      <w:r w:rsidRPr="00C73FE9">
        <w:rPr>
          <w:rFonts w:ascii="Times New Roman" w:hAnsi="Times New Roman" w:cs="Times New Roman"/>
          <w:sz w:val="24"/>
          <w:szCs w:val="24"/>
        </w:rPr>
        <w:t xml:space="preserve">Demonstration – end-to-end execution and </w:t>
      </w:r>
      <w:proofErr w:type="gramStart"/>
      <w:r w:rsidRPr="00C73FE9">
        <w:rPr>
          <w:rFonts w:ascii="Times New Roman" w:hAnsi="Times New Roman" w:cs="Times New Roman"/>
          <w:sz w:val="24"/>
          <w:szCs w:val="24"/>
        </w:rPr>
        <w:t>final result</w:t>
      </w:r>
      <w:proofErr w:type="gramEnd"/>
    </w:p>
    <w:sectPr w:rsidR="00932A90" w:rsidRPr="00C73FE9"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F6EF4" w14:textId="77777777" w:rsidR="007C6AB2" w:rsidRDefault="007C6AB2">
      <w:pPr>
        <w:spacing w:after="0" w:line="240" w:lineRule="auto"/>
      </w:pPr>
      <w:r>
        <w:separator/>
      </w:r>
    </w:p>
  </w:endnote>
  <w:endnote w:type="continuationSeparator" w:id="0">
    <w:p w14:paraId="769E6D15" w14:textId="77777777" w:rsidR="007C6AB2" w:rsidRDefault="007C6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6CA7" w14:textId="6D265293" w:rsidR="00932A90" w:rsidRDefault="00932A9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E0589" w14:textId="77777777" w:rsidR="007C6AB2" w:rsidRDefault="007C6AB2">
      <w:pPr>
        <w:spacing w:after="0" w:line="240" w:lineRule="auto"/>
      </w:pPr>
      <w:r>
        <w:separator/>
      </w:r>
    </w:p>
  </w:footnote>
  <w:footnote w:type="continuationSeparator" w:id="0">
    <w:p w14:paraId="4E4F47DB" w14:textId="77777777" w:rsidR="007C6AB2" w:rsidRDefault="007C6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4127979">
    <w:abstractNumId w:val="8"/>
  </w:num>
  <w:num w:numId="2" w16cid:durableId="1962227556">
    <w:abstractNumId w:val="6"/>
  </w:num>
  <w:num w:numId="3" w16cid:durableId="1311715200">
    <w:abstractNumId w:val="5"/>
  </w:num>
  <w:num w:numId="4" w16cid:durableId="111942465">
    <w:abstractNumId w:val="4"/>
  </w:num>
  <w:num w:numId="5" w16cid:durableId="787701337">
    <w:abstractNumId w:val="7"/>
  </w:num>
  <w:num w:numId="6" w16cid:durableId="188302628">
    <w:abstractNumId w:val="3"/>
  </w:num>
  <w:num w:numId="7" w16cid:durableId="1534149175">
    <w:abstractNumId w:val="2"/>
  </w:num>
  <w:num w:numId="8" w16cid:durableId="19942981">
    <w:abstractNumId w:val="1"/>
  </w:num>
  <w:num w:numId="9" w16cid:durableId="1878811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96"/>
    <w:rsid w:val="000202F0"/>
    <w:rsid w:val="00034616"/>
    <w:rsid w:val="0006063C"/>
    <w:rsid w:val="00063FA3"/>
    <w:rsid w:val="00136F42"/>
    <w:rsid w:val="0015074B"/>
    <w:rsid w:val="0015182B"/>
    <w:rsid w:val="00186D3B"/>
    <w:rsid w:val="001B0C9F"/>
    <w:rsid w:val="0029639D"/>
    <w:rsid w:val="002C30EB"/>
    <w:rsid w:val="002D0CBD"/>
    <w:rsid w:val="00306665"/>
    <w:rsid w:val="00326F90"/>
    <w:rsid w:val="00332DA1"/>
    <w:rsid w:val="00363E9E"/>
    <w:rsid w:val="003C232C"/>
    <w:rsid w:val="003C31CF"/>
    <w:rsid w:val="003C5E2C"/>
    <w:rsid w:val="00406AEE"/>
    <w:rsid w:val="00426A45"/>
    <w:rsid w:val="00437ECE"/>
    <w:rsid w:val="00442235"/>
    <w:rsid w:val="00466B8D"/>
    <w:rsid w:val="004760E0"/>
    <w:rsid w:val="00491E13"/>
    <w:rsid w:val="004F552A"/>
    <w:rsid w:val="005838AC"/>
    <w:rsid w:val="005C7A91"/>
    <w:rsid w:val="00697A8E"/>
    <w:rsid w:val="006B3DD6"/>
    <w:rsid w:val="006F082E"/>
    <w:rsid w:val="006F3909"/>
    <w:rsid w:val="00715902"/>
    <w:rsid w:val="007C6AB2"/>
    <w:rsid w:val="007D5BB4"/>
    <w:rsid w:val="007E5CD5"/>
    <w:rsid w:val="008371C9"/>
    <w:rsid w:val="00855979"/>
    <w:rsid w:val="008F68B5"/>
    <w:rsid w:val="00911EB9"/>
    <w:rsid w:val="00932A90"/>
    <w:rsid w:val="00937C2E"/>
    <w:rsid w:val="009C25DF"/>
    <w:rsid w:val="009C5773"/>
    <w:rsid w:val="00A22C34"/>
    <w:rsid w:val="00A27C7A"/>
    <w:rsid w:val="00A36951"/>
    <w:rsid w:val="00AA1D8D"/>
    <w:rsid w:val="00B43B05"/>
    <w:rsid w:val="00B4558C"/>
    <w:rsid w:val="00B47730"/>
    <w:rsid w:val="00B72774"/>
    <w:rsid w:val="00B85E48"/>
    <w:rsid w:val="00B919AC"/>
    <w:rsid w:val="00BA6E9C"/>
    <w:rsid w:val="00C21160"/>
    <w:rsid w:val="00C73FE9"/>
    <w:rsid w:val="00CB0664"/>
    <w:rsid w:val="00CD2AE4"/>
    <w:rsid w:val="00D92617"/>
    <w:rsid w:val="00DA4A6A"/>
    <w:rsid w:val="00E90EE1"/>
    <w:rsid w:val="00E94472"/>
    <w:rsid w:val="00EC50FB"/>
    <w:rsid w:val="00EF11E9"/>
    <w:rsid w:val="00F8453E"/>
    <w:rsid w:val="00FC18E2"/>
    <w:rsid w:val="00FC693F"/>
    <w:rsid w:val="00FE45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664F2"/>
  <w14:defaultImageDpi w14:val="300"/>
  <w15:docId w15:val="{48A6068B-30B6-41E3-9C33-54C18E909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S0971895</cp:lastModifiedBy>
  <cp:revision>3</cp:revision>
  <dcterms:created xsi:type="dcterms:W3CDTF">2026-09-26T09:45:00Z</dcterms:created>
  <dcterms:modified xsi:type="dcterms:W3CDTF">2026-09-26T09:48:00Z</dcterms:modified>
  <cp:category/>
</cp:coreProperties>
</file>