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481" w:rsidRPr="009D4481" w:rsidRDefault="009D4481" w:rsidP="009D44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44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JavaScript closures</w:t>
      </w:r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A closure can be defined as a JavaScript feature in which the inner function has access to the outer function variable. In 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"https://www.javatpoint.com/javascript-tutorial" </w:instrText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D448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JavaScript</w:t>
      </w:r>
    </w:p>
    <w:p w:rsidR="009D4481" w:rsidRPr="009D4481" w:rsidRDefault="009D4481" w:rsidP="009D4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gramStart"/>
      <w:r w:rsidRPr="009D4481">
        <w:rPr>
          <w:rFonts w:ascii="Times New Roman" w:eastAsia="Times New Roman" w:hAnsi="Times New Roman" w:cs="Times New Roman"/>
          <w:sz w:val="24"/>
          <w:szCs w:val="24"/>
        </w:rPr>
        <w:t>, every time a closure is created with the creation of a function.</w:t>
      </w:r>
      <w:proofErr w:type="gramEnd"/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The closure has three scope chains listed as follows:</w:t>
      </w:r>
    </w:p>
    <w:p w:rsidR="009D4481" w:rsidRPr="009D4481" w:rsidRDefault="009D4481" w:rsidP="009D4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Access to its own scope.</w:t>
      </w:r>
    </w:p>
    <w:p w:rsidR="009D4481" w:rsidRPr="009D4481" w:rsidRDefault="009D4481" w:rsidP="009D4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Access to the variables of the outer function.</w:t>
      </w:r>
    </w:p>
    <w:p w:rsidR="009D4481" w:rsidRPr="009D4481" w:rsidRDefault="009D4481" w:rsidP="009D4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Access to the global variables.</w:t>
      </w:r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Let's understand the closure by using an example.</w:t>
      </w:r>
    </w:p>
    <w:p w:rsidR="009D4481" w:rsidRPr="009D4481" w:rsidRDefault="009D4481" w:rsidP="009D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4481">
        <w:rPr>
          <w:rFonts w:ascii="Times New Roman" w:eastAsia="Times New Roman" w:hAnsi="Times New Roman" w:cs="Times New Roman"/>
          <w:b/>
          <w:bCs/>
          <w:sz w:val="27"/>
          <w:szCs w:val="27"/>
        </w:rPr>
        <w:t>Example1</w:t>
      </w:r>
    </w:p>
    <w:p w:rsidR="009D4481" w:rsidRPr="009D4481" w:rsidRDefault="009D4481" w:rsidP="009D448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"https://www.javatpoint.com/javascript-closures" </w:instrText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D4481" w:rsidRPr="009D4481" w:rsidRDefault="009D4481" w:rsidP="009D448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"https://www.javatpoint.com/javascript-closures" </w:instrText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D4481" w:rsidRPr="009D4481" w:rsidRDefault="009D4481" w:rsidP="009D448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"https://www.javatpoint.com/javascript-closures" </w:instrText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D4481" w:rsidRPr="009D4481" w:rsidRDefault="009D4481" w:rsidP="009D4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&lt;!DOCTYPE html&gt;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&lt;html&gt;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&lt;head&gt;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&lt;script&gt;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function fun()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 a = 4; // 'a' is the local variable, created by the fun()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function innerfun() // the innerfun() is the inner function, or a closure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return a;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return </w:t>
      </w: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innerfun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 output = fun();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(output());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(" ");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(output());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&lt;/script&gt;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&lt;/head&gt;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&lt;body&gt;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&lt;/body&gt;  </w:t>
      </w:r>
    </w:p>
    <w:p w:rsidR="009D4481" w:rsidRPr="009D4481" w:rsidRDefault="009D4481" w:rsidP="009D4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&lt;/html&gt;  </w:t>
      </w:r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9D4481" w:rsidRPr="009D4481" w:rsidRDefault="009D4481" w:rsidP="009D44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</w:pPr>
      <w:proofErr w:type="gramStart"/>
      <w:r w:rsidRPr="009D4481">
        <w:rPr>
          <w:rFonts w:ascii="Times New Roman" w:eastAsia="Times New Roman" w:hAnsi="Times New Roman" w:cs="Times New Roman"/>
          <w:color w:val="241F2C"/>
          <w:sz w:val="25"/>
          <w:szCs w:val="25"/>
          <w:lang/>
        </w:rPr>
        <w:t>x</w:t>
      </w:r>
      <w:proofErr w:type="gramEnd"/>
      <w:r w:rsidRPr="009D4481">
        <w:rPr>
          <w:rFonts w:ascii="Times New Roman" w:eastAsia="Times New Roman" w:hAnsi="Times New Roman" w:cs="Times New Roman"/>
          <w:sz w:val="24"/>
          <w:szCs w:val="24"/>
          <w:lang/>
        </w:rPr>
        <w:fldChar w:fldCharType="begin"/>
      </w:r>
      <w:r w:rsidRPr="009D4481">
        <w:rPr>
          <w:rFonts w:ascii="Times New Roman" w:eastAsia="Times New Roman" w:hAnsi="Times New Roman" w:cs="Times New Roman"/>
          <w:sz w:val="24"/>
          <w:szCs w:val="24"/>
          <w:lang/>
        </w:rPr>
        <w:instrText xml:space="preserve"> HYPERLINK "https://campaign.adpushup.com/get-started/?utm_source=banner&amp;utm_campaign=growth_hack" \t "_blank" </w:instrText>
      </w:r>
      <w:r w:rsidRPr="009D4481">
        <w:rPr>
          <w:rFonts w:ascii="Times New Roman" w:eastAsia="Times New Roman" w:hAnsi="Times New Roman" w:cs="Times New Roman"/>
          <w:sz w:val="24"/>
          <w:szCs w:val="24"/>
          <w:lang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286000" cy="2294890"/>
            <wp:effectExtent l="19050" t="0" r="0" b="0"/>
            <wp:docPr id="1" name="vjs-element-image" descr="https://i.imgur.com/q2gVMyY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js-element-image" descr="https://i.imgur.com/q2gVMyY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81" w:rsidRPr="009D4481" w:rsidRDefault="009D4481" w:rsidP="009D4481">
      <w:pPr>
        <w:spacing w:after="138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  <w:lang/>
        </w:rPr>
        <w:fldChar w:fldCharType="end"/>
      </w:r>
    </w:p>
    <w:p w:rsidR="009D4481" w:rsidRPr="009D4481" w:rsidRDefault="009D4481" w:rsidP="009D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4481">
        <w:rPr>
          <w:rFonts w:ascii="Courier New" w:eastAsia="Times New Roman" w:hAnsi="Courier New" w:cs="Courier New"/>
          <w:sz w:val="20"/>
          <w:szCs w:val="20"/>
        </w:rPr>
        <w:t xml:space="preserve">4 </w:t>
      </w:r>
      <w:proofErr w:type="spellStart"/>
      <w:r w:rsidRPr="009D4481">
        <w:rPr>
          <w:rFonts w:ascii="Courier New" w:eastAsia="Times New Roman" w:hAnsi="Courier New" w:cs="Courier New"/>
          <w:sz w:val="20"/>
          <w:szCs w:val="20"/>
        </w:rPr>
        <w:t>4</w:t>
      </w:r>
      <w:proofErr w:type="spellEnd"/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In the above program we have two functions: </w:t>
      </w:r>
      <w:proofErr w:type="gramStart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fun(</w:t>
      </w:r>
      <w:proofErr w:type="gram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innerfun</w:t>
      </w:r>
      <w:proofErr w:type="spell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. The function </w:t>
      </w:r>
      <w:proofErr w:type="gramStart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fun(</w:t>
      </w:r>
      <w:proofErr w:type="gram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 creates the local variable </w:t>
      </w: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 and the function </w:t>
      </w:r>
      <w:proofErr w:type="spellStart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innerfun</w:t>
      </w:r>
      <w:proofErr w:type="spell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. The inner function </w:t>
      </w:r>
      <w:proofErr w:type="spellStart"/>
      <w:proofErr w:type="gramStart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innerfun</w:t>
      </w:r>
      <w:proofErr w:type="spell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 is only present in the body of </w:t>
      </w: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fun()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. The inner function can access the outer function's variable, so the function </w:t>
      </w:r>
      <w:proofErr w:type="spellStart"/>
      <w:proofErr w:type="gramStart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innerfun</w:t>
      </w:r>
      <w:proofErr w:type="spell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 can access the variable </w:t>
      </w: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'a'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, which is declared and defined in </w:t>
      </w: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fun()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This is the closure in action in which the inner function can have access to the global variables and outer function variables.</w:t>
      </w:r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The entire body of function </w:t>
      </w:r>
      <w:proofErr w:type="spellStart"/>
      <w:proofErr w:type="gramStart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innerfun</w:t>
      </w:r>
      <w:proofErr w:type="spell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 is returned and stored in the variable </w:t>
      </w: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, due to the statement </w:t>
      </w: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 </w:t>
      </w:r>
      <w:proofErr w:type="spellStart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innerfun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. The inner function is not executed only by using the </w:t>
      </w: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 statement; it is executed only when followed by the braces </w:t>
      </w: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In the output, the code will display the value of the variable </w:t>
      </w: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'a'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>, defined in the parent function.</w:t>
      </w:r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Now, there is another example in which we will use the parameterized function</w:t>
      </w:r>
    </w:p>
    <w:p w:rsidR="009D4481" w:rsidRPr="009D4481" w:rsidRDefault="009D4481" w:rsidP="009D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4481">
        <w:rPr>
          <w:rFonts w:ascii="Times New Roman" w:eastAsia="Times New Roman" w:hAnsi="Times New Roman" w:cs="Times New Roman"/>
          <w:b/>
          <w:bCs/>
          <w:sz w:val="27"/>
          <w:szCs w:val="27"/>
        </w:rPr>
        <w:t>Example2</w:t>
      </w:r>
    </w:p>
    <w:p w:rsidR="009D4481" w:rsidRPr="009D4481" w:rsidRDefault="009D4481" w:rsidP="009D448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"https://www.javatpoint.com/javascript-closures" </w:instrText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D4481" w:rsidRPr="009D4481" w:rsidRDefault="009D4481" w:rsidP="009D448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"https://www.javatpoint.com/javascript-closures" </w:instrText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D4481" w:rsidRPr="009D4481" w:rsidRDefault="009D4481" w:rsidP="009D448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"https://www.javatpoint.com/javascript-closures" </w:instrText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D4481" w:rsidRPr="009D4481" w:rsidRDefault="009D4481" w:rsidP="009D4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&lt;!DOCTYPE html&gt;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&lt;html&gt;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&lt;head&gt;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&lt;script&gt;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function fun(a)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lastRenderedPageBreak/>
        <w:t>{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function </w:t>
      </w: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innerfun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(b){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return a*b;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return </w:t>
      </w: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innerfun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 output = fun(4);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(output(4));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(" ");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(output(5));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&lt;/script&gt;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&lt;/head&gt;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&lt;body&gt;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&lt;/body&gt;  </w:t>
      </w:r>
    </w:p>
    <w:p w:rsidR="009D4481" w:rsidRPr="009D4481" w:rsidRDefault="009D4481" w:rsidP="009D4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&lt;/html&gt;  </w:t>
      </w:r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9D4481" w:rsidRPr="009D4481" w:rsidRDefault="009D4481" w:rsidP="009D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4481">
        <w:rPr>
          <w:rFonts w:ascii="Courier New" w:eastAsia="Times New Roman" w:hAnsi="Courier New" w:cs="Courier New"/>
          <w:sz w:val="20"/>
          <w:szCs w:val="20"/>
        </w:rPr>
        <w:t>16 20</w:t>
      </w:r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In the above program there are two parameterized functions: </w:t>
      </w:r>
      <w:proofErr w:type="gramStart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fun(</w:t>
      </w:r>
      <w:proofErr w:type="gram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innerfun</w:t>
      </w:r>
      <w:proofErr w:type="spell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. The function </w:t>
      </w:r>
      <w:proofErr w:type="gramStart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fun(</w:t>
      </w:r>
      <w:proofErr w:type="gram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 has a parameter </w:t>
      </w: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, and the function </w:t>
      </w:r>
      <w:proofErr w:type="spellStart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innerfun</w:t>
      </w:r>
      <w:proofErr w:type="spell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 has the parameter </w:t>
      </w: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. The function </w:t>
      </w:r>
      <w:proofErr w:type="gramStart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fun(</w:t>
      </w:r>
      <w:proofErr w:type="gram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 returns a function </w:t>
      </w:r>
      <w:proofErr w:type="spellStart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innerfun</w:t>
      </w:r>
      <w:proofErr w:type="spellEnd"/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 which takes an argument and returns the multiplication of </w:t>
      </w: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. In the program, the </w:t>
      </w: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 is the closure.</w:t>
      </w:r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Now, there is another example of closure within a loop.</w:t>
      </w:r>
    </w:p>
    <w:p w:rsidR="009D4481" w:rsidRPr="009D4481" w:rsidRDefault="009D4481" w:rsidP="009D4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4481">
        <w:rPr>
          <w:rFonts w:ascii="Times New Roman" w:eastAsia="Times New Roman" w:hAnsi="Times New Roman" w:cs="Times New Roman"/>
          <w:b/>
          <w:bCs/>
          <w:sz w:val="27"/>
          <w:szCs w:val="27"/>
        </w:rPr>
        <w:t>Example3</w:t>
      </w:r>
    </w:p>
    <w:p w:rsidR="009D4481" w:rsidRPr="009D4481" w:rsidRDefault="009D4481" w:rsidP="009D448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"https://www.javatpoint.com/javascript-closures" </w:instrText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D4481" w:rsidRPr="009D4481" w:rsidRDefault="009D4481" w:rsidP="009D448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"https://www.javatpoint.com/javascript-closures" </w:instrText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D4481" w:rsidRPr="009D4481" w:rsidRDefault="009D4481" w:rsidP="009D448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D448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"https://www.javatpoint.com/javascript-closures" </w:instrText>
      </w: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D4481" w:rsidRPr="009D4481" w:rsidRDefault="009D4481" w:rsidP="009D4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&lt;!DOCTYPE html&gt;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&lt;html&gt;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&lt;head&gt;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&lt;script&gt;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function fun()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function closure(</w:t>
      </w: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return function()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return </w:t>
      </w: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lastRenderedPageBreak/>
        <w:t>}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 a = [];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; 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for (</w:t>
      </w: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 = 0; </w:t>
      </w: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 &lt; 5; </w:t>
      </w: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] = closure(</w:t>
      </w: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); 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return a;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 output = fun();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(output[0]());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(" ");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(output[1]());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(" ");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(output[2]());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(" ");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(output[3]());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(" ");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(output[4]());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&lt;/script&gt;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&lt;/head&gt;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&lt;body&gt;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&lt;/body&gt;  </w:t>
      </w:r>
    </w:p>
    <w:p w:rsidR="009D4481" w:rsidRPr="009D4481" w:rsidRDefault="009D4481" w:rsidP="009D4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&lt;/html&gt;  </w:t>
      </w:r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9D4481" w:rsidRPr="009D4481" w:rsidRDefault="009D4481" w:rsidP="009D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4481">
        <w:rPr>
          <w:rFonts w:ascii="Courier New" w:eastAsia="Times New Roman" w:hAnsi="Courier New" w:cs="Courier New"/>
          <w:sz w:val="20"/>
          <w:szCs w:val="20"/>
        </w:rPr>
        <w:t>0 1 2 3 4</w:t>
      </w:r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Closure points the variable and stores the reference of a variable. They don't remember the variable's value. In the above code, we are updating the function </w:t>
      </w:r>
      <w:proofErr w:type="gramStart"/>
      <w:r w:rsidRPr="009D4481">
        <w:rPr>
          <w:rFonts w:ascii="Times New Roman" w:eastAsia="Times New Roman" w:hAnsi="Times New Roman" w:cs="Times New Roman"/>
          <w:sz w:val="24"/>
          <w:szCs w:val="24"/>
        </w:rPr>
        <w:t>closure(</w:t>
      </w:r>
      <w:proofErr w:type="gramEnd"/>
      <w:r w:rsidRPr="009D4481">
        <w:rPr>
          <w:rFonts w:ascii="Times New Roman" w:eastAsia="Times New Roman" w:hAnsi="Times New Roman" w:cs="Times New Roman"/>
          <w:sz w:val="24"/>
          <w:szCs w:val="24"/>
        </w:rPr>
        <w:t xml:space="preserve">) argument with every call. So, we will get the different values of the variable </w:t>
      </w:r>
      <w:proofErr w:type="spellStart"/>
      <w:r w:rsidRPr="009D448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4481">
        <w:rPr>
          <w:rFonts w:ascii="Times New Roman" w:eastAsia="Times New Roman" w:hAnsi="Times New Roman" w:cs="Times New Roman"/>
          <w:sz w:val="24"/>
          <w:szCs w:val="24"/>
        </w:rPr>
        <w:t>, at different index.</w:t>
      </w:r>
    </w:p>
    <w:p w:rsidR="009D4481" w:rsidRPr="009D4481" w:rsidRDefault="009D4481" w:rsidP="009D4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81">
        <w:rPr>
          <w:rFonts w:ascii="Times New Roman" w:eastAsia="Times New Roman" w:hAnsi="Times New Roman" w:cs="Times New Roman"/>
          <w:sz w:val="24"/>
          <w:szCs w:val="24"/>
        </w:rPr>
        <w:t>Closures are one of the slightly difficult to understand concept of JavaScript, but try to practice the closure in different scenarios like to create callbacks, getters/setter.</w:t>
      </w:r>
    </w:p>
    <w:p w:rsidR="00C12A6A" w:rsidRDefault="00C12A6A"/>
    <w:sectPr w:rsidR="00C12A6A" w:rsidSect="00C1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768DC"/>
    <w:multiLevelType w:val="multilevel"/>
    <w:tmpl w:val="0024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32CEC"/>
    <w:multiLevelType w:val="multilevel"/>
    <w:tmpl w:val="2ACC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B90B0E"/>
    <w:multiLevelType w:val="multilevel"/>
    <w:tmpl w:val="7828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565D60"/>
    <w:multiLevelType w:val="multilevel"/>
    <w:tmpl w:val="D46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D4481"/>
    <w:rsid w:val="009D4481"/>
    <w:rsid w:val="00C12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6A"/>
  </w:style>
  <w:style w:type="paragraph" w:styleId="Heading1">
    <w:name w:val="heading 1"/>
    <w:basedOn w:val="Normal"/>
    <w:link w:val="Heading1Char"/>
    <w:uiPriority w:val="9"/>
    <w:qFormat/>
    <w:rsid w:val="009D4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D4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4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D44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4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4481"/>
    <w:rPr>
      <w:color w:val="0000FF"/>
      <w:u w:val="single"/>
    </w:rPr>
  </w:style>
  <w:style w:type="character" w:customStyle="1" w:styleId="tag">
    <w:name w:val="tag"/>
    <w:basedOn w:val="DefaultParagraphFont"/>
    <w:rsid w:val="009D4481"/>
  </w:style>
  <w:style w:type="character" w:customStyle="1" w:styleId="tag-name">
    <w:name w:val="tag-name"/>
    <w:basedOn w:val="DefaultParagraphFont"/>
    <w:rsid w:val="009D4481"/>
  </w:style>
  <w:style w:type="character" w:customStyle="1" w:styleId="attribute">
    <w:name w:val="attribute"/>
    <w:basedOn w:val="DefaultParagraphFont"/>
    <w:rsid w:val="009D4481"/>
  </w:style>
  <w:style w:type="character" w:customStyle="1" w:styleId="attribute-value">
    <w:name w:val="attribute-value"/>
    <w:basedOn w:val="DefaultParagraphFont"/>
    <w:rsid w:val="009D4481"/>
  </w:style>
  <w:style w:type="character" w:styleId="Strong">
    <w:name w:val="Strong"/>
    <w:basedOn w:val="DefaultParagraphFont"/>
    <w:uiPriority w:val="22"/>
    <w:qFormat/>
    <w:rsid w:val="009D44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48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389518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1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5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3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paign.adpushup.com/get-started/?utm_source=banner&amp;utm_campaign=growth_h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2022-11-05T11:28:00Z</dcterms:created>
  <dcterms:modified xsi:type="dcterms:W3CDTF">2022-11-05T11:28:00Z</dcterms:modified>
</cp:coreProperties>
</file>