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Century Gothic" w:cs="Century Gothic" w:eastAsia="Century Gothic" w:hAnsi="Century Gothic"/>
          <w:b w:val="1"/>
          <w:sz w:val="28"/>
          <w:szCs w:val="28"/>
        </w:rPr>
      </w:pPr>
      <w:bookmarkStart w:colFirst="0" w:colLast="0" w:name="_heading=h.gjdgxs" w:id="0"/>
      <w:bookmarkEnd w:id="0"/>
      <w:r w:rsidDel="00000000" w:rsidR="00000000" w:rsidRPr="00000000">
        <w:rPr>
          <w:rFonts w:ascii="Century Gothic" w:cs="Century Gothic" w:eastAsia="Century Gothic" w:hAnsi="Century Gothic"/>
          <w:b w:val="1"/>
          <w:sz w:val="28"/>
          <w:szCs w:val="28"/>
          <w:rtl w:val="0"/>
        </w:rPr>
        <w:t xml:space="preserve">Instruction</w:t>
      </w:r>
    </w:p>
    <w:p w:rsidR="00000000" w:rsidDel="00000000" w:rsidP="00000000" w:rsidRDefault="00000000" w:rsidRPr="00000000" w14:paraId="00000002">
      <w:pPr>
        <w:numPr>
          <w:ilvl w:val="0"/>
          <w:numId w:val="1"/>
        </w:numPr>
        <w:spacing w:after="240" w:before="240" w:line="36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Make sure to follow the standards and naming conventions while creating tables, columns, etc.</w:t>
      </w:r>
    </w:p>
    <w:p w:rsidR="00000000" w:rsidDel="00000000" w:rsidP="00000000" w:rsidRDefault="00000000" w:rsidRPr="00000000" w14:paraId="00000003">
      <w:pPr>
        <w:numPr>
          <w:ilvl w:val="0"/>
          <w:numId w:val="1"/>
        </w:numPr>
        <w:spacing w:after="240" w:before="240" w:line="36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Please create a database schema before starting SQL operations if the schema doesn't exist.</w:t>
      </w:r>
    </w:p>
    <w:p w:rsidR="00000000" w:rsidDel="00000000" w:rsidP="00000000" w:rsidRDefault="00000000" w:rsidRPr="00000000" w14:paraId="00000004">
      <w:pPr>
        <w:numPr>
          <w:ilvl w:val="0"/>
          <w:numId w:val="1"/>
        </w:numPr>
        <w:spacing w:after="240" w:before="240" w:line="36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Ensure you set the database scheme you want to work with before starting SQL operations.</w:t>
      </w:r>
    </w:p>
    <w:p w:rsidR="00000000" w:rsidDel="00000000" w:rsidP="00000000" w:rsidRDefault="00000000" w:rsidRPr="00000000" w14:paraId="00000005">
      <w:pPr>
        <w:numPr>
          <w:ilvl w:val="0"/>
          <w:numId w:val="1"/>
        </w:numPr>
        <w:spacing w:after="240" w:before="240" w:line="36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Make sure to include audit columns with default values when creating tables so the system will use them if the user provides no value.</w:t>
      </w:r>
    </w:p>
    <w:p w:rsidR="00000000" w:rsidDel="00000000" w:rsidP="00000000" w:rsidRDefault="00000000" w:rsidRPr="00000000" w14:paraId="00000006">
      <w:pPr>
        <w:numPr>
          <w:ilvl w:val="0"/>
          <w:numId w:val="1"/>
        </w:numPr>
        <w:spacing w:after="240" w:before="240" w:line="36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Be sure to include the necessary columns when creating tables to maintain the history of the event or transaction.</w:t>
      </w:r>
    </w:p>
    <w:p w:rsidR="00000000" w:rsidDel="00000000" w:rsidP="00000000" w:rsidRDefault="00000000" w:rsidRPr="00000000" w14:paraId="00000007">
      <w:pPr>
        <w:spacing w:after="240" w:before="240" w:line="360" w:lineRule="auto"/>
        <w:ind w:left="0" w:firstLine="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  Questions:</w:t>
      </w:r>
    </w:p>
    <w:p w:rsidR="00000000" w:rsidDel="00000000" w:rsidP="00000000" w:rsidRDefault="00000000" w:rsidRPr="00000000" w14:paraId="00000008">
      <w:pPr>
        <w:numPr>
          <w:ilvl w:val="0"/>
          <w:numId w:val="2"/>
        </w:numPr>
        <w:spacing w:after="0" w:afterAutospacing="0" w:before="240" w:line="36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sz w:val="28"/>
          <w:szCs w:val="28"/>
          <w:rtl w:val="0"/>
        </w:rPr>
        <w:t xml:space="preserve"> Retrieve the product codes along with their corresponding prices, and categorize them as 'Affordable' if the price is less than 50, otherwise categorize them as 'Expensive'.</w:t>
      </w:r>
    </w:p>
    <w:p w:rsidR="00000000" w:rsidDel="00000000" w:rsidP="00000000" w:rsidRDefault="00000000" w:rsidRPr="00000000" w14:paraId="00000009">
      <w:pPr>
        <w:pStyle w:val="Heading2"/>
        <w:numPr>
          <w:ilvl w:val="0"/>
          <w:numId w:val="2"/>
        </w:numPr>
        <w:spacing w:after="0" w:afterAutospacing="0" w:before="0" w:beforeAutospacing="0" w:line="276" w:lineRule="auto"/>
        <w:ind w:left="720" w:hanging="360"/>
        <w:rPr>
          <w:rFonts w:ascii="Century Gothic" w:cs="Century Gothic" w:eastAsia="Century Gothic" w:hAnsi="Century Gothic"/>
        </w:rPr>
      </w:pPr>
      <w:bookmarkStart w:colFirst="0" w:colLast="0" w:name="_heading=h.ira385lxqn0k" w:id="1"/>
      <w:bookmarkEnd w:id="1"/>
      <w:r w:rsidDel="00000000" w:rsidR="00000000" w:rsidRPr="00000000">
        <w:rPr>
          <w:rFonts w:ascii="Century Gothic" w:cs="Century Gothic" w:eastAsia="Century Gothic" w:hAnsi="Century Gothic"/>
          <w:sz w:val="28"/>
          <w:szCs w:val="28"/>
          <w:rtl w:val="0"/>
        </w:rPr>
        <w:t xml:space="preserve">Display all sales records along with a column indicating whether the sales quantity is above average or not.</w:t>
      </w:r>
    </w:p>
    <w:p w:rsidR="00000000" w:rsidDel="00000000" w:rsidP="00000000" w:rsidRDefault="00000000" w:rsidRPr="00000000" w14:paraId="0000000A">
      <w:pPr>
        <w:pStyle w:val="Heading2"/>
        <w:numPr>
          <w:ilvl w:val="0"/>
          <w:numId w:val="2"/>
        </w:numPr>
        <w:spacing w:after="0" w:afterAutospacing="0" w:before="0" w:beforeAutospacing="0" w:line="276" w:lineRule="auto"/>
        <w:ind w:left="720" w:hanging="360"/>
        <w:rPr>
          <w:rFonts w:ascii="Century Gothic" w:cs="Century Gothic" w:eastAsia="Century Gothic" w:hAnsi="Century Gothic"/>
        </w:rPr>
      </w:pPr>
      <w:bookmarkStart w:colFirst="0" w:colLast="0" w:name="_heading=h.tv4rbaus3iyw" w:id="2"/>
      <w:bookmarkEnd w:id="2"/>
      <w:r w:rsidDel="00000000" w:rsidR="00000000" w:rsidRPr="00000000">
        <w:rPr>
          <w:rFonts w:ascii="Century Gothic" w:cs="Century Gothic" w:eastAsia="Century Gothic" w:hAnsi="Century Gothic"/>
          <w:sz w:val="28"/>
          <w:szCs w:val="28"/>
          <w:rtl w:val="0"/>
        </w:rPr>
        <w:t xml:space="preserve">List all products with their prices and indicate whether the price is higher than the average price of all products.</w:t>
      </w:r>
    </w:p>
    <w:p w:rsidR="00000000" w:rsidDel="00000000" w:rsidP="00000000" w:rsidRDefault="00000000" w:rsidRPr="00000000" w14:paraId="0000000B">
      <w:pPr>
        <w:pStyle w:val="Heading2"/>
        <w:numPr>
          <w:ilvl w:val="0"/>
          <w:numId w:val="2"/>
        </w:numPr>
        <w:spacing w:after="0" w:afterAutospacing="0" w:before="0" w:beforeAutospacing="0" w:line="276" w:lineRule="auto"/>
        <w:ind w:left="720" w:hanging="360"/>
        <w:rPr>
          <w:rFonts w:ascii="Century Gothic" w:cs="Century Gothic" w:eastAsia="Century Gothic" w:hAnsi="Century Gothic"/>
        </w:rPr>
      </w:pPr>
      <w:bookmarkStart w:colFirst="0" w:colLast="0" w:name="_heading=h.iwhnda7wo3gi" w:id="3"/>
      <w:bookmarkEnd w:id="3"/>
      <w:r w:rsidDel="00000000" w:rsidR="00000000" w:rsidRPr="00000000">
        <w:rPr>
          <w:rFonts w:ascii="Century Gothic" w:cs="Century Gothic" w:eastAsia="Century Gothic" w:hAnsi="Century Gothic"/>
          <w:sz w:val="28"/>
          <w:szCs w:val="28"/>
          <w:rtl w:val="0"/>
        </w:rPr>
        <w:t xml:space="preserve">Retrieve customers along with a column indicating whether they have an email address or not.</w:t>
      </w:r>
    </w:p>
    <w:p w:rsidR="00000000" w:rsidDel="00000000" w:rsidP="00000000" w:rsidRDefault="00000000" w:rsidRPr="00000000" w14:paraId="0000000C">
      <w:pPr>
        <w:pStyle w:val="Heading2"/>
        <w:numPr>
          <w:ilvl w:val="0"/>
          <w:numId w:val="2"/>
        </w:numPr>
        <w:spacing w:after="0" w:afterAutospacing="0" w:before="0" w:beforeAutospacing="0" w:line="276" w:lineRule="auto"/>
        <w:ind w:left="720" w:hanging="360"/>
        <w:rPr/>
      </w:pPr>
      <w:bookmarkStart w:colFirst="0" w:colLast="0" w:name="_heading=h.mwennfj0d7ml" w:id="4"/>
      <w:bookmarkEnd w:id="4"/>
      <w:r w:rsidDel="00000000" w:rsidR="00000000" w:rsidRPr="00000000">
        <w:rPr>
          <w:rFonts w:ascii="Century Gothic" w:cs="Century Gothic" w:eastAsia="Century Gothic" w:hAnsi="Century Gothic"/>
          <w:sz w:val="28"/>
          <w:szCs w:val="28"/>
          <w:rtl w:val="0"/>
        </w:rPr>
        <w:t xml:space="preserve">Find products with their prices and classify them into three categories: Low (&lt; 30), Medium (30 - 60), and High (&gt; 60).</w:t>
      </w:r>
    </w:p>
    <w:p w:rsidR="00000000" w:rsidDel="00000000" w:rsidP="00000000" w:rsidRDefault="00000000" w:rsidRPr="00000000" w14:paraId="0000000D">
      <w:pPr>
        <w:numPr>
          <w:ilvl w:val="0"/>
          <w:numId w:val="2"/>
        </w:numPr>
        <w:spacing w:after="0" w:afterAutospacing="0" w:line="276" w:lineRule="auto"/>
        <w:ind w:left="720" w:hanging="360"/>
        <w:rPr/>
      </w:pPr>
      <w:r w:rsidDel="00000000" w:rsidR="00000000" w:rsidRPr="00000000">
        <w:rPr>
          <w:rFonts w:ascii="Century Gothic" w:cs="Century Gothic" w:eastAsia="Century Gothic" w:hAnsi="Century Gothic"/>
          <w:sz w:val="26"/>
          <w:szCs w:val="26"/>
          <w:rtl w:val="0"/>
        </w:rPr>
        <w:t xml:space="preserve"> </w:t>
      </w:r>
      <w:r w:rsidDel="00000000" w:rsidR="00000000" w:rsidRPr="00000000">
        <w:rPr>
          <w:rFonts w:ascii="Century Gothic" w:cs="Century Gothic" w:eastAsia="Century Gothic" w:hAnsi="Century Gothic"/>
          <w:sz w:val="28"/>
          <w:szCs w:val="28"/>
          <w:rtl w:val="0"/>
        </w:rPr>
        <w:t xml:space="preserve">Display products along with a column indicating whether the product name contains the word 'Special'.</w:t>
      </w:r>
    </w:p>
    <w:p w:rsidR="00000000" w:rsidDel="00000000" w:rsidP="00000000" w:rsidRDefault="00000000" w:rsidRPr="00000000" w14:paraId="0000000E">
      <w:pPr>
        <w:pStyle w:val="Heading2"/>
        <w:numPr>
          <w:ilvl w:val="0"/>
          <w:numId w:val="2"/>
        </w:numPr>
        <w:spacing w:after="0" w:afterAutospacing="0" w:before="0" w:beforeAutospacing="0" w:line="276" w:lineRule="auto"/>
        <w:ind w:left="720" w:hanging="360"/>
        <w:rPr/>
      </w:pPr>
      <w:bookmarkStart w:colFirst="0" w:colLast="0" w:name="_heading=h.sehwx4qkyv39" w:id="5"/>
      <w:bookmarkEnd w:id="5"/>
      <w:r w:rsidDel="00000000" w:rsidR="00000000" w:rsidRPr="00000000">
        <w:rPr>
          <w:rFonts w:ascii="Century Gothic" w:cs="Century Gothic" w:eastAsia="Century Gothic" w:hAnsi="Century Gothic"/>
          <w:sz w:val="28"/>
          <w:szCs w:val="28"/>
          <w:rtl w:val="0"/>
        </w:rPr>
        <w:t xml:space="preserve">Create a query to categorize customers based on the length of their names. If the name length is less than or equal to 10 characters, categorize them as 'Short', otherwise categorize them as 'Long'.</w:t>
      </w:r>
    </w:p>
    <w:p w:rsidR="00000000" w:rsidDel="00000000" w:rsidP="00000000" w:rsidRDefault="00000000" w:rsidRPr="00000000" w14:paraId="0000000F">
      <w:pPr>
        <w:pStyle w:val="Heading2"/>
        <w:widowControl w:val="0"/>
        <w:numPr>
          <w:ilvl w:val="0"/>
          <w:numId w:val="2"/>
        </w:numPr>
        <w:spacing w:after="0" w:afterAutospacing="0" w:before="0" w:beforeAutospacing="0" w:line="276" w:lineRule="auto"/>
        <w:ind w:left="720" w:hanging="360"/>
        <w:rPr/>
      </w:pPr>
      <w:bookmarkStart w:colFirst="0" w:colLast="0" w:name="_heading=h.fbb6iyh46rem" w:id="6"/>
      <w:bookmarkEnd w:id="6"/>
      <w:r w:rsidDel="00000000" w:rsidR="00000000" w:rsidRPr="00000000">
        <w:rPr>
          <w:rFonts w:ascii="Century Gothic" w:cs="Century Gothic" w:eastAsia="Century Gothic" w:hAnsi="Century Gothic"/>
          <w:sz w:val="28"/>
          <w:szCs w:val="28"/>
          <w:rtl w:val="0"/>
        </w:rPr>
        <w:t xml:space="preserve">Display all products with a column indicating whether their product code starts with 'P' or not.</w:t>
      </w:r>
    </w:p>
    <w:p w:rsidR="00000000" w:rsidDel="00000000" w:rsidP="00000000" w:rsidRDefault="00000000" w:rsidRPr="00000000" w14:paraId="00000010">
      <w:pPr>
        <w:pStyle w:val="Heading2"/>
        <w:numPr>
          <w:ilvl w:val="0"/>
          <w:numId w:val="2"/>
        </w:numPr>
        <w:spacing w:after="0" w:afterAutospacing="0" w:before="0" w:beforeAutospacing="0" w:line="276" w:lineRule="auto"/>
        <w:ind w:left="720" w:hanging="360"/>
        <w:rPr/>
      </w:pPr>
      <w:bookmarkStart w:colFirst="0" w:colLast="0" w:name="_heading=h.6jvrph18dhab" w:id="7"/>
      <w:bookmarkEnd w:id="7"/>
      <w:r w:rsidDel="00000000" w:rsidR="00000000" w:rsidRPr="00000000">
        <w:rPr>
          <w:rFonts w:ascii="Century Gothic" w:cs="Century Gothic" w:eastAsia="Century Gothic" w:hAnsi="Century Gothic"/>
          <w:sz w:val="28"/>
          <w:szCs w:val="28"/>
          <w:rtl w:val="0"/>
        </w:rPr>
        <w:t xml:space="preserve">Display all products with their prices and categorize them into 'Cheap' (price &lt; 20), 'Moderate' (20 &lt;= price &lt; 50), and 'Expensive' (price &gt;= 50).</w:t>
      </w:r>
    </w:p>
    <w:p w:rsidR="00000000" w:rsidDel="00000000" w:rsidP="00000000" w:rsidRDefault="00000000" w:rsidRPr="00000000" w14:paraId="00000011">
      <w:pPr>
        <w:numPr>
          <w:ilvl w:val="0"/>
          <w:numId w:val="2"/>
        </w:numPr>
        <w:spacing w:line="276" w:lineRule="auto"/>
        <w:ind w:left="720" w:hanging="360"/>
        <w:rPr>
          <w:rFonts w:ascii="Century Gothic" w:cs="Century Gothic" w:eastAsia="Century Gothic" w:hAnsi="Century Gothic"/>
          <w:color w:val="0d0d0d"/>
          <w:sz w:val="24"/>
          <w:szCs w:val="24"/>
          <w:highlight w:val="white"/>
        </w:rPr>
      </w:pPr>
      <w:r w:rsidDel="00000000" w:rsidR="00000000" w:rsidRPr="00000000">
        <w:rPr>
          <w:rFonts w:ascii="Century Gothic" w:cs="Century Gothic" w:eastAsia="Century Gothic" w:hAnsi="Century Gothic"/>
          <w:color w:val="0d0d0d"/>
          <w:sz w:val="28"/>
          <w:szCs w:val="28"/>
          <w:highlight w:val="white"/>
          <w:rtl w:val="0"/>
        </w:rPr>
        <w:t xml:space="preserve">Add a column “Rating” in Customer Tables and update Rating for a few customers . Provide a report on who has given feedback and not given feedback in the column  “Feedback Received or Not”.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spacing w:line="360" w:lineRule="auto"/>
        <w:rPr>
          <w:rFonts w:ascii="Century Gothic" w:cs="Century Gothic" w:eastAsia="Century Gothic" w:hAnsi="Century Gothic"/>
          <w:sz w:val="28"/>
          <w:szCs w:val="28"/>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after="160" w:line="259" w:lineRule="auto"/>
      <w:rPr>
        <w:rFonts w:ascii="Century Gothic" w:cs="Century Gothic" w:eastAsia="Century Gothic" w:hAnsi="Century Gothic"/>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60" w:line="259" w:lineRule="auto"/>
      <w:jc w:val="center"/>
      <w:rPr/>
    </w:pPr>
    <w:bookmarkStart w:colFirst="0" w:colLast="0" w:name="_heading=h.2s8eyo1" w:id="8"/>
    <w:bookmarkEnd w:id="8"/>
    <w:r w:rsidDel="00000000" w:rsidR="00000000" w:rsidRPr="00000000">
      <w:rPr>
        <w:rFonts w:ascii="Century Gothic" w:cs="Century Gothic" w:eastAsia="Century Gothic" w:hAnsi="Century Gothic"/>
        <w:sz w:val="14"/>
        <w:szCs w:val="14"/>
        <w:rtl w:val="0"/>
      </w:rPr>
      <w:t xml:space="preserve">© DeepSphere.AI |Confidential and Proprietary | DsSchoolOfAI.com | DeepSphere.SG | Info@DeepSphere.AI | +65 97550228 </w:t>
      <w:tab/>
      <w:t xml:space="preserve"> </w:t>
    </w:r>
    <w:r w:rsidDel="00000000" w:rsidR="00000000" w:rsidRPr="00000000">
      <w:rPr>
        <w:rFonts w:ascii="Century Gothic" w:cs="Century Gothic" w:eastAsia="Century Gothic" w:hAnsi="Century Gothic"/>
        <w:sz w:val="14"/>
        <w:szCs w:val="14"/>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sz w:val="14"/>
        <w:szCs w:val="1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after="160" w:line="259" w:lineRule="auto"/>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0" distT="0" distL="0" distR="0">
          <wp:extent cx="411570" cy="411570"/>
          <wp:effectExtent b="0" l="0" r="0" t="0"/>
          <wp:docPr descr="LatentView Analytics logo" id="16" name="image1.jpg"/>
          <a:graphic>
            <a:graphicData uri="http://schemas.openxmlformats.org/drawingml/2006/picture">
              <pic:pic>
                <pic:nvPicPr>
                  <pic:cNvPr descr="LatentView Analytics logo" id="0" name="image1.jpg"/>
                  <pic:cNvPicPr preferRelativeResize="0"/>
                </pic:nvPicPr>
                <pic:blipFill>
                  <a:blip r:embed="rId1"/>
                  <a:srcRect b="0" l="0" r="0" t="0"/>
                  <a:stretch>
                    <a:fillRect/>
                  </a:stretch>
                </pic:blipFill>
                <pic:spPr>
                  <a:xfrm>
                    <a:off x="0" y="0"/>
                    <a:ext cx="411570" cy="411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4343400</wp:posOffset>
          </wp:positionH>
          <wp:positionV relativeFrom="paragraph">
            <wp:posOffset>7630</wp:posOffset>
          </wp:positionV>
          <wp:extent cx="1257455" cy="259112"/>
          <wp:effectExtent b="0" l="0" r="0" t="0"/>
          <wp:wrapNone/>
          <wp:docPr id="1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57455" cy="259112"/>
                  </a:xfrm>
                  <a:prstGeom prst="rect"/>
                  <a:ln/>
                </pic:spPr>
              </pic:pic>
            </a:graphicData>
          </a:graphic>
        </wp:anchor>
      </w:drawing>
    </w:r>
  </w:p>
  <w:p w:rsidR="00000000" w:rsidDel="00000000" w:rsidP="00000000" w:rsidRDefault="00000000" w:rsidRPr="00000000" w14:paraId="00000015">
    <w:pPr>
      <w:spacing w:after="160" w:line="259" w:lineRule="auto"/>
      <w:ind w:left="1440" w:firstLine="720"/>
      <w:jc w:val="left"/>
      <w:rPr>
        <w:rFonts w:ascii="Century Gothic" w:cs="Century Gothic" w:eastAsia="Century Gothic" w:hAnsi="Century Gothic"/>
        <w:b w:val="1"/>
        <w:color w:val="000099"/>
        <w:sz w:val="28"/>
        <w:szCs w:val="28"/>
      </w:rPr>
    </w:pPr>
    <w:r w:rsidDel="00000000" w:rsidR="00000000" w:rsidRPr="00000000">
      <w:rPr>
        <w:rFonts w:ascii="Century Gothic" w:cs="Century Gothic" w:eastAsia="Century Gothic" w:hAnsi="Century Gothic"/>
        <w:b w:val="1"/>
        <w:color w:val="000099"/>
        <w:sz w:val="28"/>
        <w:szCs w:val="28"/>
        <w:rtl w:val="0"/>
      </w:rPr>
      <w:t xml:space="preserve">COURSE 2 - MYSQL DATABASE </w:t>
    </w:r>
  </w:p>
  <w:p w:rsidR="00000000" w:rsidDel="00000000" w:rsidP="00000000" w:rsidRDefault="00000000" w:rsidRPr="00000000" w14:paraId="00000016">
    <w:pPr>
      <w:spacing w:after="160" w:line="259" w:lineRule="auto"/>
      <w:jc w:val="center"/>
      <w:rPr/>
    </w:pPr>
    <w:r w:rsidDel="00000000" w:rsidR="00000000" w:rsidRPr="00000000">
      <w:rPr>
        <w:rFonts w:ascii="Century Gothic" w:cs="Century Gothic" w:eastAsia="Century Gothic" w:hAnsi="Century Gothic"/>
        <w:b w:val="1"/>
        <w:color w:val="000099"/>
        <w:sz w:val="28"/>
        <w:szCs w:val="28"/>
        <w:rtl w:val="0"/>
      </w:rPr>
      <w:t xml:space="preserve">( Unit - 09 : Case When Statement Practice Questions)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FNUhG3iKM0IVtwJU/87ZmpX+g==">CgMxLjAyCGguZ2pkZ3hzMg5oLmlyYTM4NWx4cW4wazIOaC50djRyYmF1czNpeXcyDmguaXdobmRhN3dvM2dpMg5oLm13ZW5uZmowZDdtbDIOaC5zZWh3eDRxa3l2MzkyDmguZmJiNml5aDQ2cmVtMg5oLjZqdnJwaDE4ZGhhYjIJaC4yczhleW8xOAByITE2bXBnalhCTjFsRUdkbXRnZ2MwMkRPS3BOOU15cDJMbA==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