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Handover to the development team</w:t>
      </w:r>
    </w:p>
    <w:p>
      <w:pPr>
        <w:spacing w:after="120" w:before="120"/>
      </w:pPr>
      <w:r>
        <w:rPr>
          <w:rFonts w:ascii="Calibri" w:cs="Calibri" w:eastAsia="Calibri" w:hAnsi="Calibri"/>
          <w:b/>
          <w:bCs/>
          <w:color w:val="12213A"/>
          <w:sz w:val="24"/>
          <w:szCs w:val="24"/>
        </w:rPr>
        <w:t xml:space="preserve">Contents</w:t>
      </w:r>
    </w:p>
    <w:p>
      <w:pPr>
        <w:spacing w:after="60"/>
        <w:ind w:left="200"/>
      </w:pPr>
      <w:r>
        <w:rPr>
          <w:rFonts w:ascii="Calibri" w:cs="Calibri" w:eastAsia="Calibri" w:hAnsi="Calibri"/>
          <w:color w:val="5B6472"/>
          <w:sz w:val="20"/>
          <w:szCs w:val="20"/>
        </w:rPr>
        <w:t xml:space="preserve">1. Current state, honestly</w:t>
      </w:r>
    </w:p>
    <w:p>
      <w:pPr>
        <w:spacing w:after="60"/>
        <w:ind w:left="200"/>
      </w:pPr>
      <w:r>
        <w:rPr>
          <w:rFonts w:ascii="Calibri" w:cs="Calibri" w:eastAsia="Calibri" w:hAnsi="Calibri"/>
          <w:color w:val="5B6472"/>
          <w:sz w:val="20"/>
          <w:szCs w:val="20"/>
        </w:rPr>
        <w:t xml:space="preserve">2. Where everything is</w:t>
      </w:r>
    </w:p>
    <w:p>
      <w:pPr>
        <w:spacing w:after="60"/>
        <w:ind w:left="200"/>
      </w:pPr>
      <w:r>
        <w:rPr>
          <w:rFonts w:ascii="Calibri" w:cs="Calibri" w:eastAsia="Calibri" w:hAnsi="Calibri"/>
          <w:color w:val="5B6472"/>
          <w:sz w:val="20"/>
          <w:szCs w:val="20"/>
        </w:rPr>
        <w:t xml:space="preserve">3. Running it locally</w:t>
      </w:r>
    </w:p>
    <w:p>
      <w:pPr>
        <w:spacing w:after="60"/>
        <w:ind w:left="200"/>
      </w:pPr>
      <w:r>
        <w:rPr>
          <w:rFonts w:ascii="Calibri" w:cs="Calibri" w:eastAsia="Calibri" w:hAnsi="Calibri"/>
          <w:color w:val="5B6472"/>
          <w:sz w:val="20"/>
          <w:szCs w:val="20"/>
        </w:rPr>
        <w:t xml:space="preserve">4. Architecture in one page</w:t>
      </w:r>
    </w:p>
    <w:p>
      <w:pPr>
        <w:spacing w:after="60"/>
        <w:ind w:left="200"/>
      </w:pPr>
      <w:r>
        <w:rPr>
          <w:rFonts w:ascii="Calibri" w:cs="Calibri" w:eastAsia="Calibri" w:hAnsi="Calibri"/>
          <w:color w:val="5B6472"/>
          <w:sz w:val="20"/>
          <w:szCs w:val="20"/>
        </w:rPr>
        <w:t xml:space="preserve">5. Four invariants. Do not break these.</w:t>
      </w:r>
    </w:p>
    <w:p>
      <w:pPr>
        <w:spacing w:after="60"/>
        <w:ind w:left="200"/>
      </w:pPr>
      <w:r>
        <w:rPr>
          <w:rFonts w:ascii="Calibri" w:cs="Calibri" w:eastAsia="Calibri" w:hAnsi="Calibri"/>
          <w:color w:val="5B6472"/>
          <w:sz w:val="20"/>
          <w:szCs w:val="20"/>
        </w:rPr>
        <w:t xml:space="preserve">6. The ticket workflow</w:t>
      </w:r>
    </w:p>
    <w:p>
      <w:pPr>
        <w:spacing w:after="60"/>
        <w:ind w:left="200"/>
      </w:pPr>
      <w:r>
        <w:rPr>
          <w:rFonts w:ascii="Calibri" w:cs="Calibri" w:eastAsia="Calibri" w:hAnsi="Calibri"/>
          <w:color w:val="5B6472"/>
          <w:sz w:val="20"/>
          <w:szCs w:val="20"/>
        </w:rPr>
        <w:t xml:space="preserve">7. Production runbook</w:t>
      </w:r>
    </w:p>
    <w:p>
      <w:pPr>
        <w:spacing w:after="60"/>
        <w:ind w:left="200"/>
      </w:pPr>
      <w:r>
        <w:rPr>
          <w:rFonts w:ascii="Calibri" w:cs="Calibri" w:eastAsia="Calibri" w:hAnsi="Calibri"/>
          <w:color w:val="5B6472"/>
          <w:sz w:val="20"/>
          <w:szCs w:val="20"/>
        </w:rPr>
        <w:t xml:space="preserve">8. Traps already hit — read this before your first deploy</w:t>
      </w:r>
    </w:p>
    <w:p>
      <w:pPr>
        <w:spacing w:after="60"/>
        <w:ind w:left="200"/>
      </w:pPr>
      <w:r>
        <w:rPr>
          <w:rFonts w:ascii="Calibri" w:cs="Calibri" w:eastAsia="Calibri" w:hAnsi="Calibri"/>
          <w:color w:val="5B6472"/>
          <w:sz w:val="20"/>
          <w:szCs w:val="20"/>
        </w:rPr>
        <w:t xml:space="preserve">9. Handover checklist</w:t>
      </w:r>
    </w:p>
    <w:p>
      <w:pPr>
        <w:spacing w:after="60"/>
        <w:ind w:left="200"/>
      </w:pPr>
      <w:r>
        <w:rPr>
          <w:rFonts w:ascii="Calibri" w:cs="Calibri" w:eastAsia="Calibri" w:hAnsi="Calibri"/>
          <w:color w:val="5B6472"/>
          <w:sz w:val="20"/>
          <w:szCs w:val="20"/>
        </w:rPr>
        <w:t xml:space="preserve">10. Suggested first week</w:t>
      </w:r>
    </w:p>
    <w:p>
      <w:pPr>
        <w:pBdr>
          <w:bottom w:val="single" w:color="D7DBE0" w:sz="6" w:space="6"/>
        </w:pBdr>
        <w:spacing w:after="200" w:before="60"/>
      </w:pPr>
    </w:p>
    <w:p>
      <w:pPr>
        <w:spacing w:after="140" w:line="276"/>
      </w:pPr>
      <w:r>
        <w:rPr>
          <w:rFonts w:ascii="Calibri" w:cs="Calibri" w:eastAsia="Calibri" w:hAnsi="Calibri"/>
          <w:color w:val="1A1A1A"/>
          <w:sz w:val="21"/>
          <w:szCs w:val="21"/>
        </w:rPr>
        <w:t xml:space="preserve">WealthPrism / Family Office — wealth-management platform for Indian HNI families. Prepared 15 September 2026. Canonical copy: this file on </w:t>
      </w:r>
      <w:r>
        <w:rPr>
          <w:rFonts w:ascii="Consolas" w:cs="Consolas" w:eastAsia="Consolas" w:hAnsi="Consolas"/>
          <w:color w:val="12213A"/>
          <w:sz w:val="19"/>
          <w:szCs w:val="19"/>
        </w:rPr>
        <w:t xml:space="preserve">main</w:t>
      </w:r>
      <w:r>
        <w:rPr>
          <w:rFonts w:ascii="Calibri" w:cs="Calibri" w:eastAsia="Calibri" w:hAnsi="Calibri"/>
          <w:color w:val="1A1A1A"/>
          <w:sz w:val="21"/>
          <w:szCs w:val="21"/>
        </w:rPr>
        <w:t xml:space="preserve">.</w:t>
      </w:r>
    </w:p>
    <w:p>
      <w:pPr>
        <w:spacing w:after="140" w:line="276"/>
      </w:pPr>
      <w:r>
        <w:rPr>
          <w:rFonts w:ascii="Calibri" w:cs="Calibri" w:eastAsia="Calibri" w:hAnsi="Calibri"/>
          <w:color w:val="1A1A1A"/>
          <w:sz w:val="21"/>
          <w:szCs w:val="21"/>
        </w:rPr>
        <w:t xml:space="preserve">This document is the starting point for a team taking the project over. It says what exists, how to run it, what must not be broken, how production is actually deployed, and which traps have already cost time. It does not repeat the specification (</w:t>
      </w:r>
      <w:r>
        <w:rPr>
          <w:rFonts w:ascii="Consolas" w:cs="Consolas" w:eastAsia="Consolas" w:hAnsi="Consolas"/>
          <w:color w:val="12213A"/>
          <w:sz w:val="19"/>
          <w:szCs w:val="19"/>
        </w:rPr>
        <w:t xml:space="preserve">family-office-PRD.md</w:t>
      </w:r>
      <w:r>
        <w:rPr>
          <w:rFonts w:ascii="Calibri" w:cs="Calibri" w:eastAsia="Calibri" w:hAnsi="Calibri"/>
          <w:color w:val="1A1A1A"/>
          <w:sz w:val="21"/>
          <w:szCs w:val="21"/>
        </w:rPr>
        <w:t xml:space="preserve">) or the implementation status (</w:t>
      </w:r>
      <w:r>
        <w:rPr>
          <w:rFonts w:ascii="Consolas" w:cs="Consolas" w:eastAsia="Consolas" w:hAnsi="Consolas"/>
          <w:color w:val="12213A"/>
          <w:sz w:val="19"/>
          <w:szCs w:val="19"/>
        </w:rPr>
        <w:t xml:space="preserve">BUILD-STATUS.md</w:t>
      </w:r>
      <w:r>
        <w:rPr>
          <w:rFonts w:ascii="Calibri" w:cs="Calibri" w:eastAsia="Calibri" w:hAnsi="Calibri"/>
          <w:color w:val="1A1A1A"/>
          <w:sz w:val="21"/>
          <w:szCs w:val="21"/>
        </w:rPr>
        <w:t xml:space="preserve">) — it points at them.</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1. Current state, honestly</w:t>
      </w:r>
    </w:p>
    <w:p>
      <w:pPr>
        <w:spacing w:after="140" w:line="276"/>
      </w:pPr>
      <w:r>
        <w:rPr>
          <w:rFonts w:ascii="Calibri" w:cs="Calibri" w:eastAsia="Calibri" w:hAnsi="Calibri"/>
          <w:color w:val="1A1A1A"/>
          <w:sz w:val="21"/>
          <w:szCs w:val="21"/>
        </w:rPr>
        <w:t xml:space="preserve">Milestones 1–15 are complete: 21 modules, 364 OpenAPI paths all routed (nothing answers 501), 30 migrations, 27 API integration test files (210 tests), 24 web pages, 17 mobile screens, four calculation packages with their own unit tests.</w:t>
      </w:r>
    </w:p>
    <w:p>
      <w:pPr>
        <w:spacing w:after="140" w:line="276"/>
      </w:pPr>
      <w:r>
        <w:rPr>
          <w:rFonts w:ascii="Calibri" w:cs="Calibri" w:eastAsia="Calibri" w:hAnsi="Calibri"/>
          <w:color w:val="1A1A1A"/>
          <w:sz w:val="21"/>
          <w:szCs w:val="21"/>
        </w:rPr>
        <w:t xml:space="preserve">The platform is live at </w:t>
      </w:r>
      <w:r>
        <w:rPr>
          <w:rFonts w:ascii="Calibri" w:cs="Calibri" w:eastAsia="Calibri" w:hAnsi="Calibri"/>
          <w:b/>
          <w:bCs/>
          <w:color w:val="1A1A1A"/>
          <w:sz w:val="21"/>
          <w:szCs w:val="21"/>
        </w:rPr>
        <w:t xml:space="preserve">https://wealthprism.in</w:t>
      </w:r>
      <w:r>
        <w:rPr>
          <w:rFonts w:ascii="Calibri" w:cs="Calibri" w:eastAsia="Calibri" w:hAnsi="Calibri"/>
          <w:color w:val="1A1A1A"/>
          <w:sz w:val="21"/>
          <w:szCs w:val="21"/>
        </w:rPr>
        <w:t xml:space="preserve">, running the same commit CI validates.</w:t>
      </w:r>
    </w:p>
    <w:p>
      <w:pPr>
        <w:spacing w:after="140" w:line="276"/>
      </w:pPr>
      <w:r>
        <w:rPr>
          <w:rFonts w:ascii="Calibri" w:cs="Calibri" w:eastAsia="Calibri" w:hAnsi="Calibri"/>
          <w:color w:val="1A1A1A"/>
          <w:sz w:val="21"/>
          <w:szCs w:val="21"/>
        </w:rPr>
        <w:t xml:space="preserve">What is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done is provider certification: every external adapter (Zerodha Kite, BSE StAR MF, ICICI Corporate, Setu BBPS, the Account Aggregator, WhatsApp, SES/SMTP, Tally) is implemented and verified against a sandbox or an in-test fake, but none has been run against a live counterparty with real credentials. That is the bulk of the remaining work and it needs commercial onboarding, not code. </w:t>
      </w:r>
      <w:r>
        <w:rPr>
          <w:rFonts w:ascii="Consolas" w:cs="Consolas" w:eastAsia="Consolas" w:hAnsi="Consolas"/>
          <w:color w:val="12213A"/>
          <w:sz w:val="19"/>
          <w:szCs w:val="19"/>
        </w:rPr>
        <w:t xml:space="preserve">BUILD-STATUS.md</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Remaining (ticket map)</w:t>
      </w:r>
      <w:r>
        <w:rPr>
          <w:rFonts w:ascii="Calibri" w:cs="Calibri" w:eastAsia="Calibri" w:hAnsi="Calibri"/>
          <w:color w:val="1A1A1A"/>
          <w:sz w:val="21"/>
          <w:szCs w:val="21"/>
        </w:rPr>
        <w:t xml:space="preserve"> lists each one with its starting point in the code.</w:t>
      </w:r>
    </w:p>
    <w:p>
      <w:pPr>
        <w:spacing w:after="140" w:line="276"/>
      </w:pPr>
      <w:r>
        <w:rPr>
          <w:rFonts w:ascii="Calibri" w:cs="Calibri" w:eastAsia="Calibri" w:hAnsi="Calibri"/>
          <w:color w:val="1A1A1A"/>
          <w:sz w:val="21"/>
          <w:szCs w:val="21"/>
        </w:rPr>
        <w:t xml:space="preserve">Treat the sandbox adapters as proven and the live ones as unproven.</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2. Where everything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Repository</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github.com/vellayan-code/familyoffice</w:t>
            </w:r>
            <w:r>
              <w:rPr>
                <w:rFonts w:ascii="Calibri" w:cs="Calibri" w:eastAsia="Calibri" w:hAnsi="Calibri"/>
                <w:b w:val="false"/>
                <w:bCs w:val="false"/>
                <w:color w:val="1A1A1A"/>
                <w:sz w:val="20"/>
                <w:szCs w:val="20"/>
              </w:rPr>
              <w:t xml:space="preserve">, default branch </w:t>
            </w:r>
            <w:r>
              <w:rPr>
                <w:rFonts w:ascii="Consolas" w:cs="Consolas" w:eastAsia="Consolas" w:hAnsi="Consolas"/>
                <w:b w:val="false"/>
                <w:bCs w:val="false"/>
                <w:color w:val="12213A"/>
                <w:sz w:val="18"/>
                <w:szCs w:val="18"/>
              </w:rPr>
              <w:t xml:space="preserve">main</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CI</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GitHub Actions </w:t>
            </w:r>
            <w:r>
              <w:rPr>
                <w:rFonts w:ascii="Consolas" w:cs="Consolas" w:eastAsia="Consolas" w:hAnsi="Consolas"/>
                <w:b w:val="false"/>
                <w:bCs w:val="false"/>
                <w:color w:val="12213A"/>
                <w:sz w:val="18"/>
                <w:szCs w:val="18"/>
              </w:rPr>
              <w:t xml:space="preserve">.github/workflows/ci.yml</w:t>
            </w:r>
            <w:r>
              <w:rPr>
                <w:rFonts w:ascii="Calibri" w:cs="Calibri" w:eastAsia="Calibri" w:hAnsi="Calibri"/>
                <w:b w:val="false"/>
                <w:bCs w:val="false"/>
                <w:color w:val="1A1A1A"/>
                <w:sz w:val="20"/>
                <w:szCs w:val="20"/>
              </w:rPr>
              <w:t xml:space="preserve"> — a </w:t>
            </w:r>
            <w:r>
              <w:rPr>
                <w:rFonts w:ascii="Consolas" w:cs="Consolas" w:eastAsia="Consolas" w:hAnsi="Consolas"/>
                <w:b w:val="false"/>
                <w:bCs w:val="false"/>
                <w:color w:val="12213A"/>
                <w:sz w:val="18"/>
                <w:szCs w:val="18"/>
              </w:rPr>
              <w:t xml:space="preserve">test</w:t>
            </w:r>
            <w:r>
              <w:rPr>
                <w:rFonts w:ascii="Calibri" w:cs="Calibri" w:eastAsia="Calibri" w:hAnsi="Calibri"/>
                <w:b w:val="false"/>
                <w:bCs w:val="false"/>
                <w:color w:val="1A1A1A"/>
                <w:sz w:val="20"/>
                <w:szCs w:val="20"/>
              </w:rPr>
              <w:t xml:space="preserve"> job (full suite against a real Postgres) and an </w:t>
            </w:r>
            <w:r>
              <w:rPr>
                <w:rFonts w:ascii="Consolas" w:cs="Consolas" w:eastAsia="Consolas" w:hAnsi="Consolas"/>
                <w:b w:val="false"/>
                <w:bCs w:val="false"/>
                <w:color w:val="12213A"/>
                <w:sz w:val="18"/>
                <w:szCs w:val="18"/>
              </w:rPr>
              <w:t xml:space="preserve">images</w:t>
            </w:r>
            <w:r>
              <w:rPr>
                <w:rFonts w:ascii="Calibri" w:cs="Calibri" w:eastAsia="Calibri" w:hAnsi="Calibri"/>
                <w:b w:val="false"/>
                <w:bCs w:val="false"/>
                <w:color w:val="1A1A1A"/>
                <w:sz w:val="20"/>
                <w:szCs w:val="20"/>
              </w:rPr>
              <w:t xml:space="preserve"> job (builds all three Dockerfiles)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Production</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VPS </w:t>
            </w:r>
            <w:r>
              <w:rPr>
                <w:rFonts w:ascii="Consolas" w:cs="Consolas" w:eastAsia="Consolas" w:hAnsi="Consolas"/>
                <w:b w:val="false"/>
                <w:bCs w:val="false"/>
                <w:color w:val="12213A"/>
                <w:sz w:val="18"/>
                <w:szCs w:val="18"/>
              </w:rPr>
              <w:t xml:space="preserve">srv1876912</w:t>
            </w:r>
            <w:r>
              <w:rPr>
                <w:rFonts w:ascii="Calibri" w:cs="Calibri" w:eastAsia="Calibri" w:hAnsi="Calibri"/>
                <w:b w:val="false"/>
                <w:bCs w:val="false"/>
                <w:color w:val="1A1A1A"/>
                <w:sz w:val="20"/>
                <w:szCs w:val="20"/>
              </w:rPr>
              <w:t xml:space="preserve">, checkout at </w:t>
            </w:r>
            <w:r>
              <w:rPr>
                <w:rFonts w:ascii="Consolas" w:cs="Consolas" w:eastAsia="Consolas" w:hAnsi="Consolas"/>
                <w:b w:val="false"/>
                <w:bCs w:val="false"/>
                <w:color w:val="12213A"/>
                <w:sz w:val="18"/>
                <w:szCs w:val="18"/>
              </w:rPr>
              <w:t xml:space="preserve">/home/vellayan/handover</w:t>
            </w:r>
            <w:r>
              <w:rPr>
                <w:rFonts w:ascii="Calibri" w:cs="Calibri" w:eastAsia="Calibri" w:hAnsi="Calibri"/>
                <w:b w:val="false"/>
                <w:bCs w:val="false"/>
                <w:color w:val="1A1A1A"/>
                <w:sz w:val="20"/>
                <w:szCs w:val="20"/>
              </w:rPr>
              <w:t xml:space="preserve">, Compose project in </w:t>
            </w:r>
            <w:r>
              <w:rPr>
                <w:rFonts w:ascii="Consolas" w:cs="Consolas" w:eastAsia="Consolas" w:hAnsi="Consolas"/>
                <w:b w:val="false"/>
                <w:bCs w:val="false"/>
                <w:color w:val="12213A"/>
                <w:sz w:val="18"/>
                <w:szCs w:val="18"/>
              </w:rPr>
              <w:t xml:space="preserve">deploy/</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Production secrets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deploy/.env</w:t>
            </w:r>
            <w:r>
              <w:rPr>
                <w:rFonts w:ascii="Calibri" w:cs="Calibri" w:eastAsia="Calibri" w:hAnsi="Calibri"/>
                <w:b w:val="false"/>
                <w:bCs w:val="false"/>
                <w:color w:val="1A1A1A"/>
                <w:sz w:val="20"/>
                <w:szCs w:val="20"/>
              </w:rPr>
              <w:t xml:space="preserve"> on the server only — never in git</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Specification</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family-office-PRD.md</w:t>
            </w:r>
            <w:r>
              <w:rPr>
                <w:rFonts w:ascii="Calibri" w:cs="Calibri" w:eastAsia="Calibri" w:hAnsi="Calibri"/>
                <w:b w:val="false"/>
                <w:bCs w:val="false"/>
                <w:color w:val="1A1A1A"/>
                <w:sz w:val="20"/>
                <w:szCs w:val="20"/>
              </w:rPr>
              <w:t xml:space="preserve"> (v2.0) — modules 3.x, schema 5.x, API 6, calculations 4</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Tickets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tickets/phases_0-2_tickets.md</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12213A"/>
                <w:sz w:val="18"/>
                <w:szCs w:val="18"/>
              </w:rPr>
              <w:t xml:space="preserve">.csv</w:t>
            </w:r>
            <w:r>
              <w:rPr>
                <w:rFonts w:ascii="Calibri" w:cs="Calibri" w:eastAsia="Calibri" w:hAnsi="Calibri"/>
                <w:b w:val="false"/>
                <w:bCs w:val="false"/>
                <w:color w:val="1A1A1A"/>
                <w:sz w:val="20"/>
                <w:szCs w:val="20"/>
              </w:rPr>
              <w:t xml:space="preserve"> — 130 tickets with acceptance criteria; the CSV imports into Jira/Linear</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Reference UI</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family-office-prototype.html</w:t>
            </w:r>
            <w:r>
              <w:rPr>
                <w:rFonts w:ascii="Calibri" w:cs="Calibri" w:eastAsia="Calibri" w:hAnsi="Calibri"/>
                <w:b w:val="false"/>
                <w:bCs w:val="false"/>
                <w:color w:val="1A1A1A"/>
                <w:sz w:val="20"/>
                <w:szCs w:val="20"/>
              </w:rPr>
              <w:t xml:space="preserve"> — open in a browser; every screen, Web/Mobile toggle</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Conventions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CLAUDE.md</w:t>
            </w:r>
            <w:r>
              <w:rPr>
                <w:rFonts w:ascii="Calibri" w:cs="Calibri" w:eastAsia="Calibri" w:hAnsi="Calibri"/>
                <w:b w:val="false"/>
                <w:bCs w:val="false"/>
                <w:color w:val="1A1A1A"/>
                <w:sz w:val="20"/>
                <w:szCs w:val="20"/>
              </w:rPr>
              <w:t xml:space="preserve"> — read this before writing code; it is the house style and the ticket workflow</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Your own VPS</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DEV-VPS-SETUP.md</w:t>
            </w:r>
            <w:r>
              <w:rPr>
                <w:rFonts w:ascii="Calibri" w:cs="Calibri" w:eastAsia="Calibri" w:hAnsi="Calibri"/>
                <w:b w:val="false"/>
                <w:bCs w:val="false"/>
                <w:color w:val="1A1A1A"/>
                <w:sz w:val="20"/>
                <w:szCs w:val="20"/>
              </w:rPr>
              <w:t xml:space="preserve"> — standing up a development or staging box of your own, and what must not be copied from production</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Build status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BUILD-STATUS.md</w:t>
            </w:r>
            <w:r>
              <w:rPr>
                <w:rFonts w:ascii="Calibri" w:cs="Calibri" w:eastAsia="Calibri" w:hAnsi="Calibri"/>
                <w:b w:val="false"/>
                <w:bCs w:val="false"/>
                <w:color w:val="1A1A1A"/>
                <w:sz w:val="20"/>
                <w:szCs w:val="20"/>
              </w:rPr>
              <w:t xml:space="preserve"> — implemented vs remaining, per module, with ticket numbers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History</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PROGRESS.md</w:t>
            </w:r>
            <w:r>
              <w:rPr>
                <w:rFonts w:ascii="Calibri" w:cs="Calibri" w:eastAsia="Calibri" w:hAnsi="Calibri"/>
                <w:b w:val="false"/>
                <w:bCs w:val="false"/>
                <w:color w:val="1A1A1A"/>
                <w:sz w:val="20"/>
                <w:szCs w:val="20"/>
              </w:rPr>
              <w:t xml:space="preserve"> — what each milestone delivered and its known limits</w:t>
            </w:r>
          </w:p>
        </w:tc>
      </w:tr>
    </w:tbl>
    <w:p>
      <w:pPr>
        <w:spacing w:after="180"/>
      </w:pP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3. Running it locally</w:t>
      </w:r>
    </w:p>
    <w:p>
      <w:pPr>
        <w:spacing w:after="140" w:line="276"/>
      </w:pPr>
      <w:r>
        <w:rPr>
          <w:rFonts w:ascii="Calibri" w:cs="Calibri" w:eastAsia="Calibri" w:hAnsi="Calibri"/>
          <w:color w:val="1A1A1A"/>
          <w:sz w:val="21"/>
          <w:szCs w:val="21"/>
        </w:rPr>
        <w:t xml:space="preserve">Prerequisites: Docker, Node 22, pnpm 12.4.1 (</w:t>
      </w:r>
      <w:r>
        <w:rPr>
          <w:rFonts w:ascii="Consolas" w:cs="Consolas" w:eastAsia="Consolas" w:hAnsi="Consolas"/>
          <w:color w:val="12213A"/>
          <w:sz w:val="19"/>
          <w:szCs w:val="19"/>
        </w:rPr>
        <w:t xml:space="preserve">corepack enable &amp;&amp; corepack prepare pnpm@12.4.1 --activate</w:t>
      </w:r>
      <w:r>
        <w:rPr>
          <w:rFonts w:ascii="Calibri" w:cs="Calibri" w:eastAsia="Calibri" w:hAnsi="Calibri"/>
          <w:color w:val="1A1A1A"/>
          <w:sz w:val="21"/>
          <w:szCs w:val="21"/>
        </w:rPr>
        <w:t xml:space="preserve">).</w:t>
      </w:r>
    </w:p>
    <w:p>
      <w:pPr>
        <w:shd w:fill="F4F5F7" w:color="auto" w:val="clear"/>
        <w:spacing w:after="0" w:before="60" w:line="240"/>
        <w:ind w:left="170" w:right="170"/>
      </w:pPr>
      <w:r>
        <w:rPr>
          <w:rFonts w:ascii="Consolas" w:cs="Consolas" w:eastAsia="Consolas" w:hAnsi="Consolas"/>
          <w:sz w:val="17"/>
          <w:szCs w:val="17"/>
        </w:rPr>
        <w:t xml:space="preserve">git clone https://github.com/vellayan-code/familyoffice.git &amp;&amp; cd familyoffice</w:t>
      </w:r>
    </w:p>
    <w:p>
      <w:pPr>
        <w:shd w:fill="F4F5F7" w:color="auto" w:val="clear"/>
        <w:spacing w:after="0" w:before="0" w:line="240"/>
        <w:ind w:left="170" w:right="170"/>
      </w:pPr>
      <w:r>
        <w:rPr>
          <w:rFonts w:ascii="Consolas" w:cs="Consolas" w:eastAsia="Consolas" w:hAnsi="Consolas"/>
          <w:sz w:val="17"/>
          <w:szCs w:val="17"/>
        </w:rPr>
        <w:t xml:space="preserve"> </w:t>
      </w:r>
    </w:p>
    <w:p>
      <w:pPr>
        <w:shd w:fill="F4F5F7" w:color="auto" w:val="clear"/>
        <w:spacing w:after="0" w:before="0" w:line="240"/>
        <w:ind w:left="170" w:right="170"/>
      </w:pPr>
      <w:r>
        <w:rPr>
          <w:rFonts w:ascii="Consolas" w:cs="Consolas" w:eastAsia="Consolas" w:hAnsi="Consolas"/>
          <w:sz w:val="17"/>
          <w:szCs w:val="17"/>
        </w:rPr>
        <w:t xml:space="preserve"># infrastructure: Postgres (seeded with the demo family), Redis, MinIO</w:t>
      </w:r>
    </w:p>
    <w:p>
      <w:pPr>
        <w:shd w:fill="F4F5F7" w:color="auto" w:val="clear"/>
        <w:spacing w:after="0" w:before="0" w:line="240"/>
        <w:ind w:left="170" w:right="170"/>
      </w:pPr>
      <w:r>
        <w:rPr>
          <w:rFonts w:ascii="Consolas" w:cs="Consolas" w:eastAsia="Consolas" w:hAnsi="Consolas"/>
          <w:sz w:val="17"/>
          <w:szCs w:val="17"/>
        </w:rPr>
        <w:t xml:space="preserve">cd deploy &amp;&amp; docker compose -f docker-compose.yml -f docker-compose.dev.yml --env-file .env.dev up -d postgres redis minio &amp;&amp; cd ..</w:t>
      </w:r>
    </w:p>
    <w:p>
      <w:pPr>
        <w:shd w:fill="F4F5F7" w:color="auto" w:val="clear"/>
        <w:spacing w:after="0" w:before="0" w:line="240"/>
        <w:ind w:left="170" w:right="170"/>
      </w:pPr>
      <w:r>
        <w:rPr>
          <w:rFonts w:ascii="Consolas" w:cs="Consolas" w:eastAsia="Consolas" w:hAnsi="Consolas"/>
          <w:sz w:val="17"/>
          <w:szCs w:val="17"/>
        </w:rPr>
        <w:t xml:space="preserve"> </w:t>
      </w:r>
    </w:p>
    <w:p>
      <w:pPr>
        <w:shd w:fill="F4F5F7" w:color="auto" w:val="clear"/>
        <w:spacing w:after="0" w:before="0" w:line="240"/>
        <w:ind w:left="170" w:right="170"/>
      </w:pPr>
      <w:r>
        <w:rPr>
          <w:rFonts w:ascii="Consolas" w:cs="Consolas" w:eastAsia="Consolas" w:hAnsi="Consolas"/>
          <w:sz w:val="17"/>
          <w:szCs w:val="17"/>
        </w:rPr>
        <w:t xml:space="preserve">cd app</w:t>
      </w:r>
    </w:p>
    <w:p>
      <w:pPr>
        <w:shd w:fill="F4F5F7" w:color="auto" w:val="clear"/>
        <w:spacing w:after="0" w:before="0" w:line="240"/>
        <w:ind w:left="170" w:right="170"/>
      </w:pPr>
      <w:r>
        <w:rPr>
          <w:rFonts w:ascii="Consolas" w:cs="Consolas" w:eastAsia="Consolas" w:hAnsi="Consolas"/>
          <w:sz w:val="17"/>
          <w:szCs w:val="17"/>
        </w:rPr>
        <w:t xml:space="preserve">pnpm install</w:t>
      </w:r>
    </w:p>
    <w:p>
      <w:pPr>
        <w:shd w:fill="F4F5F7" w:color="auto" w:val="clear"/>
        <w:spacing w:after="0" w:before="0" w:line="240"/>
        <w:ind w:left="170" w:right="170"/>
      </w:pPr>
      <w:r>
        <w:rPr>
          <w:rFonts w:ascii="Consolas" w:cs="Consolas" w:eastAsia="Consolas" w:hAnsi="Consolas"/>
          <w:sz w:val="17"/>
          <w:szCs w:val="17"/>
        </w:rPr>
        <w:t xml:space="preserve">pnpm --filter @fo/api... build          # the api AND every workspace package it imports</w:t>
      </w:r>
    </w:p>
    <w:p>
      <w:pPr>
        <w:shd w:fill="F4F5F7" w:color="auto" w:val="clear"/>
        <w:spacing w:after="0" w:before="0" w:line="240"/>
        <w:ind w:left="170" w:right="170"/>
      </w:pPr>
      <w:r>
        <w:rPr>
          <w:rFonts w:ascii="Consolas" w:cs="Consolas" w:eastAsia="Consolas" w:hAnsi="Consolas"/>
          <w:sz w:val="17"/>
          <w:szCs w:val="17"/>
        </w:rPr>
        <w:t xml:space="preserve"> </w:t>
      </w:r>
    </w:p>
    <w:p>
      <w:pPr>
        <w:shd w:fill="F4F5F7" w:color="auto" w:val="clear"/>
        <w:spacing w:after="0" w:before="0" w:line="240"/>
        <w:ind w:left="170" w:right="170"/>
      </w:pPr>
      <w:r>
        <w:rPr>
          <w:rFonts w:ascii="Consolas" w:cs="Consolas" w:eastAsia="Consolas" w:hAnsi="Consolas"/>
          <w:sz w:val="17"/>
          <w:szCs w:val="17"/>
        </w:rPr>
        <w:t xml:space="preserve">DATABASE_URL=postgres://app_user:app@localhost:5432/familyoffice pnpm dev:api    # :4000</w:t>
      </w:r>
    </w:p>
    <w:p>
      <w:pPr>
        <w:shd w:fill="F4F5F7" w:color="auto" w:val="clear"/>
        <w:spacing w:after="160" w:before="0" w:line="240"/>
        <w:ind w:left="170" w:right="170"/>
      </w:pPr>
      <w:r>
        <w:rPr>
          <w:rFonts w:ascii="Consolas" w:cs="Consolas" w:eastAsia="Consolas" w:hAnsi="Consolas"/>
          <w:sz w:val="17"/>
          <w:szCs w:val="17"/>
        </w:rPr>
        <w:t xml:space="preserve">pnpm dev:web                                                                     # :5173, proxies /api</w:t>
      </w:r>
    </w:p>
    <w:p>
      <w:pPr>
        <w:spacing w:after="140" w:line="276"/>
      </w:pPr>
      <w:r>
        <w:rPr>
          <w:rFonts w:ascii="Calibri" w:cs="Calibri" w:eastAsia="Calibri" w:hAnsi="Calibri"/>
          <w:color w:val="1A1A1A"/>
          <w:sz w:val="21"/>
          <w:szCs w:val="21"/>
        </w:rPr>
        <w:t xml:space="preserve">Demo login </w:t>
      </w:r>
      <w:r>
        <w:rPr>
          <w:rFonts w:ascii="Consolas" w:cs="Consolas" w:eastAsia="Consolas" w:hAnsi="Consolas"/>
          <w:color w:val="12213A"/>
          <w:sz w:val="19"/>
          <w:szCs w:val="19"/>
        </w:rPr>
        <w:t xml:space="preserve">arjun@example.com</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Prototype!2026</w:t>
      </w:r>
      <w:r>
        <w:rPr>
          <w:rFonts w:ascii="Calibri" w:cs="Calibri" w:eastAsia="Calibri" w:hAnsi="Calibri"/>
          <w:color w:val="1A1A1A"/>
          <w:sz w:val="21"/>
          <w:szCs w:val="21"/>
        </w:rPr>
        <w:t xml:space="preserve"> (owner). Also </w:t>
      </w:r>
      <w:r>
        <w:rPr>
          <w:rFonts w:ascii="Consolas" w:cs="Consolas" w:eastAsia="Consolas" w:hAnsi="Consolas"/>
          <w:color w:val="12213A"/>
          <w:sz w:val="19"/>
          <w:szCs w:val="19"/>
        </w:rPr>
        <w:t xml:space="preserve">priya</w:t>
      </w:r>
      <w:r>
        <w:rPr>
          <w:rFonts w:ascii="Calibri" w:cs="Calibri" w:eastAsia="Calibri" w:hAnsi="Calibri"/>
          <w:color w:val="1A1A1A"/>
          <w:sz w:val="21"/>
          <w:szCs w:val="21"/>
        </w:rPr>
        <w:t xml:space="preserve"> (member), </w:t>
      </w:r>
      <w:r>
        <w:rPr>
          <w:rFonts w:ascii="Consolas" w:cs="Consolas" w:eastAsia="Consolas" w:hAnsi="Consolas"/>
          <w:color w:val="12213A"/>
          <w:sz w:val="19"/>
          <w:szCs w:val="19"/>
        </w:rPr>
        <w:t xml:space="preserve">ops</w:t>
      </w:r>
      <w:r>
        <w:rPr>
          <w:rFonts w:ascii="Calibri" w:cs="Calibri" w:eastAsia="Calibri" w:hAnsi="Calibri"/>
          <w:color w:val="1A1A1A"/>
          <w:sz w:val="21"/>
          <w:szCs w:val="21"/>
        </w:rPr>
        <w:t xml:space="preserve"> (operator), </w:t>
      </w:r>
      <w:r>
        <w:rPr>
          <w:rFonts w:ascii="Consolas" w:cs="Consolas" w:eastAsia="Consolas" w:hAnsi="Consolas"/>
          <w:color w:val="12213A"/>
          <w:sz w:val="19"/>
          <w:szCs w:val="19"/>
        </w:rPr>
        <w:t xml:space="preserve">ca</w:t>
      </w:r>
      <w:r>
        <w:rPr>
          <w:rFonts w:ascii="Calibri" w:cs="Calibri" w:eastAsia="Calibri" w:hAnsi="Calibri"/>
          <w:color w:val="1A1A1A"/>
          <w:sz w:val="21"/>
          <w:szCs w:val="21"/>
        </w:rPr>
        <w:t xml:space="preserve"> (viewer), same password. Dev step-up code for approvals: </w:t>
      </w:r>
      <w:r>
        <w:rPr>
          <w:rFonts w:ascii="Consolas" w:cs="Consolas" w:eastAsia="Consolas" w:hAnsi="Consolas"/>
          <w:color w:val="12213A"/>
          <w:sz w:val="19"/>
          <w:szCs w:val="19"/>
        </w:rPr>
        <w:t xml:space="preserve">000000</w:t>
      </w:r>
      <w:r>
        <w:rPr>
          <w:rFonts w:ascii="Calibri" w:cs="Calibri" w:eastAsia="Calibri" w:hAnsi="Calibri"/>
          <w:color w:val="1A1A1A"/>
          <w:sz w:val="21"/>
          <w:szCs w:val="21"/>
        </w:rPr>
        <w:t xml:space="preserve">.</w:t>
      </w:r>
    </w:p>
    <w:p>
      <w:pPr>
        <w:spacing w:after="140" w:line="276"/>
      </w:pPr>
      <w:r>
        <w:rPr>
          <w:rFonts w:ascii="Calibri" w:cs="Calibri" w:eastAsia="Calibri" w:hAnsi="Calibri"/>
          <w:color w:val="1A1A1A"/>
          <w:sz w:val="21"/>
          <w:szCs w:val="21"/>
        </w:rPr>
        <w:t xml:space="preserve">Full check, the same one CI runs:</w:t>
      </w:r>
    </w:p>
    <w:p>
      <w:pPr>
        <w:shd w:fill="F4F5F7" w:color="auto" w:val="clear"/>
        <w:spacing w:after="0" w:before="60" w:line="240"/>
        <w:ind w:left="170" w:right="170"/>
      </w:pPr>
      <w:r>
        <w:rPr>
          <w:rFonts w:ascii="Consolas" w:cs="Consolas" w:eastAsia="Consolas" w:hAnsi="Consolas"/>
          <w:sz w:val="17"/>
          <w:szCs w:val="17"/>
        </w:rPr>
        <w:t xml:space="preserve">cd app</w:t>
      </w:r>
    </w:p>
    <w:p>
      <w:pPr>
        <w:shd w:fill="F4F5F7" w:color="auto" w:val="clear"/>
        <w:spacing w:after="0" w:before="0" w:line="240"/>
        <w:ind w:left="170" w:right="170"/>
      </w:pPr>
      <w:r>
        <w:rPr>
          <w:rFonts w:ascii="Consolas" w:cs="Consolas" w:eastAsia="Consolas" w:hAnsi="Consolas"/>
          <w:sz w:val="17"/>
          <w:szCs w:val="17"/>
        </w:rPr>
        <w:t xml:space="preserve">pnpm --filter @fo/finance build &amp;&amp; pnpm --filter @fo/finance test</w:t>
      </w:r>
    </w:p>
    <w:p>
      <w:pPr>
        <w:shd w:fill="F4F5F7" w:color="auto" w:val="clear"/>
        <w:spacing w:after="0" w:before="0" w:line="240"/>
        <w:ind w:left="170" w:right="170"/>
      </w:pPr>
      <w:r>
        <w:rPr>
          <w:rFonts w:ascii="Consolas" w:cs="Consolas" w:eastAsia="Consolas" w:hAnsi="Consolas"/>
          <w:sz w:val="17"/>
          <w:szCs w:val="17"/>
        </w:rPr>
        <w:t xml:space="preserve">pnpm --filter @fo/parsers build &amp;&amp; pnpm --filter @fo/parsers test</w:t>
      </w:r>
    </w:p>
    <w:p>
      <w:pPr>
        <w:shd w:fill="F4F5F7" w:color="auto" w:val="clear"/>
        <w:spacing w:after="0" w:before="0" w:line="240"/>
        <w:ind w:left="170" w:right="170"/>
      </w:pPr>
      <w:r>
        <w:rPr>
          <w:rFonts w:ascii="Consolas" w:cs="Consolas" w:eastAsia="Consolas" w:hAnsi="Consolas"/>
          <w:sz w:val="17"/>
          <w:szCs w:val="17"/>
        </w:rPr>
        <w:t xml:space="preserve">pnpm --filter @fo/api... build</w:t>
      </w:r>
    </w:p>
    <w:p>
      <w:pPr>
        <w:shd w:fill="F4F5F7" w:color="auto" w:val="clear"/>
        <w:spacing w:after="0" w:before="0" w:line="240"/>
        <w:ind w:left="170" w:right="170"/>
      </w:pPr>
      <w:r>
        <w:rPr>
          <w:rFonts w:ascii="Consolas" w:cs="Consolas" w:eastAsia="Consolas" w:hAnsi="Consolas"/>
          <w:sz w:val="17"/>
          <w:szCs w:val="17"/>
        </w:rPr>
        <w:t xml:space="preserve">DATABASE_URL=postgres://app_user:app@localhost:5432/familyoffice pnpm --filter @fo/api test</w:t>
      </w:r>
    </w:p>
    <w:p>
      <w:pPr>
        <w:shd w:fill="F4F5F7" w:color="auto" w:val="clear"/>
        <w:spacing w:after="160" w:before="0" w:line="240"/>
        <w:ind w:left="170" w:right="170"/>
      </w:pPr>
      <w:r>
        <w:rPr>
          <w:rFonts w:ascii="Consolas" w:cs="Consolas" w:eastAsia="Consolas" w:hAnsi="Consolas"/>
          <w:sz w:val="17"/>
          <w:szCs w:val="17"/>
        </w:rPr>
        <w:t xml:space="preserve">pnpm --filter @fo/web build &amp;&amp; pnpm --filter @fo/mobile typecheck</w:t>
      </w:r>
    </w:p>
    <w:p>
      <w:pPr>
        <w:spacing w:after="140" w:line="276"/>
      </w:pPr>
      <w:r>
        <w:rPr>
          <w:rFonts w:ascii="Calibri" w:cs="Calibri" w:eastAsia="Calibri" w:hAnsi="Calibri"/>
          <w:b/>
          <w:bCs/>
          <w:color w:val="1A1A1A"/>
          <w:sz w:val="21"/>
          <w:szCs w:val="21"/>
        </w:rPr>
        <w:t xml:space="preserve">Use `pnpm --filter &lt;target&gt;... build`, never a hand-written list of packages.</w:t>
      </w:r>
      <w:r>
        <w:rPr>
          <w:rFonts w:ascii="Calibri" w:cs="Calibri" w:eastAsia="Calibri" w:hAnsi="Calibri"/>
          <w:color w:val="1A1A1A"/>
          <w:sz w:val="21"/>
          <w:szCs w:val="21"/>
        </w:rPr>
        <w:t xml:space="preserve"> The </w:t>
      </w:r>
      <w:r>
        <w:rPr>
          <w:rFonts w:ascii="Consolas" w:cs="Consolas" w:eastAsia="Consolas" w:hAnsi="Consolas"/>
          <w:color w:val="12213A"/>
          <w:sz w:val="19"/>
          <w:szCs w:val="19"/>
        </w:rPr>
        <w:t xml:space="preserve">...</w:t>
      </w:r>
      <w:r>
        <w:rPr>
          <w:rFonts w:ascii="Calibri" w:cs="Calibri" w:eastAsia="Calibri" w:hAnsi="Calibri"/>
          <w:color w:val="1A1A1A"/>
          <w:sz w:val="21"/>
          <w:szCs w:val="21"/>
        </w:rPr>
        <w:t xml:space="preserve"> suffix means "and its dependencies" and resolves the graph topologically. Every place that hand-listed packages has broken: two Dockerfiles and the CI workflow, each shipping a product that could not start.</w:t>
      </w:r>
    </w:p>
    <w:p>
      <w:pPr>
        <w:spacing w:after="140" w:line="276"/>
      </w:pPr>
      <w:r>
        <w:rPr>
          <w:rFonts w:ascii="Consolas" w:cs="Consolas" w:eastAsia="Consolas" w:hAnsi="Consolas"/>
          <w:color w:val="12213A"/>
          <w:sz w:val="19"/>
          <w:szCs w:val="19"/>
        </w:rPr>
        <w:t xml:space="preserve">DEV-SETUP.md</w:t>
      </w:r>
      <w:r>
        <w:rPr>
          <w:rFonts w:ascii="Calibri" w:cs="Calibri" w:eastAsia="Calibri" w:hAnsi="Calibri"/>
          <w:color w:val="1A1A1A"/>
          <w:sz w:val="21"/>
          <w:szCs w:val="21"/>
        </w:rPr>
        <w:t xml:space="preserve"> is more detailed but predates the current package set — where the two disagree, this file is right. To run the platform on a VPS of your own rather than a laptop, follow </w:t>
      </w:r>
      <w:r>
        <w:rPr>
          <w:rFonts w:ascii="Consolas" w:cs="Consolas" w:eastAsia="Consolas" w:hAnsi="Consolas"/>
          <w:color w:val="12213A"/>
          <w:sz w:val="19"/>
          <w:szCs w:val="19"/>
        </w:rPr>
        <w:t xml:space="preserve">DEV-VPS-SETUP.md</w:t>
      </w:r>
      <w:r>
        <w:rPr>
          <w:rFonts w:ascii="Calibri" w:cs="Calibri" w:eastAsia="Calibri" w:hAnsi="Calibri"/>
          <w:color w:val="1A1A1A"/>
          <w:sz w:val="21"/>
          <w:szCs w:val="21"/>
        </w:rPr>
        <w:t xml:space="preserve">: the bootstrap is one command, but a development box must be seeded rather than restored from a production backup, must generate its own secrets, and must not use the dev Compose overlay unfirewalled — that overlay publishes Postgres to the internet.</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4. Architecture in one page</w:t>
      </w:r>
    </w:p>
    <w:p>
      <w:pPr>
        <w:shd w:fill="F4F5F7" w:color="auto" w:val="clear"/>
        <w:spacing w:after="0" w:before="60" w:line="240"/>
        <w:ind w:left="170" w:right="170"/>
      </w:pPr>
      <w:r>
        <w:rPr>
          <w:rFonts w:ascii="Consolas" w:cs="Consolas" w:eastAsia="Consolas" w:hAnsi="Consolas"/>
          <w:sz w:val="17"/>
          <w:szCs w:val="17"/>
        </w:rPr>
        <w:t xml:space="preserve">app/apps/api        Fastify + TypeScript. Routes in src/routes (26 files), registered in server.ts.</w:t>
      </w:r>
    </w:p>
    <w:p>
      <w:pPr>
        <w:shd w:fill="F4F5F7" w:color="auto" w:val="clear"/>
        <w:spacing w:after="0" w:before="0" w:line="240"/>
        <w:ind w:left="170" w:right="170"/>
      </w:pPr>
      <w:r>
        <w:rPr>
          <w:rFonts w:ascii="Consolas" w:cs="Consolas" w:eastAsia="Consolas" w:hAnsi="Consolas"/>
          <w:sz w:val="17"/>
          <w:szCs w:val="17"/>
        </w:rPr>
        <w:t xml:space="preserve">                    Also hosts the worker (src/worker.ts), CLI (src/cli.ts) and migrator (src/migrate.ts).</w:t>
      </w:r>
    </w:p>
    <w:p>
      <w:pPr>
        <w:shd w:fill="F4F5F7" w:color="auto" w:val="clear"/>
        <w:spacing w:after="0" w:before="0" w:line="240"/>
        <w:ind w:left="170" w:right="170"/>
      </w:pPr>
      <w:r>
        <w:rPr>
          <w:rFonts w:ascii="Consolas" w:cs="Consolas" w:eastAsia="Consolas" w:hAnsi="Consolas"/>
          <w:sz w:val="17"/>
          <w:szCs w:val="17"/>
        </w:rPr>
        <w:t xml:space="preserve">app/apps/executor   The only service that executes anything externally. Separate DB role, own credentials.</w:t>
      </w:r>
    </w:p>
    <w:p>
      <w:pPr>
        <w:shd w:fill="F4F5F7" w:color="auto" w:val="clear"/>
        <w:spacing w:after="0" w:before="0" w:line="240"/>
        <w:ind w:left="170" w:right="170"/>
      </w:pPr>
      <w:r>
        <w:rPr>
          <w:rFonts w:ascii="Consolas" w:cs="Consolas" w:eastAsia="Consolas" w:hAnsi="Consolas"/>
          <w:sz w:val="17"/>
          <w:szCs w:val="17"/>
        </w:rPr>
        <w:t xml:space="preserve">app/apps/web        React 19 + Vite. src/pages, src/lib/api.ts, src/components.tsx.</w:t>
      </w:r>
    </w:p>
    <w:p>
      <w:pPr>
        <w:shd w:fill="F4F5F7" w:color="auto" w:val="clear"/>
        <w:spacing w:after="0" w:before="0" w:line="240"/>
        <w:ind w:left="170" w:right="170"/>
      </w:pPr>
      <w:r>
        <w:rPr>
          <w:rFonts w:ascii="Consolas" w:cs="Consolas" w:eastAsia="Consolas" w:hAnsi="Consolas"/>
          <w:sz w:val="17"/>
          <w:szCs w:val="17"/>
        </w:rPr>
        <w:t xml:space="preserve">app/apps/mobile     Expo / React Native. src/screens.</w:t>
      </w:r>
    </w:p>
    <w:p>
      <w:pPr>
        <w:shd w:fill="F4F5F7" w:color="auto" w:val="clear"/>
        <w:spacing w:after="0" w:before="0" w:line="240"/>
        <w:ind w:left="170" w:right="170"/>
      </w:pPr>
      <w:r>
        <w:rPr>
          <w:rFonts w:ascii="Consolas" w:cs="Consolas" w:eastAsia="Consolas" w:hAnsi="Consolas"/>
          <w:sz w:val="17"/>
          <w:szCs w:val="17"/>
        </w:rPr>
        <w:t xml:space="preserve">app/packages/finance      pure calculations: xirr, lots, capitalGains, buckets, workingCapital, tax, rebalance</w:t>
      </w:r>
    </w:p>
    <w:p>
      <w:pPr>
        <w:shd w:fill="F4F5F7" w:color="auto" w:val="clear"/>
        <w:spacing w:after="0" w:before="0" w:line="240"/>
        <w:ind w:left="170" w:right="170"/>
      </w:pPr>
      <w:r>
        <w:rPr>
          <w:rFonts w:ascii="Consolas" w:cs="Consolas" w:eastAsia="Consolas" w:hAnsi="Consolas"/>
          <w:sz w:val="17"/>
          <w:szCs w:val="17"/>
        </w:rPr>
        <w:t xml:space="preserve">app/packages/parsers      CAS, contract notes, bank CSV, AA JSON, 26AS, PMS/AIF, e-CAS</w:t>
      </w:r>
    </w:p>
    <w:p>
      <w:pPr>
        <w:shd w:fill="F4F5F7" w:color="auto" w:val="clear"/>
        <w:spacing w:after="0" w:before="0" w:line="240"/>
        <w:ind w:left="170" w:right="170"/>
      </w:pPr>
      <w:r>
        <w:rPr>
          <w:rFonts w:ascii="Consolas" w:cs="Consolas" w:eastAsia="Consolas" w:hAnsi="Consolas"/>
          <w:sz w:val="17"/>
          <w:szCs w:val="17"/>
        </w:rPr>
        <w:t xml:space="preserve">app/packages/connectors   provider request builders, sandbox + live adapters, field encryption</w:t>
      </w:r>
    </w:p>
    <w:p>
      <w:pPr>
        <w:shd w:fill="F4F5F7" w:color="auto" w:val="clear"/>
        <w:spacing w:after="0" w:before="0" w:line="240"/>
        <w:ind w:left="170" w:right="170"/>
      </w:pPr>
      <w:r>
        <w:rPr>
          <w:rFonts w:ascii="Consolas" w:cs="Consolas" w:eastAsia="Consolas" w:hAnsi="Consolas"/>
          <w:sz w:val="17"/>
          <w:szCs w:val="17"/>
        </w:rPr>
        <w:t xml:space="preserve">app/packages/reports      PDF / XLSX / CSV / HTML / Parquet writers</w:t>
      </w:r>
    </w:p>
    <w:p>
      <w:pPr>
        <w:shd w:fill="F4F5F7" w:color="auto" w:val="clear"/>
        <w:spacing w:after="0" w:before="0" w:line="240"/>
        <w:ind w:left="170" w:right="170"/>
      </w:pPr>
      <w:r>
        <w:rPr>
          <w:rFonts w:ascii="Consolas" w:cs="Consolas" w:eastAsia="Consolas" w:hAnsi="Consolas"/>
          <w:sz w:val="17"/>
          <w:szCs w:val="17"/>
        </w:rPr>
        <w:t xml:space="preserve">db/                 migrations 001–030, applied in order, tracked in schema_migrations</w:t>
      </w:r>
    </w:p>
    <w:p>
      <w:pPr>
        <w:shd w:fill="F4F5F7" w:color="auto" w:val="clear"/>
        <w:spacing w:after="160" w:before="0" w:line="240"/>
        <w:ind w:left="170" w:right="170"/>
      </w:pPr>
      <w:r>
        <w:rPr>
          <w:rFonts w:ascii="Consolas" w:cs="Consolas" w:eastAsia="Consolas" w:hAnsi="Consolas"/>
          <w:sz w:val="17"/>
          <w:szCs w:val="17"/>
        </w:rPr>
        <w:t xml:space="preserve">api/openapi.yaml    the contract, 364 paths — source of truth for request/response shapes</w:t>
      </w:r>
    </w:p>
    <w:p>
      <w:pPr>
        <w:spacing w:after="140" w:line="276"/>
      </w:pPr>
      <w:r>
        <w:rPr>
          <w:rFonts w:ascii="Calibri" w:cs="Calibri" w:eastAsia="Calibri" w:hAnsi="Calibri"/>
          <w:color w:val="1A1A1A"/>
          <w:sz w:val="21"/>
          <w:szCs w:val="21"/>
        </w:rPr>
        <w:t xml:space="preserve">Request path: </w:t>
      </w:r>
      <w:r>
        <w:rPr>
          <w:rFonts w:ascii="Calibri" w:cs="Calibri" w:eastAsia="Calibri" w:hAnsi="Calibri"/>
          <w:b/>
          <w:bCs/>
          <w:color w:val="1A1A1A"/>
          <w:sz w:val="21"/>
          <w:szCs w:val="21"/>
        </w:rPr>
        <w:t xml:space="preserve">web/mobile → API route → `withFamily()` transaction → calculation package → response</w:t>
      </w:r>
      <w:r>
        <w:rPr>
          <w:rFonts w:ascii="Calibri" w:cs="Calibri" w:eastAsia="Calibri" w:hAnsi="Calibri"/>
          <w:color w:val="1A1A1A"/>
          <w:sz w:val="21"/>
          <w:szCs w:val="21"/>
        </w:rPr>
        <w:t xml:space="preserve">. Routes orchestrate; they do not calculate. Calculations are pure functions with their own unit tests.</w:t>
      </w:r>
    </w:p>
    <w:p>
      <w:pPr>
        <w:spacing w:after="140" w:line="276"/>
      </w:pPr>
      <w:r>
        <w:rPr>
          <w:rFonts w:ascii="Calibri" w:cs="Calibri" w:eastAsia="Calibri" w:hAnsi="Calibri"/>
          <w:color w:val="1A1A1A"/>
          <w:sz w:val="21"/>
          <w:szCs w:val="21"/>
        </w:rPr>
        <w:t xml:space="preserve">Three database roles: the migrator (owner), </w:t>
      </w:r>
      <w:r>
        <w:rPr>
          <w:rFonts w:ascii="Consolas" w:cs="Consolas" w:eastAsia="Consolas" w:hAnsi="Consolas"/>
          <w:color w:val="12213A"/>
          <w:sz w:val="19"/>
          <w:szCs w:val="19"/>
        </w:rPr>
        <w:t xml:space="preserve">app_user</w:t>
      </w:r>
      <w:r>
        <w:rPr>
          <w:rFonts w:ascii="Calibri" w:cs="Calibri" w:eastAsia="Calibri" w:hAnsi="Calibri"/>
          <w:color w:val="1A1A1A"/>
          <w:sz w:val="21"/>
          <w:szCs w:val="21"/>
        </w:rPr>
        <w:t xml:space="preserve"> (the API — RLS applies to everything it does), and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(the executor — narrower grants, and the only role that can read credential ciphertext).</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5. Four invariants. Do not break these.</w:t>
      </w:r>
    </w:p>
    <w:p>
      <w:pPr>
        <w:pStyle w:val="ListParagraph"/>
        <w:numPr>
          <w:ilvl w:val="0"/>
          <w:numId w:val="2"/>
        </w:numPr>
        <w:spacing w:after="110" w:line="276"/>
      </w:pPr>
      <w:r>
        <w:rPr>
          <w:rFonts w:ascii="Calibri" w:cs="Calibri" w:eastAsia="Calibri" w:hAnsi="Calibri"/>
          <w:b/>
          <w:bCs/>
          <w:color w:val="1A1A1A"/>
          <w:sz w:val="21"/>
          <w:szCs w:val="21"/>
        </w:rPr>
        <w:t xml:space="preserve">Separation of powers</w:t>
      </w:r>
      <w:r>
        <w:rPr>
          <w:rFonts w:ascii="Calibri" w:cs="Calibri" w:eastAsia="Calibri" w:hAnsi="Calibri"/>
          <w:color w:val="1A1A1A"/>
          <w:sz w:val="21"/>
          <w:szCs w:val="21"/>
        </w:rPr>
        <w:t xml:space="preserve"> (PRD 3.18). Anything that </w:t>
      </w:r>
      <w:r>
        <w:rPr>
          <w:rFonts w:ascii="Calibri" w:cs="Calibri" w:eastAsia="Calibri" w:hAnsi="Calibri"/>
          <w:i/>
          <w:iCs/>
          <w:color w:val="1A1A1A"/>
          <w:sz w:val="21"/>
          <w:szCs w:val="21"/>
        </w:rPr>
        <w:t xml:space="preserve">proposes</w:t>
      </w:r>
      <w:r>
        <w:rPr>
          <w:rFonts w:ascii="Calibri" w:cs="Calibri" w:eastAsia="Calibri" w:hAnsi="Calibri"/>
          <w:color w:val="1A1A1A"/>
          <w:sz w:val="21"/>
          <w:szCs w:val="21"/>
        </w:rPr>
        <w:t xml:space="preserve"> — AI, rules, research, MCP — cannot approve. An approval requires step-up auth and a </w:t>
      </w:r>
      <w:r>
        <w:rPr>
          <w:rFonts w:ascii="Calibri" w:cs="Calibri" w:eastAsia="Calibri" w:hAnsi="Calibri"/>
          <w:b/>
          <w:bCs/>
          <w:color w:val="1A1A1A"/>
          <w:sz w:val="21"/>
          <w:szCs w:val="21"/>
        </w:rPr>
        <w:t xml:space="preserve">different user</w:t>
      </w:r>
      <w:r>
        <w:rPr>
          <w:rFonts w:ascii="Calibri" w:cs="Calibri" w:eastAsia="Calibri" w:hAnsi="Calibri"/>
          <w:color w:val="1A1A1A"/>
          <w:sz w:val="21"/>
          <w:szCs w:val="21"/>
        </w:rPr>
        <w:t xml:space="preserve"> from the proposer. Only the executor executes. Database triggers in </w:t>
      </w:r>
      <w:r>
        <w:rPr>
          <w:rFonts w:ascii="Consolas" w:cs="Consolas" w:eastAsia="Consolas" w:hAnsi="Consolas"/>
          <w:color w:val="12213A"/>
          <w:sz w:val="19"/>
          <w:szCs w:val="19"/>
        </w:rPr>
        <w:t xml:space="preserve">db/008</w:t>
      </w:r>
      <w:r>
        <w:rPr>
          <w:rFonts w:ascii="Calibri" w:cs="Calibri" w:eastAsia="Calibri" w:hAnsi="Calibri"/>
          <w:color w:val="1A1A1A"/>
          <w:sz w:val="21"/>
          <w:szCs w:val="21"/>
        </w:rPr>
        <w:t xml:space="preserve"> enforce this; they are not advisory and must not be worked around. If a feature seems to need bypassing them, the design is wrong.</w:t>
      </w:r>
    </w:p>
    <w:p>
      <w:pPr>
        <w:pStyle w:val="ListParagraph"/>
        <w:numPr>
          <w:ilvl w:val="0"/>
          <w:numId w:val="2"/>
        </w:numPr>
        <w:spacing w:after="110" w:line="276"/>
      </w:pPr>
      <w:r>
        <w:rPr>
          <w:rFonts w:ascii="Calibri" w:cs="Calibri" w:eastAsia="Calibri" w:hAnsi="Calibri"/>
          <w:b/>
          <w:bCs/>
          <w:color w:val="1A1A1A"/>
          <w:sz w:val="21"/>
          <w:szCs w:val="21"/>
        </w:rPr>
        <w:t xml:space="preserve">RLS is the last line of defence.</w:t>
      </w:r>
      <w:r>
        <w:rPr>
          <w:rFonts w:ascii="Calibri" w:cs="Calibri" w:eastAsia="Calibri" w:hAnsi="Calibri"/>
          <w:color w:val="1A1A1A"/>
          <w:sz w:val="21"/>
          <w:szCs w:val="21"/>
        </w:rPr>
        <w:t xml:space="preserve"> The API connects as </w:t>
      </w:r>
      <w:r>
        <w:rPr>
          <w:rFonts w:ascii="Consolas" w:cs="Consolas" w:eastAsia="Consolas" w:hAnsi="Consolas"/>
          <w:color w:val="12213A"/>
          <w:sz w:val="19"/>
          <w:szCs w:val="19"/>
        </w:rPr>
        <w:t xml:space="preserve">app_user</w:t>
      </w:r>
      <w:r>
        <w:rPr>
          <w:rFonts w:ascii="Calibri" w:cs="Calibri" w:eastAsia="Calibri" w:hAnsi="Calibri"/>
          <w:color w:val="1A1A1A"/>
          <w:sz w:val="21"/>
          <w:szCs w:val="21"/>
        </w:rPr>
        <w:t xml:space="preserve">, never as the owner. Every tenant query runs inside </w:t>
      </w:r>
      <w:r>
        <w:rPr>
          <w:rFonts w:ascii="Consolas" w:cs="Consolas" w:eastAsia="Consolas" w:hAnsi="Consolas"/>
          <w:color w:val="12213A"/>
          <w:sz w:val="19"/>
          <w:szCs w:val="19"/>
        </w:rPr>
        <w:t xml:space="preserve">withFamily(req.family!.familyId, async (c) =&gt; …)</w:t>
      </w:r>
      <w:r>
        <w:rPr>
          <w:rFonts w:ascii="Calibri" w:cs="Calibri" w:eastAsia="Calibri" w:hAnsi="Calibri"/>
          <w:color w:val="1A1A1A"/>
          <w:sz w:val="21"/>
          <w:szCs w:val="21"/>
        </w:rPr>
        <w:t xml:space="preserve">. No query outside it. Note that a </w:t>
      </w:r>
      <w:r>
        <w:rPr>
          <w:rFonts w:ascii="Calibri" w:cs="Calibri" w:eastAsia="Calibri" w:hAnsi="Calibri"/>
          <w:i/>
          <w:iCs/>
          <w:color w:val="1A1A1A"/>
          <w:sz w:val="21"/>
          <w:szCs w:val="21"/>
        </w:rPr>
        <w:t xml:space="preserve">materialised view does not enforce RLS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db/030</w:t>
      </w:r>
      <w:r>
        <w:rPr>
          <w:rFonts w:ascii="Calibri" w:cs="Calibri" w:eastAsia="Calibri" w:hAnsi="Calibri"/>
          <w:color w:val="1A1A1A"/>
          <w:sz w:val="21"/>
          <w:szCs w:val="21"/>
        </w:rPr>
        <w:t xml:space="preserve"> exists because a blanket grant on one was a latent cross-tenant read.</w:t>
      </w:r>
    </w:p>
    <w:p>
      <w:pPr>
        <w:pStyle w:val="ListParagraph"/>
        <w:numPr>
          <w:ilvl w:val="0"/>
          <w:numId w:val="2"/>
        </w:numPr>
        <w:spacing w:after="110" w:line="276"/>
      </w:pPr>
      <w:r>
        <w:rPr>
          <w:rFonts w:ascii="Calibri" w:cs="Calibri" w:eastAsia="Calibri" w:hAnsi="Calibri"/>
          <w:b/>
          <w:bCs/>
          <w:color w:val="1A1A1A"/>
          <w:sz w:val="21"/>
          <w:szCs w:val="21"/>
        </w:rPr>
        <w:t xml:space="preserve">Tax rules are data.</w:t>
      </w:r>
      <w:r>
        <w:rPr>
          <w:rFonts w:ascii="Calibri" w:cs="Calibri" w:eastAsia="Calibri" w:hAnsi="Calibri"/>
          <w:color w:val="1A1A1A"/>
          <w:sz w:val="21"/>
          <w:szCs w:val="21"/>
        </w:rPr>
        <w:t xml:space="preserve"> Rates, slabs, exemptions, surcharges, holding periods and indexation live in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tax_slabs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tax_surcharge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tax_deduction_limits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tax_params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cost_inflation_index</w:t>
      </w:r>
      <w:r>
        <w:rPr>
          <w:rFonts w:ascii="Calibri" w:cs="Calibri" w:eastAsia="Calibri" w:hAnsi="Calibri"/>
          <w:color w:val="1A1A1A"/>
          <w:sz w:val="21"/>
          <w:szCs w:val="21"/>
        </w:rPr>
        <w:t xml:space="preserve">. No numeric tax constant belongs in code — a Finance Act change must be a data change.</w:t>
      </w:r>
    </w:p>
    <w:p>
      <w:pPr>
        <w:pStyle w:val="ListParagraph"/>
        <w:numPr>
          <w:ilvl w:val="0"/>
          <w:numId w:val="2"/>
        </w:numPr>
        <w:spacing w:after="110" w:line="276"/>
      </w:pPr>
      <w:r>
        <w:rPr>
          <w:rFonts w:ascii="Calibri" w:cs="Calibri" w:eastAsia="Calibri" w:hAnsi="Calibri"/>
          <w:b/>
          <w:bCs/>
          <w:color w:val="1A1A1A"/>
          <w:sz w:val="21"/>
          <w:szCs w:val="21"/>
        </w:rPr>
        <w:t xml:space="preserve">Posted journals are immutable.</w:t>
      </w:r>
      <w:r>
        <w:rPr>
          <w:rFonts w:ascii="Calibri" w:cs="Calibri" w:eastAsia="Calibri" w:hAnsi="Calibri"/>
          <w:color w:val="1A1A1A"/>
          <w:sz w:val="21"/>
          <w:szCs w:val="21"/>
        </w:rPr>
        <w:t xml:space="preserve"> Corrections are reversals (</w:t>
      </w:r>
      <w:r>
        <w:rPr>
          <w:rFonts w:ascii="Consolas" w:cs="Consolas" w:eastAsia="Consolas" w:hAnsi="Consolas"/>
          <w:color w:val="12213A"/>
          <w:sz w:val="19"/>
          <w:szCs w:val="19"/>
        </w:rPr>
        <w:t xml:space="preserve">db/007</w:t>
      </w:r>
      <w:r>
        <w:rPr>
          <w:rFonts w:ascii="Calibri" w:cs="Calibri" w:eastAsia="Calibri" w:hAnsi="Calibri"/>
          <w:color w:val="1A1A1A"/>
          <w:sz w:val="21"/>
          <w:szCs w:val="21"/>
        </w:rPr>
        <w:t xml:space="preserve">). Never edit a posted row.</w:t>
      </w:r>
    </w:p>
    <w:p>
      <w:pPr>
        <w:spacing w:after="140" w:line="276"/>
      </w:pPr>
      <w:r>
        <w:rPr>
          <w:rFonts w:ascii="Calibri" w:cs="Calibri" w:eastAsia="Calibri" w:hAnsi="Calibri"/>
          <w:color w:val="1A1A1A"/>
          <w:sz w:val="21"/>
          <w:szCs w:val="21"/>
        </w:rPr>
        <w:t xml:space="preserve">Also: money is </w:t>
      </w:r>
      <w:r>
        <w:rPr>
          <w:rFonts w:ascii="Consolas" w:cs="Consolas" w:eastAsia="Consolas" w:hAnsi="Consolas"/>
          <w:color w:val="12213A"/>
          <w:sz w:val="19"/>
          <w:szCs w:val="19"/>
        </w:rPr>
        <w:t xml:space="preserve">numeric(18,2)</w:t>
      </w:r>
      <w:r>
        <w:rPr>
          <w:rFonts w:ascii="Calibri" w:cs="Calibri" w:eastAsia="Calibri" w:hAnsi="Calibri"/>
          <w:color w:val="1A1A1A"/>
          <w:sz w:val="21"/>
          <w:szCs w:val="21"/>
        </w:rPr>
        <w:t xml:space="preserve"> in SQL and decimal strings in JSON (</w:t>
      </w:r>
      <w:r>
        <w:rPr>
          <w:rFonts w:ascii="Consolas" w:cs="Consolas" w:eastAsia="Consolas" w:hAnsi="Consolas"/>
          <w:color w:val="12213A"/>
          <w:sz w:val="19"/>
          <w:szCs w:val="19"/>
        </w:rPr>
        <w:t xml:space="preserve">money()</w:t>
      </w:r>
      <w:r>
        <w:rPr>
          <w:rFonts w:ascii="Calibri" w:cs="Calibri" w:eastAsia="Calibri" w:hAnsi="Calibri"/>
          <w:color w:val="1A1A1A"/>
          <w:sz w:val="21"/>
          <w:szCs w:val="21"/>
        </w:rPr>
        <w:t xml:space="preserve"> server-side, </w:t>
      </w:r>
      <w:r>
        <w:rPr>
          <w:rFonts w:ascii="Consolas" w:cs="Consolas" w:eastAsia="Consolas" w:hAnsi="Consolas"/>
          <w:color w:val="12213A"/>
          <w:sz w:val="19"/>
          <w:szCs w:val="19"/>
        </w:rPr>
        <w:t xml:space="preserve">inr()</w:t>
      </w:r>
      <w:r>
        <w:rPr>
          <w:rFonts w:ascii="Calibri" w:cs="Calibri" w:eastAsia="Calibri" w:hAnsi="Calibri"/>
          <w:color w:val="1A1A1A"/>
          <w:sz w:val="21"/>
          <w:szCs w:val="21"/>
        </w:rPr>
        <w:t xml:space="preserve"> for display); dates are ISO strings; never edit an applied migration — add </w:t>
      </w:r>
      <w:r>
        <w:rPr>
          <w:rFonts w:ascii="Consolas" w:cs="Consolas" w:eastAsia="Consolas" w:hAnsi="Consolas"/>
          <w:color w:val="12213A"/>
          <w:sz w:val="19"/>
          <w:szCs w:val="19"/>
        </w:rPr>
        <w:t xml:space="preserve">db/031</w:t>
      </w:r>
      <w:r>
        <w:rPr>
          <w:rFonts w:ascii="Calibri" w:cs="Calibri" w:eastAsia="Calibri" w:hAnsi="Calibri"/>
          <w:color w:val="1A1A1A"/>
          <w:sz w:val="21"/>
          <w:szCs w:val="21"/>
        </w:rPr>
        <w:t xml:space="preserve"> onward.</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6. The ticket workflow</w:t>
      </w:r>
    </w:p>
    <w:p>
      <w:pPr>
        <w:spacing w:after="140" w:line="276"/>
      </w:pPr>
      <w:r>
        <w:rPr>
          <w:rFonts w:ascii="Consolas" w:cs="Consolas" w:eastAsia="Consolas" w:hAnsi="Consolas"/>
          <w:color w:val="12213A"/>
          <w:sz w:val="19"/>
          <w:szCs w:val="19"/>
        </w:rPr>
        <w:t xml:space="preserve">CLAUDE.md</w:t>
      </w:r>
      <w:r>
        <w:rPr>
          <w:rFonts w:ascii="Calibri" w:cs="Calibri" w:eastAsia="Calibri" w:hAnsi="Calibri"/>
          <w:color w:val="1A1A1A"/>
          <w:sz w:val="21"/>
          <w:szCs w:val="21"/>
        </w:rPr>
        <w:t xml:space="preserve"> has the full pattern. In short: read the ticket and the PRD section it cites → confirm or add the path in </w:t>
      </w:r>
      <w:r>
        <w:rPr>
          <w:rFonts w:ascii="Consolas" w:cs="Consolas" w:eastAsia="Consolas" w:hAnsi="Consolas"/>
          <w:color w:val="12213A"/>
          <w:sz w:val="19"/>
          <w:szCs w:val="19"/>
        </w:rPr>
        <w:t xml:space="preserve">api/openapi.yaml</w:t>
      </w:r>
      <w:r>
        <w:rPr>
          <w:rFonts w:ascii="Calibri" w:cs="Calibri" w:eastAsia="Calibri" w:hAnsi="Calibri"/>
          <w:color w:val="1A1A1A"/>
          <w:sz w:val="21"/>
          <w:szCs w:val="21"/>
        </w:rPr>
        <w:t xml:space="preserve"> → calculations into </w:t>
      </w:r>
      <w:r>
        <w:rPr>
          <w:rFonts w:ascii="Consolas" w:cs="Consolas" w:eastAsia="Consolas" w:hAnsi="Consolas"/>
          <w:color w:val="12213A"/>
          <w:sz w:val="19"/>
          <w:szCs w:val="19"/>
        </w:rPr>
        <w:t xml:space="preserve">packages/finance</w:t>
      </w:r>
      <w:r>
        <w:rPr>
          <w:rFonts w:ascii="Calibri" w:cs="Calibri" w:eastAsia="Calibri" w:hAnsi="Calibri"/>
          <w:color w:val="1A1A1A"/>
          <w:sz w:val="21"/>
          <w:szCs w:val="21"/>
        </w:rPr>
        <w:t xml:space="preserve"> with vitest tests → route in </w:t>
      </w:r>
      <w:r>
        <w:rPr>
          <w:rFonts w:ascii="Consolas" w:cs="Consolas" w:eastAsia="Consolas" w:hAnsi="Consolas"/>
          <w:color w:val="12213A"/>
          <w:sz w:val="19"/>
          <w:szCs w:val="19"/>
        </w:rPr>
        <w:t xml:space="preserve">apps/api/src/routes</w:t>
      </w:r>
      <w:r>
        <w:rPr>
          <w:rFonts w:ascii="Calibri" w:cs="Calibri" w:eastAsia="Calibri" w:hAnsi="Calibri"/>
          <w:color w:val="1A1A1A"/>
          <w:sz w:val="21"/>
          <w:szCs w:val="21"/>
        </w:rPr>
        <w:t xml:space="preserve"> inside </w:t>
      </w:r>
      <w:r>
        <w:rPr>
          <w:rFonts w:ascii="Consolas" w:cs="Consolas" w:eastAsia="Consolas" w:hAnsi="Consolas"/>
          <w:color w:val="12213A"/>
          <w:sz w:val="19"/>
          <w:szCs w:val="19"/>
        </w:rPr>
        <w:t xml:space="preserve">withFamily()</w:t>
      </w:r>
      <w:r>
        <w:rPr>
          <w:rFonts w:ascii="Calibri" w:cs="Calibri" w:eastAsia="Calibri" w:hAnsi="Calibri"/>
          <w:color w:val="1A1A1A"/>
          <w:sz w:val="21"/>
          <w:szCs w:val="21"/>
        </w:rPr>
        <w:t xml:space="preserve"> with </w:t>
      </w:r>
      <w:r>
        <w:rPr>
          <w:rFonts w:ascii="Consolas" w:cs="Consolas" w:eastAsia="Consolas" w:hAnsi="Consolas"/>
          <w:color w:val="12213A"/>
          <w:sz w:val="19"/>
          <w:szCs w:val="19"/>
        </w:rPr>
        <w:t xml:space="preserve">requireRole()</w:t>
      </w:r>
      <w:r>
        <w:rPr>
          <w:rFonts w:ascii="Calibri" w:cs="Calibri" w:eastAsia="Calibri" w:hAnsi="Calibri"/>
          <w:color w:val="1A1A1A"/>
          <w:sz w:val="21"/>
          <w:szCs w:val="21"/>
        </w:rPr>
        <w:t xml:space="preserve"> on writes → integration test in </w:t>
      </w:r>
      <w:r>
        <w:rPr>
          <w:rFonts w:ascii="Consolas" w:cs="Consolas" w:eastAsia="Consolas" w:hAnsi="Consolas"/>
          <w:color w:val="12213A"/>
          <w:sz w:val="19"/>
          <w:szCs w:val="19"/>
        </w:rPr>
        <w:t xml:space="preserve">apps/api/test</w:t>
      </w:r>
      <w:r>
        <w:rPr>
          <w:rFonts w:ascii="Calibri" w:cs="Calibri" w:eastAsia="Calibri" w:hAnsi="Calibri"/>
          <w:color w:val="1A1A1A"/>
          <w:sz w:val="21"/>
          <w:szCs w:val="21"/>
        </w:rPr>
        <w:t xml:space="preserve"> → web page following </w:t>
      </w:r>
      <w:r>
        <w:rPr>
          <w:rFonts w:ascii="Consolas" w:cs="Consolas" w:eastAsia="Consolas" w:hAnsi="Consolas"/>
          <w:color w:val="12213A"/>
          <w:sz w:val="19"/>
          <w:szCs w:val="19"/>
        </w:rPr>
        <w:t xml:space="preserve">Dashboard.tsx</w:t>
      </w:r>
      <w:r>
        <w:rPr>
          <w:rFonts w:ascii="Calibri" w:cs="Calibri" w:eastAsia="Calibri" w:hAnsi="Calibri"/>
          <w:color w:val="1A1A1A"/>
          <w:sz w:val="21"/>
          <w:szCs w:val="21"/>
        </w:rPr>
        <w:t xml:space="preserve"> → mobile screen following </w:t>
      </w:r>
      <w:r>
        <w:rPr>
          <w:rFonts w:ascii="Consolas" w:cs="Consolas" w:eastAsia="Consolas" w:hAnsi="Consolas"/>
          <w:color w:val="12213A"/>
          <w:sz w:val="19"/>
          <w:szCs w:val="19"/>
        </w:rPr>
        <w:t xml:space="preserve">Tasks.tsx</w:t>
      </w:r>
      <w:r>
        <w:rPr>
          <w:rFonts w:ascii="Calibri" w:cs="Calibri" w:eastAsia="Calibri" w:hAnsi="Calibri"/>
          <w:color w:val="1A1A1A"/>
          <w:sz w:val="21"/>
          <w:szCs w:val="21"/>
        </w:rPr>
        <w:t xml:space="preserve"> → run the full check list → commit with the ticket key first (</w:t>
      </w:r>
      <w:r>
        <w:rPr>
          <w:rFonts w:ascii="Consolas" w:cs="Consolas" w:eastAsia="Consolas" w:hAnsi="Consolas"/>
          <w:color w:val="12213A"/>
          <w:sz w:val="19"/>
          <w:szCs w:val="19"/>
        </w:rPr>
        <w:t xml:space="preserve">FO-27: CAS importer for CAMS/KFintech</w:t>
      </w:r>
      <w:r>
        <w:rPr>
          <w:rFonts w:ascii="Calibri" w:cs="Calibri" w:eastAsia="Calibri" w:hAnsi="Calibri"/>
          <w:color w:val="1A1A1A"/>
          <w:sz w:val="21"/>
          <w:szCs w:val="21"/>
        </w:rPr>
        <w:t xml:space="preserve">) → PR to </w:t>
      </w:r>
      <w:r>
        <w:rPr>
          <w:rFonts w:ascii="Consolas" w:cs="Consolas" w:eastAsia="Consolas" w:hAnsi="Consolas"/>
          <w:color w:val="12213A"/>
          <w:sz w:val="19"/>
          <w:szCs w:val="19"/>
        </w:rPr>
        <w:t xml:space="preserve">main</w:t>
      </w:r>
      <w:r>
        <w:rPr>
          <w:rFonts w:ascii="Calibri" w:cs="Calibri" w:eastAsia="Calibri" w:hAnsi="Calibri"/>
          <w:color w:val="1A1A1A"/>
          <w:sz w:val="21"/>
          <w:szCs w:val="21"/>
        </w:rPr>
        <w:t xml:space="preserve">, never a direct push.</w:t>
      </w:r>
    </w:p>
    <w:p>
      <w:pPr>
        <w:spacing w:after="140" w:line="276"/>
      </w:pPr>
      <w:r>
        <w:rPr>
          <w:rFonts w:ascii="Calibri" w:cs="Calibri" w:eastAsia="Calibri" w:hAnsi="Calibri"/>
          <w:color w:val="1A1A1A"/>
          <w:sz w:val="21"/>
          <w:szCs w:val="21"/>
        </w:rPr>
        <w:t xml:space="preserve">Tests must be self-cleaning: snapshot the ids that exist in </w:t>
      </w:r>
      <w:r>
        <w:rPr>
          <w:rFonts w:ascii="Consolas" w:cs="Consolas" w:eastAsia="Consolas" w:hAnsi="Consolas"/>
          <w:color w:val="12213A"/>
          <w:sz w:val="19"/>
          <w:szCs w:val="19"/>
        </w:rPr>
        <w:t xml:space="preserve">beforeAll</w:t>
      </w:r>
      <w:r>
        <w:rPr>
          <w:rFonts w:ascii="Calibri" w:cs="Calibri" w:eastAsia="Calibri" w:hAnsi="Calibri"/>
          <w:color w:val="1A1A1A"/>
          <w:sz w:val="21"/>
          <w:szCs w:val="21"/>
        </w:rPr>
        <w:t xml:space="preserve">, delete only what the test created, in both </w:t>
      </w:r>
      <w:r>
        <w:rPr>
          <w:rFonts w:ascii="Consolas" w:cs="Consolas" w:eastAsia="Consolas" w:hAnsi="Consolas"/>
          <w:color w:val="12213A"/>
          <w:sz w:val="19"/>
          <w:szCs w:val="19"/>
        </w:rPr>
        <w:t xml:space="preserve">beforeAll</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afterAll</w:t>
      </w:r>
      <w:r>
        <w:rPr>
          <w:rFonts w:ascii="Calibri" w:cs="Calibri" w:eastAsia="Calibri" w:hAnsi="Calibri"/>
          <w:color w:val="1A1A1A"/>
          <w:sz w:val="21"/>
          <w:szCs w:val="21"/>
        </w:rPr>
        <w:t xml:space="preserve">. The suite runs against a database seeded once and must be re-runnable without a reseed.</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7. Production runbook</w:t>
      </w:r>
    </w:p>
    <w:p>
      <w:pPr>
        <w:spacing w:after="140" w:line="276"/>
      </w:pPr>
      <w:r>
        <w:rPr>
          <w:rFonts w:ascii="Calibri" w:cs="Calibri" w:eastAsia="Calibri" w:hAnsi="Calibri"/>
          <w:color w:val="1A1A1A"/>
          <w:sz w:val="21"/>
          <w:szCs w:val="21"/>
        </w:rPr>
        <w:t xml:space="preserve">Everything below is run from </w:t>
      </w:r>
      <w:r>
        <w:rPr>
          <w:rFonts w:ascii="Consolas" w:cs="Consolas" w:eastAsia="Consolas" w:hAnsi="Consolas"/>
          <w:color w:val="12213A"/>
          <w:sz w:val="19"/>
          <w:szCs w:val="19"/>
        </w:rPr>
        <w:t xml:space="preserve">/home/vellayan/handover/deploy</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Always `cd` there first</w:t>
      </w:r>
      <w:r>
        <w:rPr>
          <w:rFonts w:ascii="Calibri" w:cs="Calibri" w:eastAsia="Calibri" w:hAnsi="Calibri"/>
          <w:color w:val="1A1A1A"/>
          <w:sz w:val="21"/>
          <w:szCs w:val="21"/>
        </w:rPr>
        <w:t xml:space="preserve"> — Compose resolves </w:t>
      </w:r>
      <w:r>
        <w:rPr>
          <w:rFonts w:ascii="Consolas" w:cs="Consolas" w:eastAsia="Consolas" w:hAnsi="Consolas"/>
          <w:color w:val="12213A"/>
          <w:sz w:val="19"/>
          <w:szCs w:val="19"/>
        </w:rPr>
        <w:t xml:space="preserve">.env</w:t>
      </w:r>
      <w:r>
        <w:rPr>
          <w:rFonts w:ascii="Calibri" w:cs="Calibri" w:eastAsia="Calibri" w:hAnsi="Calibri"/>
          <w:color w:val="1A1A1A"/>
          <w:sz w:val="21"/>
          <w:szCs w:val="21"/>
        </w:rPr>
        <w:t xml:space="preserve"> relative to the working directory, and running from </w:t>
      </w:r>
      <w:r>
        <w:rPr>
          <w:rFonts w:ascii="Consolas" w:cs="Consolas" w:eastAsia="Consolas" w:hAnsi="Consolas"/>
          <w:color w:val="12213A"/>
          <w:sz w:val="19"/>
          <w:szCs w:val="19"/>
        </w:rPr>
        <w:t xml:space="preserve">~</w:t>
      </w:r>
      <w:r>
        <w:rPr>
          <w:rFonts w:ascii="Calibri" w:cs="Calibri" w:eastAsia="Calibri" w:hAnsi="Calibri"/>
          <w:color w:val="1A1A1A"/>
          <w:sz w:val="21"/>
          <w:szCs w:val="21"/>
        </w:rPr>
        <w:t xml:space="preserve"> silently substitutes blank values into image tags and passwords.</w:t>
      </w:r>
    </w:p>
    <w:p>
      <w:pPr>
        <w:spacing w:after="140" w:line="276"/>
      </w:pPr>
      <w:r>
        <w:rPr>
          <w:rFonts w:ascii="Calibri" w:cs="Calibri" w:eastAsia="Calibri" w:hAnsi="Calibri"/>
          <w:b/>
          <w:bCs/>
          <w:color w:val="1A1A1A"/>
          <w:sz w:val="21"/>
          <w:szCs w:val="21"/>
        </w:rPr>
        <w:t xml:space="preserve">Deploy a new version.</w:t>
      </w:r>
      <w:r>
        <w:rPr>
          <w:rFonts w:ascii="Calibri" w:cs="Calibri" w:eastAsia="Calibri" w:hAnsi="Calibri"/>
          <w:color w:val="1A1A1A"/>
          <w:sz w:val="21"/>
          <w:szCs w:val="21"/>
        </w:rPr>
        <w:t xml:space="preserve"> Note that </w:t>
      </w:r>
      <w:r>
        <w:rPr>
          <w:rFonts w:ascii="Consolas" w:cs="Consolas" w:eastAsia="Consolas" w:hAnsi="Consolas"/>
          <w:color w:val="12213A"/>
          <w:sz w:val="19"/>
          <w:szCs w:val="19"/>
        </w:rPr>
        <w:t xml:space="preserve">deploy/scripts/deploy.sh</w:t>
      </w:r>
      <w:r>
        <w:rPr>
          <w:rFonts w:ascii="Calibri" w:cs="Calibri" w:eastAsia="Calibri" w:hAnsi="Calibri"/>
          <w:color w:val="1A1A1A"/>
          <w:sz w:val="21"/>
          <w:szCs w:val="21"/>
        </w:rPr>
        <w:t xml:space="preserve"> is written for a registry workflow (</w:t>
      </w:r>
      <w:r>
        <w:rPr>
          <w:rFonts w:ascii="Consolas" w:cs="Consolas" w:eastAsia="Consolas" w:hAnsi="Consolas"/>
          <w:color w:val="12213A"/>
          <w:sz w:val="19"/>
          <w:szCs w:val="19"/>
        </w:rPr>
        <w:t xml:space="preserve">docker compose pull</w:t>
      </w:r>
      <w:r>
        <w:rPr>
          <w:rFonts w:ascii="Calibri" w:cs="Calibri" w:eastAsia="Calibri" w:hAnsi="Calibri"/>
          <w:color w:val="1A1A1A"/>
          <w:sz w:val="21"/>
          <w:szCs w:val="21"/>
        </w:rPr>
        <w:t xml:space="preserve">), but this server builds images locally and tags them </w:t>
      </w:r>
      <w:r>
        <w:rPr>
          <w:rFonts w:ascii="Consolas" w:cs="Consolas" w:eastAsia="Consolas" w:hAnsi="Consolas"/>
          <w:color w:val="12213A"/>
          <w:sz w:val="19"/>
          <w:szCs w:val="19"/>
        </w:rPr>
        <w:t xml:space="preserve">:local</w:t>
      </w:r>
      <w:r>
        <w:rPr>
          <w:rFonts w:ascii="Calibri" w:cs="Calibri" w:eastAsia="Calibri" w:hAnsi="Calibri"/>
          <w:color w:val="1A1A1A"/>
          <w:sz w:val="21"/>
          <w:szCs w:val="21"/>
        </w:rPr>
        <w:t xml:space="preserve">. The actual procedure is:</w:t>
      </w:r>
    </w:p>
    <w:p>
      <w:pPr>
        <w:shd w:fill="F4F5F7" w:color="auto" w:val="clear"/>
        <w:spacing w:after="0" w:before="60" w:line="240"/>
        <w:ind w:left="170" w:right="170"/>
      </w:pPr>
      <w:r>
        <w:rPr>
          <w:rFonts w:ascii="Consolas" w:cs="Consolas" w:eastAsia="Consolas" w:hAnsi="Consolas"/>
          <w:sz w:val="17"/>
          <w:szCs w:val="17"/>
        </w:rPr>
        <w:t xml:space="preserve">cd /home/vellayan/handover</w:t>
      </w:r>
    </w:p>
    <w:p>
      <w:pPr>
        <w:shd w:fill="F4F5F7" w:color="auto" w:val="clear"/>
        <w:spacing w:after="0" w:before="0" w:line="240"/>
        <w:ind w:left="170" w:right="170"/>
      </w:pPr>
      <w:r>
        <w:rPr>
          <w:rFonts w:ascii="Consolas" w:cs="Consolas" w:eastAsia="Consolas" w:hAnsi="Consolas"/>
          <w:sz w:val="17"/>
          <w:szCs w:val="17"/>
        </w:rPr>
        <w:t xml:space="preserve">git checkout main &amp;&amp; git pull</w:t>
      </w:r>
    </w:p>
    <w:p>
      <w:pPr>
        <w:shd w:fill="F4F5F7" w:color="auto" w:val="clear"/>
        <w:spacing w:after="0" w:before="0" w:line="240"/>
        <w:ind w:left="170" w:right="170"/>
      </w:pPr>
      <w:r>
        <w:rPr>
          <w:rFonts w:ascii="Consolas" w:cs="Consolas" w:eastAsia="Consolas" w:hAnsi="Consolas"/>
          <w:sz w:val="17"/>
          <w:szCs w:val="17"/>
        </w:rPr>
        <w:t xml:space="preserve">cd deploy</w:t>
      </w:r>
    </w:p>
    <w:p>
      <w:pPr>
        <w:shd w:fill="F4F5F7" w:color="auto" w:val="clear"/>
        <w:spacing w:after="0" w:before="0" w:line="240"/>
        <w:ind w:left="170" w:right="170"/>
      </w:pPr>
      <w:r>
        <w:rPr>
          <w:rFonts w:ascii="Consolas" w:cs="Consolas" w:eastAsia="Consolas" w:hAnsi="Consolas"/>
          <w:sz w:val="17"/>
          <w:szCs w:val="17"/>
        </w:rPr>
        <w:t xml:space="preserve">docker compose build api executor web</w:t>
      </w:r>
    </w:p>
    <w:p>
      <w:pPr>
        <w:shd w:fill="F4F5F7" w:color="auto" w:val="clear"/>
        <w:spacing w:after="0" w:before="0" w:line="240"/>
        <w:ind w:left="170" w:right="170"/>
      </w:pPr>
      <w:r>
        <w:rPr>
          <w:rFonts w:ascii="Consolas" w:cs="Consolas" w:eastAsia="Consolas" w:hAnsi="Consolas"/>
          <w:sz w:val="17"/>
          <w:szCs w:val="17"/>
        </w:rPr>
        <w:t xml:space="preserve">docker compose --profile ops run --rm migrate     # --profile BEFORE run; Compose rejects it after</w:t>
      </w:r>
    </w:p>
    <w:p>
      <w:pPr>
        <w:shd w:fill="F4F5F7" w:color="auto" w:val="clear"/>
        <w:spacing w:after="0" w:before="0" w:line="240"/>
        <w:ind w:left="170" w:right="170"/>
      </w:pPr>
      <w:r>
        <w:rPr>
          <w:rFonts w:ascii="Consolas" w:cs="Consolas" w:eastAsia="Consolas" w:hAnsi="Consolas"/>
          <w:sz w:val="17"/>
          <w:szCs w:val="17"/>
        </w:rPr>
        <w:t xml:space="preserve">docker compose up -d api worker executor web</w:t>
      </w:r>
    </w:p>
    <w:p>
      <w:pPr>
        <w:shd w:fill="F4F5F7" w:color="auto" w:val="clear"/>
        <w:spacing w:after="160" w:before="0" w:line="240"/>
        <w:ind w:left="170" w:right="170"/>
      </w:pPr>
      <w:r>
        <w:rPr>
          <w:rFonts w:ascii="Consolas" w:cs="Consolas" w:eastAsia="Consolas" w:hAnsi="Consolas"/>
          <w:sz w:val="17"/>
          <w:szCs w:val="17"/>
        </w:rPr>
        <w:t xml:space="preserve">docker compose ps</w:t>
      </w:r>
    </w:p>
    <w:p>
      <w:pPr>
        <w:spacing w:after="140" w:line="276"/>
      </w:pPr>
      <w:r>
        <w:rPr>
          <w:rFonts w:ascii="Calibri" w:cs="Calibri" w:eastAsia="Calibri" w:hAnsi="Calibri"/>
          <w:color w:val="1A1A1A"/>
          <w:sz w:val="21"/>
          <w:szCs w:val="21"/>
        </w:rPr>
        <w:t xml:space="preserve">Migrate before starting the new containers, not after: the new code may depend on the new schema. The migrator is idempotent — it skips what </w:t>
      </w:r>
      <w:r>
        <w:rPr>
          <w:rFonts w:ascii="Consolas" w:cs="Consolas" w:eastAsia="Consolas" w:hAnsi="Consolas"/>
          <w:color w:val="12213A"/>
          <w:sz w:val="19"/>
          <w:szCs w:val="19"/>
        </w:rPr>
        <w:t xml:space="preserve">schema_migrations</w:t>
      </w:r>
      <w:r>
        <w:rPr>
          <w:rFonts w:ascii="Calibri" w:cs="Calibri" w:eastAsia="Calibri" w:hAnsi="Calibri"/>
          <w:color w:val="1A1A1A"/>
          <w:sz w:val="21"/>
          <w:szCs w:val="21"/>
        </w:rPr>
        <w:t xml:space="preserve"> already records.</w:t>
      </w:r>
    </w:p>
    <w:p>
      <w:pPr>
        <w:spacing w:after="140" w:line="276"/>
      </w:pPr>
      <w:r>
        <w:rPr>
          <w:rFonts w:ascii="Calibri" w:cs="Calibri" w:eastAsia="Calibri" w:hAnsi="Calibri"/>
          <w:b/>
          <w:bCs/>
          <w:color w:val="1A1A1A"/>
          <w:sz w:val="21"/>
          <w:szCs w:val="21"/>
        </w:rPr>
        <w:t xml:space="preserve">Back up.</w:t>
      </w:r>
      <w:r>
        <w:rPr>
          <w:rFonts w:ascii="Calibri" w:cs="Calibri" w:eastAsia="Calibri" w:hAnsi="Calibri"/>
          <w:color w:val="1A1A1A"/>
          <w:sz w:val="21"/>
          <w:szCs w:val="21"/>
        </w:rPr>
        <w:t xml:space="preserve"> The script runs </w:t>
      </w:r>
      <w:r>
        <w:rPr>
          <w:rFonts w:ascii="Calibri" w:cs="Calibri" w:eastAsia="Calibri" w:hAnsi="Calibri"/>
          <w:i/>
          <w:iCs/>
          <w:color w:val="1A1A1A"/>
          <w:sz w:val="21"/>
          <w:szCs w:val="21"/>
        </w:rPr>
        <w:t xml:space="preserve">inside</w:t>
      </w:r>
      <w:r>
        <w:rPr>
          <w:rFonts w:ascii="Calibri" w:cs="Calibri" w:eastAsia="Calibri" w:hAnsi="Calibri"/>
          <w:color w:val="1A1A1A"/>
          <w:sz w:val="21"/>
          <w:szCs w:val="21"/>
        </w:rPr>
        <w:t xml:space="preserve"> the backup container (the host has no </w:t>
      </w:r>
      <w:r>
        <w:rPr>
          <w:rFonts w:ascii="Consolas" w:cs="Consolas" w:eastAsia="Consolas" w:hAnsi="Consolas"/>
          <w:color w:val="12213A"/>
          <w:sz w:val="19"/>
          <w:szCs w:val="19"/>
        </w:rPr>
        <w:t xml:space="preserve">pg_dump</w:t>
      </w:r>
      <w:r>
        <w:rPr>
          <w:rFonts w:ascii="Calibri" w:cs="Calibri" w:eastAsia="Calibri" w:hAnsi="Calibri"/>
          <w:color w:val="1A1A1A"/>
          <w:sz w:val="21"/>
          <w:szCs w:val="21"/>
        </w:rPr>
        <w:t xml:space="preserve">):</w:t>
      </w:r>
    </w:p>
    <w:p>
      <w:pPr>
        <w:shd w:fill="F4F5F7" w:color="auto" w:val="clear"/>
        <w:spacing w:after="160" w:before="60" w:line="240"/>
        <w:ind w:left="170" w:right="170"/>
      </w:pPr>
      <w:r>
        <w:rPr>
          <w:rFonts w:ascii="Consolas" w:cs="Consolas" w:eastAsia="Consolas" w:hAnsi="Consolas"/>
          <w:sz w:val="17"/>
          <w:szCs w:val="17"/>
        </w:rPr>
        <w:t xml:space="preserve">docker compose exec backup /backup.sh</w:t>
      </w:r>
    </w:p>
    <w:p>
      <w:pPr>
        <w:spacing w:after="140" w:line="276"/>
      </w:pPr>
      <w:r>
        <w:rPr>
          <w:rFonts w:ascii="Calibri" w:cs="Calibri" w:eastAsia="Calibri" w:hAnsi="Calibri"/>
          <w:color w:val="1A1A1A"/>
          <w:sz w:val="21"/>
          <w:szCs w:val="21"/>
        </w:rPr>
        <w:t xml:space="preserve">Nightly automatically; </w:t>
      </w:r>
      <w:r>
        <w:rPr>
          <w:rFonts w:ascii="Consolas" w:cs="Consolas" w:eastAsia="Consolas" w:hAnsi="Consolas"/>
          <w:color w:val="12213A"/>
          <w:sz w:val="19"/>
          <w:szCs w:val="19"/>
        </w:rPr>
        <w:t xml:space="preserve">pg_dump</w:t>
      </w:r>
      <w:r>
        <w:rPr>
          <w:rFonts w:ascii="Calibri" w:cs="Calibri" w:eastAsia="Calibri" w:hAnsi="Calibri"/>
          <w:color w:val="1A1A1A"/>
          <w:sz w:val="21"/>
          <w:szCs w:val="21"/>
        </w:rPr>
        <w:t xml:space="preserve"> plus the MinIO document store, offsite via rclone if </w:t>
      </w:r>
      <w:r>
        <w:rPr>
          <w:rFonts w:ascii="Consolas" w:cs="Consolas" w:eastAsia="Consolas" w:hAnsi="Consolas"/>
          <w:color w:val="12213A"/>
          <w:sz w:val="19"/>
          <w:szCs w:val="19"/>
        </w:rPr>
        <w:t xml:space="preserve">RCLONE_REMOTE</w:t>
      </w:r>
      <w:r>
        <w:rPr>
          <w:rFonts w:ascii="Calibri" w:cs="Calibri" w:eastAsia="Calibri" w:hAnsi="Calibri"/>
          <w:color w:val="1A1A1A"/>
          <w:sz w:val="21"/>
          <w:szCs w:val="21"/>
        </w:rPr>
        <w:t xml:space="preserve"> is set, retention </w:t>
      </w:r>
      <w:r>
        <w:rPr>
          <w:rFonts w:ascii="Consolas" w:cs="Consolas" w:eastAsia="Consolas" w:hAnsi="Consolas"/>
          <w:color w:val="12213A"/>
          <w:sz w:val="19"/>
          <w:szCs w:val="19"/>
        </w:rPr>
        <w:t xml:space="preserve">BACKUP_RETAIN_DAYS</w:t>
      </w:r>
      <w:r>
        <w:rPr>
          <w:rFonts w:ascii="Calibri" w:cs="Calibri" w:eastAsia="Calibri" w:hAnsi="Calibri"/>
          <w:color w:val="1A1A1A"/>
          <w:sz w:val="21"/>
          <w:szCs w:val="21"/>
        </w:rPr>
        <w:t xml:space="preserve"> (default 35).</w:t>
      </w:r>
    </w:p>
    <w:p>
      <w:pPr>
        <w:spacing w:after="140" w:line="276"/>
      </w:pPr>
      <w:r>
        <w:rPr>
          <w:rFonts w:ascii="Calibri" w:cs="Calibri" w:eastAsia="Calibri" w:hAnsi="Calibri"/>
          <w:b/>
          <w:bCs/>
          <w:color w:val="1A1A1A"/>
          <w:sz w:val="21"/>
          <w:szCs w:val="21"/>
        </w:rPr>
        <w:t xml:space="preserve">Restore.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./scripts/restore.sh /backups/&lt;stamp&gt;</w:t>
      </w:r>
      <w:r>
        <w:rPr>
          <w:rFonts w:ascii="Calibri" w:cs="Calibri" w:eastAsia="Calibri" w:hAnsi="Calibri"/>
          <w:color w:val="1A1A1A"/>
          <w:sz w:val="21"/>
          <w:szCs w:val="21"/>
        </w:rPr>
        <w:t xml:space="preserve"> — stops api and worker, </w:t>
      </w:r>
      <w:r>
        <w:rPr>
          <w:rFonts w:ascii="Consolas" w:cs="Consolas" w:eastAsia="Consolas" w:hAnsi="Consolas"/>
          <w:color w:val="12213A"/>
          <w:sz w:val="19"/>
          <w:szCs w:val="19"/>
        </w:rPr>
        <w:t xml:space="preserve">pg_restore --clean</w:t>
      </w:r>
      <w:r>
        <w:rPr>
          <w:rFonts w:ascii="Calibri" w:cs="Calibri" w:eastAsia="Calibri" w:hAnsi="Calibri"/>
          <w:color w:val="1A1A1A"/>
          <w:sz w:val="21"/>
          <w:szCs w:val="21"/>
        </w:rPr>
        <w:t xml:space="preserve">, untars documents into MinIO, restarts.</w:t>
      </w:r>
    </w:p>
    <w:p>
      <w:pPr>
        <w:spacing w:after="140" w:line="276"/>
      </w:pPr>
      <w:r>
        <w:rPr>
          <w:rFonts w:ascii="Calibri" w:cs="Calibri" w:eastAsia="Calibri" w:hAnsi="Calibri"/>
          <w:b/>
          <w:bCs/>
          <w:color w:val="1A1A1A"/>
          <w:sz w:val="21"/>
          <w:szCs w:val="21"/>
        </w:rPr>
        <w:t xml:space="preserve">Rotate the secrets</w:t>
      </w:r>
      <w:r>
        <w:rPr>
          <w:rFonts w:ascii="Calibri" w:cs="Calibri" w:eastAsia="Calibri" w:hAnsi="Calibri"/>
          <w:color w:val="1A1A1A"/>
          <w:sz w:val="21"/>
          <w:szCs w:val="21"/>
        </w:rPr>
        <w:t xml:space="preserve"> in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 at handover, when someone with access leaves, or on a suspected leak.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§8 has the procedure per secret. The one that is not a simple find-and-replace is </w:t>
      </w:r>
      <w:r>
        <w:rPr>
          <w:rFonts w:ascii="Consolas" w:cs="Consolas" w:eastAsia="Consolas" w:hAnsi="Consolas"/>
          <w:color w:val="12213A"/>
          <w:sz w:val="19"/>
          <w:szCs w:val="19"/>
        </w:rPr>
        <w:t xml:space="preserve">FIELD_ENCRYPTION_KEY</w:t>
      </w:r>
      <w:r>
        <w:rPr>
          <w:rFonts w:ascii="Calibri" w:cs="Calibri" w:eastAsia="Calibri" w:hAnsi="Calibri"/>
          <w:color w:val="1A1A1A"/>
          <w:sz w:val="21"/>
          <w:szCs w:val="21"/>
        </w:rPr>
        <w:t xml:space="preserve">: it encrypts PANs, connector credentials, webhook secrets and Account Aggregator key material, so it must be re-encrypted with </w:t>
      </w:r>
      <w:r>
        <w:rPr>
          <w:rFonts w:ascii="Consolas" w:cs="Consolas" w:eastAsia="Consolas" w:hAnsi="Consolas"/>
          <w:color w:val="12213A"/>
          <w:sz w:val="19"/>
          <w:szCs w:val="19"/>
        </w:rPr>
        <w:t xml:space="preserve">pnpm --filter @fo/api rotate-field-key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node dist/rotatekey.js</w:t>
      </w:r>
      <w:r>
        <w:rPr>
          <w:rFonts w:ascii="Calibri" w:cs="Calibri" w:eastAsia="Calibri" w:hAnsi="Calibri"/>
          <w:color w:val="1A1A1A"/>
          <w:sz w:val="21"/>
          <w:szCs w:val="21"/>
        </w:rPr>
        <w:t xml:space="preserve"> in the image) </w:t>
      </w:r>
      <w:r>
        <w:rPr>
          <w:rFonts w:ascii="Calibri" w:cs="Calibri" w:eastAsia="Calibri" w:hAnsi="Calibri"/>
          <w:i/>
          <w:iCs/>
          <w:color w:val="1A1A1A"/>
          <w:sz w:val="21"/>
          <w:szCs w:val="21"/>
        </w:rPr>
        <w:t xml:space="preserve">before</w:t>
      </w:r>
      <w:r>
        <w:rPr>
          <w:rFonts w:ascii="Calibri" w:cs="Calibri" w:eastAsia="Calibri" w:hAnsi="Calibri"/>
          <w:color w:val="1A1A1A"/>
          <w:sz w:val="21"/>
          <w:szCs w:val="21"/>
        </w:rPr>
        <w:t xml:space="preserve"> the new value goes in the file. Replacing it directly destroys all four, irreversibly.</w:t>
      </w:r>
    </w:p>
    <w:p>
      <w:pPr>
        <w:spacing w:after="140" w:line="276"/>
      </w:pPr>
      <w:r>
        <w:rPr>
          <w:rFonts w:ascii="Calibri" w:cs="Calibri" w:eastAsia="Calibri" w:hAnsi="Calibri"/>
          <w:b/>
          <w:bCs/>
          <w:color w:val="1A1A1A"/>
          <w:sz w:val="21"/>
          <w:szCs w:val="21"/>
        </w:rPr>
        <w:t xml:space="preserve">Health after a deploy:</w:t>
      </w:r>
    </w:p>
    <w:p>
      <w:pPr>
        <w:shd w:fill="F4F5F7" w:color="auto" w:val="clear"/>
        <w:spacing w:after="0" w:before="60" w:line="240"/>
        <w:ind w:left="170" w:right="170"/>
      </w:pPr>
      <w:r>
        <w:rPr>
          <w:rFonts w:ascii="Consolas" w:cs="Consolas" w:eastAsia="Consolas" w:hAnsi="Consolas"/>
          <w:sz w:val="17"/>
          <w:szCs w:val="17"/>
        </w:rPr>
        <w:t xml:space="preserve">docker compose ps api                                     # expect (healthy)</w:t>
      </w:r>
    </w:p>
    <w:p>
      <w:pPr>
        <w:shd w:fill="F4F5F7" w:color="auto" w:val="clear"/>
        <w:spacing w:after="0" w:before="0" w:line="240"/>
        <w:ind w:left="170" w:right="170"/>
      </w:pPr>
      <w:r>
        <w:rPr>
          <w:rFonts w:ascii="Consolas" w:cs="Consolas" w:eastAsia="Consolas" w:hAnsi="Consolas"/>
          <w:sz w:val="17"/>
          <w:szCs w:val="17"/>
        </w:rPr>
        <w:t xml:space="preserve">docker compose logs --since 5m worker | grep -iE "error|gl_balances"</w:t>
      </w:r>
    </w:p>
    <w:p>
      <w:pPr>
        <w:shd w:fill="F4F5F7" w:color="auto" w:val="clear"/>
        <w:spacing w:after="160" w:before="0" w:line="240"/>
        <w:ind w:left="170" w:right="170"/>
      </w:pPr>
      <w:r>
        <w:rPr>
          <w:rFonts w:ascii="Consolas" w:cs="Consolas" w:eastAsia="Consolas" w:hAnsi="Consolas"/>
          <w:sz w:val="17"/>
          <w:szCs w:val="17"/>
        </w:rPr>
        <w:t xml:space="preserve">docker compose exec api printenv PUBLIC_WEB_URL</w:t>
      </w:r>
    </w:p>
    <w:p>
      <w:pPr>
        <w:spacing w:after="140" w:line="276"/>
      </w:pPr>
      <w:r>
        <w:rPr>
          <w:rFonts w:ascii="Calibri" w:cs="Calibri" w:eastAsia="Calibri" w:hAnsi="Calibri"/>
          <w:color w:val="1A1A1A"/>
          <w:sz w:val="21"/>
          <w:szCs w:val="21"/>
        </w:rPr>
        <w:t xml:space="preserve">The worker ticks every 60s, so five minutes of clean log is five clean ticks.</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8. Traps already hit — read this before your first deploy</w:t>
      </w:r>
    </w:p>
    <w:p>
      <w:pPr>
        <w:spacing w:after="140" w:line="276"/>
      </w:pPr>
      <w:r>
        <w:rPr>
          <w:rFonts w:ascii="Calibri" w:cs="Calibri" w:eastAsia="Calibri" w:hAnsi="Calibri"/>
          <w:color w:val="1A1A1A"/>
          <w:sz w:val="21"/>
          <w:szCs w:val="21"/>
        </w:rPr>
        <w:t xml:space="preserve">Each of these cost real time. They are written into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(§6, every error met during the first deployment) and </w:t>
      </w:r>
      <w:r>
        <w:rPr>
          <w:rFonts w:ascii="Consolas" w:cs="Consolas" w:eastAsia="Consolas" w:hAnsi="Consolas"/>
          <w:color w:val="12213A"/>
          <w:sz w:val="19"/>
          <w:szCs w:val="19"/>
        </w:rPr>
        <w:t xml:space="preserve">PROGRESS.md</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Hardening</w:t>
      </w:r>
      <w:r>
        <w:rPr>
          <w:rFonts w:ascii="Calibri" w:cs="Calibri" w:eastAsia="Calibri" w:hAnsi="Calibri"/>
          <w:color w:val="1A1A1A"/>
          <w:sz w:val="21"/>
          <w:szCs w:val="21"/>
        </w:rPr>
        <w:t xml:space="preserve">, but these are the ones most likely to bite again.</w:t>
      </w:r>
    </w:p>
    <w:p>
      <w:pPr>
        <w:pStyle w:val="ListParagraph"/>
        <w:numPr>
          <w:ilvl w:val="0"/>
          <w:numId w:val="3"/>
        </w:numPr>
        <w:spacing w:after="110" w:line="276"/>
      </w:pPr>
      <w:r>
        <w:rPr>
          <w:rFonts w:ascii="Calibri" w:cs="Calibri" w:eastAsia="Calibri" w:hAnsi="Calibri"/>
          <w:b/>
          <w:bCs/>
          <w:color w:val="1A1A1A"/>
          <w:sz w:val="21"/>
          <w:szCs w:val="21"/>
        </w:rPr>
        <w:t xml:space="preserve">A green local test run proves less than you think.</w:t>
      </w:r>
      <w:r>
        <w:rPr>
          <w:rFonts w:ascii="Calibri" w:cs="Calibri" w:eastAsia="Calibri" w:hAnsi="Calibri"/>
          <w:color w:val="1A1A1A"/>
          <w:sz w:val="21"/>
          <w:szCs w:val="21"/>
        </w:rPr>
        <w:t xml:space="preserve"> The suite passed locally for weeks while a clean checkout could not even load it, because </w:t>
      </w:r>
      <w:r>
        <w:rPr>
          <w:rFonts w:ascii="Consolas" w:cs="Consolas" w:eastAsia="Consolas" w:hAnsi="Consolas"/>
          <w:color w:val="12213A"/>
          <w:sz w:val="19"/>
          <w:szCs w:val="19"/>
        </w:rPr>
        <w:t xml:space="preserve">dist/</w:t>
      </w:r>
      <w:r>
        <w:rPr>
          <w:rFonts w:ascii="Calibri" w:cs="Calibri" w:eastAsia="Calibri" w:hAnsi="Calibri"/>
          <w:color w:val="1A1A1A"/>
          <w:sz w:val="21"/>
          <w:szCs w:val="21"/>
        </w:rPr>
        <w:t xml:space="preserve"> lingered from earlier builds. That blind spot is exactly what let two broken Dockerfiles reach production. Trust CI over your laptop; when a build problem is suspected, reproduce it in a copy with no </w:t>
      </w:r>
      <w:r>
        <w:rPr>
          <w:rFonts w:ascii="Consolas" w:cs="Consolas" w:eastAsia="Consolas" w:hAnsi="Consolas"/>
          <w:color w:val="12213A"/>
          <w:sz w:val="19"/>
          <w:szCs w:val="19"/>
        </w:rPr>
        <w:t xml:space="preserve">node_modules</w:t>
      </w:r>
      <w:r>
        <w:rPr>
          <w:rFonts w:ascii="Calibri" w:cs="Calibri" w:eastAsia="Calibri" w:hAnsi="Calibri"/>
          <w:color w:val="1A1A1A"/>
          <w:sz w:val="21"/>
          <w:szCs w:val="21"/>
        </w:rPr>
        <w:t xml:space="preserve"> and no </w:t>
      </w:r>
      <w:r>
        <w:rPr>
          <w:rFonts w:ascii="Consolas" w:cs="Consolas" w:eastAsia="Consolas" w:hAnsi="Consolas"/>
          <w:color w:val="12213A"/>
          <w:sz w:val="19"/>
          <w:szCs w:val="19"/>
        </w:rPr>
        <w:t xml:space="preserve">dist</w:t>
      </w:r>
      <w:r>
        <w:rPr>
          <w:rFonts w:ascii="Calibri" w:cs="Calibri" w:eastAsia="Calibri" w:hAnsi="Calibri"/>
          <w:color w:val="1A1A1A"/>
          <w:sz w:val="21"/>
          <w:szCs w:val="21"/>
        </w:rPr>
        <w:t xml:space="preserve">.</w:t>
      </w:r>
    </w:p>
    <w:p>
      <w:pPr>
        <w:pStyle w:val="ListParagraph"/>
        <w:numPr>
          <w:ilvl w:val="0"/>
          <w:numId w:val="3"/>
        </w:numPr>
        <w:spacing w:after="110" w:line="276"/>
      </w:pPr>
      <w:r>
        <w:rPr>
          <w:rFonts w:ascii="Calibri" w:cs="Calibri" w:eastAsia="Calibri" w:hAnsi="Calibri"/>
          <w:b/>
          <w:bCs/>
          <w:color w:val="1A1A1A"/>
          <w:sz w:val="21"/>
          <w:szCs w:val="21"/>
        </w:rPr>
        <w:t xml:space="preserve">Hand-listed package builds.</w:t>
      </w:r>
      <w:r>
        <w:rPr>
          <w:rFonts w:ascii="Calibri" w:cs="Calibri" w:eastAsia="Calibri" w:hAnsi="Calibri"/>
          <w:color w:val="1A1A1A"/>
          <w:sz w:val="21"/>
          <w:szCs w:val="21"/>
        </w:rPr>
        <w:t xml:space="preserve"> Covered in §3. Always </w:t>
      </w:r>
      <w:r>
        <w:rPr>
          <w:rFonts w:ascii="Consolas" w:cs="Consolas" w:eastAsia="Consolas" w:hAnsi="Consolas"/>
          <w:color w:val="12213A"/>
          <w:sz w:val="19"/>
          <w:szCs w:val="19"/>
        </w:rPr>
        <w:t xml:space="preserve">--filter &lt;target&gt;...</w:t>
      </w:r>
      <w:r>
        <w:rPr>
          <w:rFonts w:ascii="Calibri" w:cs="Calibri" w:eastAsia="Calibri" w:hAnsi="Calibri"/>
          <w:color w:val="1A1A1A"/>
          <w:sz w:val="21"/>
          <w:szCs w:val="21"/>
        </w:rPr>
        <w:t xml:space="preserve">.</w:t>
      </w:r>
    </w:p>
    <w:p>
      <w:pPr>
        <w:pStyle w:val="ListParagraph"/>
        <w:numPr>
          <w:ilvl w:val="0"/>
          <w:numId w:val="3"/>
        </w:numPr>
        <w:spacing w:after="110" w:line="276"/>
      </w:pPr>
      <w:r>
        <w:rPr>
          <w:rFonts w:ascii="Calibri" w:cs="Calibri" w:eastAsia="Calibri" w:hAnsi="Calibri"/>
          <w:b/>
          <w:bCs/>
          <w:color w:val="1A1A1A"/>
          <w:sz w:val="21"/>
          <w:szCs w:val="21"/>
        </w:rPr>
        <w:t xml:space="preserve">`schema_migrations` can be empty on a database that is fully migrated,</w:t>
      </w:r>
      <w:r>
        <w:rPr>
          <w:rFonts w:ascii="Calibri" w:cs="Calibri" w:eastAsia="Calibri" w:hAnsi="Calibri"/>
          <w:color w:val="1A1A1A"/>
          <w:sz w:val="21"/>
          <w:szCs w:val="21"/>
        </w:rPr>
        <w:t xml:space="preserve"> if the schema was built by </w:t>
      </w:r>
      <w:r>
        <w:rPr>
          <w:rFonts w:ascii="Consolas" w:cs="Consolas" w:eastAsia="Consolas" w:hAnsi="Consolas"/>
          <w:color w:val="12213A"/>
          <w:sz w:val="19"/>
          <w:szCs w:val="19"/>
        </w:rPr>
        <w:t xml:space="preserve">pg-init.sh</w:t>
      </w:r>
      <w:r>
        <w:rPr>
          <w:rFonts w:ascii="Calibri" w:cs="Calibri" w:eastAsia="Calibri" w:hAnsi="Calibri"/>
          <w:color w:val="1A1A1A"/>
          <w:sz w:val="21"/>
          <w:szCs w:val="21"/>
        </w:rPr>
        <w:t xml:space="preserve"> (plain psql) rather than by the migrator. Running </w:t>
      </w:r>
      <w:r>
        <w:rPr>
          <w:rFonts w:ascii="Consolas" w:cs="Consolas" w:eastAsia="Consolas" w:hAnsi="Consolas"/>
          <w:color w:val="12213A"/>
          <w:sz w:val="19"/>
          <w:szCs w:val="19"/>
        </w:rPr>
        <w:t xml:space="preserve">migrate</w:t>
      </w:r>
      <w:r>
        <w:rPr>
          <w:rFonts w:ascii="Calibri" w:cs="Calibri" w:eastAsia="Calibri" w:hAnsi="Calibri"/>
          <w:color w:val="1A1A1A"/>
          <w:sz w:val="21"/>
          <w:szCs w:val="21"/>
        </w:rPr>
        <w:t xml:space="preserve"> then re-applies </w:t>
      </w:r>
      <w:r>
        <w:rPr>
          <w:rFonts w:ascii="Consolas" w:cs="Consolas" w:eastAsia="Consolas" w:hAnsi="Consolas"/>
          <w:color w:val="12213A"/>
          <w:sz w:val="19"/>
          <w:szCs w:val="19"/>
        </w:rPr>
        <w:t xml:space="preserve">001</w:t>
      </w:r>
      <w:r>
        <w:rPr>
          <w:rFonts w:ascii="Calibri" w:cs="Calibri" w:eastAsia="Calibri" w:hAnsi="Calibri"/>
          <w:color w:val="1A1A1A"/>
          <w:sz w:val="21"/>
          <w:szCs w:val="21"/>
        </w:rPr>
        <w:t xml:space="preserve"> and fails on </w:t>
      </w:r>
      <w:r>
        <w:rPr>
          <w:rFonts w:ascii="Consolas" w:cs="Consolas" w:eastAsia="Consolas" w:hAnsi="Consolas"/>
          <w:color w:val="12213A"/>
          <w:sz w:val="19"/>
          <w:szCs w:val="19"/>
        </w:rPr>
        <w:t xml:space="preserve">type "member_role" already exists</w:t>
      </w:r>
      <w:r>
        <w:rPr>
          <w:rFonts w:ascii="Calibri" w:cs="Calibri" w:eastAsia="Calibri" w:hAnsi="Calibri"/>
          <w:color w:val="1A1A1A"/>
          <w:sz w:val="21"/>
          <w:szCs w:val="21"/>
        </w:rPr>
        <w:t xml:space="preserve">. The fix is to baseline: insert the filenames that are already applied, then migrate normally.</w:t>
      </w:r>
    </w:p>
    <w:p>
      <w:pPr>
        <w:pStyle w:val="ListParagraph"/>
        <w:numPr>
          <w:ilvl w:val="0"/>
          <w:numId w:val="3"/>
        </w:numPr>
        <w:spacing w:after="110" w:line="276"/>
      </w:pPr>
      <w:r>
        <w:rPr>
          <w:rFonts w:ascii="Calibri" w:cs="Calibri" w:eastAsia="Calibri" w:hAnsi="Calibri"/>
          <w:b/>
          <w:bCs/>
          <w:color w:val="1A1A1A"/>
          <w:sz w:val="21"/>
          <w:szCs w:val="21"/>
        </w:rPr>
        <w:t xml:space="preserve">`docker compose --profile ops run` — the flag must precede `run`.</w:t>
      </w:r>
    </w:p>
    <w:p>
      <w:pPr>
        <w:pStyle w:val="ListParagraph"/>
        <w:numPr>
          <w:ilvl w:val="0"/>
          <w:numId w:val="3"/>
        </w:numPr>
        <w:spacing w:after="110" w:line="276"/>
      </w:pPr>
      <w:r>
        <w:rPr>
          <w:rFonts w:ascii="Calibri" w:cs="Calibri" w:eastAsia="Calibri" w:hAnsi="Calibri"/>
          <w:b/>
          <w:bCs/>
          <w:color w:val="1A1A1A"/>
          <w:sz w:val="21"/>
          <w:szCs w:val="21"/>
        </w:rPr>
        <w:t xml:space="preserve">Compose from the wrong directory</w:t>
      </w:r>
      <w:r>
        <w:rPr>
          <w:rFonts w:ascii="Calibri" w:cs="Calibri" w:eastAsia="Calibri" w:hAnsi="Calibri"/>
          <w:color w:val="1A1A1A"/>
          <w:sz w:val="21"/>
          <w:szCs w:val="21"/>
        </w:rPr>
        <w:t xml:space="preserve"> produces </w:t>
      </w:r>
      <w:r>
        <w:rPr>
          <w:rFonts w:ascii="Consolas" w:cs="Consolas" w:eastAsia="Consolas" w:hAnsi="Consolas"/>
          <w:color w:val="12213A"/>
          <w:sz w:val="19"/>
          <w:szCs w:val="19"/>
        </w:rPr>
        <w:t xml:space="preserve">ghcr.io//familyoffice-api:latest</w:t>
      </w:r>
      <w:r>
        <w:rPr>
          <w:rFonts w:ascii="Calibri" w:cs="Calibri" w:eastAsia="Calibri" w:hAnsi="Calibri"/>
          <w:color w:val="1A1A1A"/>
          <w:sz w:val="21"/>
          <w:szCs w:val="21"/>
        </w:rPr>
        <w:t xml:space="preserve"> and blank passwords.</w:t>
      </w:r>
    </w:p>
    <w:p>
      <w:pPr>
        <w:pStyle w:val="ListParagraph"/>
        <w:numPr>
          <w:ilvl w:val="0"/>
          <w:numId w:val="3"/>
        </w:numPr>
        <w:spacing w:after="110" w:line="276"/>
      </w:pPr>
      <w:r>
        <w:rPr>
          <w:rFonts w:ascii="Calibri" w:cs="Calibri" w:eastAsia="Calibri" w:hAnsi="Calibri"/>
          <w:b/>
          <w:bCs/>
          <w:color w:val="1A1A1A"/>
          <w:sz w:val="21"/>
          <w:szCs w:val="21"/>
        </w:rPr>
        <w:t xml:space="preserve">Postgres role passwords are cluster-wide, not per-database.</w:t>
      </w:r>
      <w:r>
        <w:rPr>
          <w:rFonts w:ascii="Calibri" w:cs="Calibri" w:eastAsia="Calibri" w:hAnsi="Calibri"/>
          <w:color w:val="1A1A1A"/>
          <w:sz w:val="21"/>
          <w:szCs w:val="21"/>
        </w:rPr>
        <w:t xml:space="preserve"> Dropping and recreating the database does not reset them, which can hide a missing-password bug locally that fails in CI.</w:t>
      </w:r>
    </w:p>
    <w:p>
      <w:pPr>
        <w:pStyle w:val="ListParagraph"/>
        <w:numPr>
          <w:ilvl w:val="0"/>
          <w:numId w:val="3"/>
        </w:numPr>
        <w:spacing w:after="110" w:line="276"/>
      </w:pPr>
      <w:r>
        <w:rPr>
          <w:rFonts w:ascii="Calibri" w:cs="Calibri" w:eastAsia="Calibri" w:hAnsi="Calibri"/>
          <w:b/>
          <w:bCs/>
          <w:color w:val="1A1A1A"/>
          <w:sz w:val="21"/>
          <w:szCs w:val="21"/>
        </w:rPr>
        <w:t xml:space="preserve">Never paste a token on a command line,</w:t>
      </w:r>
      <w:r>
        <w:rPr>
          <w:rFonts w:ascii="Calibri" w:cs="Calibri" w:eastAsia="Calibri" w:hAnsi="Calibri"/>
          <w:color w:val="1A1A1A"/>
          <w:sz w:val="21"/>
          <w:szCs w:val="21"/>
        </w:rPr>
        <w:t xml:space="preserve"> even in a comment. Type it at the interactive </w:t>
      </w:r>
      <w:r>
        <w:rPr>
          <w:rFonts w:ascii="Consolas" w:cs="Consolas" w:eastAsia="Consolas" w:hAnsi="Consolas"/>
          <w:color w:val="12213A"/>
          <w:sz w:val="19"/>
          <w:szCs w:val="19"/>
        </w:rPr>
        <w:t xml:space="preserve">Password:</w:t>
      </w:r>
      <w:r>
        <w:rPr>
          <w:rFonts w:ascii="Calibri" w:cs="Calibri" w:eastAsia="Calibri" w:hAnsi="Calibri"/>
          <w:color w:val="1A1A1A"/>
          <w:sz w:val="21"/>
          <w:szCs w:val="21"/>
        </w:rPr>
        <w:t xml:space="preserve"> prompt. One was leaked this way and had to be revoked.</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9. Handover checklist</w:t>
      </w:r>
    </w:p>
    <w:p>
      <w:pPr>
        <w:spacing w:after="140" w:line="276"/>
      </w:pPr>
      <w:r>
        <w:rPr>
          <w:rFonts w:ascii="Calibri" w:cs="Calibri" w:eastAsia="Calibri" w:hAnsi="Calibri"/>
          <w:color w:val="1A1A1A"/>
          <w:sz w:val="21"/>
          <w:szCs w:val="21"/>
        </w:rPr>
        <w:t xml:space="preserve">Access to transfer:</w:t>
      </w:r>
    </w:p>
    <w:p>
      <w:pPr>
        <w:spacing w:after="110" w:line="276"/>
        <w:ind w:left="340" w:hanging="340"/>
      </w:pPr>
      <w:r>
        <w:rPr>
          <w:rFonts w:ascii="Calibri" w:cs="Calibri" w:eastAsia="Calibri" w:hAnsi="Calibri"/>
          <w:color w:val="0E7C6B"/>
          <w:sz w:val="22"/>
          <w:szCs w:val="22"/>
        </w:rPr>
        <w:t xml:space="preserve">☐   </w:t>
      </w:r>
      <w:r>
        <w:rPr>
          <w:rFonts w:ascii="Calibri" w:cs="Calibri" w:eastAsia="Calibri" w:hAnsi="Calibri"/>
          <w:color w:val="1A1A1A"/>
          <w:sz w:val="21"/>
          <w:szCs w:val="21"/>
        </w:rPr>
        <w:t xml:space="preserve">GitHub repository ownership or admin for the incoming team</w:t>
      </w:r>
    </w:p>
    <w:p>
      <w:pPr>
        <w:spacing w:after="110" w:line="276"/>
        <w:ind w:left="340" w:hanging="340"/>
      </w:pPr>
      <w:r>
        <w:rPr>
          <w:rFonts w:ascii="Calibri" w:cs="Calibri" w:eastAsia="Calibri" w:hAnsi="Calibri"/>
          <w:color w:val="0E7C6B"/>
          <w:sz w:val="22"/>
          <w:szCs w:val="22"/>
        </w:rPr>
        <w:t xml:space="preserve">☐   </w:t>
      </w:r>
      <w:r>
        <w:rPr>
          <w:rFonts w:ascii="Calibri" w:cs="Calibri" w:eastAsia="Calibri" w:hAnsi="Calibri"/>
          <w:color w:val="1A1A1A"/>
          <w:sz w:val="21"/>
          <w:szCs w:val="21"/>
        </w:rPr>
        <w:t xml:space="preserve">VPS SSH access, and ownership of </w:t>
      </w:r>
      <w:r>
        <w:rPr>
          <w:rFonts w:ascii="Consolas" w:cs="Consolas" w:eastAsia="Consolas" w:hAnsi="Consolas"/>
          <w:color w:val="12213A"/>
          <w:sz w:val="19"/>
          <w:szCs w:val="19"/>
        </w:rPr>
        <w:t xml:space="preserve">/home/vellayan/handover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chown -R</w:t>
      </w:r>
      <w:r>
        <w:rPr>
          <w:rFonts w:ascii="Calibri" w:cs="Calibri" w:eastAsia="Calibri" w:hAnsi="Calibri"/>
          <w:color w:val="1A1A1A"/>
          <w:sz w:val="21"/>
          <w:szCs w:val="21"/>
        </w:rPr>
        <w:t xml:space="preserve"> to the new user — running git as root there once already broke the checkout)</w:t>
      </w:r>
    </w:p>
    <w:p>
      <w:pPr>
        <w:spacing w:after="110" w:line="276"/>
        <w:ind w:left="340" w:hanging="340"/>
      </w:pPr>
      <w:r>
        <w:rPr>
          <w:rFonts w:ascii="Calibri" w:cs="Calibri" w:eastAsia="Calibri" w:hAnsi="Calibri"/>
          <w:color w:val="0E7C6B"/>
          <w:sz w:val="22"/>
          <w:szCs w:val="22"/>
        </w:rPr>
        <w:t xml:space="preserve">☐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 walk through it together; it holds every production secret. </w:t>
      </w:r>
      <w:r>
        <w:rPr>
          <w:rFonts w:ascii="Calibri" w:cs="Calibri" w:eastAsia="Calibri" w:hAnsi="Calibri"/>
          <w:b/>
          <w:bCs/>
          <w:color w:val="1A1A1A"/>
          <w:sz w:val="21"/>
          <w:szCs w:val="21"/>
        </w:rPr>
        <w:t xml:space="preserve">Rotate all of it</w:t>
      </w:r>
      <w:r>
        <w:rPr>
          <w:rFonts w:ascii="Calibri" w:cs="Calibri" w:eastAsia="Calibri" w:hAnsi="Calibri"/>
          <w:color w:val="1A1A1A"/>
          <w:sz w:val="21"/>
          <w:szCs w:val="21"/>
        </w:rPr>
        <w:t xml:space="preserve"> before granting repository access: the file was tracked in git until 15 September 2026, so every value is in this repository's history and anyone given access can read it. Follow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§8 — </w:t>
      </w:r>
      <w:r>
        <w:rPr>
          <w:rFonts w:ascii="Consolas" w:cs="Consolas" w:eastAsia="Consolas" w:hAnsi="Consolas"/>
          <w:color w:val="12213A"/>
          <w:sz w:val="19"/>
          <w:szCs w:val="19"/>
        </w:rPr>
        <w:t xml:space="preserve">FIELD_ENCRYPTION_KEY</w:t>
      </w:r>
      <w:r>
        <w:rPr>
          <w:rFonts w:ascii="Calibri" w:cs="Calibri" w:eastAsia="Calibri" w:hAnsi="Calibri"/>
          <w:color w:val="1A1A1A"/>
          <w:sz w:val="21"/>
          <w:szCs w:val="21"/>
        </w:rPr>
        <w:t xml:space="preserve"> needs the re-encryption tool, not an edit.</w:t>
      </w:r>
    </w:p>
    <w:p>
      <w:pPr>
        <w:spacing w:after="110" w:line="276"/>
        <w:ind w:left="340" w:hanging="340"/>
      </w:pPr>
      <w:r>
        <w:rPr>
          <w:rFonts w:ascii="Calibri" w:cs="Calibri" w:eastAsia="Calibri" w:hAnsi="Calibri"/>
          <w:color w:val="0E7C6B"/>
          <w:sz w:val="22"/>
          <w:szCs w:val="22"/>
        </w:rPr>
        <w:t xml:space="preserve">☐   </w:t>
      </w:r>
      <w:r>
        <w:rPr>
          <w:rFonts w:ascii="Calibri" w:cs="Calibri" w:eastAsia="Calibri" w:hAnsi="Calibri"/>
          <w:color w:val="1A1A1A"/>
          <w:sz w:val="21"/>
          <w:szCs w:val="21"/>
        </w:rPr>
        <w:t xml:space="preserve">DNS / Cloudflare for wealthprism.in, and the Caddy TLS setup</w:t>
      </w:r>
    </w:p>
    <w:p>
      <w:pPr>
        <w:spacing w:after="110" w:line="276"/>
        <w:ind w:left="340" w:hanging="340"/>
      </w:pPr>
      <w:r>
        <w:rPr>
          <w:rFonts w:ascii="Calibri" w:cs="Calibri" w:eastAsia="Calibri" w:hAnsi="Calibri"/>
          <w:color w:val="0E7C6B"/>
          <w:sz w:val="22"/>
          <w:szCs w:val="22"/>
        </w:rPr>
        <w:t xml:space="preserve">☐   </w:t>
      </w:r>
      <w:r>
        <w:rPr>
          <w:rFonts w:ascii="Calibri" w:cs="Calibri" w:eastAsia="Calibri" w:hAnsi="Calibri"/>
          <w:color w:val="1A1A1A"/>
          <w:sz w:val="21"/>
          <w:szCs w:val="21"/>
        </w:rPr>
        <w:t xml:space="preserve">Any provider sandbox credentials already issued (Kite, BSE StAR MF, ICICI, Setu, the AA)</w:t>
      </w:r>
    </w:p>
    <w:p>
      <w:pPr>
        <w:spacing w:after="110" w:line="276"/>
        <w:ind w:left="340" w:hanging="340"/>
      </w:pPr>
      <w:r>
        <w:rPr>
          <w:rFonts w:ascii="Calibri" w:cs="Calibri" w:eastAsia="Calibri" w:hAnsi="Calibri"/>
          <w:color w:val="0E7C6B"/>
          <w:sz w:val="22"/>
          <w:szCs w:val="22"/>
        </w:rPr>
        <w:t xml:space="preserve">☐   </w:t>
      </w:r>
      <w:r>
        <w:rPr>
          <w:rFonts w:ascii="Calibri" w:cs="Calibri" w:eastAsia="Calibri" w:hAnsi="Calibri"/>
          <w:color w:val="1A1A1A"/>
          <w:sz w:val="21"/>
          <w:szCs w:val="21"/>
        </w:rPr>
        <w:t xml:space="preserve">Backup destination (</w:t>
      </w:r>
      <w:r>
        <w:rPr>
          <w:rFonts w:ascii="Consolas" w:cs="Consolas" w:eastAsia="Consolas" w:hAnsi="Consolas"/>
          <w:color w:val="12213A"/>
          <w:sz w:val="19"/>
          <w:szCs w:val="19"/>
        </w:rPr>
        <w:t xml:space="preserve">RCLONE_REMOTE</w:t>
      </w:r>
      <w:r>
        <w:rPr>
          <w:rFonts w:ascii="Calibri" w:cs="Calibri" w:eastAsia="Calibri" w:hAnsi="Calibri"/>
          <w:color w:val="1A1A1A"/>
          <w:sz w:val="21"/>
          <w:szCs w:val="21"/>
        </w:rPr>
        <w:t xml:space="preserve">) and its credentials</w:t>
      </w:r>
    </w:p>
    <w:p>
      <w:pPr>
        <w:spacing w:after="140" w:line="276"/>
      </w:pPr>
      <w:r>
        <w:rPr>
          <w:rFonts w:ascii="Calibri" w:cs="Calibri" w:eastAsia="Calibri" w:hAnsi="Calibri"/>
          <w:color w:val="1A1A1A"/>
          <w:sz w:val="21"/>
          <w:szCs w:val="21"/>
        </w:rPr>
        <w:t xml:space="preserve">Confirm before signing off: a clean clone passes the §3 check list, and a deploy following §7 reaches </w:t>
      </w:r>
      <w:r>
        <w:rPr>
          <w:rFonts w:ascii="Consolas" w:cs="Consolas" w:eastAsia="Consolas" w:hAnsi="Consolas"/>
          <w:color w:val="12213A"/>
          <w:sz w:val="19"/>
          <w:szCs w:val="19"/>
        </w:rPr>
        <w:t xml:space="preserve">(healthy)</w:t>
      </w:r>
      <w:r>
        <w:rPr>
          <w:rFonts w:ascii="Calibri" w:cs="Calibri" w:eastAsia="Calibri" w:hAnsi="Calibri"/>
          <w:color w:val="1A1A1A"/>
          <w:sz w:val="21"/>
          <w:szCs w:val="21"/>
        </w:rPr>
        <w:t xml:space="preserve">.</w:t>
      </w:r>
    </w:p>
    <w:p>
      <w:pPr>
        <w:pStyle w:val="Heading1"/>
        <w:pBdr>
          <w:bottom w:val="single" w:color="0E7C6B" w:sz="4" w:space="6"/>
        </w:pBdr>
        <w:spacing w:after="140" w:before="280"/>
      </w:pPr>
      <w:r>
        <w:rPr>
          <w:rFonts w:ascii="Calibri" w:cs="Calibri" w:eastAsia="Calibri" w:hAnsi="Calibri"/>
          <w:b/>
          <w:bCs/>
          <w:color w:val="12213A"/>
          <w:sz w:val="28"/>
          <w:szCs w:val="28"/>
        </w:rPr>
        <w:t xml:space="preserve">10. Suggested first week</w:t>
      </w:r>
    </w:p>
    <w:p>
      <w:pPr>
        <w:pStyle w:val="ListParagraph"/>
        <w:numPr>
          <w:ilvl w:val="0"/>
          <w:numId w:val="2"/>
        </w:numPr>
        <w:spacing w:after="110" w:line="276"/>
      </w:pPr>
      <w:r>
        <w:rPr>
          <w:rFonts w:ascii="Calibri" w:cs="Calibri" w:eastAsia="Calibri" w:hAnsi="Calibri"/>
          <w:color w:val="1A1A1A"/>
          <w:sz w:val="21"/>
          <w:szCs w:val="21"/>
        </w:rPr>
        <w:t xml:space="preserve">Run the §3 check list on a fresh clone. If anything fails, that is the first bug and it is an onboarding bug — fix the docs with it.</w:t>
      </w:r>
    </w:p>
    <w:p>
      <w:pPr>
        <w:pStyle w:val="ListParagraph"/>
        <w:numPr>
          <w:ilvl w:val="0"/>
          <w:numId w:val="2"/>
        </w:numPr>
        <w:spacing w:after="110" w:line="276"/>
      </w:pPr>
      <w:r>
        <w:rPr>
          <w:rFonts w:ascii="Calibri" w:cs="Calibri" w:eastAsia="Calibri" w:hAnsi="Calibri"/>
          <w:color w:val="1A1A1A"/>
          <w:sz w:val="21"/>
          <w:szCs w:val="21"/>
        </w:rPr>
        <w:t xml:space="preserve">Read </w:t>
      </w:r>
      <w:r>
        <w:rPr>
          <w:rFonts w:ascii="Consolas" w:cs="Consolas" w:eastAsia="Consolas" w:hAnsi="Consolas"/>
          <w:color w:val="12213A"/>
          <w:sz w:val="19"/>
          <w:szCs w:val="19"/>
        </w:rPr>
        <w:t xml:space="preserve">CLAUDE.md</w:t>
      </w:r>
      <w:r>
        <w:rPr>
          <w:rFonts w:ascii="Calibri" w:cs="Calibri" w:eastAsia="Calibri" w:hAnsi="Calibri"/>
          <w:color w:val="1A1A1A"/>
          <w:sz w:val="21"/>
          <w:szCs w:val="21"/>
        </w:rPr>
        <w:t xml:space="preserve">, then implement one small ticket end to end to feel the pattern.</w:t>
      </w:r>
    </w:p>
    <w:p>
      <w:pPr>
        <w:pStyle w:val="ListParagraph"/>
        <w:numPr>
          <w:ilvl w:val="0"/>
          <w:numId w:val="2"/>
        </w:numPr>
        <w:spacing w:after="110" w:line="276"/>
      </w:pPr>
      <w:r>
        <w:rPr>
          <w:rFonts w:ascii="Calibri" w:cs="Calibri" w:eastAsia="Calibri" w:hAnsi="Calibri"/>
          <w:color w:val="1A1A1A"/>
          <w:sz w:val="21"/>
          <w:szCs w:val="21"/>
        </w:rPr>
        <w:t xml:space="preserve">Refresh </w:t>
      </w:r>
      <w:r>
        <w:rPr>
          <w:rFonts w:ascii="Consolas" w:cs="Consolas" w:eastAsia="Consolas" w:hAnsi="Consolas"/>
          <w:color w:val="12213A"/>
          <w:sz w:val="19"/>
          <w:szCs w:val="19"/>
        </w:rPr>
        <w:t xml:space="preserve">README.md</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DEV-SETUP.md</w:t>
      </w:r>
      <w:r>
        <w:rPr>
          <w:rFonts w:ascii="Calibri" w:cs="Calibri" w:eastAsia="Calibri" w:hAnsi="Calibri"/>
          <w:color w:val="1A1A1A"/>
          <w:sz w:val="21"/>
          <w:szCs w:val="21"/>
        </w:rPr>
        <w:t xml:space="preserve"> — both predate the current state (README still says 231 OpenAPI paths and migrations 001–013; DEV-SETUP still hand-lists packages to build). Stale onboarding docs are how the next team loses a day.</w:t>
      </w:r>
    </w:p>
    <w:p>
      <w:pPr>
        <w:pStyle w:val="ListParagraph"/>
        <w:numPr>
          <w:ilvl w:val="0"/>
          <w:numId w:val="2"/>
        </w:numPr>
        <w:spacing w:after="110" w:line="276"/>
      </w:pPr>
      <w:r>
        <w:rPr>
          <w:rFonts w:ascii="Calibri" w:cs="Calibri" w:eastAsia="Calibri" w:hAnsi="Calibri"/>
          <w:color w:val="1A1A1A"/>
          <w:sz w:val="21"/>
          <w:szCs w:val="21"/>
        </w:rPr>
        <w:t xml:space="preserve">Decide the provider-certification order. It is commercial lead time more than engineering time, so start the paperwork before the sprint that needs it.</w:t>
      </w:r>
    </w:p>
    <w:p>
      <w:pPr>
        <w:pStyle w:val="ListParagraph"/>
        <w:numPr>
          <w:ilvl w:val="0"/>
          <w:numId w:val="2"/>
        </w:numPr>
        <w:spacing w:after="110" w:line="276"/>
      </w:pPr>
      <w:r>
        <w:rPr>
          <w:rFonts w:ascii="Calibri" w:cs="Calibri" w:eastAsia="Calibri" w:hAnsi="Calibri"/>
          <w:color w:val="1A1A1A"/>
          <w:sz w:val="21"/>
          <w:szCs w:val="21"/>
        </w:rPr>
        <w:t xml:space="preserve">Set up staging. Every production issue so far would have been caught by deploying somewhere disposable first.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Handover to the development team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to the development team</dc:title>
  <dc:creator>WealthPrism</dc:creator>
  <dc:description>Family Office / WealthPrism — Handover to the development team</dc:description>
  <cp:lastModifiedBy>Un-named</cp:lastModifiedBy>
  <cp:revision>1</cp:revision>
  <dcterms:created xsi:type="dcterms:W3CDTF">2026-09-15T04:01:34.515Z</dcterms:created>
  <dcterms:modified xsi:type="dcterms:W3CDTF">2026-09-15T04:01:34.522Z</dcterms:modified>
</cp:coreProperties>
</file>

<file path=docProps/custom.xml><?xml version="1.0" encoding="utf-8"?>
<Properties xmlns="http://schemas.openxmlformats.org/officeDocument/2006/custom-properties" xmlns:vt="http://schemas.openxmlformats.org/officeDocument/2006/docPropsVTypes"/>
</file>