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233BB917" w14:textId="35F32E38" w:rsidR="00D5245E" w:rsidRDefault="00D5245E" w:rsidP="000619C6">
      <w:pPr>
        <w:pStyle w:val="Default"/>
        <w:rPr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ELDMA: </w:t>
      </w: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27045BEA" w14:textId="6605F476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similarity-PCA: Drug similarity 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Pr="00271A7B">
        <w:rPr>
          <w:rFonts w:ascii="Times New Roman" w:hAnsi="Times New Roman" w:cs="Times New Roman"/>
          <w:sz w:val="32"/>
          <w:szCs w:val="32"/>
        </w:rPr>
        <w:t xml:space="preserve"> (831x</w:t>
      </w:r>
      <w:r w:rsidR="000619C6">
        <w:rPr>
          <w:rFonts w:ascii="Times New Roman" w:hAnsi="Times New Roman" w:cs="Times New Roman"/>
          <w:sz w:val="32"/>
          <w:szCs w:val="32"/>
        </w:rPr>
        <w:t>100</w:t>
      </w:r>
      <w:r w:rsidRPr="00271A7B">
        <w:rPr>
          <w:rFonts w:ascii="Times New Roman" w:hAnsi="Times New Roman" w:cs="Times New Roman"/>
          <w:sz w:val="32"/>
          <w:szCs w:val="32"/>
        </w:rPr>
        <w:t>)</w:t>
      </w:r>
    </w:p>
    <w:p w14:paraId="3FF2A6DC" w14:textId="0EEED1C1" w:rsidR="00D5245E" w:rsidRDefault="00125A04" w:rsidP="00D52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5245E" w:rsidRPr="00271A7B">
        <w:rPr>
          <w:rFonts w:ascii="Times New Roman" w:hAnsi="Times New Roman" w:cs="Times New Roman"/>
          <w:sz w:val="32"/>
          <w:szCs w:val="32"/>
        </w:rPr>
        <w:t xml:space="preserve">iRNA similarity-PCA: MiRNA similarity </w:t>
      </w:r>
      <w:r w:rsidR="00E96B54" w:rsidRPr="00271A7B">
        <w:rPr>
          <w:rFonts w:ascii="Times New Roman" w:hAnsi="Times New Roman" w:cs="Times New Roman"/>
          <w:sz w:val="32"/>
          <w:szCs w:val="32"/>
        </w:rPr>
        <w:t>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</w:t>
      </w:r>
      <w:r w:rsidR="00D5245E" w:rsidRPr="00271A7B">
        <w:rPr>
          <w:rFonts w:ascii="Times New Roman" w:hAnsi="Times New Roman" w:cs="Times New Roman"/>
          <w:sz w:val="32"/>
          <w:szCs w:val="32"/>
        </w:rPr>
        <w:t>(541x</w:t>
      </w:r>
      <w:r w:rsidR="000619C6">
        <w:rPr>
          <w:rFonts w:ascii="Times New Roman" w:hAnsi="Times New Roman" w:cs="Times New Roman"/>
          <w:sz w:val="32"/>
          <w:szCs w:val="32"/>
        </w:rPr>
        <w:t>202</w:t>
      </w:r>
      <w:r w:rsidR="00D5245E" w:rsidRPr="00271A7B">
        <w:rPr>
          <w:rFonts w:ascii="Times New Roman" w:hAnsi="Times New Roman" w:cs="Times New Roman"/>
          <w:sz w:val="32"/>
          <w:szCs w:val="32"/>
        </w:rPr>
        <w:t>)</w:t>
      </w:r>
    </w:p>
    <w:p w14:paraId="7AF189AA" w14:textId="77777777" w:rsidR="00C40687" w:rsidRDefault="00C40687" w:rsidP="00D5245E">
      <w:pPr>
        <w:rPr>
          <w:rFonts w:ascii="Times New Roman" w:hAnsi="Times New Roman" w:cs="Times New Roman"/>
          <w:sz w:val="32"/>
          <w:szCs w:val="32"/>
        </w:rPr>
      </w:pPr>
    </w:p>
    <w:p w14:paraId="0C406E3C" w14:textId="1557A7B5" w:rsidR="000619C6" w:rsidRDefault="000661D2" w:rsidP="000619C6">
      <w:pPr>
        <w:rPr>
          <w:rFonts w:ascii="Times New Roman" w:hAnsi="Times New Roman" w:cs="Times New Roman"/>
          <w:sz w:val="32"/>
          <w:szCs w:val="32"/>
        </w:rPr>
      </w:pPr>
      <w:hyperlink r:id="rId4" w:tooltip="Interaction Dr-Mi-831,541.txt" w:history="1">
        <w:r w:rsidR="000619C6" w:rsidRPr="000619C6">
          <w:rPr>
            <w:rFonts w:ascii="Times New Roman" w:hAnsi="Times New Roman" w:cs="Times New Roman"/>
            <w:sz w:val="32"/>
            <w:szCs w:val="32"/>
          </w:rPr>
          <w:t>Interaction Dr-Mi-831,541</w:t>
        </w:r>
      </w:hyperlink>
      <w:r w:rsidR="000619C6" w:rsidRPr="000619C6">
        <w:rPr>
          <w:rFonts w:ascii="Times New Roman" w:hAnsi="Times New Roman" w:cs="Times New Roman"/>
          <w:sz w:val="32"/>
          <w:szCs w:val="32"/>
        </w:rPr>
        <w:t>: Drug-MiRNA association matrix (831x541).</w:t>
      </w:r>
    </w:p>
    <w:p w14:paraId="5EC98785" w14:textId="6E9BD9D5" w:rsidR="00ED5175" w:rsidRDefault="00ED5175" w:rsidP="000619C6">
      <w:pPr>
        <w:rPr>
          <w:rFonts w:ascii="Times New Roman" w:hAnsi="Times New Roman" w:cs="Times New Roman"/>
          <w:sz w:val="32"/>
          <w:szCs w:val="32"/>
        </w:rPr>
      </w:pPr>
    </w:p>
    <w:p w14:paraId="6C00A694" w14:textId="77777777" w:rsidR="007765FA" w:rsidRDefault="007765FA" w:rsidP="000619C6">
      <w:pPr>
        <w:rPr>
          <w:rFonts w:ascii="Times New Roman" w:hAnsi="Times New Roman" w:cs="Times New Roman"/>
          <w:sz w:val="32"/>
          <w:szCs w:val="32"/>
        </w:rPr>
      </w:pPr>
    </w:p>
    <w:p w14:paraId="5E10C65D" w14:textId="77777777" w:rsidR="00ED5175" w:rsidRPr="00ED5175" w:rsidRDefault="00ED5175" w:rsidP="00ED5175">
      <w:pPr>
        <w:rPr>
          <w:rFonts w:ascii="Times New Roman" w:hAnsi="Times New Roman" w:cs="Times New Roman"/>
          <w:sz w:val="32"/>
          <w:szCs w:val="32"/>
        </w:rPr>
      </w:pPr>
      <w:r w:rsidRPr="00ED5175">
        <w:rPr>
          <w:rFonts w:ascii="Times New Roman" w:hAnsi="Times New Roman" w:cs="Times New Roman"/>
          <w:b/>
          <w:bCs/>
          <w:sz w:val="32"/>
          <w:szCs w:val="32"/>
        </w:rPr>
        <w:t>PCA</w:t>
      </w:r>
      <w:r w:rsidRPr="00ED5175">
        <w:rPr>
          <w:rFonts w:ascii="Times New Roman" w:hAnsi="Times New Roman" w:cs="Times New Roman"/>
          <w:sz w:val="32"/>
          <w:szCs w:val="32"/>
        </w:rPr>
        <w:t>: Contains code for performing Principal Component Analysis on the drug and microRNA similarity matrices for dimensionality reduction.</w:t>
      </w:r>
    </w:p>
    <w:p w14:paraId="30B9401B" w14:textId="0D1441F2" w:rsid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5D32A579" w14:textId="77777777" w:rsidR="00ED5175" w:rsidRPr="00E96B54" w:rsidRDefault="00ED5175" w:rsidP="00D5245E">
      <w:pPr>
        <w:rPr>
          <w:rFonts w:ascii="Times New Roman" w:hAnsi="Times New Roman" w:cs="Times New Roman"/>
          <w:sz w:val="28"/>
          <w:szCs w:val="28"/>
        </w:rPr>
      </w:pPr>
    </w:p>
    <w:p w14:paraId="60628471" w14:textId="569877B6" w:rsidR="00D5245E" w:rsidRPr="00E96B54" w:rsidRDefault="00D5245E" w:rsidP="006B717C">
      <w:pPr>
        <w:jc w:val="both"/>
        <w:rPr>
          <w:rFonts w:ascii="Times New Roman" w:hAnsi="Times New Roman" w:cs="Times New Roman"/>
          <w:sz w:val="32"/>
          <w:szCs w:val="32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ELDMA.PY</w:t>
      </w:r>
      <w:r w:rsidRPr="00E96B54">
        <w:rPr>
          <w:rFonts w:ascii="Times New Roman" w:hAnsi="Times New Roman" w:cs="Times New Roman"/>
          <w:sz w:val="32"/>
          <w:szCs w:val="32"/>
        </w:rPr>
        <w:t xml:space="preserve">: Python </w:t>
      </w:r>
      <w:r w:rsidR="00E96B54">
        <w:rPr>
          <w:rFonts w:ascii="Times New Roman" w:hAnsi="Times New Roman" w:cs="Times New Roman"/>
          <w:sz w:val="32"/>
          <w:szCs w:val="32"/>
        </w:rPr>
        <w:t>file</w:t>
      </w:r>
      <w:r w:rsidRPr="00E96B54">
        <w:rPr>
          <w:rFonts w:ascii="Times New Roman" w:hAnsi="Times New Roman" w:cs="Times New Roman"/>
          <w:sz w:val="32"/>
          <w:szCs w:val="32"/>
        </w:rPr>
        <w:t xml:space="preserve"> to implement CNN-SVM.</w:t>
      </w:r>
      <w:r w:rsidR="006B717C">
        <w:rPr>
          <w:rFonts w:ascii="Times New Roman" w:hAnsi="Times New Roman" w:cs="Times New Roman"/>
          <w:sz w:val="32"/>
          <w:szCs w:val="32"/>
        </w:rPr>
        <w:t xml:space="preserve"> </w:t>
      </w:r>
      <w:r w:rsidR="003B2CD0">
        <w:rPr>
          <w:rFonts w:ascii="Times New Roman" w:hAnsi="Times New Roman" w:cs="Times New Roman"/>
          <w:sz w:val="32"/>
          <w:szCs w:val="32"/>
        </w:rPr>
        <w:t>The i</w:t>
      </w:r>
      <w:r w:rsidR="006B717C" w:rsidRPr="00E96B54">
        <w:rPr>
          <w:rFonts w:ascii="Times New Roman" w:hAnsi="Times New Roman" w:cs="Times New Roman"/>
          <w:sz w:val="32"/>
          <w:szCs w:val="32"/>
        </w:rPr>
        <w:t>mplement</w:t>
      </w:r>
      <w:r w:rsidR="003B2CD0">
        <w:rPr>
          <w:rFonts w:ascii="Times New Roman" w:hAnsi="Times New Roman" w:cs="Times New Roman"/>
          <w:sz w:val="32"/>
          <w:szCs w:val="32"/>
        </w:rPr>
        <w:t>ation is done</w:t>
      </w:r>
      <w:r w:rsidR="006B717C" w:rsidRPr="00E96B54">
        <w:rPr>
          <w:rFonts w:ascii="Times New Roman" w:hAnsi="Times New Roman" w:cs="Times New Roman"/>
          <w:sz w:val="32"/>
          <w:szCs w:val="32"/>
        </w:rPr>
        <w:t xml:space="preserve"> using</w:t>
      </w:r>
      <w:r w:rsidR="00E96B54" w:rsidRPr="00E96B54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="00E96B54" w:rsidRPr="00E96B54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="00E96B54" w:rsidRPr="00E96B54">
        <w:rPr>
          <w:rFonts w:ascii="Times New Roman" w:hAnsi="Times New Roman" w:cs="Times New Roman"/>
          <w:sz w:val="32"/>
          <w:szCs w:val="32"/>
        </w:rPr>
        <w:t xml:space="preserve"> 2.3.1 library with TensorFlow as the back end (Version: 2.1.0)</w:t>
      </w: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0619C6"/>
    <w:rsid w:val="000661D2"/>
    <w:rsid w:val="00125A04"/>
    <w:rsid w:val="00271A7B"/>
    <w:rsid w:val="002D1146"/>
    <w:rsid w:val="003B2CD0"/>
    <w:rsid w:val="005B6276"/>
    <w:rsid w:val="006B717C"/>
    <w:rsid w:val="007765FA"/>
    <w:rsid w:val="007B1616"/>
    <w:rsid w:val="00A6420E"/>
    <w:rsid w:val="00B120BB"/>
    <w:rsid w:val="00C40687"/>
    <w:rsid w:val="00D5245E"/>
    <w:rsid w:val="00E96B54"/>
    <w:rsid w:val="00E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epthi-K523/ELDMA/blob/main/ELDMA/Interaction%20Dr-Mi-831%2C54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2021-01-18T16:46:00Z</dcterms:created>
  <dcterms:modified xsi:type="dcterms:W3CDTF">2021-01-18T16:46:00Z</dcterms:modified>
</cp:coreProperties>
</file>