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7CE4" w14:textId="414D4F69" w:rsidR="00251972" w:rsidRPr="00251972" w:rsidRDefault="00251972" w:rsidP="00251972">
      <w:pPr>
        <w:rPr>
          <w:rFonts w:ascii="Calibri(body)" w:hAnsi="Calibri(body)" w:cstheme="majorHAnsi"/>
          <w:b/>
          <w:bCs/>
          <w:sz w:val="30"/>
          <w:szCs w:val="30"/>
        </w:rPr>
      </w:pPr>
      <w:r w:rsidRPr="00251972">
        <w:rPr>
          <w:rFonts w:ascii="Calibri(body)" w:hAnsi="Calibri(body)" w:cstheme="majorHAnsi"/>
          <w:b/>
          <w:bCs/>
          <w:sz w:val="30"/>
          <w:szCs w:val="30"/>
        </w:rPr>
        <w:t xml:space="preserve">                                             </w:t>
      </w:r>
      <w:r w:rsidRPr="00251972">
        <w:rPr>
          <w:rFonts w:ascii="Calibri(body)" w:hAnsi="Calibri(body)" w:cstheme="majorHAnsi"/>
          <w:b/>
          <w:bCs/>
          <w:sz w:val="30"/>
          <w:szCs w:val="30"/>
        </w:rPr>
        <w:t>LITERATURE SURVEY</w:t>
      </w:r>
    </w:p>
    <w:p w14:paraId="7D0659B9" w14:textId="77777777" w:rsidR="00251972" w:rsidRPr="00251972" w:rsidRDefault="00251972" w:rsidP="00251972">
      <w:pPr>
        <w:rPr>
          <w:rFonts w:ascii="Calibri(body)" w:hAnsi="Calibri(body)" w:cstheme="majorHAnsi"/>
          <w:b/>
          <w:bCs/>
          <w:sz w:val="30"/>
          <w:szCs w:val="30"/>
        </w:rPr>
      </w:pPr>
    </w:p>
    <w:p w14:paraId="2D99001C" w14:textId="77777777" w:rsidR="00251972" w:rsidRPr="00251972" w:rsidRDefault="00251972" w:rsidP="00251972">
      <w:pPr>
        <w:rPr>
          <w:rFonts w:ascii="Calibri(body)" w:hAnsi="Calibri(body)" w:cstheme="majorHAnsi"/>
          <w:b/>
          <w:bCs/>
          <w:sz w:val="30"/>
          <w:szCs w:val="30"/>
        </w:rPr>
      </w:pPr>
      <w:r w:rsidRPr="00251972">
        <w:rPr>
          <w:rFonts w:ascii="Calibri(body)" w:hAnsi="Calibri(body)" w:cstheme="majorHAnsi"/>
          <w:b/>
          <w:bCs/>
          <w:sz w:val="30"/>
          <w:szCs w:val="30"/>
        </w:rPr>
        <w:t>Quantum-Based Image Encryption and Secure Decryption System</w:t>
      </w:r>
    </w:p>
    <w:p w14:paraId="458FFDFF" w14:textId="77777777" w:rsidR="00251972" w:rsidRPr="00251972" w:rsidRDefault="00251972" w:rsidP="00251972">
      <w:pPr>
        <w:rPr>
          <w:rFonts w:ascii="Calibri(body)" w:hAnsi="Calibri(body)" w:cstheme="majorHAnsi"/>
          <w:sz w:val="30"/>
          <w:szCs w:val="30"/>
        </w:rPr>
      </w:pPr>
    </w:p>
    <w:p w14:paraId="61A5FE5F"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t>1. Introduction</w:t>
      </w:r>
    </w:p>
    <w:p w14:paraId="381C784D"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Digital images are widely used for communication, healthcare, education, banking, and online services. Since images may contain sensitive information, protecting them from unauthorized access and modification is an important requirement. Traditional encryption techniques such as AES provide strong security, while recent research has explored the use of quantum computing and quantum randomness to improve cryptographic systems.</w:t>
      </w:r>
    </w:p>
    <w:p w14:paraId="373FEA21"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For this project, we studied research works related to quantum image encryption, quantum key generation, AES-based image security, and hybrid quantum-classical cryptography. These studies provide the foundation for combining quantum concepts with established classical encryption techniques.</w:t>
      </w:r>
    </w:p>
    <w:p w14:paraId="2A05CAC2"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t>2. Papers Reviewed</w:t>
      </w:r>
    </w:p>
    <w:p w14:paraId="3B4034FE"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t>2.1 Quantum Image Encryption Based on Quantum Key Generation</w:t>
      </w:r>
    </w:p>
    <w:p w14:paraId="293DB6D0"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Problem statement:</w:t>
      </w:r>
      <w:r w:rsidRPr="00251972">
        <w:rPr>
          <w:rFonts w:ascii="Calibri(body)" w:hAnsi="Calibri(body)" w:cstheme="majorHAnsi"/>
          <w:sz w:val="26"/>
          <w:szCs w:val="26"/>
        </w:rPr>
        <w:br/>
        <w:t>Conventional image encryption systems depend heavily on secure and unpredictable cryptographic keys. If key generation is weak, the overall security of the encryption system can be affected.</w:t>
      </w:r>
    </w:p>
    <w:p w14:paraId="3F9B086D"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Quantum approach:</w:t>
      </w:r>
      <w:r w:rsidRPr="00251972">
        <w:rPr>
          <w:rFonts w:ascii="Calibri(body)" w:hAnsi="Calibri(body)" w:cstheme="majorHAnsi"/>
          <w:sz w:val="26"/>
          <w:szCs w:val="26"/>
        </w:rPr>
        <w:br/>
        <w:t>The research explores the use of quantum principles for generating random encryption keys. Quantum measurement can produce random bit sequences that can be converted into cryptographic keys for protecting image data.</w:t>
      </w:r>
    </w:p>
    <w:p w14:paraId="399F26A6"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Findings:</w:t>
      </w:r>
      <w:r w:rsidRPr="00251972">
        <w:rPr>
          <w:rFonts w:ascii="Calibri(body)" w:hAnsi="Calibri(body)" w:cstheme="majorHAnsi"/>
          <w:sz w:val="26"/>
          <w:szCs w:val="26"/>
        </w:rPr>
        <w:br/>
        <w:t>Quantum-based random key generation provides an interesting approach for improving the unpredictability of encryption keys. However, practical implementation can be affected by quantum hardware limitations and noise.</w:t>
      </w:r>
    </w:p>
    <w:p w14:paraId="299A7B1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Relevance:</w:t>
      </w:r>
      <w:r w:rsidRPr="00251972">
        <w:rPr>
          <w:rFonts w:ascii="Calibri(body)" w:hAnsi="Calibri(body)" w:cstheme="majorHAnsi"/>
          <w:sz w:val="26"/>
          <w:szCs w:val="26"/>
        </w:rPr>
        <w:br/>
        <w:t xml:space="preserve">This work is directly related to our project because our system uses a simulated quantum circuit with </w:t>
      </w:r>
      <w:proofErr w:type="spellStart"/>
      <w:r w:rsidRPr="00251972">
        <w:rPr>
          <w:rFonts w:ascii="Calibri(body)" w:hAnsi="Calibri(body)" w:cstheme="majorHAnsi"/>
          <w:sz w:val="26"/>
          <w:szCs w:val="26"/>
        </w:rPr>
        <w:t>Qiskit</w:t>
      </w:r>
      <w:proofErr w:type="spellEnd"/>
      <w:r w:rsidRPr="00251972">
        <w:rPr>
          <w:rFonts w:ascii="Calibri(body)" w:hAnsi="Calibri(body)" w:cstheme="majorHAnsi"/>
          <w:sz w:val="26"/>
          <w:szCs w:val="26"/>
        </w:rPr>
        <w:t xml:space="preserve"> Aer to generate random bits, which are converted into a 256-bit AES key.</w:t>
      </w:r>
    </w:p>
    <w:p w14:paraId="26719B9E" w14:textId="400FFF78" w:rsidR="00251972" w:rsidRPr="00251972" w:rsidRDefault="00251972" w:rsidP="00251972">
      <w:pPr>
        <w:rPr>
          <w:rFonts w:ascii="Calibri(body)" w:hAnsi="Calibri(body)" w:cstheme="majorHAnsi"/>
          <w:sz w:val="26"/>
          <w:szCs w:val="26"/>
        </w:rPr>
      </w:pPr>
    </w:p>
    <w:p w14:paraId="6F6BC9F2"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lastRenderedPageBreak/>
        <w:t>2.2 AES-Based Secure Image Encryption</w:t>
      </w:r>
    </w:p>
    <w:p w14:paraId="152F490B"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Problem statement:</w:t>
      </w:r>
      <w:r w:rsidRPr="00251972">
        <w:rPr>
          <w:rFonts w:ascii="Calibri(body)" w:hAnsi="Calibri(body)" w:cstheme="majorHAnsi"/>
          <w:sz w:val="26"/>
          <w:szCs w:val="26"/>
        </w:rPr>
        <w:br/>
        <w:t>Digital images contain large amounts of data and require an encryption algorithm that provides strong security while maintaining practical encryption and decryption performance.</w:t>
      </w:r>
    </w:p>
    <w:p w14:paraId="5211F5D9"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Classical approach:</w:t>
      </w:r>
      <w:r w:rsidRPr="00251972">
        <w:rPr>
          <w:rFonts w:ascii="Calibri(body)" w:hAnsi="Calibri(body)" w:cstheme="majorHAnsi"/>
          <w:sz w:val="26"/>
          <w:szCs w:val="26"/>
        </w:rPr>
        <w:br/>
        <w:t>AES is a widely used symmetric encryption algorithm for protecting digital information. AES-256 provides a 256-bit key size, while GCM mode additionally provides authentication and integrity protection.</w:t>
      </w:r>
    </w:p>
    <w:p w14:paraId="16117148"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Findings:</w:t>
      </w:r>
      <w:r w:rsidRPr="00251972">
        <w:rPr>
          <w:rFonts w:ascii="Calibri(body)" w:hAnsi="Calibri(body)" w:cstheme="majorHAnsi"/>
          <w:sz w:val="26"/>
          <w:szCs w:val="26"/>
        </w:rPr>
        <w:br/>
        <w:t>AES provides an efficient and practical method for encrypting digital data. AES-256-GCM is particularly suitable for applications requiring both confidentiality and authentication.</w:t>
      </w:r>
    </w:p>
    <w:p w14:paraId="36339CC4"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Relevance:</w:t>
      </w:r>
      <w:r w:rsidRPr="00251972">
        <w:rPr>
          <w:rFonts w:ascii="Calibri(body)" w:hAnsi="Calibri(body)" w:cstheme="majorHAnsi"/>
          <w:sz w:val="26"/>
          <w:szCs w:val="26"/>
        </w:rPr>
        <w:br/>
        <w:t>Our project uses AES-256-GCM as the main image encryption algorithm. The quantum component is used for key generation rather than replacing AES itself.</w:t>
      </w:r>
    </w:p>
    <w:p w14:paraId="7511DB39" w14:textId="40C884A5" w:rsidR="00251972" w:rsidRPr="00251972" w:rsidRDefault="00251972" w:rsidP="00251972">
      <w:pPr>
        <w:rPr>
          <w:rFonts w:ascii="Calibri(body)" w:hAnsi="Calibri(body)" w:cstheme="majorHAnsi"/>
          <w:sz w:val="26"/>
          <w:szCs w:val="26"/>
        </w:rPr>
      </w:pPr>
    </w:p>
    <w:p w14:paraId="4914199C"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t>2.3 Quantum-Classical Hybrid Cryptographic Systems</w:t>
      </w:r>
    </w:p>
    <w:p w14:paraId="232751E9"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Problem statement</w:t>
      </w:r>
      <w:r w:rsidRPr="00251972">
        <w:rPr>
          <w:rFonts w:ascii="Calibri(body)" w:hAnsi="Calibri(body)" w:cstheme="majorHAnsi"/>
          <w:sz w:val="26"/>
          <w:szCs w:val="26"/>
        </w:rPr>
        <w:t>:</w:t>
      </w:r>
      <w:r w:rsidRPr="00251972">
        <w:rPr>
          <w:rFonts w:ascii="Calibri(body)" w:hAnsi="Calibri(body)" w:cstheme="majorHAnsi"/>
          <w:sz w:val="26"/>
          <w:szCs w:val="26"/>
        </w:rPr>
        <w:br/>
        <w:t>Fully quantum cryptographic systems can be difficult to implement because current quantum computers have limitations such as a small number of reliable qubits, noise, and high computational requirements.</w:t>
      </w:r>
    </w:p>
    <w:p w14:paraId="367E2220"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Hybrid approach:</w:t>
      </w:r>
      <w:r w:rsidRPr="00251972">
        <w:rPr>
          <w:rFonts w:ascii="Calibri(body)" w:hAnsi="Calibri(body)" w:cstheme="majorHAnsi"/>
          <w:sz w:val="26"/>
          <w:szCs w:val="26"/>
        </w:rPr>
        <w:br/>
        <w:t>Hybrid quantum-classical systems combine quantum computation with established classical algorithms. Quantum processing can be used for selected tasks while classical algorithms handle the remaining operations.</w:t>
      </w:r>
    </w:p>
    <w:p w14:paraId="1FEFEE3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Findings:</w:t>
      </w:r>
      <w:r w:rsidRPr="00251972">
        <w:rPr>
          <w:rFonts w:ascii="Calibri(body)" w:hAnsi="Calibri(body)" w:cstheme="majorHAnsi"/>
          <w:sz w:val="26"/>
          <w:szCs w:val="26"/>
        </w:rPr>
        <w:br/>
        <w:t>Hybrid architectures provide a practical way to explore quantum computing without requiring the entire application to operate on quantum hardware. This approach is especially useful for proof-of-concept and educational applications.</w:t>
      </w:r>
    </w:p>
    <w:p w14:paraId="529327A5"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Relevance:</w:t>
      </w:r>
      <w:r w:rsidRPr="00251972">
        <w:rPr>
          <w:rFonts w:ascii="Calibri(body)" w:hAnsi="Calibri(body)" w:cstheme="majorHAnsi"/>
          <w:sz w:val="26"/>
          <w:szCs w:val="26"/>
        </w:rPr>
        <w:br/>
        <w:t xml:space="preserve">Our project follows this principle. </w:t>
      </w:r>
      <w:proofErr w:type="spellStart"/>
      <w:r w:rsidRPr="00251972">
        <w:rPr>
          <w:rFonts w:ascii="Calibri(body)" w:hAnsi="Calibri(body)" w:cstheme="majorHAnsi"/>
          <w:sz w:val="26"/>
          <w:szCs w:val="26"/>
        </w:rPr>
        <w:t>Qiskit</w:t>
      </w:r>
      <w:proofErr w:type="spellEnd"/>
      <w:r w:rsidRPr="00251972">
        <w:rPr>
          <w:rFonts w:ascii="Calibri(body)" w:hAnsi="Calibri(body)" w:cstheme="majorHAnsi"/>
          <w:sz w:val="26"/>
          <w:szCs w:val="26"/>
        </w:rPr>
        <w:t xml:space="preserve"> Aer is used to simulate quantum measurement for random-bit generation, while AES-256-GCM and SHA-256 perform the classical encryption and integrity operations.</w:t>
      </w:r>
    </w:p>
    <w:p w14:paraId="7264D974" w14:textId="679596EA" w:rsidR="00251972" w:rsidRPr="00251972" w:rsidRDefault="00251972" w:rsidP="00251972">
      <w:pPr>
        <w:rPr>
          <w:rFonts w:ascii="Calibri(body)" w:hAnsi="Calibri(body)" w:cstheme="majorHAnsi"/>
          <w:sz w:val="26"/>
          <w:szCs w:val="26"/>
        </w:rPr>
      </w:pPr>
    </w:p>
    <w:p w14:paraId="21F7224A"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lastRenderedPageBreak/>
        <w:t>2.4 Image Integrity Verification Using Cryptographic Hashing</w:t>
      </w:r>
    </w:p>
    <w:p w14:paraId="20EB4122"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Problem statement:</w:t>
      </w:r>
      <w:r w:rsidRPr="00251972">
        <w:rPr>
          <w:rFonts w:ascii="Calibri(body)" w:hAnsi="Calibri(body)" w:cstheme="majorHAnsi"/>
          <w:sz w:val="26"/>
          <w:szCs w:val="26"/>
        </w:rPr>
        <w:br/>
        <w:t>Encryption protects image confidentiality, but it is also important to determine whether the original image data has been modified or corrupted.</w:t>
      </w:r>
    </w:p>
    <w:p w14:paraId="7C2E7D6E"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Classical approach:</w:t>
      </w:r>
      <w:r w:rsidRPr="00251972">
        <w:rPr>
          <w:rFonts w:ascii="Calibri(body)" w:hAnsi="Calibri(body)" w:cstheme="majorHAnsi"/>
          <w:sz w:val="26"/>
          <w:szCs w:val="26"/>
        </w:rPr>
        <w:br/>
        <w:t>Cryptographic hash functions such as SHA-256 generate a fixed-length hash value from the image data. Even a small change in the image can produce a different hash.</w:t>
      </w:r>
    </w:p>
    <w:p w14:paraId="1E8EDB20"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Findings:</w:t>
      </w:r>
      <w:r w:rsidRPr="00251972">
        <w:rPr>
          <w:rFonts w:ascii="Calibri(body)" w:hAnsi="Calibri(body)" w:cstheme="majorHAnsi"/>
          <w:sz w:val="26"/>
          <w:szCs w:val="26"/>
        </w:rPr>
        <w:br/>
        <w:t>Hash-based integrity verification provides an efficient method for detecting changes in digital data.</w:t>
      </w:r>
    </w:p>
    <w:p w14:paraId="69791F55"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b/>
          <w:bCs/>
          <w:sz w:val="26"/>
          <w:szCs w:val="26"/>
        </w:rPr>
        <w:t>Relevance:</w:t>
      </w:r>
      <w:r w:rsidRPr="00251972">
        <w:rPr>
          <w:rFonts w:ascii="Calibri(body)" w:hAnsi="Calibri(body)" w:cstheme="majorHAnsi"/>
          <w:sz w:val="26"/>
          <w:szCs w:val="26"/>
        </w:rPr>
        <w:br/>
        <w:t>Our system generates a SHA-256 hash for the original image and uses it as an integrity reference during the encryption and decryption process.</w:t>
      </w:r>
    </w:p>
    <w:p w14:paraId="66B3EF5F" w14:textId="70CB7B34" w:rsidR="00251972" w:rsidRPr="00251972" w:rsidRDefault="00251972" w:rsidP="00251972">
      <w:pPr>
        <w:rPr>
          <w:rFonts w:ascii="Calibri(body)" w:hAnsi="Calibri(body)" w:cstheme="majorHAnsi"/>
          <w:sz w:val="26"/>
          <w:szCs w:val="26"/>
        </w:rPr>
      </w:pPr>
    </w:p>
    <w:p w14:paraId="1FF2F425" w14:textId="77777777"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t>3. Comparison</w:t>
      </w:r>
    </w:p>
    <w:tbl>
      <w:tblPr>
        <w:tblW w:w="10274" w:type="dxa"/>
        <w:tblCellSpacing w:w="15" w:type="dxa"/>
        <w:tblInd w:w="-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2410"/>
        <w:gridCol w:w="2983"/>
        <w:gridCol w:w="2346"/>
      </w:tblGrid>
      <w:tr w:rsidR="00251972" w:rsidRPr="00251972" w14:paraId="034DB7DB" w14:textId="77777777" w:rsidTr="00251972">
        <w:trPr>
          <w:trHeight w:val="479"/>
          <w:tblHeader/>
          <w:tblCellSpacing w:w="15" w:type="dxa"/>
        </w:trPr>
        <w:tc>
          <w:tcPr>
            <w:tcW w:w="0" w:type="auto"/>
            <w:vAlign w:val="center"/>
            <w:hideMark/>
          </w:tcPr>
          <w:p w14:paraId="468CE0BF"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Paper/Area</w:t>
            </w:r>
          </w:p>
        </w:tc>
        <w:tc>
          <w:tcPr>
            <w:tcW w:w="0" w:type="auto"/>
            <w:vAlign w:val="center"/>
            <w:hideMark/>
          </w:tcPr>
          <w:p w14:paraId="2596C6C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Focus</w:t>
            </w:r>
          </w:p>
        </w:tc>
        <w:tc>
          <w:tcPr>
            <w:tcW w:w="0" w:type="auto"/>
            <w:vAlign w:val="center"/>
            <w:hideMark/>
          </w:tcPr>
          <w:p w14:paraId="2455378F"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Approach</w:t>
            </w:r>
          </w:p>
        </w:tc>
        <w:tc>
          <w:tcPr>
            <w:tcW w:w="0" w:type="auto"/>
            <w:vAlign w:val="center"/>
            <w:hideMark/>
          </w:tcPr>
          <w:p w14:paraId="74412C4F"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Main Limitation</w:t>
            </w:r>
          </w:p>
        </w:tc>
      </w:tr>
      <w:tr w:rsidR="00251972" w:rsidRPr="00251972" w14:paraId="46CA2ACE" w14:textId="77777777" w:rsidTr="00251972">
        <w:trPr>
          <w:trHeight w:val="1147"/>
          <w:tblCellSpacing w:w="15" w:type="dxa"/>
        </w:trPr>
        <w:tc>
          <w:tcPr>
            <w:tcW w:w="0" w:type="auto"/>
            <w:vAlign w:val="center"/>
            <w:hideMark/>
          </w:tcPr>
          <w:p w14:paraId="5793086D"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Quantum Image Encryption</w:t>
            </w:r>
          </w:p>
        </w:tc>
        <w:tc>
          <w:tcPr>
            <w:tcW w:w="0" w:type="auto"/>
            <w:vAlign w:val="center"/>
            <w:hideMark/>
          </w:tcPr>
          <w:p w14:paraId="3EB71C76"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Quantum-based image security</w:t>
            </w:r>
          </w:p>
        </w:tc>
        <w:tc>
          <w:tcPr>
            <w:tcW w:w="0" w:type="auto"/>
            <w:vAlign w:val="center"/>
            <w:hideMark/>
          </w:tcPr>
          <w:p w14:paraId="11CBA3B3"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Quantum randomness and quantum operations</w:t>
            </w:r>
          </w:p>
        </w:tc>
        <w:tc>
          <w:tcPr>
            <w:tcW w:w="0" w:type="auto"/>
            <w:vAlign w:val="center"/>
            <w:hideMark/>
          </w:tcPr>
          <w:p w14:paraId="4C53D2C8"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Practical quantum hardware limitations</w:t>
            </w:r>
          </w:p>
        </w:tc>
      </w:tr>
      <w:tr w:rsidR="00251972" w:rsidRPr="00251972" w14:paraId="750385B5" w14:textId="77777777" w:rsidTr="00251972">
        <w:trPr>
          <w:trHeight w:val="1147"/>
          <w:tblCellSpacing w:w="15" w:type="dxa"/>
        </w:trPr>
        <w:tc>
          <w:tcPr>
            <w:tcW w:w="0" w:type="auto"/>
            <w:vAlign w:val="center"/>
            <w:hideMark/>
          </w:tcPr>
          <w:p w14:paraId="54D90D1B"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AES-Based Image Encryption</w:t>
            </w:r>
          </w:p>
        </w:tc>
        <w:tc>
          <w:tcPr>
            <w:tcW w:w="0" w:type="auto"/>
            <w:vAlign w:val="center"/>
            <w:hideMark/>
          </w:tcPr>
          <w:p w14:paraId="25D8B0B5"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Secure image protection</w:t>
            </w:r>
          </w:p>
        </w:tc>
        <w:tc>
          <w:tcPr>
            <w:tcW w:w="0" w:type="auto"/>
            <w:vAlign w:val="center"/>
            <w:hideMark/>
          </w:tcPr>
          <w:p w14:paraId="04FFD8D0"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AES symmetric encryption</w:t>
            </w:r>
          </w:p>
        </w:tc>
        <w:tc>
          <w:tcPr>
            <w:tcW w:w="0" w:type="auto"/>
            <w:vAlign w:val="center"/>
            <w:hideMark/>
          </w:tcPr>
          <w:p w14:paraId="662D5AD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Depends on secure key generation</w:t>
            </w:r>
          </w:p>
        </w:tc>
      </w:tr>
      <w:tr w:rsidR="00251972" w:rsidRPr="00251972" w14:paraId="324CF02D" w14:textId="77777777" w:rsidTr="00251972">
        <w:trPr>
          <w:trHeight w:val="1147"/>
          <w:tblCellSpacing w:w="15" w:type="dxa"/>
        </w:trPr>
        <w:tc>
          <w:tcPr>
            <w:tcW w:w="0" w:type="auto"/>
            <w:vAlign w:val="center"/>
            <w:hideMark/>
          </w:tcPr>
          <w:p w14:paraId="232D5E27"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Hybrid Quantum-Classical Cryptography</w:t>
            </w:r>
          </w:p>
        </w:tc>
        <w:tc>
          <w:tcPr>
            <w:tcW w:w="0" w:type="auto"/>
            <w:vAlign w:val="center"/>
            <w:hideMark/>
          </w:tcPr>
          <w:p w14:paraId="1E81B924"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Combining quantum and classical methods</w:t>
            </w:r>
          </w:p>
        </w:tc>
        <w:tc>
          <w:tcPr>
            <w:tcW w:w="0" w:type="auto"/>
            <w:vAlign w:val="center"/>
            <w:hideMark/>
          </w:tcPr>
          <w:p w14:paraId="71A84BAE"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Quantum + classical processing</w:t>
            </w:r>
          </w:p>
        </w:tc>
        <w:tc>
          <w:tcPr>
            <w:tcW w:w="0" w:type="auto"/>
            <w:vAlign w:val="center"/>
            <w:hideMark/>
          </w:tcPr>
          <w:p w14:paraId="606C357D"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Quantum resources are currently limited</w:t>
            </w:r>
          </w:p>
        </w:tc>
      </w:tr>
      <w:tr w:rsidR="00251972" w:rsidRPr="00251972" w14:paraId="158BBBE3" w14:textId="77777777" w:rsidTr="00251972">
        <w:trPr>
          <w:trHeight w:val="1147"/>
          <w:tblCellSpacing w:w="15" w:type="dxa"/>
        </w:trPr>
        <w:tc>
          <w:tcPr>
            <w:tcW w:w="0" w:type="auto"/>
            <w:vAlign w:val="center"/>
            <w:hideMark/>
          </w:tcPr>
          <w:p w14:paraId="4CA6BA2D"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Cryptographic Hashing</w:t>
            </w:r>
          </w:p>
        </w:tc>
        <w:tc>
          <w:tcPr>
            <w:tcW w:w="0" w:type="auto"/>
            <w:vAlign w:val="center"/>
            <w:hideMark/>
          </w:tcPr>
          <w:p w14:paraId="3341234B"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Image integrity</w:t>
            </w:r>
          </w:p>
        </w:tc>
        <w:tc>
          <w:tcPr>
            <w:tcW w:w="0" w:type="auto"/>
            <w:vAlign w:val="center"/>
            <w:hideMark/>
          </w:tcPr>
          <w:p w14:paraId="64F3D101"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SHA-256 hashing</w:t>
            </w:r>
          </w:p>
        </w:tc>
        <w:tc>
          <w:tcPr>
            <w:tcW w:w="0" w:type="auto"/>
            <w:vAlign w:val="center"/>
            <w:hideMark/>
          </w:tcPr>
          <w:p w14:paraId="78A60E9E"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Hashing does not provide encryption</w:t>
            </w:r>
          </w:p>
        </w:tc>
      </w:tr>
      <w:tr w:rsidR="00251972" w:rsidRPr="00251972" w14:paraId="5EEC3736" w14:textId="77777777" w:rsidTr="00251972">
        <w:trPr>
          <w:trHeight w:val="1147"/>
          <w:tblCellSpacing w:w="15" w:type="dxa"/>
        </w:trPr>
        <w:tc>
          <w:tcPr>
            <w:tcW w:w="0" w:type="auto"/>
            <w:vAlign w:val="center"/>
            <w:hideMark/>
          </w:tcPr>
          <w:p w14:paraId="2CB3A9F0"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Our Project</w:t>
            </w:r>
          </w:p>
        </w:tc>
        <w:tc>
          <w:tcPr>
            <w:tcW w:w="0" w:type="auto"/>
            <w:vAlign w:val="center"/>
            <w:hideMark/>
          </w:tcPr>
          <w:p w14:paraId="038B380E"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Secure image encryption and decryption</w:t>
            </w:r>
          </w:p>
        </w:tc>
        <w:tc>
          <w:tcPr>
            <w:tcW w:w="0" w:type="auto"/>
            <w:vAlign w:val="center"/>
            <w:hideMark/>
          </w:tcPr>
          <w:p w14:paraId="0EF218BA" w14:textId="77777777" w:rsidR="00251972" w:rsidRPr="00251972" w:rsidRDefault="00251972" w:rsidP="00251972">
            <w:pPr>
              <w:rPr>
                <w:rFonts w:ascii="Calibri(body)" w:hAnsi="Calibri(body)" w:cstheme="majorHAnsi"/>
                <w:sz w:val="26"/>
                <w:szCs w:val="26"/>
              </w:rPr>
            </w:pPr>
            <w:proofErr w:type="spellStart"/>
            <w:r w:rsidRPr="00251972">
              <w:rPr>
                <w:rFonts w:ascii="Calibri(body)" w:hAnsi="Calibri(body)" w:cstheme="majorHAnsi"/>
                <w:sz w:val="26"/>
                <w:szCs w:val="26"/>
              </w:rPr>
              <w:t>Qiskit</w:t>
            </w:r>
            <w:proofErr w:type="spellEnd"/>
            <w:r w:rsidRPr="00251972">
              <w:rPr>
                <w:rFonts w:ascii="Calibri(body)" w:hAnsi="Calibri(body)" w:cstheme="majorHAnsi"/>
                <w:sz w:val="26"/>
                <w:szCs w:val="26"/>
              </w:rPr>
              <w:t xml:space="preserve"> quantum randomness + AES-256-GCM + SHA-256</w:t>
            </w:r>
          </w:p>
        </w:tc>
        <w:tc>
          <w:tcPr>
            <w:tcW w:w="0" w:type="auto"/>
            <w:vAlign w:val="center"/>
            <w:hideMark/>
          </w:tcPr>
          <w:p w14:paraId="78AB4E6A"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Uses simulated quantum computing</w:t>
            </w:r>
          </w:p>
        </w:tc>
      </w:tr>
    </w:tbl>
    <w:p w14:paraId="123C6B8B" w14:textId="77777777" w:rsidR="00251972" w:rsidRDefault="00251972" w:rsidP="00251972">
      <w:pPr>
        <w:rPr>
          <w:rFonts w:ascii="Calibri(body)" w:hAnsi="Calibri(body)" w:cstheme="majorHAnsi"/>
          <w:sz w:val="26"/>
          <w:szCs w:val="26"/>
        </w:rPr>
      </w:pPr>
    </w:p>
    <w:p w14:paraId="3368BE27" w14:textId="77777777" w:rsidR="00251972" w:rsidRDefault="00251972" w:rsidP="00251972">
      <w:pPr>
        <w:rPr>
          <w:rFonts w:ascii="Calibri(body)" w:hAnsi="Calibri(body)" w:cstheme="majorHAnsi"/>
          <w:sz w:val="26"/>
          <w:szCs w:val="26"/>
        </w:rPr>
      </w:pPr>
    </w:p>
    <w:p w14:paraId="270EF274" w14:textId="32F67163" w:rsidR="00251972" w:rsidRPr="00251972" w:rsidRDefault="00251972" w:rsidP="00251972">
      <w:pPr>
        <w:rPr>
          <w:rFonts w:ascii="Calibri(body)" w:hAnsi="Calibri(body)" w:cstheme="majorHAnsi"/>
          <w:b/>
          <w:bCs/>
          <w:sz w:val="26"/>
          <w:szCs w:val="26"/>
        </w:rPr>
      </w:pPr>
      <w:r w:rsidRPr="00251972">
        <w:rPr>
          <w:rFonts w:ascii="Calibri(body)" w:hAnsi="Calibri(body)" w:cstheme="majorHAnsi"/>
          <w:b/>
          <w:bCs/>
          <w:sz w:val="26"/>
          <w:szCs w:val="26"/>
        </w:rPr>
        <w:lastRenderedPageBreak/>
        <w:t>4. Gap and Conclusion</w:t>
      </w:r>
    </w:p>
    <w:p w14:paraId="03780BD5"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The reviewed studies show that quantum computing can provide new possibilities for cryptography, particularly through quantum randomness and quantum-based key generation. Classical encryption algorithms such as AES remain practical and efficient for protecting large amounts of image data.</w:t>
      </w:r>
    </w:p>
    <w:p w14:paraId="2F6AACFE"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However, existing approaches may focus mainly on either quantum image processing or classical encryption without providing a simple, integrated system for quantum-based key generation, image encryption, integrity verification, and secure decryption.</w:t>
      </w:r>
    </w:p>
    <w:p w14:paraId="2A7B521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 xml:space="preserve">Our project addresses this gap by developing a small and reproducible hybrid quantum-classical image security system. A </w:t>
      </w:r>
      <w:proofErr w:type="spellStart"/>
      <w:r w:rsidRPr="00251972">
        <w:rPr>
          <w:rFonts w:ascii="Calibri(body)" w:hAnsi="Calibri(body)" w:cstheme="majorHAnsi"/>
          <w:sz w:val="26"/>
          <w:szCs w:val="26"/>
        </w:rPr>
        <w:t>Qiskit</w:t>
      </w:r>
      <w:proofErr w:type="spellEnd"/>
      <w:r w:rsidRPr="00251972">
        <w:rPr>
          <w:rFonts w:ascii="Calibri(body)" w:hAnsi="Calibri(body)" w:cstheme="majorHAnsi"/>
          <w:sz w:val="26"/>
          <w:szCs w:val="26"/>
        </w:rPr>
        <w:t xml:space="preserve"> Aer quantum circuit generates random bits, which are converted into a 256-bit key. AES-256-GCM is then used to encrypt the image, while SHA-256 supports integrity verification. The system also provides encrypted-pixel visualization and allows the original image to be recovered using the correct key.</w:t>
      </w:r>
    </w:p>
    <w:p w14:paraId="5809BABC" w14:textId="77777777" w:rsidR="00251972" w:rsidRPr="00251972" w:rsidRDefault="00251972" w:rsidP="00251972">
      <w:pPr>
        <w:rPr>
          <w:rFonts w:ascii="Calibri(body)" w:hAnsi="Calibri(body)" w:cstheme="majorHAnsi"/>
          <w:sz w:val="26"/>
          <w:szCs w:val="26"/>
        </w:rPr>
      </w:pPr>
      <w:r w:rsidRPr="00251972">
        <w:rPr>
          <w:rFonts w:ascii="Calibri(body)" w:hAnsi="Calibri(body)" w:cstheme="majorHAnsi"/>
          <w:sz w:val="26"/>
          <w:szCs w:val="26"/>
        </w:rPr>
        <w:t>Since the quantum component is simulated rather than executed on physical quantum hardware, the project demonstrates feasibility and educational application rather than quantum advantage. Future work could investigate execution on real quantum hardware, stronger quantum random-number generation methods, performance comparison with conventional key-generation techniques, and larger image datasets.</w:t>
      </w:r>
    </w:p>
    <w:p w14:paraId="6A4BF356" w14:textId="77777777" w:rsidR="00172972" w:rsidRPr="00251972" w:rsidRDefault="00172972">
      <w:pPr>
        <w:rPr>
          <w:rFonts w:ascii="Calibri(body)" w:hAnsi="Calibri(body)" w:cstheme="majorHAnsi"/>
          <w:sz w:val="26"/>
          <w:szCs w:val="26"/>
        </w:rPr>
      </w:pPr>
    </w:p>
    <w:sectPr w:rsidR="00172972" w:rsidRPr="00251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72"/>
    <w:rsid w:val="00172972"/>
    <w:rsid w:val="00251972"/>
    <w:rsid w:val="009166DE"/>
    <w:rsid w:val="00B76FCE"/>
    <w:rsid w:val="00CF6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81B4"/>
  <w15:chartTrackingRefBased/>
  <w15:docId w15:val="{0BAAD8AD-11C2-4F5E-ACDE-F7784ADC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972"/>
    <w:rPr>
      <w:rFonts w:eastAsiaTheme="majorEastAsia" w:cstheme="majorBidi"/>
      <w:color w:val="272727" w:themeColor="text1" w:themeTint="D8"/>
    </w:rPr>
  </w:style>
  <w:style w:type="paragraph" w:styleId="Title">
    <w:name w:val="Title"/>
    <w:basedOn w:val="Normal"/>
    <w:next w:val="Normal"/>
    <w:link w:val="TitleChar"/>
    <w:uiPriority w:val="10"/>
    <w:qFormat/>
    <w:rsid w:val="00251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972"/>
    <w:pPr>
      <w:spacing w:before="160"/>
      <w:jc w:val="center"/>
    </w:pPr>
    <w:rPr>
      <w:i/>
      <w:iCs/>
      <w:color w:val="404040" w:themeColor="text1" w:themeTint="BF"/>
    </w:rPr>
  </w:style>
  <w:style w:type="character" w:customStyle="1" w:styleId="QuoteChar">
    <w:name w:val="Quote Char"/>
    <w:basedOn w:val="DefaultParagraphFont"/>
    <w:link w:val="Quote"/>
    <w:uiPriority w:val="29"/>
    <w:rsid w:val="00251972"/>
    <w:rPr>
      <w:i/>
      <w:iCs/>
      <w:color w:val="404040" w:themeColor="text1" w:themeTint="BF"/>
    </w:rPr>
  </w:style>
  <w:style w:type="paragraph" w:styleId="ListParagraph">
    <w:name w:val="List Paragraph"/>
    <w:basedOn w:val="Normal"/>
    <w:uiPriority w:val="34"/>
    <w:qFormat/>
    <w:rsid w:val="00251972"/>
    <w:pPr>
      <w:ind w:left="720"/>
      <w:contextualSpacing/>
    </w:pPr>
  </w:style>
  <w:style w:type="character" w:styleId="IntenseEmphasis">
    <w:name w:val="Intense Emphasis"/>
    <w:basedOn w:val="DefaultParagraphFont"/>
    <w:uiPriority w:val="21"/>
    <w:qFormat/>
    <w:rsid w:val="00251972"/>
    <w:rPr>
      <w:i/>
      <w:iCs/>
      <w:color w:val="2F5496" w:themeColor="accent1" w:themeShade="BF"/>
    </w:rPr>
  </w:style>
  <w:style w:type="paragraph" w:styleId="IntenseQuote">
    <w:name w:val="Intense Quote"/>
    <w:basedOn w:val="Normal"/>
    <w:next w:val="Normal"/>
    <w:link w:val="IntenseQuoteChar"/>
    <w:uiPriority w:val="30"/>
    <w:qFormat/>
    <w:rsid w:val="00251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972"/>
    <w:rPr>
      <w:i/>
      <w:iCs/>
      <w:color w:val="2F5496" w:themeColor="accent1" w:themeShade="BF"/>
    </w:rPr>
  </w:style>
  <w:style w:type="character" w:styleId="IntenseReference">
    <w:name w:val="Intense Reference"/>
    <w:basedOn w:val="DefaultParagraphFont"/>
    <w:uiPriority w:val="32"/>
    <w:qFormat/>
    <w:rsid w:val="002519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N</dc:creator>
  <cp:keywords/>
  <dc:description/>
  <cp:lastModifiedBy>Deepthi N</cp:lastModifiedBy>
  <cp:revision>1</cp:revision>
  <dcterms:created xsi:type="dcterms:W3CDTF">2026-10-06T03:51:00Z</dcterms:created>
  <dcterms:modified xsi:type="dcterms:W3CDTF">2026-10-06T03:55:00Z</dcterms:modified>
</cp:coreProperties>
</file>