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C6DEB7B" wp14:paraId="6BC3F1A2" wp14:textId="2E2177D5">
      <w:pPr>
        <w:pStyle w:val="Heading2"/>
        <w:keepNext w:val="1"/>
        <w:keepLines w:val="1"/>
        <w:spacing w:before="299" w:beforeAutospacing="off" w:after="299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</w:pPr>
      <w:r w:rsidRPr="2C6DEB7B" w:rsidR="516418D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  <w:t>Project Overview:</w:t>
      </w:r>
    </w:p>
    <w:p xmlns:wp14="http://schemas.microsoft.com/office/word/2010/wordml" w:rsidP="2C6DEB7B" wp14:paraId="39779F8C" wp14:textId="20D6CB11">
      <w:pPr>
        <w:pStyle w:val="Heading2"/>
        <w:keepNext w:val="1"/>
        <w:keepLines w:val="1"/>
        <w:spacing w:before="299" w:beforeAutospacing="off" w:after="299" w:afterAutospacing="off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</w:pPr>
      <w:r w:rsidRPr="2C6DEB7B" w:rsidR="516418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This project </w:t>
      </w:r>
      <w:r w:rsidRPr="2C6DEB7B" w:rsidR="516418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demonstrates</w:t>
      </w:r>
      <w:r w:rsidRPr="2C6DEB7B" w:rsidR="516418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a full data engineering pipeline using </w:t>
      </w:r>
      <w:r w:rsidRPr="2C6DEB7B" w:rsidR="516418D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Databricks </w:t>
      </w:r>
      <w:r w:rsidRPr="2C6DEB7B" w:rsidR="516418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to move and transform data through medallion architecture (Bronze → Silver → Gold). The pipeline extracts</w:t>
      </w:r>
      <w:r w:rsidRPr="2C6DEB7B" w:rsidR="046D48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</w:t>
      </w:r>
      <w:r w:rsidRPr="2C6DEB7B" w:rsidR="2F07E5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raw </w:t>
      </w:r>
      <w:r w:rsidRPr="2C6DEB7B" w:rsidR="516418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data from a bronze </w:t>
      </w:r>
      <w:r w:rsidRPr="2C6DEB7B" w:rsidR="2CC79D9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container in ADLS Gen2</w:t>
      </w:r>
      <w:r w:rsidRPr="2C6DEB7B" w:rsidR="516418D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,</w:t>
      </w:r>
      <w:r w:rsidRPr="2C6DEB7B" w:rsidR="516418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</w:t>
      </w:r>
      <w:r w:rsidRPr="2C6DEB7B" w:rsidR="41C43CF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transform the files with</w:t>
      </w:r>
      <w:r w:rsidRPr="2C6DEB7B" w:rsidR="516418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necessary </w:t>
      </w:r>
      <w:r w:rsidRPr="2C6DEB7B" w:rsidR="16C8E29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transformations and</w:t>
      </w:r>
      <w:r w:rsidRPr="2C6DEB7B" w:rsidR="49BA05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load into the silver </w:t>
      </w:r>
      <w:r w:rsidRPr="2C6DEB7B" w:rsidR="30A384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container</w:t>
      </w:r>
      <w:r w:rsidRPr="2C6DEB7B" w:rsidR="49BA05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in ADLS Gen2 in parquet files </w:t>
      </w:r>
      <w:r w:rsidRPr="2C6DEB7B" w:rsidR="1218DE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and then</w:t>
      </w:r>
      <w:r w:rsidRPr="2C6DEB7B" w:rsidR="20701F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apply </w:t>
      </w:r>
      <w:r w:rsidRPr="2C6DEB7B" w:rsidR="20701FC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SCDTYPE 1</w:t>
      </w:r>
      <w:r w:rsidRPr="2C6DEB7B" w:rsidR="20701F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</w:t>
      </w:r>
      <w:r w:rsidRPr="2C6DEB7B" w:rsidR="162E31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and store the data in gold container in ADLS Gen2 as delta from where enriched data can be consumed for further analytics downstream.</w:t>
      </w:r>
    </w:p>
    <w:p xmlns:wp14="http://schemas.microsoft.com/office/word/2010/wordml" w:rsidP="2C6DEB7B" wp14:paraId="72F21374" wp14:textId="1F818389">
      <w:pPr>
        <w:pStyle w:val="Heading2"/>
        <w:keepNext w:val="1"/>
        <w:keepLines w:val="1"/>
        <w:spacing w:before="299" w:beforeAutospacing="off" w:after="299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C6DEB7B" w:rsidR="5BE2113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  <w:t>Project Architecture:</w:t>
      </w:r>
    </w:p>
    <w:p xmlns:wp14="http://schemas.microsoft.com/office/word/2010/wordml" w:rsidP="2C6DEB7B" wp14:paraId="3020D3E0" wp14:textId="67D5A538">
      <w:pPr>
        <w:keepNext w:val="1"/>
        <w:keepLines w:val="1"/>
        <w:rPr>
          <w:noProof w:val="0"/>
          <w:lang w:val="en-US"/>
        </w:rPr>
      </w:pPr>
      <w:r w:rsidR="3FFC0E31">
        <w:drawing>
          <wp:inline xmlns:wp14="http://schemas.microsoft.com/office/word/2010/wordprocessingDrawing" wp14:editId="245F0D8A" wp14:anchorId="4DA497D6">
            <wp:extent cx="5943600" cy="3152775"/>
            <wp:effectExtent l="0" t="0" r="0" b="0"/>
            <wp:docPr id="8546497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4649721" name=""/>
                    <pic:cNvPicPr/>
                  </pic:nvPicPr>
                  <pic:blipFill>
                    <a:blip xmlns:r="http://schemas.openxmlformats.org/officeDocument/2006/relationships" r:embed="rId16916552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54CC8165" wp14:textId="69410CE5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1.Bronze Layer (Raw Layer)</w:t>
      </w:r>
    </w:p>
    <w:p xmlns:wp14="http://schemas.microsoft.com/office/word/2010/wordml" w:rsidP="2C6DEB7B" wp14:paraId="0E7C6DE7" wp14:textId="394E17DB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Raw data is copied manually as-is to the bronze layer in ADLS Gen2</w:t>
      </w:r>
    </w:p>
    <w:p xmlns:wp14="http://schemas.microsoft.com/office/word/2010/wordml" w:rsidP="2C6DEB7B" wp14:paraId="652A2000" wp14:textId="1C15290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Files Included</w:t>
      </w: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xmlns:wp14="http://schemas.microsoft.com/office/word/2010/wordml" w:rsidP="2C6DEB7B" wp14:paraId="59227440" wp14:textId="3969DCA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accounts.csv</w:t>
      </w:r>
    </w:p>
    <w:p xmlns:wp14="http://schemas.microsoft.com/office/word/2010/wordml" w:rsidP="2C6DEB7B" wp14:paraId="3853C25D" wp14:textId="420F480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customers.csv</w:t>
      </w:r>
    </w:p>
    <w:p xmlns:wp14="http://schemas.microsoft.com/office/word/2010/wordml" w:rsidP="2C6DEB7B" wp14:paraId="3BB460BE" wp14:textId="19BE2E36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loans.csv</w:t>
      </w:r>
    </w:p>
    <w:p xmlns:wp14="http://schemas.microsoft.com/office/word/2010/wordml" w:rsidP="2C6DEB7B" wp14:paraId="17C492FB" wp14:textId="264F3EA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loan_payments.csv</w:t>
      </w:r>
    </w:p>
    <w:p xmlns:wp14="http://schemas.microsoft.com/office/word/2010/wordml" w:rsidP="2C6DEB7B" wp14:paraId="3E45D384" wp14:textId="2A225DB6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transactions.csv</w:t>
      </w:r>
    </w:p>
    <w:p xmlns:wp14="http://schemas.microsoft.com/office/word/2010/wordml" w:rsidP="2C6DEB7B" wp14:paraId="3EBCC035" wp14:textId="59354672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2.Silver Layer (Cleaned/Transformed Layer)</w:t>
      </w:r>
    </w:p>
    <w:p xmlns:wp14="http://schemas.microsoft.com/office/word/2010/wordml" w:rsidP="2C6DEB7B" wp14:paraId="76E87E04" wp14:textId="0BA902E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Process</w:t>
      </w: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Data in the Bronze layer is transformed to address data quality issues such as:</w:t>
      </w:r>
    </w:p>
    <w:p xmlns:wp14="http://schemas.microsoft.com/office/word/2010/wordml" w:rsidP="2C6DEB7B" wp14:paraId="1C483B03" wp14:textId="2692B44A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Removing nulls</w:t>
      </w:r>
    </w:p>
    <w:p xmlns:wp14="http://schemas.microsoft.com/office/word/2010/wordml" w:rsidP="2C6DEB7B" wp14:paraId="6F0A07E3" wp14:textId="5A78B7F5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Casting data types</w:t>
      </w:r>
    </w:p>
    <w:p xmlns:wp14="http://schemas.microsoft.com/office/word/2010/wordml" w:rsidP="2C6DEB7B" wp14:paraId="559C9039" wp14:textId="5E09F9EA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Joining relevant tables (if needed)</w:t>
      </w:r>
    </w:p>
    <w:p xmlns:wp14="http://schemas.microsoft.com/office/word/2010/wordml" w:rsidP="2C6DEB7B" wp14:paraId="1209D345" wp14:textId="5821A59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Target</w:t>
      </w: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Cleaned and structured data is saved in the silver layer of ADLS in parquet.</w:t>
      </w:r>
    </w:p>
    <w:p xmlns:wp14="http://schemas.microsoft.com/office/word/2010/wordml" w:rsidP="2C6DEB7B" wp14:paraId="0BFE22C2" wp14:textId="3873D026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3.Gold Layer (Business-Ready Layer)</w:t>
      </w:r>
    </w:p>
    <w:p xmlns:wp14="http://schemas.microsoft.com/office/word/2010/wordml" w:rsidP="2C6DEB7B" wp14:paraId="61B186E8" wp14:textId="6BE6A9B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Source</w:t>
      </w: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Transformed data from the silver layer in parquet.</w:t>
      </w:r>
    </w:p>
    <w:p xmlns:wp14="http://schemas.microsoft.com/office/word/2010/wordml" w:rsidP="2C6DEB7B" wp14:paraId="73517FEF" wp14:textId="5F00B70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Target</w:t>
      </w: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Transformed data from the silver layer is loaded into gold container in ADLS after applying </w:t>
      </w:r>
      <w:r w:rsidRPr="2C6DEB7B" w:rsidR="599B53B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scdtype1</w:t>
      </w:r>
      <w:r w:rsidRPr="2C6DEB7B" w:rsidR="599B53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delta for analytics, reporting, or further downstream consumption.</w:t>
      </w:r>
    </w:p>
    <w:p xmlns:wp14="http://schemas.microsoft.com/office/word/2010/wordml" w:rsidP="2C6DEB7B" wp14:paraId="65E7B7B7" wp14:textId="79B72A6F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C6DEB7B" w:rsidR="01CB225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  <w:t>Tools &amp; Technologies Used</w:t>
      </w:r>
    </w:p>
    <w:p xmlns:wp14="http://schemas.microsoft.com/office/word/2010/wordml" w:rsidP="2C6DEB7B" wp14:paraId="619C9B5D" wp14:textId="5ADE267C">
      <w:pPr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C6DEB7B" w:rsidR="73C24FE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Azure Data Lake Storage Gen2</w:t>
      </w:r>
      <w:r w:rsidRPr="2C6DEB7B" w:rsidR="73C24FE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Data storage for </w:t>
      </w:r>
      <w:r w:rsidRPr="2C6DEB7B" w:rsidR="73C24FE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bronze, </w:t>
      </w:r>
      <w:r w:rsidRPr="2C6DEB7B" w:rsidR="73C24FE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silver</w:t>
      </w:r>
      <w:r w:rsidRPr="2C6DEB7B" w:rsidR="73C24FE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gold layers</w:t>
      </w:r>
    </w:p>
    <w:p xmlns:wp14="http://schemas.microsoft.com/office/word/2010/wordml" w:rsidP="2C6DEB7B" wp14:paraId="5DA029A2" wp14:textId="2BF8BA0D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73C24FE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Azure Databricks: </w:t>
      </w:r>
      <w:r w:rsidRPr="2C6DEB7B" w:rsidR="73C24FE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Data transformation </w:t>
      </w:r>
      <w:r w:rsidRPr="2C6DEB7B" w:rsidR="73C24FE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 orchestration</w:t>
      </w:r>
    </w:p>
    <w:p xmlns:wp14="http://schemas.microsoft.com/office/word/2010/wordml" w:rsidP="2C6DEB7B" wp14:paraId="59A92FE0" wp14:textId="032A195A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7CB345C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Azure Key Vault: </w:t>
      </w:r>
      <w:r w:rsidRPr="2C6DEB7B" w:rsidR="7CB345C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store secrets and credentials</w:t>
      </w:r>
    </w:p>
    <w:p xmlns:wp14="http://schemas.microsoft.com/office/word/2010/wordml" w:rsidP="2C6DEB7B" wp14:paraId="7860ECAC" wp14:textId="532C77BA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7CB345C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Azure Microsoft Entra ID: </w:t>
      </w:r>
      <w:r w:rsidRPr="2C6DEB7B" w:rsidR="7CB345C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</w:t>
      </w:r>
      <w:r w:rsidRPr="2C6DEB7B" w:rsidR="2FAADAD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</w:t>
      </w:r>
      <w:r w:rsidRPr="2C6DEB7B" w:rsidR="7CB345C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registration</w:t>
      </w:r>
      <w:r w:rsidRPr="2C6DEB7B" w:rsidR="0C6C6A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mount using service principle</w:t>
      </w:r>
      <w:r w:rsidRPr="2C6DEB7B" w:rsidR="7CB345C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2C6DEB7B" wp14:paraId="3C693A60" wp14:textId="584F1863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</w:pPr>
      <w:r w:rsidRPr="2C6DEB7B" w:rsidR="3AF822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  <w:t>Databricks Job</w:t>
      </w:r>
      <w:r w:rsidRPr="2C6DEB7B" w:rsidR="27526F6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  <w:t xml:space="preserve"> Overview</w:t>
      </w:r>
    </w:p>
    <w:p xmlns:wp14="http://schemas.microsoft.com/office/word/2010/wordml" w:rsidP="2C6DEB7B" wp14:paraId="4D586BFC" wp14:textId="48A059AA">
      <w:pPr>
        <w:pStyle w:val="Normal"/>
        <w:keepNext w:val="1"/>
        <w:keepLines w:val="1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41386EF9">
        <w:rPr>
          <w:noProof w:val="0"/>
          <w:lang w:val="en-US"/>
        </w:rPr>
        <w:t xml:space="preserve">A </w:t>
      </w:r>
      <w:r w:rsidRPr="2C6DEB7B" w:rsidR="2BFAB1EE">
        <w:rPr>
          <w:noProof w:val="0"/>
          <w:lang w:val="en-US"/>
        </w:rPr>
        <w:t xml:space="preserve">Databricks job is set up to run two tasks </w:t>
      </w:r>
      <w:r w:rsidRPr="2C6DEB7B" w:rsidR="2BFAB1E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Bronze to Silver </w:t>
      </w:r>
      <w:r w:rsidRPr="2C6DEB7B" w:rsidR="2BFAB1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2C6DEB7B" w:rsidR="2BFAB1E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Silver to Gold </w:t>
      </w:r>
      <w:r w:rsidRPr="2C6DEB7B" w:rsidR="2BFAB1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which are</w:t>
      </w:r>
      <w:r w:rsidRPr="2C6DEB7B" w:rsidR="6DD24B1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scheduled to run daily with help of a trigger.</w:t>
      </w:r>
    </w:p>
    <w:p xmlns:wp14="http://schemas.microsoft.com/office/word/2010/wordml" w:rsidP="2C6DEB7B" wp14:paraId="26FDD1F9" wp14:textId="326A243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3C3A7EE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Bronze to Silver</w:t>
      </w:r>
      <w:r w:rsidRPr="2C6DEB7B" w:rsidR="27526F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C6DEB7B" w:rsidR="2EB6711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is the task 1 which is </w:t>
      </w:r>
      <w:r w:rsidRPr="2C6DEB7B" w:rsidR="1C3F27C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transform data and store into silver container</w:t>
      </w:r>
    </w:p>
    <w:p xmlns:wp14="http://schemas.microsoft.com/office/word/2010/wordml" w:rsidP="2C6DEB7B" wp14:paraId="2364E33C" wp14:textId="29D1024E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1C3F27C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Silver to Gold</w:t>
      </w:r>
      <w:r w:rsidRPr="2C6DEB7B" w:rsidR="27526F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C6DEB7B" w:rsidR="3C1FC67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is the task 2 </w:t>
      </w:r>
      <w:r w:rsidRPr="2C6DEB7B" w:rsidR="4D2B3E6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apply scdtype1 </w:t>
      </w:r>
      <w:r w:rsidRPr="2C6DEB7B" w:rsidR="0333A1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 the files in the silver container and store </w:t>
      </w:r>
      <w:r w:rsidRPr="2C6DEB7B" w:rsidR="59EAE3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to the gold in delta files. This task 2 will run after the task1.</w:t>
      </w:r>
    </w:p>
    <w:p xmlns:wp14="http://schemas.microsoft.com/office/word/2010/wordml" w:rsidP="2C6DEB7B" wp14:paraId="759CBA4C" wp14:textId="235AE197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C6DEB7B" w:rsidR="2F11332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n-US"/>
        </w:rPr>
        <w:t>Detailed Overview of the Project:</w:t>
      </w:r>
    </w:p>
    <w:p xmlns:wp14="http://schemas.microsoft.com/office/word/2010/wordml" w:rsidP="2C6DEB7B" wp14:paraId="17CE82E0" wp14:textId="23B6793E">
      <w:pPr>
        <w:pStyle w:val="Normal"/>
        <w:keepNext w:val="1"/>
        <w:keepLines w:val="1"/>
        <w:rPr>
          <w:b w:val="1"/>
          <w:bCs w:val="1"/>
          <w:noProof w:val="0"/>
          <w:lang w:val="en-US"/>
        </w:rPr>
      </w:pPr>
      <w:r w:rsidRPr="2C6DEB7B" w:rsidR="56EAD7B4">
        <w:rPr>
          <w:b w:val="1"/>
          <w:bCs w:val="1"/>
          <w:noProof w:val="0"/>
          <w:lang w:val="en-US"/>
        </w:rPr>
        <w:t>Mount ADLS Gen2 to Databricks:</w:t>
      </w:r>
    </w:p>
    <w:p xmlns:wp14="http://schemas.microsoft.com/office/word/2010/wordml" w:rsidP="2C6DEB7B" wp14:paraId="4CD85953" wp14:textId="1510C924">
      <w:pPr>
        <w:pStyle w:val="Normal"/>
        <w:keepNext w:val="1"/>
        <w:keepLines w:val="1"/>
        <w:jc w:val="both"/>
        <w:rPr>
          <w:b w:val="0"/>
          <w:bCs w:val="0"/>
          <w:noProof w:val="0"/>
          <w:lang w:val="en-US"/>
        </w:rPr>
      </w:pPr>
      <w:r w:rsidRPr="2C6DEB7B" w:rsidR="56EAD7B4">
        <w:rPr>
          <w:b w:val="0"/>
          <w:bCs w:val="0"/>
          <w:noProof w:val="0"/>
          <w:lang w:val="en-US"/>
        </w:rPr>
        <w:t xml:space="preserve">ADLS Gen2 container are mounted to data bricks using a service principle by creating </w:t>
      </w:r>
      <w:r w:rsidRPr="2C6DEB7B" w:rsidR="071BA5C3">
        <w:rPr>
          <w:b w:val="0"/>
          <w:bCs w:val="0"/>
          <w:noProof w:val="0"/>
          <w:lang w:val="en-US"/>
        </w:rPr>
        <w:t>an</w:t>
      </w:r>
      <w:r w:rsidRPr="2C6DEB7B" w:rsidR="56EAD7B4">
        <w:rPr>
          <w:b w:val="0"/>
          <w:bCs w:val="0"/>
          <w:noProof w:val="0"/>
          <w:lang w:val="en-US"/>
        </w:rPr>
        <w:t xml:space="preserve"> </w:t>
      </w:r>
      <w:r w:rsidRPr="2C6DEB7B" w:rsidR="56EAD7B4">
        <w:rPr>
          <w:b w:val="1"/>
          <w:bCs w:val="1"/>
          <w:noProof w:val="0"/>
          <w:lang w:val="en-US"/>
        </w:rPr>
        <w:t xml:space="preserve">app </w:t>
      </w:r>
      <w:r w:rsidRPr="2C6DEB7B" w:rsidR="470D02A8">
        <w:rPr>
          <w:b w:val="1"/>
          <w:bCs w:val="1"/>
          <w:noProof w:val="0"/>
          <w:lang w:val="en-US"/>
        </w:rPr>
        <w:t>registration</w:t>
      </w:r>
      <w:r w:rsidRPr="2C6DEB7B" w:rsidR="6058A4E9">
        <w:rPr>
          <w:b w:val="1"/>
          <w:bCs w:val="1"/>
          <w:noProof w:val="0"/>
          <w:lang w:val="en-US"/>
        </w:rPr>
        <w:t xml:space="preserve"> and </w:t>
      </w:r>
      <w:r w:rsidRPr="2C6DEB7B" w:rsidR="470D02A8">
        <w:rPr>
          <w:b w:val="1"/>
          <w:bCs w:val="1"/>
          <w:noProof w:val="0"/>
          <w:lang w:val="en-US"/>
        </w:rPr>
        <w:t>client</w:t>
      </w:r>
      <w:r w:rsidRPr="2C6DEB7B" w:rsidR="0303E393">
        <w:rPr>
          <w:b w:val="1"/>
          <w:bCs w:val="1"/>
          <w:noProof w:val="0"/>
          <w:lang w:val="en-US"/>
        </w:rPr>
        <w:t xml:space="preserve"> </w:t>
      </w:r>
      <w:r w:rsidRPr="2C6DEB7B" w:rsidR="0303E393">
        <w:rPr>
          <w:b w:val="1"/>
          <w:bCs w:val="1"/>
          <w:noProof w:val="0"/>
          <w:lang w:val="en-US"/>
        </w:rPr>
        <w:t>secret</w:t>
      </w:r>
      <w:r w:rsidRPr="2C6DEB7B" w:rsidR="27394025">
        <w:rPr>
          <w:b w:val="0"/>
          <w:bCs w:val="0"/>
          <w:noProof w:val="0"/>
          <w:lang w:val="en-US"/>
        </w:rPr>
        <w:t xml:space="preserve"> </w:t>
      </w:r>
      <w:r w:rsidRPr="2C6DEB7B" w:rsidR="56EAD7B4">
        <w:rPr>
          <w:b w:val="0"/>
          <w:bCs w:val="0"/>
          <w:noProof w:val="0"/>
          <w:lang w:val="en-US"/>
        </w:rPr>
        <w:t>in</w:t>
      </w:r>
      <w:r w:rsidRPr="2C6DEB7B" w:rsidR="56EAD7B4">
        <w:rPr>
          <w:b w:val="1"/>
          <w:bCs w:val="1"/>
          <w:noProof w:val="0"/>
          <w:lang w:val="en-US"/>
        </w:rPr>
        <w:t xml:space="preserve"> Micro</w:t>
      </w:r>
      <w:r w:rsidRPr="2C6DEB7B" w:rsidR="407C9111">
        <w:rPr>
          <w:b w:val="1"/>
          <w:bCs w:val="1"/>
          <w:noProof w:val="0"/>
          <w:lang w:val="en-US"/>
        </w:rPr>
        <w:t>soft Entra ID</w:t>
      </w:r>
      <w:r w:rsidRPr="2C6DEB7B" w:rsidR="407C9111">
        <w:rPr>
          <w:b w:val="0"/>
          <w:bCs w:val="0"/>
          <w:noProof w:val="0"/>
          <w:lang w:val="en-US"/>
        </w:rPr>
        <w:t xml:space="preserve"> and giving </w:t>
      </w:r>
      <w:r w:rsidRPr="2C6DEB7B" w:rsidR="407C9111">
        <w:rPr>
          <w:b w:val="1"/>
          <w:bCs w:val="1"/>
          <w:noProof w:val="0"/>
          <w:lang w:val="en-US"/>
        </w:rPr>
        <w:t>storage data blob contributor role</w:t>
      </w:r>
      <w:r w:rsidRPr="2C6DEB7B" w:rsidR="407C9111">
        <w:rPr>
          <w:b w:val="0"/>
          <w:bCs w:val="0"/>
          <w:noProof w:val="0"/>
          <w:lang w:val="en-US"/>
        </w:rPr>
        <w:t xml:space="preserve"> to the service principle </w:t>
      </w:r>
      <w:r w:rsidRPr="2C6DEB7B" w:rsidR="5CFE40BF">
        <w:rPr>
          <w:b w:val="0"/>
          <w:bCs w:val="0"/>
          <w:noProof w:val="0"/>
          <w:lang w:val="en-US"/>
        </w:rPr>
        <w:t xml:space="preserve">in the ADLS using </w:t>
      </w:r>
      <w:r w:rsidRPr="2C6DEB7B" w:rsidR="4B4D8CC3">
        <w:rPr>
          <w:b w:val="0"/>
          <w:bCs w:val="0"/>
          <w:noProof w:val="0"/>
          <w:lang w:val="en-US"/>
        </w:rPr>
        <w:t>IAM</w:t>
      </w:r>
      <w:r w:rsidRPr="2C6DEB7B" w:rsidR="01C1E5A3">
        <w:rPr>
          <w:b w:val="0"/>
          <w:bCs w:val="0"/>
          <w:noProof w:val="0"/>
          <w:lang w:val="en-US"/>
        </w:rPr>
        <w:t xml:space="preserve"> and store the client </w:t>
      </w:r>
      <w:r w:rsidRPr="2C6DEB7B" w:rsidR="01C1E5A3">
        <w:rPr>
          <w:b w:val="0"/>
          <w:bCs w:val="0"/>
          <w:noProof w:val="0"/>
          <w:lang w:val="en-US"/>
        </w:rPr>
        <w:t>secret,tenantid</w:t>
      </w:r>
      <w:r w:rsidRPr="2C6DEB7B" w:rsidR="01C1E5A3">
        <w:rPr>
          <w:b w:val="0"/>
          <w:bCs w:val="0"/>
          <w:noProof w:val="0"/>
          <w:lang w:val="en-US"/>
        </w:rPr>
        <w:t>, application id</w:t>
      </w:r>
      <w:r w:rsidRPr="2C6DEB7B" w:rsidR="1FCE0DB0">
        <w:rPr>
          <w:b w:val="0"/>
          <w:bCs w:val="0"/>
          <w:noProof w:val="0"/>
          <w:lang w:val="en-US"/>
        </w:rPr>
        <w:t xml:space="preserve"> of the app</w:t>
      </w:r>
      <w:r w:rsidRPr="2C6DEB7B" w:rsidR="01C1E5A3">
        <w:rPr>
          <w:b w:val="0"/>
          <w:bCs w:val="0"/>
          <w:noProof w:val="0"/>
          <w:lang w:val="en-US"/>
        </w:rPr>
        <w:t xml:space="preserve"> </w:t>
      </w:r>
      <w:r w:rsidRPr="2C6DEB7B" w:rsidR="01C1E5A3">
        <w:rPr>
          <w:b w:val="0"/>
          <w:bCs w:val="0"/>
          <w:noProof w:val="0"/>
          <w:lang w:val="en-US"/>
        </w:rPr>
        <w:t xml:space="preserve">in Azure Key </w:t>
      </w:r>
      <w:r w:rsidRPr="2C6DEB7B" w:rsidR="01C1E5A3">
        <w:rPr>
          <w:b w:val="0"/>
          <w:bCs w:val="0"/>
          <w:noProof w:val="0"/>
          <w:lang w:val="en-US"/>
        </w:rPr>
        <w:t>vault.</w:t>
      </w:r>
      <w:r w:rsidRPr="2C6DEB7B" w:rsidR="397D2B1A">
        <w:rPr>
          <w:b w:val="0"/>
          <w:bCs w:val="0"/>
          <w:noProof w:val="0"/>
          <w:lang w:val="en-US"/>
        </w:rPr>
        <w:t xml:space="preserve"> </w:t>
      </w:r>
    </w:p>
    <w:p xmlns:wp14="http://schemas.microsoft.com/office/word/2010/wordml" w:rsidP="2C6DEB7B" wp14:paraId="7F694C67" wp14:textId="501C2ACC">
      <w:pPr>
        <w:keepNext w:val="1"/>
        <w:keepLines w:val="1"/>
        <w:jc w:val="both"/>
        <w:rPr>
          <w:b w:val="0"/>
          <w:bCs w:val="0"/>
          <w:noProof w:val="0"/>
          <w:lang w:val="en-US"/>
        </w:rPr>
      </w:pPr>
      <w:r w:rsidR="14595A85">
        <w:drawing>
          <wp:inline xmlns:wp14="http://schemas.microsoft.com/office/word/2010/wordprocessingDrawing" wp14:editId="3F147DC7" wp14:anchorId="3FCFD654">
            <wp:extent cx="4968240" cy="2956560"/>
            <wp:effectExtent l="0" t="0" r="0" b="0"/>
            <wp:docPr id="20317748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1774851" name=""/>
                    <pic:cNvPicPr/>
                  </pic:nvPicPr>
                  <pic:blipFill>
                    <a:blip xmlns:r="http://schemas.openxmlformats.org/officeDocument/2006/relationships" r:embed="rId5815190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3610AF87" wp14:textId="7885F7A4">
      <w:pPr>
        <w:keepNext w:val="1"/>
        <w:keepLines w:val="1"/>
        <w:jc w:val="both"/>
        <w:rPr>
          <w:b w:val="0"/>
          <w:bCs w:val="0"/>
          <w:noProof w:val="0"/>
          <w:lang w:val="en-US"/>
        </w:rPr>
      </w:pPr>
      <w:r w:rsidR="14595A85">
        <w:drawing>
          <wp:inline xmlns:wp14="http://schemas.microsoft.com/office/word/2010/wordprocessingDrawing" wp14:editId="257F059E" wp14:anchorId="1E8E2242">
            <wp:extent cx="5943600" cy="3076575"/>
            <wp:effectExtent l="0" t="0" r="0" b="0"/>
            <wp:docPr id="15859074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5907457" name=""/>
                    <pic:cNvPicPr/>
                  </pic:nvPicPr>
                  <pic:blipFill>
                    <a:blip xmlns:r="http://schemas.openxmlformats.org/officeDocument/2006/relationships" r:embed="rId15330819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C6DEB7B" w:rsidR="3EFF54D4">
        <w:rPr>
          <w:b w:val="0"/>
          <w:bCs w:val="0"/>
          <w:noProof w:val="0"/>
          <w:lang w:val="en-US"/>
        </w:rPr>
        <w:t>To access the secrets from Azure Key vault, we need to create a scope in Azure Databricks</w:t>
      </w:r>
      <w:r w:rsidRPr="2C6DEB7B" w:rsidR="2EF8582A">
        <w:rPr>
          <w:b w:val="0"/>
          <w:bCs w:val="0"/>
          <w:noProof w:val="0"/>
          <w:lang w:val="en-US"/>
        </w:rPr>
        <w:t xml:space="preserve"> by passing key vault </w:t>
      </w:r>
      <w:r w:rsidRPr="2C6DEB7B" w:rsidR="2EF8582A">
        <w:rPr>
          <w:b w:val="0"/>
          <w:bCs w:val="0"/>
          <w:noProof w:val="0"/>
          <w:lang w:val="en-US"/>
        </w:rPr>
        <w:t>uri</w:t>
      </w:r>
      <w:r w:rsidRPr="2C6DEB7B" w:rsidR="2EF8582A">
        <w:rPr>
          <w:b w:val="0"/>
          <w:bCs w:val="0"/>
          <w:noProof w:val="0"/>
          <w:lang w:val="en-US"/>
        </w:rPr>
        <w:t xml:space="preserve"> and DNS name. </w:t>
      </w:r>
    </w:p>
    <w:p xmlns:wp14="http://schemas.microsoft.com/office/word/2010/wordml" w:rsidP="2C6DEB7B" wp14:paraId="29FDCAE1" wp14:textId="1BFC3739">
      <w:pPr>
        <w:keepNext w:val="1"/>
        <w:keepLines w:val="1"/>
        <w:jc w:val="both"/>
        <w:rPr>
          <w:b w:val="0"/>
          <w:bCs w:val="0"/>
          <w:noProof w:val="0"/>
          <w:lang w:val="en-US"/>
        </w:rPr>
      </w:pPr>
    </w:p>
    <w:p xmlns:wp14="http://schemas.microsoft.com/office/word/2010/wordml" w:rsidP="2C6DEB7B" wp14:paraId="494C7221" wp14:textId="76288AB1">
      <w:pPr>
        <w:keepNext w:val="1"/>
        <w:keepLines w:val="1"/>
        <w:jc w:val="both"/>
        <w:rPr>
          <w:b w:val="0"/>
          <w:bCs w:val="0"/>
          <w:noProof w:val="0"/>
          <w:lang w:val="en-US"/>
        </w:rPr>
      </w:pPr>
      <w:r w:rsidR="48465A0F">
        <w:drawing>
          <wp:inline xmlns:wp14="http://schemas.microsoft.com/office/word/2010/wordprocessingDrawing" wp14:editId="26C2ACE3" wp14:anchorId="426CE777">
            <wp:extent cx="5303520" cy="4015740"/>
            <wp:effectExtent l="0" t="0" r="0" b="0"/>
            <wp:docPr id="21126634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2663416" name=""/>
                    <pic:cNvPicPr/>
                  </pic:nvPicPr>
                  <pic:blipFill>
                    <a:blip xmlns:r="http://schemas.openxmlformats.org/officeDocument/2006/relationships" r:embed="rId19373930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5FFCE485" wp14:textId="6182AC20">
      <w:pPr>
        <w:keepNext w:val="1"/>
        <w:keepLines w:val="1"/>
        <w:jc w:val="both"/>
      </w:pPr>
    </w:p>
    <w:p xmlns:wp14="http://schemas.microsoft.com/office/word/2010/wordml" w:rsidP="2C6DEB7B" wp14:paraId="5C1A208B" wp14:textId="063374D9">
      <w:pPr>
        <w:keepNext w:val="1"/>
        <w:keepLines w:val="1"/>
        <w:jc w:val="both"/>
      </w:pPr>
      <w:r w:rsidR="44C1055C">
        <w:rPr/>
        <w:t>After creating the above details to the scope, we can read the secrets into the notebooks to create mount</w:t>
      </w:r>
      <w:r w:rsidR="20AE9530">
        <w:rPr/>
        <w:t>.</w:t>
      </w:r>
    </w:p>
    <w:p xmlns:wp14="http://schemas.microsoft.com/office/word/2010/wordml" w:rsidP="2C6DEB7B" wp14:paraId="5B475FF3" wp14:textId="45939748">
      <w:pPr>
        <w:pStyle w:val="Normal"/>
        <w:keepNext w:val="1"/>
        <w:keepLines w:val="1"/>
        <w:jc w:val="both"/>
        <w:rPr>
          <w:b w:val="0"/>
          <w:bCs w:val="0"/>
          <w:noProof w:val="0"/>
          <w:lang w:val="en-US"/>
        </w:rPr>
      </w:pPr>
    </w:p>
    <w:p xmlns:wp14="http://schemas.microsoft.com/office/word/2010/wordml" w:rsidP="2C6DEB7B" wp14:paraId="5EBEED40" wp14:textId="4ADA4703">
      <w:pPr>
        <w:keepNext w:val="1"/>
        <w:keepLines w:val="1"/>
        <w:jc w:val="both"/>
        <w:rPr>
          <w:b w:val="0"/>
          <w:bCs w:val="0"/>
          <w:noProof w:val="0"/>
          <w:lang w:val="en-US"/>
        </w:rPr>
      </w:pPr>
      <w:r w:rsidR="44C1055C">
        <w:drawing>
          <wp:inline xmlns:wp14="http://schemas.microsoft.com/office/word/2010/wordprocessingDrawing" wp14:editId="074CF7E7" wp14:anchorId="6DC03D10">
            <wp:extent cx="5943600" cy="3352800"/>
            <wp:effectExtent l="0" t="0" r="0" b="0"/>
            <wp:docPr id="12203867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0386728" name=""/>
                    <pic:cNvPicPr/>
                  </pic:nvPicPr>
                  <pic:blipFill>
                    <a:blip xmlns:r="http://schemas.openxmlformats.org/officeDocument/2006/relationships" r:embed="rId19128142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7186BFD9" wp14:textId="613FB74F">
      <w:pPr>
        <w:pStyle w:val="Normal"/>
        <w:keepNext w:val="1"/>
        <w:keepLines w:val="1"/>
        <w:jc w:val="both"/>
        <w:rPr>
          <w:b w:val="0"/>
          <w:bCs w:val="0"/>
          <w:noProof w:val="0"/>
          <w:lang w:val="en-US"/>
        </w:rPr>
      </w:pPr>
      <w:r w:rsidRPr="2C6DEB7B" w:rsidR="2F11332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Bronze to Silver:</w:t>
      </w:r>
    </w:p>
    <w:p xmlns:wp14="http://schemas.microsoft.com/office/word/2010/wordml" w:rsidP="2C6DEB7B" wp14:paraId="2389297D" wp14:textId="5C3BE1B4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12CCD7D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this phase, raw</w:t>
      </w:r>
      <w:r w:rsidRPr="2C6DEB7B" w:rsidR="4DA817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files </w:t>
      </w:r>
      <w:r w:rsidRPr="2C6DEB7B" w:rsidR="34CA21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are transformed and stored into silver container </w:t>
      </w:r>
      <w:r w:rsidRPr="2C6DEB7B" w:rsidR="34AB31F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parquet form</w:t>
      </w:r>
      <w:r w:rsidRPr="2C6DEB7B" w:rsidR="540D5D9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C6DEB7B" w:rsidR="34AB31F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 after</w:t>
      </w:r>
      <w:r w:rsidRPr="2C6DEB7B" w:rsidR="34CA21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applying the transformations </w:t>
      </w:r>
      <w:r w:rsidRPr="2C6DEB7B" w:rsidR="6E9DCC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required </w:t>
      </w:r>
      <w:r w:rsidRPr="2C6DEB7B" w:rsidR="34CA21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 the raw </w:t>
      </w:r>
      <w:r w:rsidRPr="2C6DEB7B" w:rsidR="2C4AEBF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</w:t>
      </w:r>
      <w:r w:rsidRPr="2C6DEB7B" w:rsidR="3AA29AF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2C6DEB7B" wp14:paraId="0A39BBA2" wp14:textId="01D6DD86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AA29AFD">
        <w:drawing>
          <wp:inline xmlns:wp14="http://schemas.microsoft.com/office/word/2010/wordprocessingDrawing" wp14:editId="4F224C0F" wp14:anchorId="65B72B71">
            <wp:extent cx="5943600" cy="2419350"/>
            <wp:effectExtent l="0" t="0" r="0" b="0"/>
            <wp:docPr id="17763203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6320323" name=""/>
                    <pic:cNvPicPr/>
                  </pic:nvPicPr>
                  <pic:blipFill>
                    <a:blip xmlns:r="http://schemas.openxmlformats.org/officeDocument/2006/relationships" r:embed="rId11507847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2E233086" wp14:textId="43132297">
      <w:pPr>
        <w:spacing w:before="240" w:beforeAutospacing="off" w:after="240" w:afterAutospacing="off"/>
        <w:ind w:left="0"/>
      </w:pPr>
    </w:p>
    <w:p xmlns:wp14="http://schemas.microsoft.com/office/word/2010/wordml" w:rsidP="2C6DEB7B" wp14:paraId="0CE8CAA1" wp14:textId="683CE779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AA29AFD">
        <w:drawing>
          <wp:inline xmlns:wp14="http://schemas.microsoft.com/office/word/2010/wordprocessingDrawing" wp14:editId="0C61E183" wp14:anchorId="32FD2164">
            <wp:extent cx="5943600" cy="3829050"/>
            <wp:effectExtent l="0" t="0" r="0" b="0"/>
            <wp:docPr id="3450807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5080793" name=""/>
                    <pic:cNvPicPr/>
                  </pic:nvPicPr>
                  <pic:blipFill>
                    <a:blip xmlns:r="http://schemas.openxmlformats.org/officeDocument/2006/relationships" r:embed="rId5302993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3378FA23" wp14:textId="675E1BBE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3AA29AF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Here, duplicates and null values are dropped using </w:t>
      </w:r>
      <w:r w:rsidRPr="2C6DEB7B" w:rsidR="3AA29AF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drop_duplicates</w:t>
      </w:r>
      <w:r w:rsidRPr="2C6DEB7B" w:rsidR="3AA29AF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() based on the key column </w:t>
      </w:r>
      <w:r w:rsidRPr="2C6DEB7B" w:rsidR="218FD5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null values are removed using </w:t>
      </w:r>
      <w:r w:rsidRPr="2C6DEB7B" w:rsidR="218FD5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na.drop</w:t>
      </w:r>
      <w:r w:rsidRPr="2C6DEB7B" w:rsidR="218FD5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() based on key column.</w:t>
      </w:r>
    </w:p>
    <w:p xmlns:wp14="http://schemas.microsoft.com/office/word/2010/wordml" w:rsidP="2C6DEB7B" wp14:paraId="33FF12DC" wp14:textId="2B9B238C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218FD5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Similar transformations are applied to all data frames and stored in bronze to silver folder.</w:t>
      </w:r>
    </w:p>
    <w:p xmlns:wp14="http://schemas.microsoft.com/office/word/2010/wordml" w:rsidP="2C6DEB7B" wp14:paraId="223ADAB3" wp14:textId="42C5B85A">
      <w:pPr>
        <w:spacing w:before="240" w:beforeAutospacing="off" w:after="240" w:afterAutospacing="off"/>
        <w:ind w:left="0"/>
      </w:pPr>
      <w:r w:rsidR="218FD5AA">
        <w:rPr/>
        <w:t>After transforming all the raw files and storing it into silver, then we do a join of the all the silver parquet files as shown below.</w:t>
      </w:r>
    </w:p>
    <w:p xmlns:wp14="http://schemas.microsoft.com/office/word/2010/wordml" w:rsidP="2C6DEB7B" wp14:paraId="788624D8" wp14:textId="2B90F3D5">
      <w:pPr>
        <w:spacing w:before="240" w:beforeAutospacing="off" w:after="240" w:afterAutospacing="off"/>
        <w:ind w:left="0"/>
      </w:pPr>
    </w:p>
    <w:p xmlns:wp14="http://schemas.microsoft.com/office/word/2010/wordml" w:rsidP="2C6DEB7B" wp14:paraId="3E36538B" wp14:textId="31FEE0B0">
      <w:pPr>
        <w:spacing w:before="240" w:beforeAutospacing="off" w:after="240" w:afterAutospacing="off"/>
        <w:ind w:left="0"/>
      </w:pPr>
    </w:p>
    <w:p xmlns:wp14="http://schemas.microsoft.com/office/word/2010/wordml" w:rsidP="2C6DEB7B" wp14:paraId="312D37B1" wp14:textId="1BB9C6B2">
      <w:pPr>
        <w:spacing w:before="240" w:beforeAutospacing="off" w:after="240" w:afterAutospacing="off"/>
        <w:ind w:left="0"/>
      </w:pPr>
      <w:r w:rsidR="7F14D2CA">
        <w:drawing>
          <wp:inline xmlns:wp14="http://schemas.microsoft.com/office/word/2010/wordprocessingDrawing" wp14:editId="5EE6927A" wp14:anchorId="514DB8C6">
            <wp:extent cx="5943600" cy="4238625"/>
            <wp:effectExtent l="0" t="0" r="0" b="0"/>
            <wp:docPr id="20368870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6887021" name=""/>
                    <pic:cNvPicPr/>
                  </pic:nvPicPr>
                  <pic:blipFill>
                    <a:blip xmlns:r="http://schemas.openxmlformats.org/officeDocument/2006/relationships" r:embed="rId10424747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15CD37ED" wp14:textId="5BFE8630">
      <w:pPr>
        <w:spacing w:before="240" w:beforeAutospacing="off" w:after="240" w:afterAutospacing="off"/>
        <w:ind w:left="0"/>
      </w:pPr>
    </w:p>
    <w:p xmlns:wp14="http://schemas.microsoft.com/office/word/2010/wordml" w:rsidP="2C6DEB7B" wp14:paraId="09A130EC" wp14:textId="76A1052B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F14D2CA">
        <w:drawing>
          <wp:inline xmlns:wp14="http://schemas.microsoft.com/office/word/2010/wordprocessingDrawing" wp14:editId="0D184533" wp14:anchorId="0D99295D">
            <wp:extent cx="5943600" cy="3595013"/>
            <wp:effectExtent l="0" t="0" r="0" b="0"/>
            <wp:docPr id="3416718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1671894" name=""/>
                    <pic:cNvPicPr/>
                  </pic:nvPicPr>
                  <pic:blipFill>
                    <a:blip xmlns:r="http://schemas.openxmlformats.org/officeDocument/2006/relationships" r:embed="rId5532190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5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5EF3E2AA" wp14:textId="31F99FC5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F14D2CA">
        <w:drawing>
          <wp:inline xmlns:wp14="http://schemas.microsoft.com/office/word/2010/wordprocessingDrawing" wp14:editId="5504746D" wp14:anchorId="7AFAC4E0">
            <wp:extent cx="5943600" cy="3514725"/>
            <wp:effectExtent l="0" t="0" r="0" b="0"/>
            <wp:docPr id="4392130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9213034" name=""/>
                    <pic:cNvPicPr/>
                  </pic:nvPicPr>
                  <pic:blipFill>
                    <a:blip xmlns:r="http://schemas.openxmlformats.org/officeDocument/2006/relationships" r:embed="rId17503792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691C2AE0" wp14:textId="18563BF4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C6DEB7B" wp14:paraId="77491BB3" wp14:textId="43D2BD98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7F14D2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master notebook will have the code to run all the Bronze to silver files </w:t>
      </w:r>
      <w:r w:rsidRPr="2C6DEB7B" w:rsidR="5BE15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sequentially;</w:t>
      </w:r>
      <w:r w:rsidRPr="2C6DEB7B" w:rsidR="7F14D2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file will be used in the </w:t>
      </w:r>
      <w:r w:rsidRPr="2C6DEB7B" w:rsidR="7F14D2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databricks</w:t>
      </w:r>
      <w:r w:rsidRPr="2C6DEB7B" w:rsidR="7F14D2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job to </w:t>
      </w:r>
      <w:r w:rsidRPr="2C6DEB7B" w:rsidR="207535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</w:t>
      </w:r>
      <w:r w:rsidRPr="2C6DEB7B" w:rsidR="207535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all</w:t>
      </w:r>
      <w:r w:rsidRPr="2C6DEB7B" w:rsidR="207535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bronze to silver files</w:t>
      </w:r>
    </w:p>
    <w:p xmlns:wp14="http://schemas.microsoft.com/office/word/2010/wordml" w:rsidP="2C6DEB7B" wp14:paraId="39D7D136" wp14:textId="212920D7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0F0C5FC">
        <w:drawing>
          <wp:inline xmlns:wp14="http://schemas.microsoft.com/office/word/2010/wordprocessingDrawing" wp14:editId="088769A9" wp14:anchorId="283174B3">
            <wp:extent cx="5943600" cy="4229100"/>
            <wp:effectExtent l="0" t="0" r="0" b="0"/>
            <wp:docPr id="11199071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9907156" name=""/>
                    <pic:cNvPicPr/>
                  </pic:nvPicPr>
                  <pic:blipFill>
                    <a:blip xmlns:r="http://schemas.openxmlformats.org/officeDocument/2006/relationships" r:embed="rId7370370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0E74F36A" wp14:textId="068EE0E1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0834F24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 the successful test run, we will have the data in ADLS silver container as shown</w:t>
      </w:r>
      <w:r w:rsidRPr="2C6DEB7B" w:rsidR="2C04BFC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below. Folders are created for each raw file in the bronze </w:t>
      </w:r>
      <w:r w:rsidRPr="2C6DEB7B" w:rsidR="2C04BFC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 for</w:t>
      </w:r>
      <w:r w:rsidRPr="2C6DEB7B" w:rsidR="2C04BFC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joined file.</w:t>
      </w:r>
    </w:p>
    <w:p xmlns:wp14="http://schemas.microsoft.com/office/word/2010/wordml" w:rsidP="2C6DEB7B" wp14:paraId="41717D60" wp14:textId="51C8D68A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C6DEB7B" wp14:paraId="2D138239" wp14:textId="0DC0259C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C04BFC2">
        <w:drawing>
          <wp:inline xmlns:wp14="http://schemas.microsoft.com/office/word/2010/wordprocessingDrawing" wp14:editId="6BE161DF" wp14:anchorId="652A2FC9">
            <wp:extent cx="4968240" cy="4503420"/>
            <wp:effectExtent l="0" t="0" r="0" b="0"/>
            <wp:docPr id="20505752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0575207" name=""/>
                    <pic:cNvPicPr/>
                  </pic:nvPicPr>
                  <pic:blipFill>
                    <a:blip xmlns:r="http://schemas.openxmlformats.org/officeDocument/2006/relationships" r:embed="rId1785447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6E3F0DA1" wp14:textId="28AD7194">
      <w:pPr>
        <w:pStyle w:val="Normal"/>
        <w:keepNext w:val="1"/>
        <w:keepLines w:val="1"/>
        <w:jc w:val="both"/>
        <w:rPr>
          <w:b w:val="0"/>
          <w:bCs w:val="0"/>
          <w:noProof w:val="0"/>
          <w:lang w:val="en-US"/>
        </w:rPr>
      </w:pPr>
      <w:r w:rsidRPr="2C6DEB7B" w:rsidR="4EA8575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Silver to Gold:</w:t>
      </w:r>
    </w:p>
    <w:p xmlns:wp14="http://schemas.microsoft.com/office/word/2010/wordml" w:rsidP="2C6DEB7B" wp14:paraId="7D4A2288" wp14:textId="4B5BC38E">
      <w:pPr>
        <w:pStyle w:val="Normal"/>
        <w:keepNext w:val="1"/>
        <w:keepLines w:val="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4EA857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this phase, scdtype1 is applied to all the files in the silver container and then stored into gold container in delta.</w:t>
      </w:r>
    </w:p>
    <w:p xmlns:wp14="http://schemas.microsoft.com/office/word/2010/wordml" w:rsidP="2C6DEB7B" wp14:paraId="72AD5013" wp14:textId="4866DA57">
      <w:pPr>
        <w:pStyle w:val="Normal"/>
        <w:keepNext w:val="1"/>
        <w:keepLines w:val="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6DEB7B" w:rsidR="4EA857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First, we need to create external tables in </w:t>
      </w:r>
      <w:r w:rsidRPr="2C6DEB7B" w:rsidR="4EA857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databricks</w:t>
      </w:r>
      <w:r w:rsidRPr="2C6DEB7B" w:rsidR="4EA857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location as gold container using delta.</w:t>
      </w:r>
    </w:p>
    <w:p xmlns:wp14="http://schemas.microsoft.com/office/word/2010/wordml" w:rsidP="2C6DEB7B" wp14:paraId="4BA93D71" wp14:textId="2275F102">
      <w:pPr>
        <w:keepNext w:val="1"/>
        <w:keepLines w:val="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7B60C65">
        <w:drawing>
          <wp:inline xmlns:wp14="http://schemas.microsoft.com/office/word/2010/wordprocessingDrawing" wp14:editId="36D30FA6" wp14:anchorId="5E704FE4">
            <wp:extent cx="5044440" cy="5699760"/>
            <wp:effectExtent l="0" t="0" r="0" b="0"/>
            <wp:docPr id="19146065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4606502" name=""/>
                    <pic:cNvPicPr/>
                  </pic:nvPicPr>
                  <pic:blipFill>
                    <a:blip xmlns:r="http://schemas.openxmlformats.org/officeDocument/2006/relationships" r:embed="rId15203139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6DEB7B" wp14:paraId="24DE07F5" wp14:textId="4298F55E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C6DEB7B" wp14:paraId="06E72889" wp14:textId="03F725B8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p14:paraId="222B985A" wp14:textId="00234E8C"/>
    <w:p xmlns:wp14="http://schemas.microsoft.com/office/word/2010/wordml" wp14:paraId="2C078E63" wp14:textId="5976C56B">
      <w:r w:rsidR="07B60C65">
        <w:drawing>
          <wp:inline xmlns:wp14="http://schemas.microsoft.com/office/word/2010/wordprocessingDrawing" wp14:editId="6483AC4F" wp14:anchorId="0A254F89">
            <wp:extent cx="5791200" cy="5684520"/>
            <wp:effectExtent l="0" t="0" r="0" b="0"/>
            <wp:docPr id="10373986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7398697" name=""/>
                    <pic:cNvPicPr/>
                  </pic:nvPicPr>
                  <pic:blipFill>
                    <a:blip xmlns:r="http://schemas.openxmlformats.org/officeDocument/2006/relationships" r:embed="rId15984671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60C65" w:rsidRDefault="07B60C65" w14:paraId="7BB5F092" w14:textId="1F69F465">
      <w:r w:rsidR="07B60C65">
        <w:drawing>
          <wp:inline wp14:editId="15EC689E" wp14:anchorId="79C4701B">
            <wp:extent cx="5943600" cy="5381625"/>
            <wp:effectExtent l="0" t="0" r="0" b="0"/>
            <wp:docPr id="6411697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1169761" name=""/>
                    <pic:cNvPicPr/>
                  </pic:nvPicPr>
                  <pic:blipFill>
                    <a:blip xmlns:r="http://schemas.openxmlformats.org/officeDocument/2006/relationships" r:embed="rId10712289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63ABB" w:rsidRDefault="15963ABB" w14:paraId="75589642" w14:textId="615BD835">
      <w:r w:rsidR="15963ABB">
        <w:rPr/>
        <w:t xml:space="preserve">For SCDTYPE 1, source data will be compared with target tables using both unique key and hash key with the help of “anti” join, thus </w:t>
      </w:r>
      <w:r w:rsidR="135415B8">
        <w:rPr/>
        <w:t xml:space="preserve">new rows will be filtered and merged into the target </w:t>
      </w:r>
      <w:r w:rsidR="60B0AAD6">
        <w:rPr/>
        <w:t>table.</w:t>
      </w:r>
      <w:r w:rsidR="60B0AAD6">
        <w:rPr/>
        <w:t xml:space="preserve"> Below code shows how </w:t>
      </w:r>
      <w:r w:rsidR="60B0AAD6">
        <w:rPr/>
        <w:t>scdtype</w:t>
      </w:r>
      <w:r w:rsidR="60B0AAD6">
        <w:rPr/>
        <w:t xml:space="preserve"> 1 is implemented for accounts</w:t>
      </w:r>
    </w:p>
    <w:p w:rsidR="60B0AAD6" w:rsidRDefault="60B0AAD6" w14:paraId="2579A49D" w14:textId="5554D905">
      <w:r w:rsidR="60B0AAD6">
        <w:drawing>
          <wp:inline wp14:editId="796392A7" wp14:anchorId="0E98825B">
            <wp:extent cx="5943600" cy="3676650"/>
            <wp:effectExtent l="0" t="0" r="0" b="0"/>
            <wp:docPr id="6913661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1366102" name=""/>
                    <pic:cNvPicPr/>
                  </pic:nvPicPr>
                  <pic:blipFill>
                    <a:blip xmlns:r="http://schemas.openxmlformats.org/officeDocument/2006/relationships" r:embed="rId1957216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B0AAD6" w:rsidRDefault="60B0AAD6" w14:paraId="6C20BCEE" w14:textId="25B4094E">
      <w:r w:rsidR="60B0AAD6">
        <w:drawing>
          <wp:inline wp14:editId="4DD0D5D4" wp14:anchorId="7A4960A8">
            <wp:extent cx="5943600" cy="5210175"/>
            <wp:effectExtent l="0" t="0" r="0" b="0"/>
            <wp:docPr id="655892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5892172" name=""/>
                    <pic:cNvPicPr/>
                  </pic:nvPicPr>
                  <pic:blipFill>
                    <a:blip xmlns:r="http://schemas.openxmlformats.org/officeDocument/2006/relationships" r:embed="rId16901802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DEB7B" w:rsidRDefault="2C6DEB7B" w14:paraId="63078DA1" w14:textId="26CF6761"/>
    <w:p w:rsidR="60B0AAD6" w:rsidRDefault="60B0AAD6" w14:paraId="22FDA010" w14:textId="72DCEAB9">
      <w:r w:rsidR="60B0AAD6">
        <w:drawing>
          <wp:inline wp14:editId="18BD2989" wp14:anchorId="08EB94D5">
            <wp:extent cx="5943600" cy="4676775"/>
            <wp:effectExtent l="0" t="0" r="0" b="0"/>
            <wp:docPr id="7693050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9305000" name=""/>
                    <pic:cNvPicPr/>
                  </pic:nvPicPr>
                  <pic:blipFill>
                    <a:blip xmlns:r="http://schemas.openxmlformats.org/officeDocument/2006/relationships" r:embed="rId17995980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B0AAD6" w:rsidRDefault="60B0AAD6" w14:paraId="25C1DEFE" w14:textId="36FFDE2E">
      <w:r w:rsidR="60B0AAD6">
        <w:rPr/>
        <w:t>Simila</w:t>
      </w:r>
      <w:r w:rsidR="0D58E1A8">
        <w:rPr/>
        <w:t>r</w:t>
      </w:r>
      <w:r w:rsidR="60B0AAD6">
        <w:rPr/>
        <w:t xml:space="preserve"> SCDTYPE 1 logic is applied to all the files in silver containers</w:t>
      </w:r>
      <w:r w:rsidR="0B2D0F8E">
        <w:rPr/>
        <w:t xml:space="preserve"> and stored in Silver to Gold folder. </w:t>
      </w:r>
    </w:p>
    <w:p w:rsidR="0B2D0F8E" w:rsidRDefault="0B2D0F8E" w14:paraId="42643DB6" w14:textId="17B489A8">
      <w:r w:rsidR="0B2D0F8E">
        <w:rPr/>
        <w:t>A master notebook is created to run all the notebooks in the silver to gold folder parallely.</w:t>
      </w:r>
    </w:p>
    <w:p w:rsidR="487A23AA" w:rsidRDefault="487A23AA" w14:paraId="5D09E19A" w14:textId="061BDE5C">
      <w:r w:rsidR="487A23AA">
        <w:drawing>
          <wp:inline wp14:editId="26C4226F" wp14:anchorId="73AE5E29">
            <wp:extent cx="5943600" cy="3622579"/>
            <wp:effectExtent l="0" t="0" r="0" b="0"/>
            <wp:docPr id="4258472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5847237" name=""/>
                    <pic:cNvPicPr/>
                  </pic:nvPicPr>
                  <pic:blipFill>
                    <a:blip xmlns:r="http://schemas.openxmlformats.org/officeDocument/2006/relationships" r:embed="rId9877151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6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A23AA" w:rsidRDefault="487A23AA" w14:paraId="39B2EA63" w14:textId="5CAB729C">
      <w:r w:rsidR="487A23AA">
        <w:drawing>
          <wp:inline wp14:editId="58565300" wp14:anchorId="6FA72DA4">
            <wp:extent cx="5943600" cy="3933825"/>
            <wp:effectExtent l="0" t="0" r="0" b="0"/>
            <wp:docPr id="10369771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6977152" name=""/>
                    <pic:cNvPicPr/>
                  </pic:nvPicPr>
                  <pic:blipFill>
                    <a:blip xmlns:r="http://schemas.openxmlformats.org/officeDocument/2006/relationships" r:embed="rId20509159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A23AA" w:rsidRDefault="487A23AA" w14:paraId="1104E398" w14:textId="73EE4BF3">
      <w:r w:rsidR="487A23AA">
        <w:drawing>
          <wp:inline wp14:editId="2A8B54EC" wp14:anchorId="23BAE49D">
            <wp:extent cx="5943600" cy="3422650"/>
            <wp:effectExtent l="0" t="0" r="0" b="0"/>
            <wp:docPr id="14273590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7359060" name=""/>
                    <pic:cNvPicPr/>
                  </pic:nvPicPr>
                  <pic:blipFill>
                    <a:blip xmlns:r="http://schemas.openxmlformats.org/officeDocument/2006/relationships" r:embed="rId14697094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A23AA" w:rsidRDefault="487A23AA" w14:paraId="2EBF8EB3" w14:textId="1F1A746D">
      <w:r w:rsidR="487A23AA">
        <w:rPr/>
        <w:t xml:space="preserve">Gold container after running </w:t>
      </w:r>
      <w:r w:rsidR="487A23AA">
        <w:rPr/>
        <w:t>master</w:t>
      </w:r>
      <w:r w:rsidR="487A23AA">
        <w:rPr/>
        <w:t xml:space="preserve"> pipeline</w:t>
      </w:r>
    </w:p>
    <w:p w:rsidR="2C6DEB7B" w:rsidRDefault="2C6DEB7B" w14:paraId="1FA8EB71" w14:textId="72CD0EEE"/>
    <w:p w:rsidR="487A23AA" w:rsidRDefault="487A23AA" w14:paraId="16C121C0" w14:textId="6DEF257A">
      <w:r w:rsidR="487A23AA">
        <w:drawing>
          <wp:inline wp14:editId="2EC80F37" wp14:anchorId="1C4BC4DC">
            <wp:extent cx="5227320" cy="3447883"/>
            <wp:effectExtent l="0" t="0" r="0" b="0"/>
            <wp:docPr id="4231958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3195879" name=""/>
                    <pic:cNvPicPr/>
                  </pic:nvPicPr>
                  <pic:blipFill>
                    <a:blip xmlns:r="http://schemas.openxmlformats.org/officeDocument/2006/relationships" r:embed="rId14962154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27320" cy="3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DEB7B" w:rsidRDefault="2C6DEB7B" w14:paraId="4E2BF144" w14:textId="06219DC6"/>
    <w:p w:rsidR="2C6DEB7B" w:rsidRDefault="2C6DEB7B" w14:paraId="54473A57" w14:textId="2D647FCF"/>
    <w:p w:rsidR="487A23AA" w:rsidP="2C6DEB7B" w:rsidRDefault="487A23AA" w14:paraId="777832AF" w14:textId="1DB5FC20">
      <w:pPr>
        <w:pStyle w:val="Normal"/>
        <w:keepNext w:val="1"/>
        <w:keepLines w:val="1"/>
        <w:jc w:val="both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6DEB7B" w:rsidR="487A23A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Databricks Jobs:</w:t>
      </w:r>
    </w:p>
    <w:p w:rsidR="487A23AA" w:rsidP="2C6DEB7B" w:rsidRDefault="487A23AA" w14:paraId="2BF6F956" w14:textId="60B5DD5B">
      <w:pPr>
        <w:pStyle w:val="Normal"/>
        <w:keepNext w:val="1"/>
        <w:keepLines w:val="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6DEB7B" w:rsidR="487A23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To run the notebooks on schedule, we need to set up a job in </w:t>
      </w:r>
      <w:r w:rsidRPr="2C6DEB7B" w:rsidR="487A23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databricks</w:t>
      </w:r>
      <w:r w:rsidRPr="2C6DEB7B" w:rsidR="487A23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workflows as shown below.</w:t>
      </w:r>
    </w:p>
    <w:p w:rsidR="487A23AA" w:rsidP="2C6DEB7B" w:rsidRDefault="487A23AA" w14:paraId="49F72334" w14:textId="23901506">
      <w:pPr>
        <w:keepNext w:val="1"/>
        <w:keepLines w:val="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87A23AA">
        <w:drawing>
          <wp:inline wp14:editId="378C5C56" wp14:anchorId="37EA6564">
            <wp:extent cx="5943600" cy="2953972"/>
            <wp:effectExtent l="0" t="0" r="0" b="0"/>
            <wp:docPr id="20984565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8456585" name=""/>
                    <pic:cNvPicPr/>
                  </pic:nvPicPr>
                  <pic:blipFill>
                    <a:blip xmlns:r="http://schemas.openxmlformats.org/officeDocument/2006/relationships" r:embed="rId9950073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5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A23AA" w:rsidP="2C6DEB7B" w:rsidRDefault="487A23AA" w14:paraId="52609F01" w14:textId="7BB6E2D4">
      <w:pPr>
        <w:keepNext w:val="1"/>
        <w:keepLines w:val="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87A23AA">
        <w:drawing>
          <wp:inline wp14:editId="1262C598" wp14:anchorId="65C2B4C8">
            <wp:extent cx="5943600" cy="3354917"/>
            <wp:effectExtent l="0" t="0" r="0" b="0"/>
            <wp:docPr id="15447650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4765071" name=""/>
                    <pic:cNvPicPr/>
                  </pic:nvPicPr>
                  <pic:blipFill>
                    <a:blip xmlns:r="http://schemas.openxmlformats.org/officeDocument/2006/relationships" r:embed="rId18675969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3631D" w:rsidP="2C6DEB7B" w:rsidRDefault="3733631D" w14:paraId="27366070" w14:textId="30C17ABC">
      <w:pPr>
        <w:keepNext w:val="1"/>
        <w:keepLines w:val="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733631D">
        <w:drawing>
          <wp:inline wp14:editId="5BEF81CC" wp14:anchorId="053C2298">
            <wp:extent cx="4198620" cy="5349240"/>
            <wp:effectExtent l="0" t="0" r="0" b="0"/>
            <wp:docPr id="17720324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2032425" name=""/>
                    <pic:cNvPicPr/>
                  </pic:nvPicPr>
                  <pic:blipFill>
                    <a:blip xmlns:r="http://schemas.openxmlformats.org/officeDocument/2006/relationships" r:embed="rId8430355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DEB7B" w:rsidP="2C6DEB7B" w:rsidRDefault="2C6DEB7B" w14:paraId="7DD109C1" w14:textId="2ACC976C">
      <w:pPr>
        <w:keepNext w:val="1"/>
        <w:keepLines w:val="1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6893211" w:rsidP="2C6DEB7B" w:rsidRDefault="36893211" w14:paraId="35C81931" w14:textId="38105068">
      <w:pPr>
        <w:keepNext w:val="1"/>
        <w:keepLines w:val="1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6DEB7B" w:rsidR="3689321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Set up a trigger to the job as shown above by selecting schedules and triggers.</w:t>
      </w:r>
      <w:r w:rsidRPr="2C6DEB7B" w:rsidR="3733631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6DEB7B" w:rsidR="3733631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This job is scheduled to run daily at 03:10 pm and see </w:t>
      </w:r>
      <w:r w:rsidRPr="2C6DEB7B" w:rsidR="4220179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 scheduled</w:t>
      </w:r>
      <w:r w:rsidRPr="2C6DEB7B" w:rsidR="3733631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job run</w:t>
      </w:r>
      <w:r w:rsidRPr="2C6DEB7B" w:rsidR="0EFB2E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</w:t>
      </w:r>
    </w:p>
    <w:p w:rsidR="2C6DEB7B" w:rsidP="2C6DEB7B" w:rsidRDefault="2C6DEB7B" w14:paraId="2FADEFB5" w14:textId="4D5989CC">
      <w:pPr>
        <w:keepNext w:val="1"/>
        <w:keepLines w:val="1"/>
        <w:jc w:val="left"/>
      </w:pPr>
    </w:p>
    <w:p w:rsidR="42562D6B" w:rsidP="2C6DEB7B" w:rsidRDefault="42562D6B" w14:paraId="38F59529" w14:textId="7CE1AE94">
      <w:pPr>
        <w:keepNext w:val="1"/>
        <w:keepLines w:val="1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2562D6B">
        <w:drawing>
          <wp:inline wp14:editId="66360E48" wp14:anchorId="71D20C38">
            <wp:extent cx="5943600" cy="3133725"/>
            <wp:effectExtent l="0" t="0" r="0" b="0"/>
            <wp:docPr id="853476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347684" name=""/>
                    <pic:cNvPicPr/>
                  </pic:nvPicPr>
                  <pic:blipFill>
                    <a:blip xmlns:r="http://schemas.openxmlformats.org/officeDocument/2006/relationships" r:embed="rId6941371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6218E7" w:rsidP="2C6DEB7B" w:rsidRDefault="206218E7" w14:paraId="1C19425E" w14:textId="57892F1A">
      <w:pPr>
        <w:keepNext w:val="1"/>
        <w:keepLines w:val="1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6DEB7B" w:rsidR="206218E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Power BI:</w:t>
      </w:r>
    </w:p>
    <w:p w:rsidR="206218E7" w:rsidP="2C6DEB7B" w:rsidRDefault="206218E7" w14:paraId="517106FE" w14:textId="110CAD6F">
      <w:pPr>
        <w:keepNext w:val="1"/>
        <w:keepLines w:val="1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6DEB7B" w:rsidR="206218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joined parquet files in ADLS Gen2 to Power BI to create </w:t>
      </w:r>
      <w:r w:rsidRPr="2C6DEB7B" w:rsidR="1BFB62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visualizations and publish to fabric workspace</w:t>
      </w:r>
    </w:p>
    <w:p w:rsidR="1BFB62DE" w:rsidP="2C6DEB7B" w:rsidRDefault="1BFB62DE" w14:paraId="53D5F701" w14:textId="25ED2F18">
      <w:pPr>
        <w:keepNext w:val="1"/>
        <w:keepLines w:val="1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BFB62DE">
        <w:drawing>
          <wp:inline wp14:editId="6DECA508" wp14:anchorId="46F01172">
            <wp:extent cx="5943600" cy="3381375"/>
            <wp:effectExtent l="0" t="0" r="0" b="0"/>
            <wp:docPr id="8331506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3150683" name=""/>
                    <pic:cNvPicPr/>
                  </pic:nvPicPr>
                  <pic:blipFill>
                    <a:blip xmlns:r="http://schemas.openxmlformats.org/officeDocument/2006/relationships" r:embed="rId13438681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DEB7B" w:rsidP="2C6DEB7B" w:rsidRDefault="2C6DEB7B" w14:paraId="758F0498" w14:textId="7AE58D96">
      <w:pPr>
        <w:keepNext w:val="1"/>
        <w:keepLines w:val="1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C6DEB7B" w:rsidP="2C6DEB7B" w:rsidRDefault="2C6DEB7B" w14:paraId="09352D5A" w14:textId="3D41B827">
      <w:pPr>
        <w:keepNext w:val="1"/>
        <w:keepLines w:val="1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d071ad6563c48ee"/>
      <w:footerReference w:type="default" r:id="R1ab46e4ed81840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C6DEB7B" w:rsidTr="2C6DEB7B" w14:paraId="34015ECE">
      <w:trPr>
        <w:trHeight w:val="300"/>
      </w:trPr>
      <w:tc>
        <w:tcPr>
          <w:tcW w:w="3120" w:type="dxa"/>
          <w:tcMar/>
        </w:tcPr>
        <w:p w:rsidR="2C6DEB7B" w:rsidP="2C6DEB7B" w:rsidRDefault="2C6DEB7B" w14:paraId="3FC8CE17" w14:textId="1C64753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C6DEB7B" w:rsidP="2C6DEB7B" w:rsidRDefault="2C6DEB7B" w14:paraId="2146EEE9" w14:textId="23B0359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C6DEB7B" w:rsidP="2C6DEB7B" w:rsidRDefault="2C6DEB7B" w14:paraId="7A0DAC30" w14:textId="6104A1B6">
          <w:pPr>
            <w:pStyle w:val="Header"/>
            <w:bidi w:val="0"/>
            <w:ind w:right="-115"/>
            <w:jc w:val="right"/>
          </w:pPr>
        </w:p>
      </w:tc>
    </w:tr>
  </w:tbl>
  <w:p w:rsidR="2C6DEB7B" w:rsidP="2C6DEB7B" w:rsidRDefault="2C6DEB7B" w14:paraId="0292E248" w14:textId="49C92F1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C6DEB7B" w:rsidTr="2C6DEB7B" w14:paraId="301D110E">
      <w:trPr>
        <w:trHeight w:val="300"/>
      </w:trPr>
      <w:tc>
        <w:tcPr>
          <w:tcW w:w="3120" w:type="dxa"/>
          <w:tcMar/>
        </w:tcPr>
        <w:p w:rsidR="2C6DEB7B" w:rsidP="2C6DEB7B" w:rsidRDefault="2C6DEB7B" w14:paraId="793D2A16" w14:textId="302C3EF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C6DEB7B" w:rsidP="2C6DEB7B" w:rsidRDefault="2C6DEB7B" w14:paraId="546E05C3" w14:textId="49B4901A">
          <w:pPr>
            <w:pStyle w:val="Header"/>
            <w:bidi w:val="0"/>
            <w:jc w:val="center"/>
          </w:pPr>
          <w:r w:rsidR="2C6DEB7B">
            <w:rPr/>
            <w:t>Financial_data_analysis</w:t>
          </w:r>
        </w:p>
      </w:tc>
      <w:tc>
        <w:tcPr>
          <w:tcW w:w="3120" w:type="dxa"/>
          <w:tcMar/>
        </w:tcPr>
        <w:p w:rsidR="2C6DEB7B" w:rsidP="2C6DEB7B" w:rsidRDefault="2C6DEB7B" w14:paraId="2411C4AF" w14:textId="3724C0E5">
          <w:pPr>
            <w:pStyle w:val="Header"/>
            <w:bidi w:val="0"/>
            <w:ind w:right="-115"/>
            <w:jc w:val="right"/>
          </w:pPr>
        </w:p>
      </w:tc>
    </w:tr>
  </w:tbl>
  <w:p w:rsidR="2C6DEB7B" w:rsidP="2C6DEB7B" w:rsidRDefault="2C6DEB7B" w14:paraId="4A035D26" w14:textId="525DE8E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FeSf3DR6W0Ug/G" int2:id="uYHHohIu">
      <int2:state int2:type="AugLoop_Text_Critique" int2:value="Rejected"/>
    </int2:textHash>
    <int2:textHash int2:hashCode="Ldqz3zPCJdhFDk" int2:id="sTVVxtOi">
      <int2:state int2:type="AugLoop_Text_Critique" int2:value="Rejected"/>
    </int2:textHash>
    <int2:textHash int2:hashCode="Xp92vYsxM3DB1C" int2:id="u1nm14Rl">
      <int2:state int2:type="AugLoop_Text_Critique" int2:value="Rejected"/>
    </int2:textHash>
    <int2:textHash int2:hashCode="heBupCybXSdOGz" int2:id="MHrpis2v">
      <int2:state int2:type="AugLoop_Text_Critique" int2:value="Rejected"/>
    </int2:textHash>
    <int2:textHash int2:hashCode="LG1oD1xXC6IdIm" int2:id="mN0bJGAi">
      <int2:state int2:type="AugLoop_Text_Critique" int2:value="Rejected"/>
    </int2:textHash>
    <int2:textHash int2:hashCode="TN6Eq+qijxoxp2" int2:id="IZJVfysl">
      <int2:state int2:type="AugLoop_Text_Critique" int2:value="Rejected"/>
    </int2:textHash>
    <int2:textHash int2:hashCode="OzzldlhN3VwLwD" int2:id="etiSvUyy">
      <int2:state int2:type="AugLoop_Text_Critique" int2:value="Rejected"/>
    </int2:textHash>
    <int2:textHash int2:hashCode="bsj3k7uNiCscPY" int2:id="K4TrAkVl">
      <int2:state int2:type="AugLoop_Text_Critique" int2:value="Rejected"/>
    </int2:textHash>
    <int2:textHash int2:hashCode="bDWPpRIQIeb6A6" int2:id="5euRMBDR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1d5ce3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96a18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ff4dd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d9164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4FC1E4"/>
    <w:rsid w:val="003C142B"/>
    <w:rsid w:val="005FAFE4"/>
    <w:rsid w:val="006297AC"/>
    <w:rsid w:val="01C1E5A3"/>
    <w:rsid w:val="01CB2253"/>
    <w:rsid w:val="029E616E"/>
    <w:rsid w:val="0303E393"/>
    <w:rsid w:val="03311CCB"/>
    <w:rsid w:val="0333A10D"/>
    <w:rsid w:val="041B3BCD"/>
    <w:rsid w:val="046D48A2"/>
    <w:rsid w:val="06CD52A4"/>
    <w:rsid w:val="071BA5C3"/>
    <w:rsid w:val="07B60C65"/>
    <w:rsid w:val="080942AD"/>
    <w:rsid w:val="0834F24C"/>
    <w:rsid w:val="08843760"/>
    <w:rsid w:val="08D702BA"/>
    <w:rsid w:val="08EC2401"/>
    <w:rsid w:val="093A570D"/>
    <w:rsid w:val="09CF0A49"/>
    <w:rsid w:val="0A1CD41D"/>
    <w:rsid w:val="0B2D0F8E"/>
    <w:rsid w:val="0BB276C9"/>
    <w:rsid w:val="0C549C46"/>
    <w:rsid w:val="0C6C6A02"/>
    <w:rsid w:val="0D4F7CA2"/>
    <w:rsid w:val="0D58E1A8"/>
    <w:rsid w:val="0EFB2EEF"/>
    <w:rsid w:val="1035BDF9"/>
    <w:rsid w:val="104C79FD"/>
    <w:rsid w:val="114EFF88"/>
    <w:rsid w:val="1218DE0F"/>
    <w:rsid w:val="12B19159"/>
    <w:rsid w:val="12CC4487"/>
    <w:rsid w:val="12CCD7D0"/>
    <w:rsid w:val="135415B8"/>
    <w:rsid w:val="1422F38D"/>
    <w:rsid w:val="14595A85"/>
    <w:rsid w:val="15963ABB"/>
    <w:rsid w:val="162E31A4"/>
    <w:rsid w:val="16C8E29B"/>
    <w:rsid w:val="1722CD72"/>
    <w:rsid w:val="1887B9B3"/>
    <w:rsid w:val="1AD3CDCF"/>
    <w:rsid w:val="1B50A268"/>
    <w:rsid w:val="1BFB62DE"/>
    <w:rsid w:val="1C3F1195"/>
    <w:rsid w:val="1C3F27CD"/>
    <w:rsid w:val="1CBA9EEF"/>
    <w:rsid w:val="1CC8C56B"/>
    <w:rsid w:val="1CDC4296"/>
    <w:rsid w:val="1D35EDE8"/>
    <w:rsid w:val="1D5D0E1C"/>
    <w:rsid w:val="1E09E210"/>
    <w:rsid w:val="1EF7FDA8"/>
    <w:rsid w:val="1F07EA07"/>
    <w:rsid w:val="1F0CDEFD"/>
    <w:rsid w:val="1F2813EE"/>
    <w:rsid w:val="1F317F1D"/>
    <w:rsid w:val="1FCE0DB0"/>
    <w:rsid w:val="1FE647F5"/>
    <w:rsid w:val="1FFC798A"/>
    <w:rsid w:val="206218E7"/>
    <w:rsid w:val="20701FCA"/>
    <w:rsid w:val="207535B4"/>
    <w:rsid w:val="20AE9530"/>
    <w:rsid w:val="218FD5AA"/>
    <w:rsid w:val="228070F1"/>
    <w:rsid w:val="23410FC4"/>
    <w:rsid w:val="24C79E2D"/>
    <w:rsid w:val="2513F4CC"/>
    <w:rsid w:val="25BB1B37"/>
    <w:rsid w:val="2654CF76"/>
    <w:rsid w:val="27394025"/>
    <w:rsid w:val="27526F62"/>
    <w:rsid w:val="276D455B"/>
    <w:rsid w:val="28B4878F"/>
    <w:rsid w:val="298017E2"/>
    <w:rsid w:val="29CC1454"/>
    <w:rsid w:val="29F81893"/>
    <w:rsid w:val="2A2A9246"/>
    <w:rsid w:val="2AA25FFD"/>
    <w:rsid w:val="2BFAB1EE"/>
    <w:rsid w:val="2C04BFC2"/>
    <w:rsid w:val="2C4AEBF8"/>
    <w:rsid w:val="2C6DEB7B"/>
    <w:rsid w:val="2CACC28F"/>
    <w:rsid w:val="2CC79D98"/>
    <w:rsid w:val="2D7D6DBD"/>
    <w:rsid w:val="2EB6711B"/>
    <w:rsid w:val="2EF8582A"/>
    <w:rsid w:val="2F07E589"/>
    <w:rsid w:val="2F11332E"/>
    <w:rsid w:val="2F36E1F0"/>
    <w:rsid w:val="2FAADAD7"/>
    <w:rsid w:val="300A5BBF"/>
    <w:rsid w:val="30A3842E"/>
    <w:rsid w:val="30F0C5FC"/>
    <w:rsid w:val="34AB31F3"/>
    <w:rsid w:val="34CA21B7"/>
    <w:rsid w:val="351C3578"/>
    <w:rsid w:val="360E9A29"/>
    <w:rsid w:val="36893211"/>
    <w:rsid w:val="3733631D"/>
    <w:rsid w:val="38630E3B"/>
    <w:rsid w:val="397D2B1A"/>
    <w:rsid w:val="398D1379"/>
    <w:rsid w:val="3AA29AFD"/>
    <w:rsid w:val="3AF822A4"/>
    <w:rsid w:val="3C1FC679"/>
    <w:rsid w:val="3C3A7EE2"/>
    <w:rsid w:val="3C5C579A"/>
    <w:rsid w:val="3C7C2DB1"/>
    <w:rsid w:val="3CD3AC3A"/>
    <w:rsid w:val="3D1B6755"/>
    <w:rsid w:val="3EFF54D4"/>
    <w:rsid w:val="3F1F6E82"/>
    <w:rsid w:val="3F95B1CA"/>
    <w:rsid w:val="3FFC0E31"/>
    <w:rsid w:val="404FC1E4"/>
    <w:rsid w:val="407C9111"/>
    <w:rsid w:val="41386EF9"/>
    <w:rsid w:val="416171E9"/>
    <w:rsid w:val="41C43CF9"/>
    <w:rsid w:val="42201795"/>
    <w:rsid w:val="42562D6B"/>
    <w:rsid w:val="429BA54E"/>
    <w:rsid w:val="42BAB0B5"/>
    <w:rsid w:val="4349B2E3"/>
    <w:rsid w:val="439152B3"/>
    <w:rsid w:val="449C164E"/>
    <w:rsid w:val="44C1055C"/>
    <w:rsid w:val="45167919"/>
    <w:rsid w:val="458F52A5"/>
    <w:rsid w:val="46191AD8"/>
    <w:rsid w:val="46D41195"/>
    <w:rsid w:val="470D02A8"/>
    <w:rsid w:val="47401402"/>
    <w:rsid w:val="47A35417"/>
    <w:rsid w:val="48465A0F"/>
    <w:rsid w:val="485FF222"/>
    <w:rsid w:val="487A23AA"/>
    <w:rsid w:val="49708B62"/>
    <w:rsid w:val="49BA05C1"/>
    <w:rsid w:val="4A58DC64"/>
    <w:rsid w:val="4B4D8CC3"/>
    <w:rsid w:val="4D2B3E68"/>
    <w:rsid w:val="4DA8170C"/>
    <w:rsid w:val="4DFA97B0"/>
    <w:rsid w:val="4EA85758"/>
    <w:rsid w:val="4FBA71CB"/>
    <w:rsid w:val="516418D5"/>
    <w:rsid w:val="530ED9E5"/>
    <w:rsid w:val="540D5D97"/>
    <w:rsid w:val="555CCFB0"/>
    <w:rsid w:val="558DFDE7"/>
    <w:rsid w:val="56073B2A"/>
    <w:rsid w:val="56EAD7B4"/>
    <w:rsid w:val="57128E6D"/>
    <w:rsid w:val="57620D90"/>
    <w:rsid w:val="57E28789"/>
    <w:rsid w:val="59065AE6"/>
    <w:rsid w:val="590F0494"/>
    <w:rsid w:val="599B53B0"/>
    <w:rsid w:val="59B15EA0"/>
    <w:rsid w:val="59EAE3BA"/>
    <w:rsid w:val="5B0AADD0"/>
    <w:rsid w:val="5BE15274"/>
    <w:rsid w:val="5BE21139"/>
    <w:rsid w:val="5C5CE7EB"/>
    <w:rsid w:val="5CFE40BF"/>
    <w:rsid w:val="5D6040DC"/>
    <w:rsid w:val="5E404F20"/>
    <w:rsid w:val="5E56D13F"/>
    <w:rsid w:val="5EA2B021"/>
    <w:rsid w:val="5F545EB3"/>
    <w:rsid w:val="5FF51DE5"/>
    <w:rsid w:val="6058A4E9"/>
    <w:rsid w:val="6060C365"/>
    <w:rsid w:val="60986005"/>
    <w:rsid w:val="60B0AAD6"/>
    <w:rsid w:val="6396F356"/>
    <w:rsid w:val="649BE838"/>
    <w:rsid w:val="64FEE6DF"/>
    <w:rsid w:val="65648255"/>
    <w:rsid w:val="65DDC99B"/>
    <w:rsid w:val="65E99B57"/>
    <w:rsid w:val="6699C3C1"/>
    <w:rsid w:val="68DAFBEA"/>
    <w:rsid w:val="692824DC"/>
    <w:rsid w:val="69427F20"/>
    <w:rsid w:val="69684AAB"/>
    <w:rsid w:val="6AF85B49"/>
    <w:rsid w:val="6BA9B06E"/>
    <w:rsid w:val="6DD24B1B"/>
    <w:rsid w:val="6E53311C"/>
    <w:rsid w:val="6E7E5765"/>
    <w:rsid w:val="6E9DCCBA"/>
    <w:rsid w:val="6EC8D7A0"/>
    <w:rsid w:val="6F422914"/>
    <w:rsid w:val="6FAC7800"/>
    <w:rsid w:val="70B7871B"/>
    <w:rsid w:val="725E460D"/>
    <w:rsid w:val="7288F432"/>
    <w:rsid w:val="73C24FEC"/>
    <w:rsid w:val="74D2DC87"/>
    <w:rsid w:val="753D9DA3"/>
    <w:rsid w:val="76303039"/>
    <w:rsid w:val="7733AF29"/>
    <w:rsid w:val="77A029A2"/>
    <w:rsid w:val="77D5D06A"/>
    <w:rsid w:val="7B262221"/>
    <w:rsid w:val="7B4C1579"/>
    <w:rsid w:val="7B986045"/>
    <w:rsid w:val="7CB345C8"/>
    <w:rsid w:val="7CF2B928"/>
    <w:rsid w:val="7F14D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FC1E4"/>
  <w15:chartTrackingRefBased/>
  <w15:docId w15:val="{0C7D5DBC-A33F-4FF4-887C-93213DE533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C6DEB7B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2C6DEB7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C6DEB7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Id1691655267" /><Relationship Type="http://schemas.openxmlformats.org/officeDocument/2006/relationships/image" Target="/media/image2.jpg" Id="rId581519047" /><Relationship Type="http://schemas.openxmlformats.org/officeDocument/2006/relationships/image" Target="/media/image3.jpg" Id="rId1533081956" /><Relationship Type="http://schemas.openxmlformats.org/officeDocument/2006/relationships/image" Target="/media/image4.jpg" Id="rId1937393061" /><Relationship Type="http://schemas.openxmlformats.org/officeDocument/2006/relationships/image" Target="/media/image5.jpg" Id="rId1912814206" /><Relationship Type="http://schemas.openxmlformats.org/officeDocument/2006/relationships/image" Target="/media/image6.jpg" Id="rId1150784792" /><Relationship Type="http://schemas.openxmlformats.org/officeDocument/2006/relationships/image" Target="/media/image7.jpg" Id="rId530299338" /><Relationship Type="http://schemas.openxmlformats.org/officeDocument/2006/relationships/image" Target="/media/image8.jpg" Id="rId1042474706" /><Relationship Type="http://schemas.openxmlformats.org/officeDocument/2006/relationships/image" Target="/media/image9.jpg" Id="rId553219041" /><Relationship Type="http://schemas.openxmlformats.org/officeDocument/2006/relationships/image" Target="/media/imagea.jpg" Id="rId1750379272" /><Relationship Type="http://schemas.openxmlformats.org/officeDocument/2006/relationships/image" Target="/media/imageb.jpg" Id="rId737037095" /><Relationship Type="http://schemas.openxmlformats.org/officeDocument/2006/relationships/image" Target="/media/imagec.jpg" Id="rId178544762" /><Relationship Type="http://schemas.openxmlformats.org/officeDocument/2006/relationships/image" Target="/media/imaged.jpg" Id="rId1520313930" /><Relationship Type="http://schemas.openxmlformats.org/officeDocument/2006/relationships/image" Target="/media/imagee.jpg" Id="rId1598467192" /><Relationship Type="http://schemas.openxmlformats.org/officeDocument/2006/relationships/image" Target="/media/imagef.jpg" Id="rId1071228948" /><Relationship Type="http://schemas.openxmlformats.org/officeDocument/2006/relationships/image" Target="/media/image10.jpg" Id="rId195721685" /><Relationship Type="http://schemas.openxmlformats.org/officeDocument/2006/relationships/image" Target="/media/image11.jpg" Id="rId1690180256" /><Relationship Type="http://schemas.openxmlformats.org/officeDocument/2006/relationships/image" Target="/media/image12.jpg" Id="rId1799598052" /><Relationship Type="http://schemas.openxmlformats.org/officeDocument/2006/relationships/image" Target="/media/image13.jpg" Id="rId987715116" /><Relationship Type="http://schemas.openxmlformats.org/officeDocument/2006/relationships/image" Target="/media/image14.jpg" Id="rId2050915905" /><Relationship Type="http://schemas.openxmlformats.org/officeDocument/2006/relationships/image" Target="/media/image15.jpg" Id="rId1469709413" /><Relationship Type="http://schemas.openxmlformats.org/officeDocument/2006/relationships/image" Target="/media/image16.jpg" Id="rId1496215474" /><Relationship Type="http://schemas.openxmlformats.org/officeDocument/2006/relationships/image" Target="/media/image17.jpg" Id="rId995007311" /><Relationship Type="http://schemas.openxmlformats.org/officeDocument/2006/relationships/image" Target="/media/image18.jpg" Id="rId1867596983" /><Relationship Type="http://schemas.openxmlformats.org/officeDocument/2006/relationships/image" Target="/media/image19.jpg" Id="rId843035558" /><Relationship Type="http://schemas.openxmlformats.org/officeDocument/2006/relationships/image" Target="/media/image1a.jpg" Id="rId694137157" /><Relationship Type="http://schemas.openxmlformats.org/officeDocument/2006/relationships/image" Target="/media/image1b.jpg" Id="rId1343868164" /><Relationship Type="http://schemas.openxmlformats.org/officeDocument/2006/relationships/header" Target="header.xml" Id="Red071ad6563c48ee" /><Relationship Type="http://schemas.openxmlformats.org/officeDocument/2006/relationships/footer" Target="footer.xml" Id="R1ab46e4ed8184018" /><Relationship Type="http://schemas.microsoft.com/office/2020/10/relationships/intelligence" Target="intelligence2.xml" Id="Rfaa8d80908214113" /><Relationship Type="http://schemas.openxmlformats.org/officeDocument/2006/relationships/numbering" Target="numbering.xml" Id="Ra20af8aa596c44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2025-04-25T12:53:46.0988677Z</dcterms:created>
  <dcterms:modified xsi:type="dcterms:W3CDTF">2025-04-25T18:00:39.9704303Z</dcterms:modified>
  <dc:creator>yashwanthrc55@gmail.com</dc:creator>
  <lastModifiedBy>yashwanthrc55@gmail.com</lastModifiedBy>
</coreProperties>
</file>