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A61EB" w14:textId="1B801D27" w:rsidR="00062214" w:rsidRDefault="00062214" w:rsidP="00062214">
      <w:pPr>
        <w:spacing w:line="422" w:lineRule="exact"/>
        <w:jc w:val="center"/>
        <w:rPr>
          <w:rFonts w:ascii="Arial" w:hAnsi="Arial" w:cs="Arial"/>
          <w:b/>
          <w:color w:val="404040" w:themeColor="text1" w:themeTint="BF"/>
          <w:sz w:val="32"/>
          <w:szCs w:val="32"/>
          <w:lang w:val="es-ES"/>
        </w:rPr>
      </w:pPr>
      <w:r>
        <w:rPr>
          <w:rFonts w:ascii="Arial" w:hAnsi="Arial" w:cs="Arial"/>
          <w:b/>
          <w:color w:val="404040" w:themeColor="text1" w:themeTint="BF"/>
          <w:sz w:val="32"/>
          <w:szCs w:val="32"/>
          <w:lang w:val="es-ES"/>
        </w:rPr>
        <w:t>ANIL KUMAR REDDY Y</w:t>
      </w:r>
    </w:p>
    <w:p w14:paraId="10A900B8" w14:textId="7E6C8BF0" w:rsidR="00062214" w:rsidRPr="00062214" w:rsidRDefault="00062214" w:rsidP="00062214">
      <w:pPr>
        <w:spacing w:line="422" w:lineRule="exact"/>
        <w:jc w:val="center"/>
        <w:rPr>
          <w:rFonts w:ascii="Arial" w:hAnsi="Arial" w:cs="Arial"/>
          <w:b/>
          <w:color w:val="404040" w:themeColor="text1" w:themeTint="BF"/>
          <w:sz w:val="32"/>
          <w:szCs w:val="32"/>
          <w:lang w:val="es-ES"/>
        </w:rPr>
      </w:pPr>
      <w:r w:rsidRPr="00251543">
        <w:rPr>
          <w:noProof/>
          <w:lang w:val="es-ES"/>
        </w:rPr>
        <w:drawing>
          <wp:anchor distT="0" distB="0" distL="114300" distR="114300" simplePos="0" relativeHeight="251667456" behindDoc="0" locked="0" layoutInCell="1" allowOverlap="1" wp14:anchorId="2B7656DA" wp14:editId="6CFFA7D8">
            <wp:simplePos x="0" y="0"/>
            <wp:positionH relativeFrom="column">
              <wp:posOffset>730250</wp:posOffset>
            </wp:positionH>
            <wp:positionV relativeFrom="paragraph">
              <wp:posOffset>243205</wp:posOffset>
            </wp:positionV>
            <wp:extent cx="220345" cy="220345"/>
            <wp:effectExtent l="0" t="0" r="0" b="8255"/>
            <wp:wrapNone/>
            <wp:docPr id="23225210" name="Gráfico 3" descr="Marc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descr="Marcador"/>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220345" cy="220345"/>
                    </a:xfrm>
                    <a:prstGeom prst="rect">
                      <a:avLst/>
                    </a:prstGeom>
                  </pic:spPr>
                </pic:pic>
              </a:graphicData>
            </a:graphic>
            <wp14:sizeRelH relativeFrom="margin">
              <wp14:pctWidth>0</wp14:pctWidth>
            </wp14:sizeRelH>
            <wp14:sizeRelV relativeFrom="margin">
              <wp14:pctHeight>0</wp14:pctHeight>
            </wp14:sizeRelV>
          </wp:anchor>
        </w:drawing>
      </w:r>
    </w:p>
    <w:p w14:paraId="5C60F950" w14:textId="68D2C91E" w:rsidR="00AF50F2" w:rsidRDefault="00062214" w:rsidP="00062214">
      <w:pPr>
        <w:pStyle w:val="BodyText"/>
        <w:spacing w:line="260" w:lineRule="exact"/>
        <w:ind w:left="0" w:firstLine="0"/>
        <w:jc w:val="center"/>
        <w:rPr>
          <w:rFonts w:ascii="Arial" w:hAnsi="Arial" w:cs="Arial"/>
          <w:color w:val="404040" w:themeColor="text1" w:themeTint="BF"/>
          <w:sz w:val="22"/>
          <w:szCs w:val="22"/>
          <w:lang w:val="es-ES"/>
        </w:rPr>
      </w:pPr>
      <w:r w:rsidRPr="00251543">
        <w:rPr>
          <w:noProof/>
          <w:lang w:val="es-ES"/>
        </w:rPr>
        <w:drawing>
          <wp:anchor distT="0" distB="0" distL="114300" distR="114300" simplePos="0" relativeHeight="251669504" behindDoc="0" locked="0" layoutInCell="1" allowOverlap="1" wp14:anchorId="1BF2DE29" wp14:editId="66B2BB6E">
            <wp:simplePos x="0" y="0"/>
            <wp:positionH relativeFrom="column">
              <wp:posOffset>4652645</wp:posOffset>
            </wp:positionH>
            <wp:positionV relativeFrom="paragraph">
              <wp:posOffset>2540</wp:posOffset>
            </wp:positionV>
            <wp:extent cx="148590" cy="148590"/>
            <wp:effectExtent l="0" t="0" r="3810" b="3810"/>
            <wp:wrapNone/>
            <wp:docPr id="1249173644" name="Gráfico 6" descr="Auri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descr="Auricular"/>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148590" cy="148590"/>
                    </a:xfrm>
                    <a:prstGeom prst="rect">
                      <a:avLst/>
                    </a:prstGeom>
                  </pic:spPr>
                </pic:pic>
              </a:graphicData>
            </a:graphic>
            <wp14:sizeRelH relativeFrom="margin">
              <wp14:pctWidth>0</wp14:pctWidth>
            </wp14:sizeRelH>
            <wp14:sizeRelV relativeFrom="margin">
              <wp14:pctHeight>0</wp14:pctHeight>
            </wp14:sizeRelV>
          </wp:anchor>
        </w:drawing>
      </w:r>
      <w:r w:rsidRPr="00251543">
        <w:rPr>
          <w:noProof/>
          <w:lang w:val="es-ES"/>
        </w:rPr>
        <w:drawing>
          <wp:anchor distT="0" distB="0" distL="114300" distR="114300" simplePos="0" relativeHeight="251665408" behindDoc="0" locked="0" layoutInCell="1" allowOverlap="1" wp14:anchorId="28BDD049" wp14:editId="3C1127D1">
            <wp:simplePos x="0" y="0"/>
            <wp:positionH relativeFrom="column">
              <wp:posOffset>2520950</wp:posOffset>
            </wp:positionH>
            <wp:positionV relativeFrom="paragraph">
              <wp:posOffset>6350</wp:posOffset>
            </wp:positionV>
            <wp:extent cx="171450" cy="171450"/>
            <wp:effectExtent l="0" t="0" r="0" b="0"/>
            <wp:wrapNone/>
            <wp:docPr id="604216582" name="Gráfico 604216582" descr="So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Sobre"/>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171450" cy="17145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color w:val="404040" w:themeColor="text1" w:themeTint="BF"/>
          <w:sz w:val="22"/>
          <w:szCs w:val="22"/>
          <w:lang w:val="es-ES"/>
        </w:rPr>
        <w:t>Hyderabad, Telangana</w:t>
      </w:r>
      <w:r w:rsidR="00D5424C" w:rsidRPr="002951DB">
        <w:rPr>
          <w:rFonts w:ascii="Arial" w:hAnsi="Arial" w:cs="Arial"/>
          <w:color w:val="404040" w:themeColor="text1" w:themeTint="BF"/>
          <w:spacing w:val="-9"/>
          <w:sz w:val="22"/>
          <w:szCs w:val="22"/>
          <w:lang w:val="es-ES"/>
        </w:rPr>
        <w:t xml:space="preserve"> </w:t>
      </w:r>
      <w:r w:rsidR="0053715D" w:rsidRPr="002951DB">
        <w:rPr>
          <w:rFonts w:ascii="Arial" w:hAnsi="Arial" w:cs="Arial"/>
          <w:color w:val="404040" w:themeColor="text1" w:themeTint="BF"/>
          <w:sz w:val="22"/>
          <w:szCs w:val="22"/>
          <w:lang w:val="es-ES"/>
        </w:rPr>
        <w:t>●</w:t>
      </w:r>
      <w:r w:rsidR="00620754" w:rsidRPr="002951DB">
        <w:rPr>
          <w:rFonts w:ascii="Arial" w:hAnsi="Arial" w:cs="Arial"/>
          <w:color w:val="404040" w:themeColor="text1" w:themeTint="BF"/>
          <w:sz w:val="22"/>
          <w:szCs w:val="22"/>
          <w:lang w:val="es-ES"/>
        </w:rPr>
        <w:t xml:space="preserve"> </w:t>
      </w:r>
      <w:r>
        <w:rPr>
          <w:rFonts w:ascii="Arial" w:hAnsi="Arial" w:cs="Arial"/>
          <w:color w:val="404040" w:themeColor="text1" w:themeTint="BF"/>
          <w:sz w:val="22"/>
          <w:szCs w:val="22"/>
          <w:lang w:val="es-ES"/>
        </w:rPr>
        <w:t xml:space="preserve">     yadikianilkumarr</w:t>
      </w:r>
      <w:r w:rsidR="00D41643" w:rsidRPr="002951DB">
        <w:rPr>
          <w:rFonts w:ascii="Arial" w:hAnsi="Arial" w:cs="Arial"/>
          <w:color w:val="404040" w:themeColor="text1" w:themeTint="BF"/>
          <w:sz w:val="22"/>
          <w:szCs w:val="22"/>
          <w:lang w:val="es-ES"/>
        </w:rPr>
        <w:t>@</w:t>
      </w:r>
      <w:r>
        <w:rPr>
          <w:rFonts w:ascii="Arial" w:hAnsi="Arial" w:cs="Arial"/>
          <w:color w:val="404040" w:themeColor="text1" w:themeTint="BF"/>
          <w:sz w:val="22"/>
          <w:szCs w:val="22"/>
          <w:lang w:val="es-ES"/>
        </w:rPr>
        <w:t>g</w:t>
      </w:r>
      <w:r w:rsidR="005D685B" w:rsidRPr="002951DB">
        <w:rPr>
          <w:rFonts w:ascii="Arial" w:hAnsi="Arial" w:cs="Arial"/>
          <w:color w:val="404040" w:themeColor="text1" w:themeTint="BF"/>
          <w:sz w:val="22"/>
          <w:szCs w:val="22"/>
          <w:lang w:val="es-ES"/>
        </w:rPr>
        <w:t>mail</w:t>
      </w:r>
      <w:r w:rsidR="00D41643" w:rsidRPr="002951DB">
        <w:rPr>
          <w:rFonts w:ascii="Arial" w:hAnsi="Arial" w:cs="Arial"/>
          <w:color w:val="404040" w:themeColor="text1" w:themeTint="BF"/>
          <w:sz w:val="22"/>
          <w:szCs w:val="22"/>
          <w:lang w:val="es-ES"/>
        </w:rPr>
        <w:t>.</w:t>
      </w:r>
      <w:r w:rsidR="005D685B" w:rsidRPr="002951DB">
        <w:rPr>
          <w:rFonts w:ascii="Arial" w:hAnsi="Arial" w:cs="Arial"/>
          <w:color w:val="404040" w:themeColor="text1" w:themeTint="BF"/>
          <w:sz w:val="22"/>
          <w:szCs w:val="22"/>
          <w:lang w:val="es-ES"/>
        </w:rPr>
        <w:t>com</w:t>
      </w:r>
      <w:r>
        <w:rPr>
          <w:rFonts w:ascii="Arial" w:hAnsi="Arial" w:cs="Arial"/>
          <w:color w:val="404040" w:themeColor="text1" w:themeTint="BF"/>
          <w:sz w:val="22"/>
          <w:szCs w:val="22"/>
          <w:lang w:val="es-ES"/>
        </w:rPr>
        <w:t xml:space="preserve"> </w:t>
      </w:r>
      <w:r w:rsidR="00207303" w:rsidRPr="002951DB">
        <w:rPr>
          <w:rFonts w:ascii="Arial" w:hAnsi="Arial" w:cs="Arial"/>
          <w:color w:val="404040" w:themeColor="text1" w:themeTint="BF"/>
          <w:sz w:val="22"/>
          <w:szCs w:val="22"/>
          <w:lang w:val="es-ES"/>
        </w:rPr>
        <w:t>●</w:t>
      </w:r>
      <w:r>
        <w:rPr>
          <w:rFonts w:ascii="Arial" w:hAnsi="Arial" w:cs="Arial"/>
          <w:color w:val="404040" w:themeColor="text1" w:themeTint="BF"/>
          <w:sz w:val="22"/>
          <w:szCs w:val="22"/>
          <w:lang w:val="es-ES"/>
        </w:rPr>
        <w:t xml:space="preserve">  </w:t>
      </w:r>
      <w:r w:rsidR="00620754" w:rsidRPr="002951DB">
        <w:rPr>
          <w:rFonts w:ascii="Arial" w:hAnsi="Arial" w:cs="Arial"/>
          <w:color w:val="404040" w:themeColor="text1" w:themeTint="BF"/>
          <w:sz w:val="22"/>
          <w:szCs w:val="22"/>
          <w:lang w:val="es-ES"/>
        </w:rPr>
        <w:t xml:space="preserve"> </w:t>
      </w:r>
      <w:r>
        <w:rPr>
          <w:rFonts w:ascii="Arial" w:hAnsi="Arial" w:cs="Arial"/>
          <w:color w:val="404040" w:themeColor="text1" w:themeTint="BF"/>
          <w:sz w:val="22"/>
          <w:szCs w:val="22"/>
          <w:lang w:val="es-ES"/>
        </w:rPr>
        <w:t xml:space="preserve">  +91-6301649298 </w:t>
      </w:r>
    </w:p>
    <w:p w14:paraId="57E06CED" w14:textId="0ECBCBE7" w:rsidR="00062214" w:rsidRPr="00062214" w:rsidRDefault="00062214" w:rsidP="00062214">
      <w:pPr>
        <w:spacing w:line="276" w:lineRule="auto"/>
        <w:ind w:right="-129"/>
        <w:rPr>
          <w:rFonts w:cstheme="minorHAnsi"/>
        </w:rPr>
      </w:pPr>
      <w:r w:rsidRPr="00251543">
        <w:rPr>
          <w:noProof/>
          <w:lang w:val="es-ES"/>
        </w:rPr>
        <w:drawing>
          <wp:anchor distT="0" distB="0" distL="114300" distR="114300" simplePos="0" relativeHeight="251671552" behindDoc="0" locked="0" layoutInCell="1" allowOverlap="1" wp14:anchorId="7B90FC7B" wp14:editId="2E9AABCD">
            <wp:simplePos x="0" y="0"/>
            <wp:positionH relativeFrom="margin">
              <wp:posOffset>2590800</wp:posOffset>
            </wp:positionH>
            <wp:positionV relativeFrom="paragraph">
              <wp:posOffset>196850</wp:posOffset>
            </wp:positionV>
            <wp:extent cx="161925" cy="161925"/>
            <wp:effectExtent l="0" t="0" r="9525" b="9525"/>
            <wp:wrapNone/>
            <wp:docPr id="1025" name="Imag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5">
                      <a:biLevel thresh="75000"/>
                      <a:extLst>
                        <a:ext uri="{BEBA8EAE-BF5A-486C-A8C5-ECC9F3942E4B}">
                          <a14:imgProps xmlns:a14="http://schemas.microsoft.com/office/drawing/2010/main">
                            <a14:imgLayer r:embed="rId16">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heme="minorHAnsi"/>
        </w:rPr>
        <w:t xml:space="preserve">                                                </w:t>
      </w:r>
      <w:r>
        <w:rPr>
          <w:rFonts w:cstheme="minorHAnsi"/>
        </w:rPr>
        <w:br/>
        <w:t xml:space="preserve">                                                                                         </w:t>
      </w:r>
      <w:r w:rsidRPr="00FB7E96">
        <w:rPr>
          <w:rFonts w:cstheme="minorHAnsi"/>
        </w:rPr>
        <w:t>linkedin.com/in/</w:t>
      </w:r>
      <w:r>
        <w:rPr>
          <w:rFonts w:cstheme="minorHAnsi"/>
        </w:rPr>
        <w:t>anil</w:t>
      </w:r>
      <w:r w:rsidR="007258A5">
        <w:rPr>
          <w:rFonts w:cstheme="minorHAnsi"/>
        </w:rPr>
        <w:t>-kumar-reddy</w:t>
      </w:r>
    </w:p>
    <w:p w14:paraId="6DA3B0CC" w14:textId="77777777" w:rsidR="00062214" w:rsidRPr="002951DB" w:rsidRDefault="00062214" w:rsidP="00062214">
      <w:pPr>
        <w:pStyle w:val="BodyText"/>
        <w:spacing w:line="260" w:lineRule="exact"/>
        <w:ind w:left="0" w:firstLine="0"/>
        <w:jc w:val="center"/>
        <w:rPr>
          <w:rFonts w:ascii="Arial" w:hAnsi="Arial" w:cs="Arial"/>
          <w:color w:val="404040" w:themeColor="text1" w:themeTint="BF"/>
          <w:sz w:val="22"/>
          <w:szCs w:val="22"/>
          <w:lang w:val="es-ES"/>
        </w:rPr>
      </w:pPr>
    </w:p>
    <w:p w14:paraId="32CC68BC" w14:textId="16093274" w:rsidR="009E5F27" w:rsidRPr="008043D6" w:rsidRDefault="009E5F27" w:rsidP="009E5F27">
      <w:pPr>
        <w:pStyle w:val="BodyText"/>
        <w:pBdr>
          <w:bottom w:val="single" w:sz="4" w:space="1" w:color="auto"/>
        </w:pBdr>
        <w:ind w:left="0" w:firstLine="0"/>
        <w:rPr>
          <w:rFonts w:ascii="Arial" w:hAnsi="Arial" w:cs="Arial"/>
          <w:b/>
          <w:bCs/>
          <w:color w:val="404040" w:themeColor="text1" w:themeTint="BF"/>
          <w:sz w:val="24"/>
          <w:szCs w:val="24"/>
        </w:rPr>
      </w:pPr>
      <w:r w:rsidRPr="008043D6">
        <w:rPr>
          <w:rFonts w:ascii="Arial" w:hAnsi="Arial" w:cs="Arial"/>
          <w:b/>
          <w:bCs/>
          <w:color w:val="404040" w:themeColor="text1" w:themeTint="BF"/>
          <w:sz w:val="24"/>
          <w:szCs w:val="24"/>
        </w:rPr>
        <w:t>PROFILE SUMMARY</w:t>
      </w:r>
    </w:p>
    <w:p w14:paraId="577EA779" w14:textId="77777777" w:rsidR="00B104C0" w:rsidRPr="008043D6" w:rsidRDefault="00B104C0" w:rsidP="009E5F27">
      <w:pPr>
        <w:rPr>
          <w:rFonts w:ascii="Arial" w:hAnsi="Arial" w:cs="Arial"/>
          <w:color w:val="404040" w:themeColor="text1" w:themeTint="BF"/>
        </w:rPr>
      </w:pPr>
    </w:p>
    <w:p w14:paraId="49850641" w14:textId="7BF1D085" w:rsidR="009E5F27" w:rsidRPr="008043D6" w:rsidRDefault="00076DA8" w:rsidP="009E5F27">
      <w:pPr>
        <w:rPr>
          <w:rFonts w:ascii="Arial" w:hAnsi="Arial" w:cs="Arial"/>
          <w:color w:val="404040" w:themeColor="text1" w:themeTint="BF"/>
        </w:rPr>
      </w:pPr>
      <w:r>
        <w:rPr>
          <w:rFonts w:ascii="Arial" w:hAnsi="Arial" w:cs="Arial"/>
          <w:color w:val="404040" w:themeColor="text1" w:themeTint="BF"/>
        </w:rPr>
        <w:t>Senior Software Engineer with 3+ years of experience in GDPR, CCSL, SOX, Privacy compliance, Access Governance, and Application support</w:t>
      </w:r>
      <w:r w:rsidR="009E5F27" w:rsidRPr="008043D6">
        <w:rPr>
          <w:rFonts w:ascii="Arial" w:hAnsi="Arial" w:cs="Arial"/>
          <w:color w:val="404040" w:themeColor="text1" w:themeTint="BF"/>
        </w:rPr>
        <w:t>.</w:t>
      </w:r>
      <w:r>
        <w:rPr>
          <w:rFonts w:ascii="Arial" w:hAnsi="Arial" w:cs="Arial"/>
          <w:color w:val="404040" w:themeColor="text1" w:themeTint="BF"/>
        </w:rPr>
        <w:t xml:space="preserve"> Skilled in performing compliance reviews for applications, Databases, Servers, and supporting audits, validating controls, and managing evidence. Strong technical understanding of access management, review workflows, and remediation activities. Experienced in incident management, documentation, and cross-team coordination. Committed to delivering accurate, audit-ready outputs and improving operational efficiency.</w:t>
      </w:r>
    </w:p>
    <w:p w14:paraId="17FF28C9" w14:textId="77777777" w:rsidR="009E5F27" w:rsidRPr="008043D6" w:rsidRDefault="009E5F27" w:rsidP="007066B9">
      <w:pPr>
        <w:pStyle w:val="Heading1"/>
        <w:pBdr>
          <w:bottom w:val="single" w:sz="4" w:space="1" w:color="auto"/>
        </w:pBdr>
        <w:ind w:left="0"/>
        <w:rPr>
          <w:rFonts w:ascii="Arial" w:hAnsi="Arial" w:cs="Arial"/>
          <w:color w:val="404040" w:themeColor="text1" w:themeTint="BF"/>
          <w:sz w:val="22"/>
          <w:szCs w:val="22"/>
        </w:rPr>
      </w:pPr>
    </w:p>
    <w:p w14:paraId="0F495B1E" w14:textId="58D900C3" w:rsidR="00AF50F2" w:rsidRPr="008043D6" w:rsidRDefault="00D5424C" w:rsidP="007066B9">
      <w:pPr>
        <w:pStyle w:val="Heading1"/>
        <w:pBdr>
          <w:bottom w:val="single" w:sz="4" w:space="1" w:color="auto"/>
        </w:pBdr>
        <w:ind w:left="0"/>
        <w:rPr>
          <w:rFonts w:ascii="Arial" w:hAnsi="Arial" w:cs="Arial"/>
          <w:color w:val="404040" w:themeColor="text1" w:themeTint="BF"/>
        </w:rPr>
      </w:pPr>
      <w:r w:rsidRPr="008043D6">
        <w:rPr>
          <w:rFonts w:ascii="Arial" w:hAnsi="Arial" w:cs="Arial"/>
          <w:color w:val="404040" w:themeColor="text1" w:themeTint="BF"/>
        </w:rPr>
        <w:t>EDUCATION</w:t>
      </w:r>
    </w:p>
    <w:p w14:paraId="5AD53881" w14:textId="77777777" w:rsidR="00B104C0" w:rsidRPr="008043D6" w:rsidRDefault="00B104C0" w:rsidP="007066B9">
      <w:pPr>
        <w:tabs>
          <w:tab w:val="right" w:pos="12240"/>
        </w:tabs>
        <w:spacing w:line="243" w:lineRule="exact"/>
        <w:rPr>
          <w:rFonts w:ascii="Arial" w:hAnsi="Arial" w:cs="Arial"/>
          <w:b/>
          <w:bCs/>
          <w:iCs/>
          <w:color w:val="404040" w:themeColor="text1" w:themeTint="BF"/>
        </w:rPr>
      </w:pPr>
    </w:p>
    <w:p w14:paraId="068868DA" w14:textId="24055A81" w:rsidR="007066B9" w:rsidRPr="008043D6" w:rsidRDefault="00076DA8" w:rsidP="007066B9">
      <w:pPr>
        <w:tabs>
          <w:tab w:val="right" w:pos="12240"/>
        </w:tabs>
        <w:spacing w:line="243" w:lineRule="exact"/>
        <w:rPr>
          <w:rFonts w:ascii="Arial" w:hAnsi="Arial" w:cs="Arial"/>
          <w:color w:val="404040" w:themeColor="text1" w:themeTint="BF"/>
        </w:rPr>
      </w:pPr>
      <w:r w:rsidRPr="008043D6">
        <w:rPr>
          <w:rFonts w:ascii="Arial" w:hAnsi="Arial" w:cs="Arial"/>
          <w:b/>
          <w:bCs/>
          <w:iCs/>
          <w:color w:val="404040" w:themeColor="text1" w:themeTint="BF"/>
        </w:rPr>
        <w:t>B</w:t>
      </w:r>
      <w:r>
        <w:rPr>
          <w:rFonts w:ascii="Arial" w:hAnsi="Arial" w:cs="Arial"/>
          <w:b/>
          <w:bCs/>
          <w:iCs/>
          <w:color w:val="404040" w:themeColor="text1" w:themeTint="BF"/>
        </w:rPr>
        <w:t>. Tech</w:t>
      </w:r>
      <w:r w:rsidR="00BF556F" w:rsidRPr="008043D6">
        <w:rPr>
          <w:rFonts w:ascii="Arial" w:hAnsi="Arial" w:cs="Arial"/>
          <w:b/>
          <w:bCs/>
          <w:iCs/>
          <w:color w:val="404040" w:themeColor="text1" w:themeTint="BF"/>
        </w:rPr>
        <w:t xml:space="preserve"> B</w:t>
      </w:r>
      <w:r>
        <w:rPr>
          <w:rFonts w:ascii="Arial" w:hAnsi="Arial" w:cs="Arial"/>
          <w:b/>
          <w:bCs/>
          <w:iCs/>
          <w:color w:val="404040" w:themeColor="text1" w:themeTint="BF"/>
        </w:rPr>
        <w:t>achelor’s Degree</w:t>
      </w:r>
      <w:r w:rsidR="007066B9" w:rsidRPr="008043D6">
        <w:rPr>
          <w:rFonts w:ascii="Arial" w:hAnsi="Arial" w:cs="Arial"/>
          <w:color w:val="404040" w:themeColor="text1" w:themeTint="BF"/>
        </w:rPr>
        <w:tab/>
      </w:r>
      <w:r w:rsidR="007258A5">
        <w:rPr>
          <w:rFonts w:ascii="Arial" w:hAnsi="Arial" w:cs="Arial"/>
          <w:color w:val="404040" w:themeColor="text1" w:themeTint="BF"/>
        </w:rPr>
        <w:t>August</w:t>
      </w:r>
      <w:r w:rsidR="00BF556F" w:rsidRPr="008043D6">
        <w:rPr>
          <w:rFonts w:ascii="Arial" w:hAnsi="Arial" w:cs="Arial"/>
          <w:color w:val="404040" w:themeColor="text1" w:themeTint="BF"/>
          <w:spacing w:val="-4"/>
        </w:rPr>
        <w:t xml:space="preserve"> </w:t>
      </w:r>
      <w:r w:rsidR="00BF556F" w:rsidRPr="008043D6">
        <w:rPr>
          <w:rFonts w:ascii="Arial" w:hAnsi="Arial" w:cs="Arial"/>
          <w:color w:val="404040" w:themeColor="text1" w:themeTint="BF"/>
        </w:rPr>
        <w:t>2</w:t>
      </w:r>
      <w:r>
        <w:rPr>
          <w:rFonts w:ascii="Arial" w:hAnsi="Arial" w:cs="Arial"/>
          <w:color w:val="404040" w:themeColor="text1" w:themeTint="BF"/>
        </w:rPr>
        <w:t>022</w:t>
      </w:r>
    </w:p>
    <w:p w14:paraId="0999A80E" w14:textId="35C3FD62" w:rsidR="00AF50F2" w:rsidRPr="008043D6" w:rsidRDefault="00076DA8" w:rsidP="007066B9">
      <w:pPr>
        <w:tabs>
          <w:tab w:val="right" w:pos="12240"/>
        </w:tabs>
        <w:spacing w:line="243" w:lineRule="exact"/>
        <w:rPr>
          <w:rFonts w:ascii="Arial" w:hAnsi="Arial" w:cs="Arial"/>
          <w:color w:val="404040" w:themeColor="text1" w:themeTint="BF"/>
        </w:rPr>
      </w:pPr>
      <w:r>
        <w:rPr>
          <w:rFonts w:ascii="Arial" w:hAnsi="Arial" w:cs="Arial"/>
          <w:bCs/>
          <w:i/>
          <w:iCs/>
          <w:color w:val="404040" w:themeColor="text1" w:themeTint="BF"/>
        </w:rPr>
        <w:t>Jawaharlal Nehru University, Kakinada.</w:t>
      </w:r>
      <w:r w:rsidR="00AB47D3" w:rsidRPr="008043D6">
        <w:rPr>
          <w:rFonts w:ascii="Arial" w:hAnsi="Arial" w:cs="Arial"/>
          <w:b/>
          <w:i/>
          <w:color w:val="404040" w:themeColor="text1" w:themeTint="BF"/>
        </w:rPr>
        <w:tab/>
      </w:r>
    </w:p>
    <w:p w14:paraId="729FFF31" w14:textId="27314D02" w:rsidR="00AF50F2" w:rsidRPr="008043D6" w:rsidRDefault="00AF50F2" w:rsidP="007066B9">
      <w:pPr>
        <w:pStyle w:val="BodyText"/>
        <w:ind w:left="0" w:firstLine="0"/>
        <w:rPr>
          <w:rFonts w:ascii="Arial" w:hAnsi="Arial" w:cs="Arial"/>
          <w:color w:val="404040" w:themeColor="text1" w:themeTint="BF"/>
          <w:sz w:val="22"/>
          <w:szCs w:val="22"/>
        </w:rPr>
      </w:pPr>
    </w:p>
    <w:p w14:paraId="4FC5BBC6" w14:textId="6D765B5D" w:rsidR="00EA3ECD" w:rsidRPr="008043D6" w:rsidRDefault="00EA3ECD" w:rsidP="00EA3ECD">
      <w:pPr>
        <w:pStyle w:val="BodyText"/>
        <w:pBdr>
          <w:bottom w:val="single" w:sz="4" w:space="1" w:color="auto"/>
        </w:pBdr>
        <w:ind w:left="0" w:firstLine="0"/>
        <w:rPr>
          <w:rFonts w:ascii="Arial" w:hAnsi="Arial" w:cs="Arial"/>
          <w:b/>
          <w:bCs/>
          <w:color w:val="404040" w:themeColor="text1" w:themeTint="BF"/>
          <w:sz w:val="24"/>
          <w:szCs w:val="24"/>
        </w:rPr>
      </w:pPr>
      <w:r w:rsidRPr="008043D6">
        <w:rPr>
          <w:rFonts w:ascii="Arial" w:hAnsi="Arial" w:cs="Arial"/>
          <w:b/>
          <w:bCs/>
          <w:color w:val="404040" w:themeColor="text1" w:themeTint="BF"/>
          <w:sz w:val="24"/>
          <w:szCs w:val="24"/>
        </w:rPr>
        <w:t>RELEVANT COURSEWORK</w:t>
      </w:r>
    </w:p>
    <w:p w14:paraId="43BA930A" w14:textId="77777777" w:rsidR="00B104C0" w:rsidRPr="008043D6" w:rsidRDefault="00B104C0" w:rsidP="007066B9">
      <w:pPr>
        <w:pStyle w:val="BodyText"/>
        <w:ind w:left="0" w:firstLine="0"/>
        <w:rPr>
          <w:rFonts w:ascii="Arial" w:hAnsi="Arial" w:cs="Arial"/>
          <w:color w:val="404040" w:themeColor="text1" w:themeTint="BF"/>
          <w:sz w:val="22"/>
          <w:szCs w:val="22"/>
        </w:rPr>
      </w:pPr>
    </w:p>
    <w:p w14:paraId="2A6CCEDA" w14:textId="25FA9F15" w:rsidR="00EA3ECD" w:rsidRPr="008043D6" w:rsidRDefault="002D20A4" w:rsidP="007066B9">
      <w:pPr>
        <w:pStyle w:val="BodyText"/>
        <w:ind w:left="0" w:firstLine="0"/>
        <w:rPr>
          <w:rFonts w:ascii="Arial" w:hAnsi="Arial" w:cs="Arial"/>
          <w:color w:val="404040" w:themeColor="text1" w:themeTint="BF"/>
          <w:sz w:val="22"/>
          <w:szCs w:val="22"/>
        </w:rPr>
      </w:pPr>
      <w:r>
        <w:rPr>
          <w:rFonts w:ascii="Arial" w:hAnsi="Arial" w:cs="Arial"/>
          <w:color w:val="404040" w:themeColor="text1" w:themeTint="BF"/>
          <w:sz w:val="22"/>
          <w:szCs w:val="22"/>
        </w:rPr>
        <w:t xml:space="preserve">General Data protection </w:t>
      </w:r>
      <w:r w:rsidR="007258A5">
        <w:rPr>
          <w:rFonts w:ascii="Arial" w:hAnsi="Arial" w:cs="Arial"/>
          <w:color w:val="404040" w:themeColor="text1" w:themeTint="BF"/>
          <w:sz w:val="22"/>
          <w:szCs w:val="22"/>
        </w:rPr>
        <w:t>Regulation (</w:t>
      </w:r>
      <w:r>
        <w:rPr>
          <w:rFonts w:ascii="Arial" w:hAnsi="Arial" w:cs="Arial"/>
          <w:color w:val="404040" w:themeColor="text1" w:themeTint="BF"/>
          <w:sz w:val="22"/>
          <w:szCs w:val="22"/>
        </w:rPr>
        <w:t xml:space="preserve">GDPR) </w:t>
      </w:r>
      <w:r w:rsidR="00BF556F" w:rsidRPr="008043D6">
        <w:rPr>
          <w:rFonts w:ascii="Arial" w:hAnsi="Arial" w:cs="Arial"/>
          <w:color w:val="404040" w:themeColor="text1" w:themeTint="BF"/>
          <w:sz w:val="22"/>
          <w:szCs w:val="22"/>
        </w:rPr>
        <w:t xml:space="preserve">| </w:t>
      </w:r>
      <w:r w:rsidR="007258A5">
        <w:rPr>
          <w:rFonts w:ascii="Arial" w:hAnsi="Arial" w:cs="Arial"/>
          <w:color w:val="404040" w:themeColor="text1" w:themeTint="BF"/>
          <w:sz w:val="22"/>
          <w:szCs w:val="22"/>
        </w:rPr>
        <w:t>Audit and Compliance Management</w:t>
      </w:r>
      <w:r w:rsidR="00BF556F" w:rsidRPr="008043D6">
        <w:rPr>
          <w:rFonts w:ascii="Arial" w:hAnsi="Arial" w:cs="Arial"/>
          <w:color w:val="404040" w:themeColor="text1" w:themeTint="BF"/>
          <w:sz w:val="22"/>
          <w:szCs w:val="22"/>
        </w:rPr>
        <w:t xml:space="preserve"> | </w:t>
      </w:r>
      <w:r w:rsidR="007258A5">
        <w:rPr>
          <w:rFonts w:ascii="Arial" w:hAnsi="Arial" w:cs="Arial"/>
          <w:color w:val="404040" w:themeColor="text1" w:themeTint="BF"/>
          <w:sz w:val="22"/>
          <w:szCs w:val="22"/>
        </w:rPr>
        <w:t xml:space="preserve">Regulatory Compliance Framework (CCSL, GDPR, SOX) </w:t>
      </w:r>
      <w:r w:rsidR="00BF556F" w:rsidRPr="008043D6">
        <w:rPr>
          <w:rFonts w:ascii="Arial" w:hAnsi="Arial" w:cs="Arial"/>
          <w:color w:val="404040" w:themeColor="text1" w:themeTint="BF"/>
          <w:sz w:val="22"/>
          <w:szCs w:val="22"/>
        </w:rPr>
        <w:t xml:space="preserve">| </w:t>
      </w:r>
      <w:r w:rsidR="007258A5">
        <w:rPr>
          <w:rFonts w:ascii="Arial" w:hAnsi="Arial" w:cs="Arial"/>
          <w:color w:val="404040" w:themeColor="text1" w:themeTint="BF"/>
          <w:sz w:val="22"/>
          <w:szCs w:val="22"/>
        </w:rPr>
        <w:t xml:space="preserve">SOX ITGC </w:t>
      </w:r>
      <w:r w:rsidR="00BF556F" w:rsidRPr="008043D6">
        <w:rPr>
          <w:rFonts w:ascii="Arial" w:hAnsi="Arial" w:cs="Arial"/>
          <w:color w:val="404040" w:themeColor="text1" w:themeTint="BF"/>
          <w:sz w:val="22"/>
          <w:szCs w:val="22"/>
        </w:rPr>
        <w:t xml:space="preserve">| </w:t>
      </w:r>
      <w:r w:rsidR="007258A5">
        <w:rPr>
          <w:rFonts w:ascii="Arial" w:hAnsi="Arial" w:cs="Arial"/>
          <w:color w:val="404040" w:themeColor="text1" w:themeTint="BF"/>
          <w:sz w:val="22"/>
          <w:szCs w:val="22"/>
        </w:rPr>
        <w:t>Risk Management and Compliance.</w:t>
      </w:r>
    </w:p>
    <w:p w14:paraId="6BD4994C" w14:textId="5EDA6ED6" w:rsidR="00EA3ECD" w:rsidRPr="008043D6" w:rsidRDefault="00EA3ECD" w:rsidP="007066B9">
      <w:pPr>
        <w:pStyle w:val="BodyText"/>
        <w:ind w:left="0" w:firstLine="0"/>
        <w:rPr>
          <w:rFonts w:ascii="Arial" w:hAnsi="Arial" w:cs="Arial"/>
          <w:color w:val="404040" w:themeColor="text1" w:themeTint="BF"/>
          <w:sz w:val="22"/>
          <w:szCs w:val="22"/>
        </w:rPr>
      </w:pPr>
    </w:p>
    <w:p w14:paraId="541E813C" w14:textId="327DD588" w:rsidR="00AF50F2" w:rsidRPr="008043D6" w:rsidRDefault="009E5F27" w:rsidP="007066B9">
      <w:pPr>
        <w:pStyle w:val="Heading1"/>
        <w:pBdr>
          <w:bottom w:val="single" w:sz="4" w:space="1" w:color="auto"/>
        </w:pBdr>
        <w:ind w:left="0"/>
        <w:rPr>
          <w:rFonts w:ascii="Arial" w:hAnsi="Arial" w:cs="Arial"/>
          <w:color w:val="404040" w:themeColor="text1" w:themeTint="BF"/>
        </w:rPr>
      </w:pPr>
      <w:r w:rsidRPr="008043D6">
        <w:rPr>
          <w:rFonts w:ascii="Arial" w:hAnsi="Arial" w:cs="Arial"/>
          <w:color w:val="404040" w:themeColor="text1" w:themeTint="BF"/>
        </w:rPr>
        <w:t xml:space="preserve">PROFESSIONAL </w:t>
      </w:r>
      <w:r w:rsidR="00D5424C" w:rsidRPr="008043D6">
        <w:rPr>
          <w:rFonts w:ascii="Arial" w:hAnsi="Arial" w:cs="Arial"/>
          <w:color w:val="404040" w:themeColor="text1" w:themeTint="BF"/>
        </w:rPr>
        <w:t>EXPERIENCE</w:t>
      </w:r>
    </w:p>
    <w:p w14:paraId="15D6A38F" w14:textId="77777777" w:rsidR="0081409A" w:rsidRDefault="0081409A" w:rsidP="007066B9">
      <w:pPr>
        <w:tabs>
          <w:tab w:val="right" w:pos="12240"/>
        </w:tabs>
        <w:rPr>
          <w:rFonts w:ascii="Arial" w:hAnsi="Arial" w:cs="Arial"/>
          <w:b/>
          <w:color w:val="404040" w:themeColor="text1" w:themeTint="BF"/>
        </w:rPr>
      </w:pPr>
    </w:p>
    <w:p w14:paraId="1C333C04" w14:textId="13577868" w:rsidR="00B104C0" w:rsidRDefault="009E5F27" w:rsidP="007066B9">
      <w:pPr>
        <w:tabs>
          <w:tab w:val="right" w:pos="12240"/>
        </w:tabs>
        <w:rPr>
          <w:rFonts w:ascii="Arial" w:hAnsi="Arial" w:cs="Arial"/>
          <w:color w:val="404040" w:themeColor="text1" w:themeTint="BF"/>
        </w:rPr>
      </w:pPr>
      <w:r w:rsidRPr="008043D6">
        <w:rPr>
          <w:rFonts w:ascii="Arial" w:hAnsi="Arial" w:cs="Arial"/>
          <w:b/>
          <w:color w:val="404040" w:themeColor="text1" w:themeTint="BF"/>
        </w:rPr>
        <w:t>C</w:t>
      </w:r>
      <w:r w:rsidR="0081409A">
        <w:rPr>
          <w:rFonts w:ascii="Arial" w:hAnsi="Arial" w:cs="Arial"/>
          <w:b/>
          <w:color w:val="404040" w:themeColor="text1" w:themeTint="BF"/>
        </w:rPr>
        <w:t>APGEMINI</w:t>
      </w:r>
      <w:r w:rsidRPr="008043D6">
        <w:rPr>
          <w:rFonts w:ascii="Arial" w:hAnsi="Arial" w:cs="Arial"/>
          <w:b/>
          <w:color w:val="404040" w:themeColor="text1" w:themeTint="BF"/>
        </w:rPr>
        <w:t xml:space="preserve"> </w:t>
      </w:r>
      <w:r w:rsidRPr="008043D6">
        <w:rPr>
          <w:rFonts w:ascii="Arial" w:hAnsi="Arial" w:cs="Arial"/>
          <w:color w:val="404040" w:themeColor="text1" w:themeTint="BF"/>
        </w:rPr>
        <w:t>–</w:t>
      </w:r>
      <w:r w:rsidRPr="008043D6">
        <w:rPr>
          <w:rFonts w:ascii="Arial" w:hAnsi="Arial" w:cs="Arial"/>
          <w:b/>
          <w:color w:val="404040" w:themeColor="text1" w:themeTint="BF"/>
        </w:rPr>
        <w:t xml:space="preserve"> </w:t>
      </w:r>
      <w:r w:rsidRPr="008043D6">
        <w:rPr>
          <w:rFonts w:ascii="Arial" w:hAnsi="Arial" w:cs="Arial"/>
          <w:i/>
          <w:color w:val="404040" w:themeColor="text1" w:themeTint="BF"/>
        </w:rPr>
        <w:t xml:space="preserve">Senior </w:t>
      </w:r>
      <w:r w:rsidR="0081409A">
        <w:rPr>
          <w:rFonts w:ascii="Arial" w:hAnsi="Arial" w:cs="Arial"/>
          <w:i/>
          <w:color w:val="404040" w:themeColor="text1" w:themeTint="BF"/>
        </w:rPr>
        <w:t xml:space="preserve">Software Engineer                                                                               </w:t>
      </w:r>
      <w:r w:rsidR="0081409A">
        <w:rPr>
          <w:rFonts w:ascii="Arial" w:hAnsi="Arial" w:cs="Arial"/>
          <w:color w:val="404040" w:themeColor="text1" w:themeTint="BF"/>
        </w:rPr>
        <w:t>Feb</w:t>
      </w:r>
      <w:r w:rsidR="00B104C0" w:rsidRPr="008043D6">
        <w:rPr>
          <w:rFonts w:ascii="Arial" w:hAnsi="Arial" w:cs="Arial"/>
          <w:color w:val="404040" w:themeColor="text1" w:themeTint="BF"/>
          <w:spacing w:val="-10"/>
        </w:rPr>
        <w:t xml:space="preserve"> </w:t>
      </w:r>
      <w:r w:rsidR="00B104C0" w:rsidRPr="008043D6">
        <w:rPr>
          <w:rFonts w:ascii="Arial" w:hAnsi="Arial" w:cs="Arial"/>
          <w:color w:val="404040" w:themeColor="text1" w:themeTint="BF"/>
        </w:rPr>
        <w:t>20</w:t>
      </w:r>
      <w:r w:rsidR="0081409A">
        <w:rPr>
          <w:rFonts w:ascii="Arial" w:hAnsi="Arial" w:cs="Arial"/>
          <w:color w:val="404040" w:themeColor="text1" w:themeTint="BF"/>
        </w:rPr>
        <w:t>23</w:t>
      </w:r>
      <w:r w:rsidR="00B104C0" w:rsidRPr="008043D6">
        <w:rPr>
          <w:rFonts w:ascii="Arial" w:hAnsi="Arial" w:cs="Arial"/>
          <w:color w:val="404040" w:themeColor="text1" w:themeTint="BF"/>
        </w:rPr>
        <w:t xml:space="preserve"> – Present</w:t>
      </w:r>
    </w:p>
    <w:p w14:paraId="7438DE79" w14:textId="77777777" w:rsidR="0081409A" w:rsidRPr="0081409A" w:rsidRDefault="0081409A" w:rsidP="007066B9">
      <w:pPr>
        <w:tabs>
          <w:tab w:val="right" w:pos="12240"/>
        </w:tabs>
        <w:rPr>
          <w:rFonts w:ascii="Arial" w:hAnsi="Arial" w:cs="Arial"/>
          <w:i/>
          <w:color w:val="404040" w:themeColor="text1" w:themeTint="BF"/>
        </w:rPr>
      </w:pPr>
    </w:p>
    <w:p w14:paraId="1DCBE025" w14:textId="4E0D42ED" w:rsidR="009E5F27" w:rsidRDefault="0081409A" w:rsidP="0081409A">
      <w:pPr>
        <w:pStyle w:val="ListParagraph"/>
        <w:numPr>
          <w:ilvl w:val="0"/>
          <w:numId w:val="12"/>
        </w:numPr>
        <w:tabs>
          <w:tab w:val="right" w:pos="12240"/>
        </w:tabs>
        <w:rPr>
          <w:rFonts w:ascii="Arial" w:hAnsi="Arial" w:cs="Arial"/>
          <w:color w:val="404040" w:themeColor="text1" w:themeTint="BF"/>
        </w:rPr>
      </w:pPr>
      <w:r>
        <w:rPr>
          <w:rFonts w:ascii="Arial" w:hAnsi="Arial" w:cs="Arial"/>
          <w:color w:val="404040" w:themeColor="text1" w:themeTint="BF"/>
        </w:rPr>
        <w:t>Led end -to-end GDPR/ PRIVACY</w:t>
      </w:r>
      <w:r w:rsidR="002D20A4">
        <w:rPr>
          <w:rFonts w:ascii="Arial" w:hAnsi="Arial" w:cs="Arial"/>
          <w:color w:val="404040" w:themeColor="text1" w:themeTint="BF"/>
        </w:rPr>
        <w:t xml:space="preserve">, SOX </w:t>
      </w:r>
      <w:r>
        <w:rPr>
          <w:rFonts w:ascii="Arial" w:hAnsi="Arial" w:cs="Arial"/>
          <w:color w:val="404040" w:themeColor="text1" w:themeTint="BF"/>
        </w:rPr>
        <w:t>and CCSL compliance activities, including data protection assessments.</w:t>
      </w:r>
    </w:p>
    <w:p w14:paraId="67088F5C" w14:textId="44BBFB25" w:rsidR="0081409A" w:rsidRDefault="0081409A" w:rsidP="0081409A">
      <w:pPr>
        <w:pStyle w:val="ListParagraph"/>
        <w:numPr>
          <w:ilvl w:val="0"/>
          <w:numId w:val="12"/>
        </w:numPr>
        <w:tabs>
          <w:tab w:val="right" w:pos="12240"/>
        </w:tabs>
        <w:rPr>
          <w:rFonts w:ascii="Arial" w:hAnsi="Arial" w:cs="Arial"/>
          <w:color w:val="404040" w:themeColor="text1" w:themeTint="BF"/>
        </w:rPr>
      </w:pPr>
      <w:r>
        <w:rPr>
          <w:rFonts w:ascii="Arial" w:hAnsi="Arial" w:cs="Arial"/>
          <w:color w:val="404040" w:themeColor="text1" w:themeTint="BF"/>
        </w:rPr>
        <w:t>Conducted comprehensive reviews of applications, databases, and servers to ensure adherence to global compliance standards, security controls and audit requirements.</w:t>
      </w:r>
    </w:p>
    <w:p w14:paraId="31E4B1BC" w14:textId="05C2EAD4" w:rsidR="0081409A" w:rsidRDefault="0081409A" w:rsidP="0081409A">
      <w:pPr>
        <w:pStyle w:val="ListParagraph"/>
        <w:numPr>
          <w:ilvl w:val="0"/>
          <w:numId w:val="12"/>
        </w:numPr>
        <w:tabs>
          <w:tab w:val="right" w:pos="12240"/>
        </w:tabs>
        <w:rPr>
          <w:rFonts w:ascii="Arial" w:hAnsi="Arial" w:cs="Arial"/>
          <w:color w:val="404040" w:themeColor="text1" w:themeTint="BF"/>
        </w:rPr>
      </w:pPr>
      <w:r>
        <w:rPr>
          <w:rFonts w:ascii="Arial" w:hAnsi="Arial" w:cs="Arial"/>
          <w:color w:val="404040" w:themeColor="text1" w:themeTint="BF"/>
        </w:rPr>
        <w:t xml:space="preserve">Managed annual and periodic access reviews, ensuring least-privilege access, accurate user </w:t>
      </w:r>
      <w:r w:rsidR="00845008">
        <w:rPr>
          <w:rFonts w:ascii="Arial" w:hAnsi="Arial" w:cs="Arial"/>
          <w:color w:val="404040" w:themeColor="text1" w:themeTint="BF"/>
        </w:rPr>
        <w:t>provisioning,</w:t>
      </w:r>
      <w:r>
        <w:rPr>
          <w:rFonts w:ascii="Arial" w:hAnsi="Arial" w:cs="Arial"/>
          <w:color w:val="404040" w:themeColor="text1" w:themeTint="BF"/>
        </w:rPr>
        <w:t xml:space="preserve"> and timely remediation of non-compliant entries.</w:t>
      </w:r>
    </w:p>
    <w:p w14:paraId="783C6644" w14:textId="349E2F36" w:rsidR="0081409A" w:rsidRDefault="0081409A" w:rsidP="0081409A">
      <w:pPr>
        <w:pStyle w:val="ListParagraph"/>
        <w:numPr>
          <w:ilvl w:val="0"/>
          <w:numId w:val="12"/>
        </w:numPr>
        <w:tabs>
          <w:tab w:val="right" w:pos="12240"/>
        </w:tabs>
        <w:rPr>
          <w:rFonts w:ascii="Arial" w:hAnsi="Arial" w:cs="Arial"/>
          <w:color w:val="404040" w:themeColor="text1" w:themeTint="BF"/>
        </w:rPr>
      </w:pPr>
      <w:r>
        <w:rPr>
          <w:rFonts w:ascii="Arial" w:hAnsi="Arial" w:cs="Arial"/>
          <w:color w:val="404040" w:themeColor="text1" w:themeTint="BF"/>
        </w:rPr>
        <w:t>Collaborated with cross-functional teams- including security, audit and application owners to close compliance gaps and maintain strong governance practices.</w:t>
      </w:r>
    </w:p>
    <w:p w14:paraId="37FB4774" w14:textId="50665956" w:rsidR="0081409A" w:rsidRDefault="0081409A" w:rsidP="0081409A">
      <w:pPr>
        <w:pStyle w:val="ListParagraph"/>
        <w:numPr>
          <w:ilvl w:val="0"/>
          <w:numId w:val="12"/>
        </w:numPr>
        <w:tabs>
          <w:tab w:val="right" w:pos="12240"/>
        </w:tabs>
        <w:rPr>
          <w:rFonts w:ascii="Arial" w:hAnsi="Arial" w:cs="Arial"/>
          <w:color w:val="404040" w:themeColor="text1" w:themeTint="BF"/>
        </w:rPr>
      </w:pPr>
      <w:r>
        <w:rPr>
          <w:rFonts w:ascii="Arial" w:hAnsi="Arial" w:cs="Arial"/>
          <w:color w:val="404040" w:themeColor="text1" w:themeTint="BF"/>
        </w:rPr>
        <w:t>Prepared professional documentation, including compliance reports, workflow closure summaries, evidence submission packages, and audit-ready artifacts.</w:t>
      </w:r>
    </w:p>
    <w:p w14:paraId="5E0C8FD7" w14:textId="1590A059" w:rsidR="0081409A" w:rsidRDefault="0081409A" w:rsidP="0081409A">
      <w:pPr>
        <w:pStyle w:val="ListParagraph"/>
        <w:numPr>
          <w:ilvl w:val="0"/>
          <w:numId w:val="12"/>
        </w:numPr>
        <w:tabs>
          <w:tab w:val="right" w:pos="12240"/>
        </w:tabs>
        <w:rPr>
          <w:rFonts w:ascii="Arial" w:hAnsi="Arial" w:cs="Arial"/>
          <w:color w:val="404040" w:themeColor="text1" w:themeTint="BF"/>
        </w:rPr>
      </w:pPr>
      <w:r>
        <w:rPr>
          <w:rFonts w:ascii="Arial" w:hAnsi="Arial" w:cs="Arial"/>
          <w:color w:val="404040" w:themeColor="text1" w:themeTint="BF"/>
        </w:rPr>
        <w:t>Supported SOX, Privacy, and Security assessments by coordinating review cycles, validating evidence and ensuring alignment with regulatory frameworks.</w:t>
      </w:r>
    </w:p>
    <w:p w14:paraId="68455D9B" w14:textId="2E1F84DF" w:rsidR="0081409A" w:rsidRDefault="002D20A4" w:rsidP="0081409A">
      <w:pPr>
        <w:pStyle w:val="ListParagraph"/>
        <w:numPr>
          <w:ilvl w:val="0"/>
          <w:numId w:val="12"/>
        </w:numPr>
        <w:tabs>
          <w:tab w:val="right" w:pos="12240"/>
        </w:tabs>
        <w:rPr>
          <w:rFonts w:ascii="Arial" w:hAnsi="Arial" w:cs="Arial"/>
          <w:color w:val="404040" w:themeColor="text1" w:themeTint="BF"/>
        </w:rPr>
      </w:pPr>
      <w:r>
        <w:rPr>
          <w:rFonts w:ascii="Arial" w:hAnsi="Arial" w:cs="Arial"/>
          <w:color w:val="404040" w:themeColor="text1" w:themeTint="BF"/>
        </w:rPr>
        <w:t>Assist application owners in audit preparations and provide access-related insights during assessments.</w:t>
      </w:r>
    </w:p>
    <w:p w14:paraId="4EA6079E" w14:textId="39A4A2E0" w:rsidR="002D20A4" w:rsidRDefault="002D20A4" w:rsidP="0081409A">
      <w:pPr>
        <w:pStyle w:val="ListParagraph"/>
        <w:numPr>
          <w:ilvl w:val="0"/>
          <w:numId w:val="12"/>
        </w:numPr>
        <w:tabs>
          <w:tab w:val="right" w:pos="12240"/>
        </w:tabs>
        <w:rPr>
          <w:rFonts w:ascii="Arial" w:hAnsi="Arial" w:cs="Arial"/>
          <w:color w:val="404040" w:themeColor="text1" w:themeTint="BF"/>
        </w:rPr>
      </w:pPr>
      <w:r>
        <w:rPr>
          <w:rFonts w:ascii="Arial" w:hAnsi="Arial" w:cs="Arial"/>
          <w:color w:val="404040" w:themeColor="text1" w:themeTint="BF"/>
        </w:rPr>
        <w:t>Generate and Validate user lists, evidence, and audit assessments. Perform account analysis, identify inactive users, and support deprovisioning activities.</w:t>
      </w:r>
    </w:p>
    <w:p w14:paraId="4568FB83" w14:textId="285D5512" w:rsidR="007258A5" w:rsidRPr="007258A5" w:rsidRDefault="002D20A4" w:rsidP="007258A5">
      <w:pPr>
        <w:pStyle w:val="ListParagraph"/>
        <w:numPr>
          <w:ilvl w:val="0"/>
          <w:numId w:val="12"/>
        </w:numPr>
        <w:tabs>
          <w:tab w:val="right" w:pos="12240"/>
        </w:tabs>
        <w:rPr>
          <w:rFonts w:ascii="Arial" w:hAnsi="Arial" w:cs="Arial"/>
          <w:color w:val="404040" w:themeColor="text1" w:themeTint="BF"/>
        </w:rPr>
      </w:pPr>
      <w:r>
        <w:rPr>
          <w:rFonts w:ascii="Arial" w:hAnsi="Arial" w:cs="Arial"/>
          <w:color w:val="404040" w:themeColor="text1" w:themeTint="BF"/>
        </w:rPr>
        <w:t>Manage and close workflows, ensuring proper documentation and evidence attachment.</w:t>
      </w:r>
    </w:p>
    <w:p w14:paraId="463DA9F9" w14:textId="12F14355" w:rsidR="007002E8" w:rsidRPr="008043D6" w:rsidRDefault="00BF556F" w:rsidP="0081409A">
      <w:pPr>
        <w:pStyle w:val="Heading1"/>
        <w:pBdr>
          <w:bottom w:val="single" w:sz="4" w:space="1" w:color="auto"/>
        </w:pBdr>
        <w:ind w:left="0"/>
        <w:rPr>
          <w:rFonts w:ascii="Arial" w:hAnsi="Arial" w:cs="Arial"/>
          <w:b w:val="0"/>
          <w:bCs w:val="0"/>
          <w:color w:val="404040" w:themeColor="text1" w:themeTint="BF"/>
          <w:sz w:val="22"/>
          <w:szCs w:val="22"/>
        </w:rPr>
      </w:pPr>
      <w:r w:rsidRPr="008043D6">
        <w:rPr>
          <w:rFonts w:ascii="Arial" w:hAnsi="Arial" w:cs="Arial"/>
          <w:b w:val="0"/>
          <w:bCs w:val="0"/>
          <w:color w:val="404040" w:themeColor="text1" w:themeTint="BF"/>
          <w:sz w:val="22"/>
          <w:szCs w:val="22"/>
        </w:rPr>
        <w:t>.</w:t>
      </w:r>
    </w:p>
    <w:p w14:paraId="652EEF62" w14:textId="77777777" w:rsidR="00BF556F" w:rsidRPr="008043D6" w:rsidRDefault="00BF556F" w:rsidP="00BF556F">
      <w:pPr>
        <w:pStyle w:val="Heading1"/>
        <w:pBdr>
          <w:bottom w:val="single" w:sz="4" w:space="1" w:color="auto"/>
        </w:pBdr>
        <w:ind w:left="0"/>
        <w:rPr>
          <w:rFonts w:ascii="Arial" w:hAnsi="Arial" w:cs="Arial"/>
          <w:color w:val="404040" w:themeColor="text1" w:themeTint="BF"/>
          <w:sz w:val="22"/>
          <w:szCs w:val="22"/>
        </w:rPr>
      </w:pPr>
    </w:p>
    <w:p w14:paraId="39690F27" w14:textId="2EDB1676" w:rsidR="00BF556F" w:rsidRPr="008043D6" w:rsidRDefault="00BF556F" w:rsidP="00BF556F">
      <w:pPr>
        <w:pStyle w:val="BodyText"/>
        <w:pBdr>
          <w:bottom w:val="single" w:sz="4" w:space="1" w:color="auto"/>
        </w:pBdr>
        <w:ind w:left="0" w:firstLine="0"/>
        <w:rPr>
          <w:rFonts w:ascii="Arial" w:hAnsi="Arial" w:cs="Arial"/>
          <w:b/>
          <w:bCs/>
          <w:color w:val="404040" w:themeColor="text1" w:themeTint="BF"/>
          <w:sz w:val="24"/>
          <w:szCs w:val="24"/>
        </w:rPr>
      </w:pPr>
      <w:r w:rsidRPr="008043D6">
        <w:rPr>
          <w:rFonts w:ascii="Arial" w:hAnsi="Arial" w:cs="Arial"/>
          <w:b/>
          <w:bCs/>
          <w:color w:val="404040" w:themeColor="text1" w:themeTint="BF"/>
          <w:sz w:val="24"/>
          <w:szCs w:val="24"/>
        </w:rPr>
        <w:t>TECHNICAL SKILLS</w:t>
      </w:r>
    </w:p>
    <w:p w14:paraId="0E771BA5" w14:textId="77777777" w:rsidR="00BF556F" w:rsidRPr="008043D6" w:rsidRDefault="00BF556F" w:rsidP="00BF556F">
      <w:pPr>
        <w:pStyle w:val="BodyText"/>
        <w:ind w:left="0" w:firstLine="0"/>
        <w:rPr>
          <w:rFonts w:ascii="Arial" w:hAnsi="Arial" w:cs="Arial"/>
          <w:color w:val="404040" w:themeColor="text1" w:themeTint="BF"/>
          <w:sz w:val="22"/>
          <w:szCs w:val="22"/>
        </w:rPr>
      </w:pPr>
    </w:p>
    <w:p w14:paraId="397F9F0E" w14:textId="71A492D4" w:rsidR="001A3204" w:rsidRDefault="001A3204" w:rsidP="00BF556F">
      <w:pPr>
        <w:pStyle w:val="BodyText"/>
        <w:ind w:left="0" w:firstLine="0"/>
        <w:rPr>
          <w:rFonts w:ascii="Arial" w:hAnsi="Arial" w:cs="Arial"/>
          <w:color w:val="404040" w:themeColor="text1" w:themeTint="BF"/>
          <w:sz w:val="22"/>
          <w:szCs w:val="22"/>
        </w:rPr>
      </w:pPr>
      <w:r>
        <w:rPr>
          <w:rFonts w:ascii="Arial" w:hAnsi="Arial" w:cs="Arial"/>
          <w:color w:val="404040" w:themeColor="text1" w:themeTint="BF"/>
          <w:sz w:val="22"/>
          <w:szCs w:val="22"/>
        </w:rPr>
        <w:t>GDPR and CCSL Compliance</w:t>
      </w:r>
      <w:r w:rsidR="00CF452B" w:rsidRPr="008043D6">
        <w:rPr>
          <w:rFonts w:ascii="Arial" w:hAnsi="Arial" w:cs="Arial"/>
          <w:color w:val="404040" w:themeColor="text1" w:themeTint="BF"/>
          <w:sz w:val="22"/>
          <w:szCs w:val="22"/>
        </w:rPr>
        <w:t xml:space="preserve"> |</w:t>
      </w:r>
      <w:r w:rsidR="00A46222">
        <w:rPr>
          <w:rFonts w:ascii="Arial" w:hAnsi="Arial" w:cs="Arial"/>
          <w:color w:val="404040" w:themeColor="text1" w:themeTint="BF"/>
          <w:sz w:val="22"/>
          <w:szCs w:val="22"/>
        </w:rPr>
        <w:t xml:space="preserve"> SOX and Privacy Compliance |</w:t>
      </w:r>
      <w:r>
        <w:rPr>
          <w:rFonts w:ascii="Arial" w:hAnsi="Arial" w:cs="Arial"/>
          <w:color w:val="404040" w:themeColor="text1" w:themeTint="BF"/>
          <w:sz w:val="22"/>
          <w:szCs w:val="22"/>
        </w:rPr>
        <w:t xml:space="preserve"> Application Access Reviews | Workflow Management</w:t>
      </w:r>
      <w:r w:rsidR="00CF452B" w:rsidRPr="008043D6">
        <w:rPr>
          <w:rFonts w:ascii="Arial" w:hAnsi="Arial" w:cs="Arial"/>
          <w:color w:val="404040" w:themeColor="text1" w:themeTint="BF"/>
          <w:sz w:val="22"/>
          <w:szCs w:val="22"/>
        </w:rPr>
        <w:t xml:space="preserve"> | </w:t>
      </w:r>
      <w:r>
        <w:rPr>
          <w:rFonts w:ascii="Arial" w:hAnsi="Arial" w:cs="Arial"/>
          <w:color w:val="404040" w:themeColor="text1" w:themeTint="BF"/>
          <w:sz w:val="22"/>
          <w:szCs w:val="22"/>
        </w:rPr>
        <w:t xml:space="preserve">Database and </w:t>
      </w:r>
      <w:r w:rsidR="00CE3EDC">
        <w:rPr>
          <w:rFonts w:ascii="Arial" w:hAnsi="Arial" w:cs="Arial"/>
          <w:color w:val="404040" w:themeColor="text1" w:themeTint="BF"/>
          <w:sz w:val="22"/>
          <w:szCs w:val="22"/>
        </w:rPr>
        <w:t>Server (Windows/ Linux)</w:t>
      </w:r>
      <w:r>
        <w:rPr>
          <w:rFonts w:ascii="Arial" w:hAnsi="Arial" w:cs="Arial"/>
          <w:color w:val="404040" w:themeColor="text1" w:themeTint="BF"/>
          <w:sz w:val="22"/>
          <w:szCs w:val="22"/>
        </w:rPr>
        <w:t xml:space="preserve"> reviews</w:t>
      </w:r>
      <w:r w:rsidR="00CF452B" w:rsidRPr="008043D6">
        <w:rPr>
          <w:rFonts w:ascii="Arial" w:hAnsi="Arial" w:cs="Arial"/>
          <w:color w:val="404040" w:themeColor="text1" w:themeTint="BF"/>
          <w:sz w:val="22"/>
          <w:szCs w:val="22"/>
        </w:rPr>
        <w:t xml:space="preserve"> | </w:t>
      </w:r>
      <w:r w:rsidR="00A46222">
        <w:rPr>
          <w:rFonts w:ascii="Arial" w:hAnsi="Arial" w:cs="Arial"/>
          <w:color w:val="404040" w:themeColor="text1" w:themeTint="BF"/>
          <w:sz w:val="22"/>
          <w:szCs w:val="22"/>
        </w:rPr>
        <w:t xml:space="preserve">User access Analysis | </w:t>
      </w:r>
      <w:r>
        <w:rPr>
          <w:rFonts w:ascii="Arial" w:hAnsi="Arial" w:cs="Arial"/>
          <w:color w:val="404040" w:themeColor="text1" w:themeTint="BF"/>
          <w:sz w:val="22"/>
          <w:szCs w:val="22"/>
        </w:rPr>
        <w:t>Audit Evidence Preparation</w:t>
      </w:r>
      <w:r w:rsidR="00C04504">
        <w:rPr>
          <w:rFonts w:ascii="Arial" w:hAnsi="Arial" w:cs="Arial"/>
          <w:color w:val="404040" w:themeColor="text1" w:themeTint="BF"/>
          <w:sz w:val="22"/>
          <w:szCs w:val="22"/>
        </w:rPr>
        <w:t xml:space="preserve"> </w:t>
      </w:r>
      <w:r w:rsidR="00C04504" w:rsidRPr="008043D6">
        <w:rPr>
          <w:rFonts w:ascii="Arial" w:hAnsi="Arial" w:cs="Arial"/>
          <w:color w:val="404040" w:themeColor="text1" w:themeTint="BF"/>
          <w:sz w:val="22"/>
          <w:szCs w:val="22"/>
        </w:rPr>
        <w:t xml:space="preserve">| </w:t>
      </w:r>
      <w:r>
        <w:rPr>
          <w:rFonts w:ascii="Arial" w:hAnsi="Arial" w:cs="Arial"/>
          <w:color w:val="404040" w:themeColor="text1" w:themeTint="BF"/>
          <w:sz w:val="22"/>
          <w:szCs w:val="22"/>
        </w:rPr>
        <w:t>Communication and Documentation</w:t>
      </w:r>
      <w:r w:rsidR="002D20A4">
        <w:rPr>
          <w:rFonts w:ascii="Arial" w:hAnsi="Arial" w:cs="Arial"/>
          <w:color w:val="404040" w:themeColor="text1" w:themeTint="BF"/>
          <w:sz w:val="22"/>
          <w:szCs w:val="22"/>
        </w:rPr>
        <w:t>.</w:t>
      </w:r>
    </w:p>
    <w:p w14:paraId="2685B23F" w14:textId="77777777" w:rsidR="001A3204" w:rsidRDefault="001A3204" w:rsidP="00BF556F">
      <w:pPr>
        <w:pStyle w:val="BodyText"/>
        <w:ind w:left="0" w:firstLine="0"/>
        <w:rPr>
          <w:rFonts w:ascii="Arial" w:hAnsi="Arial" w:cs="Arial"/>
          <w:color w:val="404040" w:themeColor="text1" w:themeTint="BF"/>
          <w:sz w:val="22"/>
          <w:szCs w:val="22"/>
        </w:rPr>
      </w:pPr>
    </w:p>
    <w:p w14:paraId="056DC203" w14:textId="490FC4BB" w:rsidR="001A3204" w:rsidRPr="008043D6" w:rsidRDefault="001A3204" w:rsidP="001A3204">
      <w:pPr>
        <w:pStyle w:val="BodyText"/>
        <w:pBdr>
          <w:bottom w:val="single" w:sz="4" w:space="1" w:color="auto"/>
        </w:pBdr>
        <w:ind w:left="0" w:firstLine="0"/>
        <w:rPr>
          <w:rFonts w:ascii="Arial" w:hAnsi="Arial" w:cs="Arial"/>
          <w:b/>
          <w:bCs/>
          <w:color w:val="404040" w:themeColor="text1" w:themeTint="BF"/>
          <w:sz w:val="24"/>
          <w:szCs w:val="24"/>
        </w:rPr>
      </w:pPr>
      <w:r>
        <w:rPr>
          <w:rFonts w:ascii="Arial" w:hAnsi="Arial" w:cs="Arial"/>
          <w:b/>
          <w:bCs/>
          <w:color w:val="404040" w:themeColor="text1" w:themeTint="BF"/>
          <w:sz w:val="24"/>
          <w:szCs w:val="24"/>
        </w:rPr>
        <w:t xml:space="preserve">CORE </w:t>
      </w:r>
      <w:r w:rsidRPr="008043D6">
        <w:rPr>
          <w:rFonts w:ascii="Arial" w:hAnsi="Arial" w:cs="Arial"/>
          <w:b/>
          <w:bCs/>
          <w:color w:val="404040" w:themeColor="text1" w:themeTint="BF"/>
          <w:sz w:val="24"/>
          <w:szCs w:val="24"/>
        </w:rPr>
        <w:t>SKILLS</w:t>
      </w:r>
    </w:p>
    <w:p w14:paraId="5EB89241" w14:textId="77777777" w:rsidR="001A3204" w:rsidRPr="008043D6" w:rsidRDefault="001A3204" w:rsidP="001A3204">
      <w:pPr>
        <w:pStyle w:val="BodyText"/>
        <w:ind w:left="0" w:firstLine="0"/>
        <w:rPr>
          <w:rFonts w:ascii="Arial" w:hAnsi="Arial" w:cs="Arial"/>
          <w:color w:val="404040" w:themeColor="text1" w:themeTint="BF"/>
          <w:sz w:val="22"/>
          <w:szCs w:val="22"/>
        </w:rPr>
      </w:pPr>
    </w:p>
    <w:p w14:paraId="559D8740" w14:textId="39124975" w:rsidR="001A3204" w:rsidRDefault="002D20A4" w:rsidP="001A3204">
      <w:pPr>
        <w:pStyle w:val="BodyText"/>
        <w:ind w:left="0" w:firstLine="0"/>
        <w:rPr>
          <w:rFonts w:ascii="Arial" w:hAnsi="Arial" w:cs="Arial"/>
          <w:color w:val="404040" w:themeColor="text1" w:themeTint="BF"/>
          <w:sz w:val="22"/>
          <w:szCs w:val="22"/>
        </w:rPr>
      </w:pPr>
      <w:r>
        <w:rPr>
          <w:rFonts w:ascii="Arial" w:hAnsi="Arial" w:cs="Arial"/>
          <w:color w:val="404040" w:themeColor="text1" w:themeTint="BF"/>
          <w:sz w:val="22"/>
          <w:szCs w:val="22"/>
        </w:rPr>
        <w:t xml:space="preserve">User </w:t>
      </w:r>
      <w:r w:rsidR="001A3204">
        <w:rPr>
          <w:rFonts w:ascii="Arial" w:hAnsi="Arial" w:cs="Arial"/>
          <w:color w:val="404040" w:themeColor="text1" w:themeTint="BF"/>
          <w:sz w:val="22"/>
          <w:szCs w:val="22"/>
        </w:rPr>
        <w:t xml:space="preserve">Access Review (Annually/ Quarterly) </w:t>
      </w:r>
      <w:r w:rsidR="001A3204" w:rsidRPr="008043D6">
        <w:rPr>
          <w:rFonts w:ascii="Arial" w:hAnsi="Arial" w:cs="Arial"/>
          <w:color w:val="404040" w:themeColor="text1" w:themeTint="BF"/>
          <w:sz w:val="22"/>
          <w:szCs w:val="22"/>
        </w:rPr>
        <w:t xml:space="preserve">| </w:t>
      </w:r>
      <w:r w:rsidR="001A3204">
        <w:rPr>
          <w:rFonts w:ascii="Arial" w:hAnsi="Arial" w:cs="Arial"/>
          <w:color w:val="404040" w:themeColor="text1" w:themeTint="BF"/>
          <w:sz w:val="22"/>
          <w:szCs w:val="22"/>
        </w:rPr>
        <w:t xml:space="preserve">Identity and Access Management (IAM) | HPA/Non-HPA Account Reviews | </w:t>
      </w:r>
      <w:r w:rsidR="00A46222">
        <w:rPr>
          <w:rFonts w:ascii="Arial" w:hAnsi="Arial" w:cs="Arial"/>
          <w:color w:val="404040" w:themeColor="text1" w:themeTint="BF"/>
          <w:sz w:val="22"/>
          <w:szCs w:val="22"/>
        </w:rPr>
        <w:t xml:space="preserve">User provisioning and Deprovisioning </w:t>
      </w:r>
      <w:r w:rsidR="001A3204" w:rsidRPr="008043D6">
        <w:rPr>
          <w:rFonts w:ascii="Arial" w:hAnsi="Arial" w:cs="Arial"/>
          <w:color w:val="404040" w:themeColor="text1" w:themeTint="BF"/>
          <w:sz w:val="22"/>
          <w:szCs w:val="22"/>
        </w:rPr>
        <w:t xml:space="preserve">| </w:t>
      </w:r>
      <w:r w:rsidR="00A46222">
        <w:rPr>
          <w:rFonts w:ascii="Arial" w:hAnsi="Arial" w:cs="Arial"/>
          <w:color w:val="404040" w:themeColor="text1" w:themeTint="BF"/>
          <w:sz w:val="22"/>
          <w:szCs w:val="22"/>
        </w:rPr>
        <w:t xml:space="preserve">Access Governance and </w:t>
      </w:r>
      <w:r w:rsidR="001A3204">
        <w:rPr>
          <w:rFonts w:ascii="Arial" w:hAnsi="Arial" w:cs="Arial"/>
          <w:color w:val="404040" w:themeColor="text1" w:themeTint="BF"/>
          <w:sz w:val="22"/>
          <w:szCs w:val="22"/>
        </w:rPr>
        <w:t xml:space="preserve">Audit </w:t>
      </w:r>
      <w:r w:rsidR="00A46222">
        <w:rPr>
          <w:rFonts w:ascii="Arial" w:hAnsi="Arial" w:cs="Arial"/>
          <w:color w:val="404040" w:themeColor="text1" w:themeTint="BF"/>
          <w:sz w:val="22"/>
          <w:szCs w:val="22"/>
        </w:rPr>
        <w:t>support.</w:t>
      </w:r>
    </w:p>
    <w:p w14:paraId="490994C7" w14:textId="77777777" w:rsidR="00CE3EDC" w:rsidRDefault="00CE3EDC" w:rsidP="001A3204">
      <w:pPr>
        <w:pStyle w:val="BodyText"/>
        <w:ind w:left="0" w:firstLine="0"/>
        <w:rPr>
          <w:rFonts w:ascii="Arial" w:hAnsi="Arial" w:cs="Arial"/>
          <w:color w:val="404040" w:themeColor="text1" w:themeTint="BF"/>
          <w:sz w:val="22"/>
          <w:szCs w:val="22"/>
        </w:rPr>
      </w:pPr>
    </w:p>
    <w:p w14:paraId="28563DD5" w14:textId="77777777" w:rsidR="00CE3EDC" w:rsidRDefault="00CE3EDC" w:rsidP="001A3204">
      <w:pPr>
        <w:pStyle w:val="BodyText"/>
        <w:ind w:left="0" w:firstLine="0"/>
        <w:rPr>
          <w:rFonts w:ascii="Arial" w:hAnsi="Arial" w:cs="Arial"/>
          <w:color w:val="404040" w:themeColor="text1" w:themeTint="BF"/>
          <w:sz w:val="22"/>
          <w:szCs w:val="22"/>
        </w:rPr>
      </w:pPr>
    </w:p>
    <w:p w14:paraId="7F2CABE4" w14:textId="4D15567A" w:rsidR="00CE3EDC" w:rsidRPr="008043D6" w:rsidRDefault="00CE3EDC" w:rsidP="00CE3EDC">
      <w:pPr>
        <w:pStyle w:val="BodyText"/>
        <w:pBdr>
          <w:bottom w:val="single" w:sz="4" w:space="1" w:color="auto"/>
        </w:pBdr>
        <w:ind w:left="0" w:firstLine="0"/>
        <w:rPr>
          <w:rFonts w:ascii="Arial" w:hAnsi="Arial" w:cs="Arial"/>
          <w:b/>
          <w:bCs/>
          <w:color w:val="404040" w:themeColor="text1" w:themeTint="BF"/>
          <w:sz w:val="24"/>
          <w:szCs w:val="24"/>
        </w:rPr>
      </w:pPr>
      <w:r>
        <w:rPr>
          <w:rFonts w:ascii="Arial" w:hAnsi="Arial" w:cs="Arial"/>
          <w:b/>
          <w:bCs/>
          <w:color w:val="404040" w:themeColor="text1" w:themeTint="BF"/>
          <w:sz w:val="24"/>
          <w:szCs w:val="24"/>
        </w:rPr>
        <w:t>TOOLS AND PLATFORMS</w:t>
      </w:r>
    </w:p>
    <w:p w14:paraId="6FCB344C" w14:textId="77777777" w:rsidR="00CE3EDC" w:rsidRDefault="00CE3EDC" w:rsidP="00CE3EDC">
      <w:pPr>
        <w:pStyle w:val="BodyText"/>
        <w:ind w:left="0" w:firstLine="0"/>
        <w:rPr>
          <w:rFonts w:ascii="Arial" w:hAnsi="Arial" w:cs="Arial"/>
          <w:color w:val="404040" w:themeColor="text1" w:themeTint="BF"/>
          <w:sz w:val="22"/>
          <w:szCs w:val="22"/>
        </w:rPr>
      </w:pPr>
    </w:p>
    <w:p w14:paraId="04AF1BE1" w14:textId="6AF616CD" w:rsidR="00CE3EDC" w:rsidRDefault="00CE3EDC" w:rsidP="00CE3EDC">
      <w:pPr>
        <w:pStyle w:val="BodyText"/>
        <w:numPr>
          <w:ilvl w:val="0"/>
          <w:numId w:val="18"/>
        </w:numPr>
        <w:rPr>
          <w:rFonts w:ascii="Arial" w:hAnsi="Arial" w:cs="Arial"/>
          <w:color w:val="404040" w:themeColor="text1" w:themeTint="BF"/>
          <w:sz w:val="22"/>
          <w:szCs w:val="22"/>
        </w:rPr>
      </w:pPr>
      <w:r w:rsidRPr="00870C84">
        <w:rPr>
          <w:noProof/>
          <w:lang w:val="fr-FR"/>
        </w:rPr>
        <mc:AlternateContent>
          <mc:Choice Requires="wps">
            <w:drawing>
              <wp:anchor distT="45720" distB="45720" distL="114300" distR="114300" simplePos="0" relativeHeight="251675648" behindDoc="0" locked="0" layoutInCell="1" allowOverlap="1" wp14:anchorId="3DD6A7B5" wp14:editId="6EECA8DC">
                <wp:simplePos x="0" y="0"/>
                <wp:positionH relativeFrom="page">
                  <wp:posOffset>5686425</wp:posOffset>
                </wp:positionH>
                <wp:positionV relativeFrom="paragraph">
                  <wp:posOffset>348615</wp:posOffset>
                </wp:positionV>
                <wp:extent cx="1979930" cy="225425"/>
                <wp:effectExtent l="0" t="0" r="0" b="3175"/>
                <wp:wrapNone/>
                <wp:docPr id="437141323" name="Zone de texte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9930" cy="225425"/>
                        </a:xfrm>
                        <a:prstGeom prst="rect">
                          <a:avLst/>
                        </a:prstGeom>
                        <a:noFill/>
                        <a:ln w="9525">
                          <a:noFill/>
                          <a:miter lim="800000"/>
                          <a:headEnd/>
                          <a:tailEnd/>
                        </a:ln>
                      </wps:spPr>
                      <wps:txbx>
                        <w:txbxContent>
                          <w:p w14:paraId="4CCD28D5" w14:textId="77777777" w:rsidR="00CE3EDC" w:rsidRPr="007A2C60" w:rsidRDefault="00CE3EDC" w:rsidP="00CE3EDC">
                            <w:pPr>
                              <w:rPr>
                                <w:color w:val="FFFFFF" w:themeColor="background1"/>
                                <w:sz w:val="20"/>
                                <w:szCs w:val="20"/>
                                <w:lang w:val="fr-FR"/>
                              </w:rPr>
                            </w:pPr>
                            <w:r w:rsidRPr="007A2C60">
                              <w:rPr>
                                <w:rFonts w:cs="Courier New"/>
                                <w:bCs/>
                                <w:color w:val="FFFFFF" w:themeColor="background1"/>
                                <w:sz w:val="16"/>
                                <w:szCs w:val="16"/>
                                <w:lang w:val="fr-FR" w:eastAsia="es-ES_tradnl"/>
                              </w:rPr>
                              <w:t>©AZURIUS - My-resume-templates.com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D6A7B5" id="_x0000_t202" coordsize="21600,21600" o:spt="202" path="m,l,21600r21600,l21600,xe">
                <v:stroke joinstyle="miter"/>
                <v:path gradientshapeok="t" o:connecttype="rect"/>
              </v:shapetype>
              <v:shape id="Zone de texte 12" o:spid="_x0000_s1026" type="#_x0000_t202" style="position:absolute;left:0;text-align:left;margin-left:447.75pt;margin-top:27.45pt;width:155.9pt;height:17.75pt;z-index:2516756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" filled="f" stroked="f">
                <v:textbox>
                  <w:txbxContent>
                    <w:p w14:paraId="4CCD28D5" w14:textId="77777777" w:rsidR="00CE3EDC" w:rsidRPr="007A2C60" w:rsidRDefault="00CE3EDC" w:rsidP="00CE3EDC">
                      <w:pPr>
                        <w:rPr>
                          <w:color w:val="FFFFFF" w:themeColor="background1"/>
                          <w:sz w:val="20"/>
                          <w:szCs w:val="20"/>
                          <w:lang w:val="fr-FR"/>
                        </w:rPr>
                      </w:pPr>
                      <w:r w:rsidRPr="007A2C60">
                        <w:rPr>
                          <w:rFonts w:cs="Courier New"/>
                          <w:bCs/>
                          <w:color w:val="FFFFFF" w:themeColor="background1"/>
                          <w:sz w:val="16"/>
                          <w:szCs w:val="16"/>
                          <w:lang w:val="fr-FR" w:eastAsia="es-ES_tradnl"/>
                        </w:rPr>
                        <w:t>©AZURIUS - My-resume-templates.com</w:t>
                      </w:r>
                    </w:p>
                  </w:txbxContent>
                </v:textbox>
                <w10:wrap anchorx="page"/>
              </v:shape>
            </w:pict>
          </mc:Fallback>
        </mc:AlternateContent>
      </w:r>
      <w:r>
        <w:rPr>
          <w:rFonts w:ascii="Arial" w:hAnsi="Arial" w:cs="Arial"/>
          <w:color w:val="404040" w:themeColor="text1" w:themeTint="BF"/>
          <w:sz w:val="22"/>
          <w:szCs w:val="22"/>
        </w:rPr>
        <w:t>ServiceNow</w:t>
      </w:r>
    </w:p>
    <w:p w14:paraId="561EFA65" w14:textId="77777777" w:rsidR="00CE3EDC" w:rsidRDefault="00CE3EDC" w:rsidP="00CE3EDC">
      <w:pPr>
        <w:pStyle w:val="BodyText"/>
        <w:numPr>
          <w:ilvl w:val="0"/>
          <w:numId w:val="18"/>
        </w:numPr>
        <w:rPr>
          <w:rFonts w:ascii="Arial" w:hAnsi="Arial" w:cs="Arial"/>
          <w:color w:val="404040" w:themeColor="text1" w:themeTint="BF"/>
          <w:sz w:val="22"/>
          <w:szCs w:val="22"/>
        </w:rPr>
      </w:pPr>
      <w:r>
        <w:rPr>
          <w:rFonts w:ascii="Arial" w:hAnsi="Arial" w:cs="Arial"/>
          <w:color w:val="404040" w:themeColor="text1" w:themeTint="BF"/>
          <w:sz w:val="22"/>
          <w:szCs w:val="22"/>
        </w:rPr>
        <w:t>MS Excel, PowerPoint</w:t>
      </w:r>
    </w:p>
    <w:p w14:paraId="1EBD6766" w14:textId="77777777" w:rsidR="00CE3EDC" w:rsidRDefault="00CE3EDC" w:rsidP="00CE3EDC">
      <w:pPr>
        <w:pStyle w:val="BodyText"/>
        <w:numPr>
          <w:ilvl w:val="0"/>
          <w:numId w:val="18"/>
        </w:numPr>
        <w:rPr>
          <w:rFonts w:ascii="Arial" w:hAnsi="Arial" w:cs="Arial"/>
          <w:color w:val="404040" w:themeColor="text1" w:themeTint="BF"/>
          <w:sz w:val="22"/>
          <w:szCs w:val="22"/>
        </w:rPr>
      </w:pPr>
      <w:r>
        <w:rPr>
          <w:rFonts w:ascii="Arial" w:hAnsi="Arial" w:cs="Arial"/>
          <w:color w:val="404040" w:themeColor="text1" w:themeTint="BF"/>
          <w:sz w:val="22"/>
          <w:szCs w:val="22"/>
        </w:rPr>
        <w:t>Access Review Dashboards</w:t>
      </w:r>
    </w:p>
    <w:p w14:paraId="6FDE76C3" w14:textId="77777777" w:rsidR="00CE3EDC" w:rsidRDefault="00CE3EDC" w:rsidP="00CE3EDC">
      <w:pPr>
        <w:pStyle w:val="BodyText"/>
        <w:numPr>
          <w:ilvl w:val="0"/>
          <w:numId w:val="18"/>
        </w:numPr>
        <w:rPr>
          <w:rFonts w:ascii="Arial" w:hAnsi="Arial" w:cs="Arial"/>
          <w:color w:val="404040" w:themeColor="text1" w:themeTint="BF"/>
          <w:sz w:val="22"/>
          <w:szCs w:val="22"/>
        </w:rPr>
      </w:pPr>
      <w:r>
        <w:rPr>
          <w:rFonts w:ascii="Arial" w:hAnsi="Arial" w:cs="Arial"/>
          <w:color w:val="404040" w:themeColor="text1" w:themeTint="BF"/>
          <w:sz w:val="22"/>
          <w:szCs w:val="22"/>
        </w:rPr>
        <w:t>IAM toolkit</w:t>
      </w:r>
    </w:p>
    <w:p w14:paraId="502C0651" w14:textId="7D253E1A" w:rsidR="00CE3EDC" w:rsidRDefault="00CE3EDC" w:rsidP="00CE3EDC">
      <w:pPr>
        <w:pStyle w:val="BodyText"/>
        <w:numPr>
          <w:ilvl w:val="0"/>
          <w:numId w:val="18"/>
        </w:numPr>
        <w:rPr>
          <w:rFonts w:ascii="Arial" w:hAnsi="Arial" w:cs="Arial"/>
          <w:color w:val="404040" w:themeColor="text1" w:themeTint="BF"/>
          <w:sz w:val="22"/>
          <w:szCs w:val="22"/>
        </w:rPr>
      </w:pPr>
      <w:r>
        <w:rPr>
          <w:rFonts w:ascii="Arial" w:hAnsi="Arial" w:cs="Arial"/>
          <w:color w:val="404040" w:themeColor="text1" w:themeTint="BF"/>
          <w:sz w:val="22"/>
          <w:szCs w:val="22"/>
        </w:rPr>
        <w:t>Support Central (Build Smart)</w:t>
      </w:r>
    </w:p>
    <w:p w14:paraId="7CFE48AF" w14:textId="1F05C053" w:rsidR="00CE3EDC" w:rsidRDefault="00CE3EDC" w:rsidP="00CE3EDC">
      <w:pPr>
        <w:pStyle w:val="BodyText"/>
        <w:numPr>
          <w:ilvl w:val="0"/>
          <w:numId w:val="18"/>
        </w:numPr>
        <w:rPr>
          <w:rFonts w:ascii="Arial" w:hAnsi="Arial" w:cs="Arial"/>
          <w:color w:val="404040" w:themeColor="text1" w:themeTint="BF"/>
          <w:sz w:val="22"/>
          <w:szCs w:val="22"/>
        </w:rPr>
      </w:pPr>
      <w:r>
        <w:rPr>
          <w:rFonts w:ascii="Arial" w:hAnsi="Arial" w:cs="Arial"/>
          <w:color w:val="404040" w:themeColor="text1" w:themeTint="BF"/>
          <w:sz w:val="22"/>
          <w:szCs w:val="22"/>
        </w:rPr>
        <w:t>Identity Manager (Oneidm)</w:t>
      </w:r>
    </w:p>
    <w:p w14:paraId="0B294D3B" w14:textId="310F9F98" w:rsidR="00CE3EDC" w:rsidRDefault="00CE3EDC" w:rsidP="00CE3EDC">
      <w:pPr>
        <w:pStyle w:val="BodyText"/>
        <w:numPr>
          <w:ilvl w:val="0"/>
          <w:numId w:val="18"/>
        </w:numPr>
        <w:rPr>
          <w:rFonts w:ascii="Arial" w:hAnsi="Arial" w:cs="Arial"/>
          <w:color w:val="404040" w:themeColor="text1" w:themeTint="BF"/>
          <w:sz w:val="22"/>
          <w:szCs w:val="22"/>
        </w:rPr>
      </w:pPr>
      <w:r>
        <w:rPr>
          <w:rFonts w:ascii="Arial" w:hAnsi="Arial" w:cs="Arial"/>
          <w:color w:val="404040" w:themeColor="text1" w:themeTint="BF"/>
          <w:sz w:val="22"/>
          <w:szCs w:val="22"/>
        </w:rPr>
        <w:t>Peoplesoft</w:t>
      </w:r>
    </w:p>
    <w:p w14:paraId="6CD5C46A" w14:textId="3BD664D3" w:rsidR="002D20A4" w:rsidRPr="008043D6" w:rsidRDefault="002D20A4" w:rsidP="00CE3EDC">
      <w:pPr>
        <w:pStyle w:val="BodyText"/>
        <w:numPr>
          <w:ilvl w:val="0"/>
          <w:numId w:val="18"/>
        </w:numPr>
        <w:rPr>
          <w:rFonts w:ascii="Arial" w:hAnsi="Arial" w:cs="Arial"/>
          <w:color w:val="404040" w:themeColor="text1" w:themeTint="BF"/>
          <w:sz w:val="22"/>
          <w:szCs w:val="22"/>
        </w:rPr>
      </w:pPr>
      <w:r>
        <w:rPr>
          <w:rFonts w:ascii="Arial" w:hAnsi="Arial" w:cs="Arial"/>
          <w:color w:val="404040" w:themeColor="text1" w:themeTint="BF"/>
          <w:sz w:val="22"/>
          <w:szCs w:val="22"/>
        </w:rPr>
        <w:t>CyberArk</w:t>
      </w:r>
    </w:p>
    <w:p w14:paraId="4975573B" w14:textId="77777777" w:rsidR="00CE3EDC" w:rsidRDefault="00CE3EDC" w:rsidP="001A3204">
      <w:pPr>
        <w:pStyle w:val="BodyText"/>
        <w:ind w:left="0" w:firstLine="0"/>
        <w:rPr>
          <w:rFonts w:ascii="Arial" w:hAnsi="Arial" w:cs="Arial"/>
          <w:color w:val="404040" w:themeColor="text1" w:themeTint="BF"/>
          <w:sz w:val="22"/>
          <w:szCs w:val="22"/>
        </w:rPr>
      </w:pPr>
    </w:p>
    <w:p w14:paraId="5713188B" w14:textId="77777777" w:rsidR="00465E0B" w:rsidRDefault="00465E0B" w:rsidP="001A3204">
      <w:pPr>
        <w:pStyle w:val="BodyText"/>
        <w:ind w:left="0" w:firstLine="0"/>
        <w:rPr>
          <w:rFonts w:ascii="Arial" w:hAnsi="Arial" w:cs="Arial"/>
          <w:color w:val="404040" w:themeColor="text1" w:themeTint="BF"/>
          <w:sz w:val="22"/>
          <w:szCs w:val="22"/>
        </w:rPr>
      </w:pPr>
    </w:p>
    <w:p w14:paraId="05881D8E" w14:textId="00451524" w:rsidR="00AF50F2" w:rsidRPr="008043D6" w:rsidRDefault="001A3204" w:rsidP="007066B9">
      <w:pPr>
        <w:pStyle w:val="Heading1"/>
        <w:pBdr>
          <w:bottom w:val="single" w:sz="4" w:space="1" w:color="auto"/>
        </w:pBdr>
        <w:ind w:left="0"/>
        <w:rPr>
          <w:rFonts w:ascii="Arial" w:hAnsi="Arial" w:cs="Arial"/>
          <w:color w:val="404040" w:themeColor="text1" w:themeTint="BF"/>
        </w:rPr>
      </w:pPr>
      <w:r>
        <w:rPr>
          <w:rFonts w:ascii="Arial" w:hAnsi="Arial" w:cs="Arial"/>
          <w:color w:val="404040" w:themeColor="text1" w:themeTint="BF"/>
        </w:rPr>
        <w:t>KEY ACIEVEMENTS</w:t>
      </w:r>
    </w:p>
    <w:p w14:paraId="51E28808" w14:textId="20DE614E" w:rsidR="00AF50F2" w:rsidRPr="008043D6" w:rsidRDefault="00620754" w:rsidP="007066B9">
      <w:pPr>
        <w:tabs>
          <w:tab w:val="right" w:pos="12240"/>
        </w:tabs>
        <w:rPr>
          <w:rFonts w:ascii="Arial" w:hAnsi="Arial" w:cs="Arial"/>
          <w:color w:val="404040" w:themeColor="text1" w:themeTint="BF"/>
        </w:rPr>
      </w:pPr>
      <w:r w:rsidRPr="008043D6">
        <w:rPr>
          <w:rFonts w:ascii="Arial" w:hAnsi="Arial" w:cs="Arial"/>
          <w:b/>
          <w:color w:val="404040" w:themeColor="text1" w:themeTint="BF"/>
        </w:rPr>
        <w:tab/>
      </w:r>
    </w:p>
    <w:p w14:paraId="2EC2EACF" w14:textId="27091B3B" w:rsidR="00AF50F2" w:rsidRDefault="007002E8" w:rsidP="00062214">
      <w:pPr>
        <w:pStyle w:val="ListParagraph"/>
        <w:numPr>
          <w:ilvl w:val="0"/>
          <w:numId w:val="15"/>
        </w:numPr>
        <w:tabs>
          <w:tab w:val="right" w:pos="12240"/>
        </w:tabs>
        <w:spacing w:line="238" w:lineRule="exact"/>
        <w:rPr>
          <w:rFonts w:ascii="Arial" w:hAnsi="Arial" w:cs="Arial"/>
          <w:color w:val="404040" w:themeColor="text1" w:themeTint="BF"/>
        </w:rPr>
      </w:pPr>
      <w:r w:rsidRPr="008043D6">
        <w:rPr>
          <w:rFonts w:ascii="Arial" w:hAnsi="Arial" w:cs="Arial"/>
          <w:color w:val="404040" w:themeColor="text1" w:themeTint="BF"/>
        </w:rPr>
        <w:t>R</w:t>
      </w:r>
      <w:r w:rsidR="00B61A91" w:rsidRPr="00870C84">
        <w:rPr>
          <w:noProof/>
          <w:lang w:val="fr-FR"/>
        </w:rPr>
        <mc:AlternateContent>
          <mc:Choice Requires="wps">
            <w:drawing>
              <wp:anchor distT="45720" distB="45720" distL="114300" distR="114300" simplePos="0" relativeHeight="251659264" behindDoc="0" locked="0" layoutInCell="1" allowOverlap="1" wp14:anchorId="2FE81649" wp14:editId="0C6D48B5">
                <wp:simplePos x="0" y="0"/>
                <wp:positionH relativeFrom="page">
                  <wp:posOffset>5686425</wp:posOffset>
                </wp:positionH>
                <wp:positionV relativeFrom="paragraph">
                  <wp:posOffset>348615</wp:posOffset>
                </wp:positionV>
                <wp:extent cx="1979930" cy="225425"/>
                <wp:effectExtent l="0" t="0" r="0" b="3175"/>
                <wp:wrapNone/>
                <wp:docPr id="1735106705" name="Zone de texte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9930" cy="225425"/>
                        </a:xfrm>
                        <a:prstGeom prst="rect">
                          <a:avLst/>
                        </a:prstGeom>
                        <a:noFill/>
                        <a:ln w="9525">
                          <a:noFill/>
                          <a:miter lim="800000"/>
                          <a:headEnd/>
                          <a:tailEnd/>
                        </a:ln>
                      </wps:spPr>
                      <wps:txbx>
                        <w:txbxContent>
                          <w:p w14:paraId="1084607E" w14:textId="77777777" w:rsidR="00B61A91" w:rsidRPr="007A2C60" w:rsidRDefault="00B61A91" w:rsidP="00B61A91">
                            <w:pPr>
                              <w:rPr>
                                <w:color w:val="FFFFFF" w:themeColor="background1"/>
                                <w:sz w:val="20"/>
                                <w:szCs w:val="20"/>
                                <w:lang w:val="fr-FR"/>
                              </w:rPr>
                            </w:pPr>
                            <w:r w:rsidRPr="007A2C60">
                              <w:rPr>
                                <w:rFonts w:cs="Courier New"/>
                                <w:bCs/>
                                <w:color w:val="FFFFFF" w:themeColor="background1"/>
                                <w:sz w:val="16"/>
                                <w:szCs w:val="16"/>
                                <w:lang w:val="fr-FR" w:eastAsia="es-ES_tradnl"/>
                              </w:rPr>
                              <w:t>©AZURIUS - My-resume-templates.com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E81649" id="_x0000_s1027" type="#_x0000_t202" style="position:absolute;left:0;text-align:left;margin-left:447.75pt;margin-top:27.45pt;width:155.9pt;height:17.75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" filled="f" stroked="f">
                <v:textbox>
                  <w:txbxContent>
                    <w:p w14:paraId="1084607E" w14:textId="77777777" w:rsidR="00B61A91" w:rsidRPr="007A2C60" w:rsidRDefault="00B61A91" w:rsidP="00B61A91">
                      <w:pPr>
                        <w:rPr>
                          <w:color w:val="FFFFFF" w:themeColor="background1"/>
                          <w:sz w:val="20"/>
                          <w:szCs w:val="20"/>
                          <w:lang w:val="fr-FR"/>
                        </w:rPr>
                      </w:pPr>
                      <w:r w:rsidRPr="007A2C60">
                        <w:rPr>
                          <w:rFonts w:cs="Courier New"/>
                          <w:bCs/>
                          <w:color w:val="FFFFFF" w:themeColor="background1"/>
                          <w:sz w:val="16"/>
                          <w:szCs w:val="16"/>
                          <w:lang w:val="fr-FR" w:eastAsia="es-ES_tradnl"/>
                        </w:rPr>
                        <w:t>©AZURIUS - My-resume-templates.com</w:t>
                      </w:r>
                    </w:p>
                  </w:txbxContent>
                </v:textbox>
                <w10:wrap anchorx="page"/>
              </v:shape>
            </w:pict>
          </mc:Fallback>
        </mc:AlternateContent>
      </w:r>
      <w:r w:rsidR="001A3204">
        <w:rPr>
          <w:rFonts w:ascii="Arial" w:hAnsi="Arial" w:cs="Arial"/>
          <w:color w:val="404040" w:themeColor="text1" w:themeTint="BF"/>
        </w:rPr>
        <w:t>educed workflows processing time by 10% through process optimization.</w:t>
      </w:r>
    </w:p>
    <w:p w14:paraId="60DB811F" w14:textId="7D5E5043" w:rsidR="001A3204" w:rsidRDefault="001A3204" w:rsidP="00062214">
      <w:pPr>
        <w:pStyle w:val="ListParagraph"/>
        <w:numPr>
          <w:ilvl w:val="0"/>
          <w:numId w:val="15"/>
        </w:numPr>
        <w:tabs>
          <w:tab w:val="right" w:pos="12240"/>
        </w:tabs>
        <w:spacing w:line="238" w:lineRule="exact"/>
        <w:rPr>
          <w:rFonts w:ascii="Arial" w:hAnsi="Arial" w:cs="Arial"/>
          <w:color w:val="404040" w:themeColor="text1" w:themeTint="BF"/>
        </w:rPr>
      </w:pPr>
      <w:r>
        <w:rPr>
          <w:rFonts w:ascii="Arial" w:hAnsi="Arial" w:cs="Arial"/>
          <w:color w:val="404040" w:themeColor="text1" w:themeTint="BF"/>
        </w:rPr>
        <w:t>Successfully completed 100+ applications, databases and Server review with zero audit escalations.</w:t>
      </w:r>
    </w:p>
    <w:p w14:paraId="1AA97FD2" w14:textId="3DBA980E" w:rsidR="001A3204" w:rsidRDefault="001A3204" w:rsidP="00062214">
      <w:pPr>
        <w:pStyle w:val="ListParagraph"/>
        <w:numPr>
          <w:ilvl w:val="0"/>
          <w:numId w:val="15"/>
        </w:numPr>
        <w:tabs>
          <w:tab w:val="right" w:pos="12240"/>
        </w:tabs>
        <w:spacing w:line="238" w:lineRule="exact"/>
        <w:rPr>
          <w:rFonts w:ascii="Arial" w:hAnsi="Arial" w:cs="Arial"/>
          <w:color w:val="404040" w:themeColor="text1" w:themeTint="BF"/>
        </w:rPr>
      </w:pPr>
      <w:r>
        <w:rPr>
          <w:rFonts w:ascii="Arial" w:hAnsi="Arial" w:cs="Arial"/>
          <w:color w:val="404040" w:themeColor="text1" w:themeTint="BF"/>
        </w:rPr>
        <w:t>Recognized for timely and accurate execution of compliance workflows.</w:t>
      </w:r>
    </w:p>
    <w:p w14:paraId="1F45C838" w14:textId="560215DA" w:rsidR="001A3204" w:rsidRDefault="001A3204" w:rsidP="00062214">
      <w:pPr>
        <w:pStyle w:val="ListParagraph"/>
        <w:numPr>
          <w:ilvl w:val="0"/>
          <w:numId w:val="15"/>
        </w:numPr>
        <w:tabs>
          <w:tab w:val="right" w:pos="12240"/>
        </w:tabs>
        <w:spacing w:line="238" w:lineRule="exact"/>
        <w:rPr>
          <w:rFonts w:ascii="Arial" w:hAnsi="Arial" w:cs="Arial"/>
          <w:color w:val="404040" w:themeColor="text1" w:themeTint="BF"/>
        </w:rPr>
      </w:pPr>
      <w:r>
        <w:rPr>
          <w:rFonts w:ascii="Arial" w:hAnsi="Arial" w:cs="Arial"/>
          <w:color w:val="404040" w:themeColor="text1" w:themeTint="BF"/>
        </w:rPr>
        <w:t>Recognized for consistent accuracy in access evidence validation.</w:t>
      </w:r>
      <w:r w:rsidR="00A46222">
        <w:rPr>
          <w:rFonts w:ascii="Arial" w:hAnsi="Arial" w:cs="Arial"/>
          <w:color w:val="404040" w:themeColor="text1" w:themeTint="BF"/>
        </w:rPr>
        <w:br/>
      </w:r>
      <w:r w:rsidR="00A46222">
        <w:rPr>
          <w:rFonts w:ascii="Arial" w:hAnsi="Arial" w:cs="Arial"/>
          <w:color w:val="404040" w:themeColor="text1" w:themeTint="BF"/>
        </w:rPr>
        <w:br/>
      </w:r>
    </w:p>
    <w:p w14:paraId="1899A07E" w14:textId="58D64106" w:rsidR="00A46222" w:rsidRPr="008043D6" w:rsidRDefault="00A46222" w:rsidP="00A46222">
      <w:pPr>
        <w:pStyle w:val="Heading1"/>
        <w:pBdr>
          <w:bottom w:val="single" w:sz="4" w:space="1" w:color="auto"/>
        </w:pBdr>
        <w:ind w:left="0"/>
        <w:rPr>
          <w:rFonts w:ascii="Arial" w:hAnsi="Arial" w:cs="Arial"/>
          <w:color w:val="404040" w:themeColor="text1" w:themeTint="BF"/>
        </w:rPr>
      </w:pPr>
      <w:r>
        <w:rPr>
          <w:rFonts w:ascii="Arial" w:hAnsi="Arial" w:cs="Arial"/>
          <w:color w:val="404040" w:themeColor="text1" w:themeTint="BF"/>
        </w:rPr>
        <w:t>CERTIFICATIONS</w:t>
      </w:r>
    </w:p>
    <w:p w14:paraId="43DBEDDC" w14:textId="77777777" w:rsidR="00A46222" w:rsidRPr="008043D6" w:rsidRDefault="00A46222" w:rsidP="00A46222">
      <w:pPr>
        <w:tabs>
          <w:tab w:val="right" w:pos="12240"/>
        </w:tabs>
        <w:rPr>
          <w:rFonts w:ascii="Arial" w:hAnsi="Arial" w:cs="Arial"/>
          <w:color w:val="404040" w:themeColor="text1" w:themeTint="BF"/>
        </w:rPr>
      </w:pPr>
      <w:r w:rsidRPr="008043D6">
        <w:rPr>
          <w:rFonts w:ascii="Arial" w:hAnsi="Arial" w:cs="Arial"/>
          <w:b/>
          <w:color w:val="404040" w:themeColor="text1" w:themeTint="BF"/>
        </w:rPr>
        <w:tab/>
      </w:r>
    </w:p>
    <w:p w14:paraId="6740DE65" w14:textId="033207D1" w:rsidR="00A46222" w:rsidRDefault="00A46222" w:rsidP="00A46222">
      <w:pPr>
        <w:pStyle w:val="ListParagraph"/>
        <w:numPr>
          <w:ilvl w:val="0"/>
          <w:numId w:val="15"/>
        </w:numPr>
        <w:tabs>
          <w:tab w:val="right" w:pos="12240"/>
        </w:tabs>
        <w:spacing w:line="238" w:lineRule="exact"/>
        <w:rPr>
          <w:rFonts w:ascii="Arial" w:hAnsi="Arial" w:cs="Arial"/>
          <w:color w:val="404040" w:themeColor="text1" w:themeTint="BF"/>
        </w:rPr>
      </w:pPr>
      <w:r w:rsidRPr="00870C84">
        <w:rPr>
          <w:noProof/>
          <w:lang w:val="fr-FR"/>
        </w:rPr>
        <mc:AlternateContent>
          <mc:Choice Requires="wps">
            <w:drawing>
              <wp:anchor distT="45720" distB="45720" distL="114300" distR="114300" simplePos="0" relativeHeight="251673600" behindDoc="0" locked="0" layoutInCell="1" allowOverlap="1" wp14:anchorId="3EA0C1DA" wp14:editId="38399705">
                <wp:simplePos x="0" y="0"/>
                <wp:positionH relativeFrom="page">
                  <wp:posOffset>5686425</wp:posOffset>
                </wp:positionH>
                <wp:positionV relativeFrom="paragraph">
                  <wp:posOffset>348615</wp:posOffset>
                </wp:positionV>
                <wp:extent cx="1979930" cy="225425"/>
                <wp:effectExtent l="0" t="0" r="0" b="3175"/>
                <wp:wrapNone/>
                <wp:docPr id="659452732" name="Zone de texte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9930" cy="225425"/>
                        </a:xfrm>
                        <a:prstGeom prst="rect">
                          <a:avLst/>
                        </a:prstGeom>
                        <a:noFill/>
                        <a:ln w="9525">
                          <a:noFill/>
                          <a:miter lim="800000"/>
                          <a:headEnd/>
                          <a:tailEnd/>
                        </a:ln>
                      </wps:spPr>
                      <wps:txbx>
                        <w:txbxContent>
                          <w:p w14:paraId="60863B31" w14:textId="77777777" w:rsidR="00A46222" w:rsidRPr="007A2C60" w:rsidRDefault="00A46222" w:rsidP="00A46222">
                            <w:pPr>
                              <w:rPr>
                                <w:color w:val="FFFFFF" w:themeColor="background1"/>
                                <w:sz w:val="20"/>
                                <w:szCs w:val="20"/>
                                <w:lang w:val="fr-FR"/>
                              </w:rPr>
                            </w:pPr>
                            <w:r w:rsidRPr="007A2C60">
                              <w:rPr>
                                <w:rFonts w:cs="Courier New"/>
                                <w:bCs/>
                                <w:color w:val="FFFFFF" w:themeColor="background1"/>
                                <w:sz w:val="16"/>
                                <w:szCs w:val="16"/>
                                <w:lang w:val="fr-FR" w:eastAsia="es-ES_tradnl"/>
                              </w:rPr>
                              <w:t>©AZURIUS - My-resume-templates.com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A0C1DA" id="_x0000_s1028" type="#_x0000_t202" style="position:absolute;left:0;text-align:left;margin-left:447.75pt;margin-top:27.45pt;width:155.9pt;height:17.75pt;z-index:2516736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" filled="f" stroked="f">
                <v:textbox>
                  <w:txbxContent>
                    <w:p w14:paraId="60863B31" w14:textId="77777777" w:rsidR="00A46222" w:rsidRPr="007A2C60" w:rsidRDefault="00A46222" w:rsidP="00A46222">
                      <w:pPr>
                        <w:rPr>
                          <w:color w:val="FFFFFF" w:themeColor="background1"/>
                          <w:sz w:val="20"/>
                          <w:szCs w:val="20"/>
                          <w:lang w:val="fr-FR"/>
                        </w:rPr>
                      </w:pPr>
                      <w:r w:rsidRPr="007A2C60">
                        <w:rPr>
                          <w:rFonts w:cs="Courier New"/>
                          <w:bCs/>
                          <w:color w:val="FFFFFF" w:themeColor="background1"/>
                          <w:sz w:val="16"/>
                          <w:szCs w:val="16"/>
                          <w:lang w:val="fr-FR" w:eastAsia="es-ES_tradnl"/>
                        </w:rPr>
                        <w:t>©AZURIUS - My-resume-templates.com</w:t>
                      </w:r>
                    </w:p>
                  </w:txbxContent>
                </v:textbox>
                <w10:wrap anchorx="page"/>
              </v:shape>
            </w:pict>
          </mc:Fallback>
        </mc:AlternateContent>
      </w:r>
      <w:r>
        <w:rPr>
          <w:rFonts w:ascii="Arial" w:hAnsi="Arial" w:cs="Arial"/>
          <w:color w:val="404040" w:themeColor="text1" w:themeTint="BF"/>
        </w:rPr>
        <w:t>Cybersecurity Essentials.</w:t>
      </w:r>
    </w:p>
    <w:p w14:paraId="36D69105" w14:textId="55102F30" w:rsidR="00A46222" w:rsidRDefault="00A46222" w:rsidP="00062214">
      <w:pPr>
        <w:pStyle w:val="ListParagraph"/>
        <w:numPr>
          <w:ilvl w:val="0"/>
          <w:numId w:val="15"/>
        </w:numPr>
        <w:tabs>
          <w:tab w:val="right" w:pos="12240"/>
        </w:tabs>
        <w:spacing w:line="238" w:lineRule="exact"/>
        <w:rPr>
          <w:rFonts w:ascii="Arial" w:hAnsi="Arial" w:cs="Arial"/>
          <w:color w:val="404040" w:themeColor="text1" w:themeTint="BF"/>
        </w:rPr>
      </w:pPr>
      <w:r>
        <w:rPr>
          <w:rFonts w:ascii="Arial" w:hAnsi="Arial" w:cs="Arial"/>
          <w:color w:val="404040" w:themeColor="text1" w:themeTint="BF"/>
        </w:rPr>
        <w:t>Identity and Access Management Basics.</w:t>
      </w:r>
    </w:p>
    <w:p w14:paraId="70EF7DA6" w14:textId="4B37809A" w:rsidR="00A46222" w:rsidRDefault="00A46222" w:rsidP="00062214">
      <w:pPr>
        <w:pStyle w:val="ListParagraph"/>
        <w:numPr>
          <w:ilvl w:val="0"/>
          <w:numId w:val="15"/>
        </w:numPr>
        <w:tabs>
          <w:tab w:val="right" w:pos="12240"/>
        </w:tabs>
        <w:spacing w:line="238" w:lineRule="exact"/>
        <w:rPr>
          <w:rFonts w:ascii="Arial" w:hAnsi="Arial" w:cs="Arial"/>
          <w:color w:val="404040" w:themeColor="text1" w:themeTint="BF"/>
        </w:rPr>
      </w:pPr>
      <w:r>
        <w:rPr>
          <w:rFonts w:ascii="Arial" w:hAnsi="Arial" w:cs="Arial"/>
          <w:color w:val="404040" w:themeColor="text1" w:themeTint="BF"/>
        </w:rPr>
        <w:t>ISO/IEC: 27001</w:t>
      </w:r>
    </w:p>
    <w:p w14:paraId="54EB758B" w14:textId="77777777" w:rsidR="00A46222" w:rsidRDefault="00A46222" w:rsidP="00062214">
      <w:pPr>
        <w:pStyle w:val="ListParagraph"/>
        <w:numPr>
          <w:ilvl w:val="0"/>
          <w:numId w:val="15"/>
        </w:numPr>
        <w:tabs>
          <w:tab w:val="right" w:pos="12240"/>
        </w:tabs>
        <w:spacing w:line="238" w:lineRule="exact"/>
        <w:rPr>
          <w:rFonts w:ascii="Arial" w:hAnsi="Arial" w:cs="Arial"/>
          <w:color w:val="404040" w:themeColor="text1" w:themeTint="BF"/>
        </w:rPr>
      </w:pPr>
      <w:r>
        <w:rPr>
          <w:rFonts w:ascii="Arial" w:hAnsi="Arial" w:cs="Arial"/>
          <w:color w:val="404040" w:themeColor="text1" w:themeTint="BF"/>
        </w:rPr>
        <w:t>SOX ITGC Audit compliance.</w:t>
      </w:r>
    </w:p>
    <w:p w14:paraId="0757F9A0" w14:textId="278FDF2C" w:rsidR="00A46222" w:rsidRPr="00062214" w:rsidRDefault="00A46222" w:rsidP="00062214">
      <w:pPr>
        <w:pStyle w:val="ListParagraph"/>
        <w:numPr>
          <w:ilvl w:val="0"/>
          <w:numId w:val="15"/>
        </w:numPr>
        <w:tabs>
          <w:tab w:val="right" w:pos="12240"/>
        </w:tabs>
        <w:spacing w:line="238" w:lineRule="exact"/>
        <w:rPr>
          <w:rFonts w:ascii="Arial" w:hAnsi="Arial" w:cs="Arial"/>
          <w:color w:val="404040" w:themeColor="text1" w:themeTint="BF"/>
        </w:rPr>
      </w:pPr>
      <w:r>
        <w:rPr>
          <w:rFonts w:ascii="Arial" w:hAnsi="Arial" w:cs="Arial"/>
          <w:color w:val="404040" w:themeColor="text1" w:themeTint="BF"/>
        </w:rPr>
        <w:t>GDPR Fundamentals.</w:t>
      </w:r>
      <w:r>
        <w:rPr>
          <w:rFonts w:ascii="Arial" w:hAnsi="Arial" w:cs="Arial"/>
          <w:color w:val="404040" w:themeColor="text1" w:themeTint="BF"/>
        </w:rPr>
        <w:br/>
      </w:r>
    </w:p>
    <w:sectPr w:rsidR="00A46222" w:rsidRPr="00062214" w:rsidSect="006C0A2C">
      <w:type w:val="continuous"/>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3760A"/>
    <w:multiLevelType w:val="hybridMultilevel"/>
    <w:tmpl w:val="76EE0F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EC3A44"/>
    <w:multiLevelType w:val="hybridMultilevel"/>
    <w:tmpl w:val="E80A76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6E54C4"/>
    <w:multiLevelType w:val="hybridMultilevel"/>
    <w:tmpl w:val="D1647D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A93795A"/>
    <w:multiLevelType w:val="hybridMultilevel"/>
    <w:tmpl w:val="B60A4FA2"/>
    <w:lvl w:ilvl="0" w:tplc="8174E1F0">
      <w:start w:val="1"/>
      <w:numFmt w:val="bullet"/>
      <w:lvlText w:val=""/>
      <w:lvlJc w:val="left"/>
      <w:pPr>
        <w:ind w:left="227" w:hanging="22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B16F1B"/>
    <w:multiLevelType w:val="hybridMultilevel"/>
    <w:tmpl w:val="4A9486C2"/>
    <w:lvl w:ilvl="0" w:tplc="04090001">
      <w:start w:val="1"/>
      <w:numFmt w:val="bullet"/>
      <w:lvlText w:val=""/>
      <w:lvlJc w:val="left"/>
      <w:pPr>
        <w:ind w:left="848" w:hanging="284"/>
      </w:pPr>
      <w:rPr>
        <w:rFonts w:ascii="Symbol" w:hAnsi="Symbol" w:hint="default"/>
        <w:spacing w:val="-19"/>
        <w:w w:val="99"/>
        <w:sz w:val="24"/>
        <w:szCs w:val="24"/>
      </w:rPr>
    </w:lvl>
    <w:lvl w:ilvl="1" w:tplc="B9300954">
      <w:start w:val="1"/>
      <w:numFmt w:val="bullet"/>
      <w:lvlText w:val="•"/>
      <w:lvlJc w:val="left"/>
      <w:pPr>
        <w:ind w:left="1864" w:hanging="284"/>
      </w:pPr>
      <w:rPr>
        <w:rFonts w:hint="default"/>
      </w:rPr>
    </w:lvl>
    <w:lvl w:ilvl="2" w:tplc="5F3E3418">
      <w:start w:val="1"/>
      <w:numFmt w:val="bullet"/>
      <w:lvlText w:val="•"/>
      <w:lvlJc w:val="left"/>
      <w:pPr>
        <w:ind w:left="2888" w:hanging="284"/>
      </w:pPr>
      <w:rPr>
        <w:rFonts w:hint="default"/>
      </w:rPr>
    </w:lvl>
    <w:lvl w:ilvl="3" w:tplc="F87AE0E6">
      <w:start w:val="1"/>
      <w:numFmt w:val="bullet"/>
      <w:lvlText w:val="•"/>
      <w:lvlJc w:val="left"/>
      <w:pPr>
        <w:ind w:left="3912" w:hanging="284"/>
      </w:pPr>
      <w:rPr>
        <w:rFonts w:hint="default"/>
      </w:rPr>
    </w:lvl>
    <w:lvl w:ilvl="4" w:tplc="877E5944">
      <w:start w:val="1"/>
      <w:numFmt w:val="bullet"/>
      <w:lvlText w:val="•"/>
      <w:lvlJc w:val="left"/>
      <w:pPr>
        <w:ind w:left="4936" w:hanging="284"/>
      </w:pPr>
      <w:rPr>
        <w:rFonts w:hint="default"/>
      </w:rPr>
    </w:lvl>
    <w:lvl w:ilvl="5" w:tplc="F4C4BBE0">
      <w:start w:val="1"/>
      <w:numFmt w:val="bullet"/>
      <w:lvlText w:val="•"/>
      <w:lvlJc w:val="left"/>
      <w:pPr>
        <w:ind w:left="5960" w:hanging="284"/>
      </w:pPr>
      <w:rPr>
        <w:rFonts w:hint="default"/>
      </w:rPr>
    </w:lvl>
    <w:lvl w:ilvl="6" w:tplc="F54858C2">
      <w:start w:val="1"/>
      <w:numFmt w:val="bullet"/>
      <w:lvlText w:val="•"/>
      <w:lvlJc w:val="left"/>
      <w:pPr>
        <w:ind w:left="6984" w:hanging="284"/>
      </w:pPr>
      <w:rPr>
        <w:rFonts w:hint="default"/>
      </w:rPr>
    </w:lvl>
    <w:lvl w:ilvl="7" w:tplc="5CD23D56">
      <w:start w:val="1"/>
      <w:numFmt w:val="bullet"/>
      <w:lvlText w:val="•"/>
      <w:lvlJc w:val="left"/>
      <w:pPr>
        <w:ind w:left="8008" w:hanging="284"/>
      </w:pPr>
      <w:rPr>
        <w:rFonts w:hint="default"/>
      </w:rPr>
    </w:lvl>
    <w:lvl w:ilvl="8" w:tplc="83D4D636">
      <w:start w:val="1"/>
      <w:numFmt w:val="bullet"/>
      <w:lvlText w:val="•"/>
      <w:lvlJc w:val="left"/>
      <w:pPr>
        <w:ind w:left="9032" w:hanging="284"/>
      </w:pPr>
      <w:rPr>
        <w:rFonts w:hint="default"/>
      </w:rPr>
    </w:lvl>
  </w:abstractNum>
  <w:abstractNum w:abstractNumId="5" w15:restartNumberingAfterBreak="0">
    <w:nsid w:val="2C46436D"/>
    <w:multiLevelType w:val="hybridMultilevel"/>
    <w:tmpl w:val="E3EC5D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180D1F"/>
    <w:multiLevelType w:val="hybridMultilevel"/>
    <w:tmpl w:val="0B64664C"/>
    <w:lvl w:ilvl="0" w:tplc="06E01786">
      <w:start w:val="1"/>
      <w:numFmt w:val="bullet"/>
      <w:lvlText w:val=""/>
      <w:lvlJc w:val="left"/>
      <w:pPr>
        <w:ind w:left="227" w:hanging="22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12537B"/>
    <w:multiLevelType w:val="hybridMultilevel"/>
    <w:tmpl w:val="B9186B18"/>
    <w:lvl w:ilvl="0" w:tplc="0FB87D6A">
      <w:start w:val="1"/>
      <w:numFmt w:val="bullet"/>
      <w:lvlText w:val="o"/>
      <w:lvlJc w:val="left"/>
      <w:pPr>
        <w:ind w:left="860" w:hanging="270"/>
      </w:pPr>
      <w:rPr>
        <w:rFonts w:ascii="Courier New" w:eastAsia="Courier New" w:hAnsi="Courier New" w:cs="Courier New" w:hint="default"/>
        <w:spacing w:val="-19"/>
        <w:w w:val="99"/>
        <w:sz w:val="12"/>
        <w:szCs w:val="12"/>
      </w:rPr>
    </w:lvl>
    <w:lvl w:ilvl="1" w:tplc="DD1AF19C">
      <w:start w:val="1"/>
      <w:numFmt w:val="bullet"/>
      <w:lvlText w:val="•"/>
      <w:lvlJc w:val="left"/>
      <w:pPr>
        <w:ind w:left="1882" w:hanging="270"/>
      </w:pPr>
      <w:rPr>
        <w:rFonts w:hint="default"/>
      </w:rPr>
    </w:lvl>
    <w:lvl w:ilvl="2" w:tplc="9B522D08">
      <w:start w:val="1"/>
      <w:numFmt w:val="bullet"/>
      <w:lvlText w:val="•"/>
      <w:lvlJc w:val="left"/>
      <w:pPr>
        <w:ind w:left="2904" w:hanging="270"/>
      </w:pPr>
      <w:rPr>
        <w:rFonts w:hint="default"/>
      </w:rPr>
    </w:lvl>
    <w:lvl w:ilvl="3" w:tplc="DA2C65C8">
      <w:start w:val="1"/>
      <w:numFmt w:val="bullet"/>
      <w:lvlText w:val="•"/>
      <w:lvlJc w:val="left"/>
      <w:pPr>
        <w:ind w:left="3926" w:hanging="270"/>
      </w:pPr>
      <w:rPr>
        <w:rFonts w:hint="default"/>
      </w:rPr>
    </w:lvl>
    <w:lvl w:ilvl="4" w:tplc="286069BE">
      <w:start w:val="1"/>
      <w:numFmt w:val="bullet"/>
      <w:lvlText w:val="•"/>
      <w:lvlJc w:val="left"/>
      <w:pPr>
        <w:ind w:left="4948" w:hanging="270"/>
      </w:pPr>
      <w:rPr>
        <w:rFonts w:hint="default"/>
      </w:rPr>
    </w:lvl>
    <w:lvl w:ilvl="5" w:tplc="021E7184">
      <w:start w:val="1"/>
      <w:numFmt w:val="bullet"/>
      <w:lvlText w:val="•"/>
      <w:lvlJc w:val="left"/>
      <w:pPr>
        <w:ind w:left="5970" w:hanging="270"/>
      </w:pPr>
      <w:rPr>
        <w:rFonts w:hint="default"/>
      </w:rPr>
    </w:lvl>
    <w:lvl w:ilvl="6" w:tplc="611CF466">
      <w:start w:val="1"/>
      <w:numFmt w:val="bullet"/>
      <w:lvlText w:val="•"/>
      <w:lvlJc w:val="left"/>
      <w:pPr>
        <w:ind w:left="6992" w:hanging="270"/>
      </w:pPr>
      <w:rPr>
        <w:rFonts w:hint="default"/>
      </w:rPr>
    </w:lvl>
    <w:lvl w:ilvl="7" w:tplc="860E5DA8">
      <w:start w:val="1"/>
      <w:numFmt w:val="bullet"/>
      <w:lvlText w:val="•"/>
      <w:lvlJc w:val="left"/>
      <w:pPr>
        <w:ind w:left="8014" w:hanging="270"/>
      </w:pPr>
      <w:rPr>
        <w:rFonts w:hint="default"/>
      </w:rPr>
    </w:lvl>
    <w:lvl w:ilvl="8" w:tplc="4E1E452A">
      <w:start w:val="1"/>
      <w:numFmt w:val="bullet"/>
      <w:lvlText w:val="•"/>
      <w:lvlJc w:val="left"/>
      <w:pPr>
        <w:ind w:left="9036" w:hanging="270"/>
      </w:pPr>
      <w:rPr>
        <w:rFonts w:hint="default"/>
      </w:rPr>
    </w:lvl>
  </w:abstractNum>
  <w:abstractNum w:abstractNumId="8" w15:restartNumberingAfterBreak="0">
    <w:nsid w:val="51A26A80"/>
    <w:multiLevelType w:val="hybridMultilevel"/>
    <w:tmpl w:val="17046084"/>
    <w:lvl w:ilvl="0" w:tplc="04090001">
      <w:start w:val="1"/>
      <w:numFmt w:val="bullet"/>
      <w:lvlText w:val=""/>
      <w:lvlJc w:val="left"/>
      <w:pPr>
        <w:ind w:left="270" w:hanging="270"/>
      </w:pPr>
      <w:rPr>
        <w:rFonts w:ascii="Symbol" w:hAnsi="Symbol" w:hint="default"/>
        <w:spacing w:val="-19"/>
        <w:w w:val="99"/>
        <w:sz w:val="24"/>
        <w:szCs w:val="24"/>
      </w:rPr>
    </w:lvl>
    <w:lvl w:ilvl="1" w:tplc="DD1AF19C">
      <w:start w:val="1"/>
      <w:numFmt w:val="bullet"/>
      <w:lvlText w:val="•"/>
      <w:lvlJc w:val="left"/>
      <w:pPr>
        <w:ind w:left="1562" w:hanging="270"/>
      </w:pPr>
      <w:rPr>
        <w:rFonts w:hint="default"/>
      </w:rPr>
    </w:lvl>
    <w:lvl w:ilvl="2" w:tplc="9B522D08">
      <w:start w:val="1"/>
      <w:numFmt w:val="bullet"/>
      <w:lvlText w:val="•"/>
      <w:lvlJc w:val="left"/>
      <w:pPr>
        <w:ind w:left="2584" w:hanging="270"/>
      </w:pPr>
      <w:rPr>
        <w:rFonts w:hint="default"/>
      </w:rPr>
    </w:lvl>
    <w:lvl w:ilvl="3" w:tplc="DA2C65C8">
      <w:start w:val="1"/>
      <w:numFmt w:val="bullet"/>
      <w:lvlText w:val="•"/>
      <w:lvlJc w:val="left"/>
      <w:pPr>
        <w:ind w:left="3606" w:hanging="270"/>
      </w:pPr>
      <w:rPr>
        <w:rFonts w:hint="default"/>
      </w:rPr>
    </w:lvl>
    <w:lvl w:ilvl="4" w:tplc="286069BE">
      <w:start w:val="1"/>
      <w:numFmt w:val="bullet"/>
      <w:lvlText w:val="•"/>
      <w:lvlJc w:val="left"/>
      <w:pPr>
        <w:ind w:left="4628" w:hanging="270"/>
      </w:pPr>
      <w:rPr>
        <w:rFonts w:hint="default"/>
      </w:rPr>
    </w:lvl>
    <w:lvl w:ilvl="5" w:tplc="021E7184">
      <w:start w:val="1"/>
      <w:numFmt w:val="bullet"/>
      <w:lvlText w:val="•"/>
      <w:lvlJc w:val="left"/>
      <w:pPr>
        <w:ind w:left="5650" w:hanging="270"/>
      </w:pPr>
      <w:rPr>
        <w:rFonts w:hint="default"/>
      </w:rPr>
    </w:lvl>
    <w:lvl w:ilvl="6" w:tplc="611CF466">
      <w:start w:val="1"/>
      <w:numFmt w:val="bullet"/>
      <w:lvlText w:val="•"/>
      <w:lvlJc w:val="left"/>
      <w:pPr>
        <w:ind w:left="6672" w:hanging="270"/>
      </w:pPr>
      <w:rPr>
        <w:rFonts w:hint="default"/>
      </w:rPr>
    </w:lvl>
    <w:lvl w:ilvl="7" w:tplc="860E5DA8">
      <w:start w:val="1"/>
      <w:numFmt w:val="bullet"/>
      <w:lvlText w:val="•"/>
      <w:lvlJc w:val="left"/>
      <w:pPr>
        <w:ind w:left="7694" w:hanging="270"/>
      </w:pPr>
      <w:rPr>
        <w:rFonts w:hint="default"/>
      </w:rPr>
    </w:lvl>
    <w:lvl w:ilvl="8" w:tplc="4E1E452A">
      <w:start w:val="1"/>
      <w:numFmt w:val="bullet"/>
      <w:lvlText w:val="•"/>
      <w:lvlJc w:val="left"/>
      <w:pPr>
        <w:ind w:left="8716" w:hanging="270"/>
      </w:pPr>
      <w:rPr>
        <w:rFonts w:hint="default"/>
      </w:rPr>
    </w:lvl>
  </w:abstractNum>
  <w:abstractNum w:abstractNumId="9" w15:restartNumberingAfterBreak="0">
    <w:nsid w:val="539A777F"/>
    <w:multiLevelType w:val="hybridMultilevel"/>
    <w:tmpl w:val="25905716"/>
    <w:lvl w:ilvl="0" w:tplc="5E84887C">
      <w:start w:val="1"/>
      <w:numFmt w:val="bullet"/>
      <w:lvlText w:val=""/>
      <w:lvlJc w:val="left"/>
      <w:pPr>
        <w:ind w:left="360" w:hanging="360"/>
      </w:pPr>
      <w:rPr>
        <w:rFonts w:ascii="Symbol" w:hAnsi="Symbo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56984F39"/>
    <w:multiLevelType w:val="hybridMultilevel"/>
    <w:tmpl w:val="15D0472A"/>
    <w:lvl w:ilvl="0" w:tplc="68AAD3D8">
      <w:start w:val="1"/>
      <w:numFmt w:val="bullet"/>
      <w:lvlText w:val="◦"/>
      <w:lvlJc w:val="left"/>
      <w:pPr>
        <w:ind w:left="848" w:hanging="284"/>
      </w:pPr>
      <w:rPr>
        <w:rFonts w:ascii="Calibri" w:eastAsia="Calibri" w:hAnsi="Calibri" w:cs="Calibri" w:hint="default"/>
        <w:spacing w:val="-19"/>
        <w:w w:val="99"/>
        <w:sz w:val="24"/>
        <w:szCs w:val="24"/>
      </w:rPr>
    </w:lvl>
    <w:lvl w:ilvl="1" w:tplc="B9300954">
      <w:start w:val="1"/>
      <w:numFmt w:val="bullet"/>
      <w:lvlText w:val="•"/>
      <w:lvlJc w:val="left"/>
      <w:pPr>
        <w:ind w:left="1864" w:hanging="284"/>
      </w:pPr>
      <w:rPr>
        <w:rFonts w:hint="default"/>
      </w:rPr>
    </w:lvl>
    <w:lvl w:ilvl="2" w:tplc="5F3E3418">
      <w:start w:val="1"/>
      <w:numFmt w:val="bullet"/>
      <w:lvlText w:val="•"/>
      <w:lvlJc w:val="left"/>
      <w:pPr>
        <w:ind w:left="2888" w:hanging="284"/>
      </w:pPr>
      <w:rPr>
        <w:rFonts w:hint="default"/>
      </w:rPr>
    </w:lvl>
    <w:lvl w:ilvl="3" w:tplc="F87AE0E6">
      <w:start w:val="1"/>
      <w:numFmt w:val="bullet"/>
      <w:lvlText w:val="•"/>
      <w:lvlJc w:val="left"/>
      <w:pPr>
        <w:ind w:left="3912" w:hanging="284"/>
      </w:pPr>
      <w:rPr>
        <w:rFonts w:hint="default"/>
      </w:rPr>
    </w:lvl>
    <w:lvl w:ilvl="4" w:tplc="877E5944">
      <w:start w:val="1"/>
      <w:numFmt w:val="bullet"/>
      <w:lvlText w:val="•"/>
      <w:lvlJc w:val="left"/>
      <w:pPr>
        <w:ind w:left="4936" w:hanging="284"/>
      </w:pPr>
      <w:rPr>
        <w:rFonts w:hint="default"/>
      </w:rPr>
    </w:lvl>
    <w:lvl w:ilvl="5" w:tplc="F4C4BBE0">
      <w:start w:val="1"/>
      <w:numFmt w:val="bullet"/>
      <w:lvlText w:val="•"/>
      <w:lvlJc w:val="left"/>
      <w:pPr>
        <w:ind w:left="5960" w:hanging="284"/>
      </w:pPr>
      <w:rPr>
        <w:rFonts w:hint="default"/>
      </w:rPr>
    </w:lvl>
    <w:lvl w:ilvl="6" w:tplc="F54858C2">
      <w:start w:val="1"/>
      <w:numFmt w:val="bullet"/>
      <w:lvlText w:val="•"/>
      <w:lvlJc w:val="left"/>
      <w:pPr>
        <w:ind w:left="6984" w:hanging="284"/>
      </w:pPr>
      <w:rPr>
        <w:rFonts w:hint="default"/>
      </w:rPr>
    </w:lvl>
    <w:lvl w:ilvl="7" w:tplc="5CD23D56">
      <w:start w:val="1"/>
      <w:numFmt w:val="bullet"/>
      <w:lvlText w:val="•"/>
      <w:lvlJc w:val="left"/>
      <w:pPr>
        <w:ind w:left="8008" w:hanging="284"/>
      </w:pPr>
      <w:rPr>
        <w:rFonts w:hint="default"/>
      </w:rPr>
    </w:lvl>
    <w:lvl w:ilvl="8" w:tplc="83D4D636">
      <w:start w:val="1"/>
      <w:numFmt w:val="bullet"/>
      <w:lvlText w:val="•"/>
      <w:lvlJc w:val="left"/>
      <w:pPr>
        <w:ind w:left="9032" w:hanging="284"/>
      </w:pPr>
      <w:rPr>
        <w:rFonts w:hint="default"/>
      </w:rPr>
    </w:lvl>
  </w:abstractNum>
  <w:abstractNum w:abstractNumId="11" w15:restartNumberingAfterBreak="0">
    <w:nsid w:val="624C36A8"/>
    <w:multiLevelType w:val="hybridMultilevel"/>
    <w:tmpl w:val="30DE320C"/>
    <w:lvl w:ilvl="0" w:tplc="06E01786">
      <w:start w:val="1"/>
      <w:numFmt w:val="bullet"/>
      <w:lvlText w:val=""/>
      <w:lvlJc w:val="left"/>
      <w:pPr>
        <w:ind w:left="227" w:hanging="22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9978F2"/>
    <w:multiLevelType w:val="hybridMultilevel"/>
    <w:tmpl w:val="67F48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8744AE"/>
    <w:multiLevelType w:val="hybridMultilevel"/>
    <w:tmpl w:val="EDDCB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F70049"/>
    <w:multiLevelType w:val="hybridMultilevel"/>
    <w:tmpl w:val="C0565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684EFC"/>
    <w:multiLevelType w:val="hybridMultilevel"/>
    <w:tmpl w:val="A6603BCC"/>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16" w15:restartNumberingAfterBreak="0">
    <w:nsid w:val="713124D2"/>
    <w:multiLevelType w:val="hybridMultilevel"/>
    <w:tmpl w:val="9CAAAB92"/>
    <w:lvl w:ilvl="0" w:tplc="04090001">
      <w:start w:val="1"/>
      <w:numFmt w:val="bullet"/>
      <w:lvlText w:val=""/>
      <w:lvlJc w:val="left"/>
      <w:pPr>
        <w:ind w:left="284" w:hanging="284"/>
      </w:pPr>
      <w:rPr>
        <w:rFonts w:ascii="Symbol" w:hAnsi="Symbol" w:hint="default"/>
        <w:spacing w:val="-19"/>
        <w:w w:val="99"/>
        <w:sz w:val="24"/>
        <w:szCs w:val="24"/>
      </w:rPr>
    </w:lvl>
    <w:lvl w:ilvl="1" w:tplc="B9300954">
      <w:start w:val="1"/>
      <w:numFmt w:val="bullet"/>
      <w:lvlText w:val="•"/>
      <w:lvlJc w:val="left"/>
      <w:pPr>
        <w:ind w:left="1584" w:hanging="284"/>
      </w:pPr>
      <w:rPr>
        <w:rFonts w:hint="default"/>
      </w:rPr>
    </w:lvl>
    <w:lvl w:ilvl="2" w:tplc="5F3E3418">
      <w:start w:val="1"/>
      <w:numFmt w:val="bullet"/>
      <w:lvlText w:val="•"/>
      <w:lvlJc w:val="left"/>
      <w:pPr>
        <w:ind w:left="2608" w:hanging="284"/>
      </w:pPr>
      <w:rPr>
        <w:rFonts w:hint="default"/>
      </w:rPr>
    </w:lvl>
    <w:lvl w:ilvl="3" w:tplc="F87AE0E6">
      <w:start w:val="1"/>
      <w:numFmt w:val="bullet"/>
      <w:lvlText w:val="•"/>
      <w:lvlJc w:val="left"/>
      <w:pPr>
        <w:ind w:left="3632" w:hanging="284"/>
      </w:pPr>
      <w:rPr>
        <w:rFonts w:hint="default"/>
      </w:rPr>
    </w:lvl>
    <w:lvl w:ilvl="4" w:tplc="877E5944">
      <w:start w:val="1"/>
      <w:numFmt w:val="bullet"/>
      <w:lvlText w:val="•"/>
      <w:lvlJc w:val="left"/>
      <w:pPr>
        <w:ind w:left="4656" w:hanging="284"/>
      </w:pPr>
      <w:rPr>
        <w:rFonts w:hint="default"/>
      </w:rPr>
    </w:lvl>
    <w:lvl w:ilvl="5" w:tplc="F4C4BBE0">
      <w:start w:val="1"/>
      <w:numFmt w:val="bullet"/>
      <w:lvlText w:val="•"/>
      <w:lvlJc w:val="left"/>
      <w:pPr>
        <w:ind w:left="5680" w:hanging="284"/>
      </w:pPr>
      <w:rPr>
        <w:rFonts w:hint="default"/>
      </w:rPr>
    </w:lvl>
    <w:lvl w:ilvl="6" w:tplc="F54858C2">
      <w:start w:val="1"/>
      <w:numFmt w:val="bullet"/>
      <w:lvlText w:val="•"/>
      <w:lvlJc w:val="left"/>
      <w:pPr>
        <w:ind w:left="6704" w:hanging="284"/>
      </w:pPr>
      <w:rPr>
        <w:rFonts w:hint="default"/>
      </w:rPr>
    </w:lvl>
    <w:lvl w:ilvl="7" w:tplc="5CD23D56">
      <w:start w:val="1"/>
      <w:numFmt w:val="bullet"/>
      <w:lvlText w:val="•"/>
      <w:lvlJc w:val="left"/>
      <w:pPr>
        <w:ind w:left="7728" w:hanging="284"/>
      </w:pPr>
      <w:rPr>
        <w:rFonts w:hint="default"/>
      </w:rPr>
    </w:lvl>
    <w:lvl w:ilvl="8" w:tplc="83D4D636">
      <w:start w:val="1"/>
      <w:numFmt w:val="bullet"/>
      <w:lvlText w:val="•"/>
      <w:lvlJc w:val="left"/>
      <w:pPr>
        <w:ind w:left="8752" w:hanging="284"/>
      </w:pPr>
      <w:rPr>
        <w:rFonts w:hint="default"/>
      </w:rPr>
    </w:lvl>
  </w:abstractNum>
  <w:abstractNum w:abstractNumId="17" w15:restartNumberingAfterBreak="0">
    <w:nsid w:val="72993A4F"/>
    <w:multiLevelType w:val="hybridMultilevel"/>
    <w:tmpl w:val="30AEE182"/>
    <w:lvl w:ilvl="0" w:tplc="06E01786">
      <w:start w:val="1"/>
      <w:numFmt w:val="bullet"/>
      <w:lvlText w:val=""/>
      <w:lvlJc w:val="left"/>
      <w:pPr>
        <w:ind w:left="227" w:hanging="22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9180042">
    <w:abstractNumId w:val="7"/>
  </w:num>
  <w:num w:numId="2" w16cid:durableId="366176078">
    <w:abstractNumId w:val="10"/>
  </w:num>
  <w:num w:numId="3" w16cid:durableId="1389264712">
    <w:abstractNumId w:val="4"/>
  </w:num>
  <w:num w:numId="4" w16cid:durableId="1425036608">
    <w:abstractNumId w:val="16"/>
  </w:num>
  <w:num w:numId="5" w16cid:durableId="1316177288">
    <w:abstractNumId w:val="8"/>
  </w:num>
  <w:num w:numId="6" w16cid:durableId="123011742">
    <w:abstractNumId w:val="15"/>
  </w:num>
  <w:num w:numId="7" w16cid:durableId="1429930746">
    <w:abstractNumId w:val="5"/>
  </w:num>
  <w:num w:numId="8" w16cid:durableId="1123572131">
    <w:abstractNumId w:val="14"/>
  </w:num>
  <w:num w:numId="9" w16cid:durableId="1490904651">
    <w:abstractNumId w:val="13"/>
  </w:num>
  <w:num w:numId="10" w16cid:durableId="638808190">
    <w:abstractNumId w:val="12"/>
  </w:num>
  <w:num w:numId="11" w16cid:durableId="1172914955">
    <w:abstractNumId w:val="2"/>
  </w:num>
  <w:num w:numId="12" w16cid:durableId="1869491155">
    <w:abstractNumId w:val="3"/>
  </w:num>
  <w:num w:numId="13" w16cid:durableId="784153266">
    <w:abstractNumId w:val="0"/>
  </w:num>
  <w:num w:numId="14" w16cid:durableId="1344433590">
    <w:abstractNumId w:val="11"/>
  </w:num>
  <w:num w:numId="15" w16cid:durableId="404301654">
    <w:abstractNumId w:val="6"/>
  </w:num>
  <w:num w:numId="16" w16cid:durableId="201406838">
    <w:abstractNumId w:val="17"/>
  </w:num>
  <w:num w:numId="17" w16cid:durableId="541402825">
    <w:abstractNumId w:val="9"/>
  </w:num>
  <w:num w:numId="18" w16cid:durableId="9422254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0F2"/>
    <w:rsid w:val="00045449"/>
    <w:rsid w:val="00062214"/>
    <w:rsid w:val="00076DA8"/>
    <w:rsid w:val="000B4743"/>
    <w:rsid w:val="00104BA3"/>
    <w:rsid w:val="00106943"/>
    <w:rsid w:val="0012392F"/>
    <w:rsid w:val="00175394"/>
    <w:rsid w:val="0017542B"/>
    <w:rsid w:val="00187C37"/>
    <w:rsid w:val="001A3204"/>
    <w:rsid w:val="001F2423"/>
    <w:rsid w:val="00202597"/>
    <w:rsid w:val="00207303"/>
    <w:rsid w:val="002951DB"/>
    <w:rsid w:val="002D20A4"/>
    <w:rsid w:val="003331D7"/>
    <w:rsid w:val="00350064"/>
    <w:rsid w:val="003773E3"/>
    <w:rsid w:val="00393F65"/>
    <w:rsid w:val="00465E0B"/>
    <w:rsid w:val="0053715D"/>
    <w:rsid w:val="005A7833"/>
    <w:rsid w:val="005D685B"/>
    <w:rsid w:val="005F5CAC"/>
    <w:rsid w:val="00620754"/>
    <w:rsid w:val="006537AE"/>
    <w:rsid w:val="00655073"/>
    <w:rsid w:val="006C0A2C"/>
    <w:rsid w:val="006E7FB6"/>
    <w:rsid w:val="007002E8"/>
    <w:rsid w:val="007066B9"/>
    <w:rsid w:val="00712C46"/>
    <w:rsid w:val="007258A5"/>
    <w:rsid w:val="007C62F6"/>
    <w:rsid w:val="008043D6"/>
    <w:rsid w:val="0081409A"/>
    <w:rsid w:val="008211DB"/>
    <w:rsid w:val="00845008"/>
    <w:rsid w:val="00894E96"/>
    <w:rsid w:val="008F69D5"/>
    <w:rsid w:val="009218F5"/>
    <w:rsid w:val="009A47D0"/>
    <w:rsid w:val="009C167F"/>
    <w:rsid w:val="009E5F27"/>
    <w:rsid w:val="00A46222"/>
    <w:rsid w:val="00AB47D3"/>
    <w:rsid w:val="00AC50C1"/>
    <w:rsid w:val="00AF50F2"/>
    <w:rsid w:val="00B104C0"/>
    <w:rsid w:val="00B61A91"/>
    <w:rsid w:val="00BC3C5C"/>
    <w:rsid w:val="00BC6778"/>
    <w:rsid w:val="00BD2E67"/>
    <w:rsid w:val="00BF556F"/>
    <w:rsid w:val="00C04504"/>
    <w:rsid w:val="00C9469B"/>
    <w:rsid w:val="00CB309B"/>
    <w:rsid w:val="00CE3EDC"/>
    <w:rsid w:val="00CF452B"/>
    <w:rsid w:val="00D41643"/>
    <w:rsid w:val="00D53BF6"/>
    <w:rsid w:val="00D5424C"/>
    <w:rsid w:val="00D617AE"/>
    <w:rsid w:val="00D61F84"/>
    <w:rsid w:val="00D7463E"/>
    <w:rsid w:val="00DA4A93"/>
    <w:rsid w:val="00DB0628"/>
    <w:rsid w:val="00EA3ECD"/>
    <w:rsid w:val="00EC190E"/>
    <w:rsid w:val="00EE0394"/>
    <w:rsid w:val="00F74646"/>
    <w:rsid w:val="00F96984"/>
    <w:rsid w:val="00FB265B"/>
    <w:rsid w:val="00FB66A9"/>
    <w:rsid w:val="00FB78FC"/>
    <w:rsid w:val="00FC63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C66E62"/>
  <w15:docId w15:val="{7259E8E2-6C73-AF4E-8159-5DC8F1AC0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11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48" w:hanging="284"/>
    </w:pPr>
    <w:rPr>
      <w:sz w:val="20"/>
      <w:szCs w:val="20"/>
    </w:rPr>
  </w:style>
  <w:style w:type="paragraph" w:styleId="ListParagraph">
    <w:name w:val="List Paragraph"/>
    <w:basedOn w:val="Normal"/>
    <w:uiPriority w:val="1"/>
    <w:qFormat/>
    <w:pPr>
      <w:spacing w:line="287" w:lineRule="exact"/>
      <w:ind w:left="848" w:hanging="284"/>
    </w:pPr>
  </w:style>
  <w:style w:type="paragraph" w:customStyle="1" w:styleId="TableParagraph">
    <w:name w:val="Table Paragraph"/>
    <w:basedOn w:val="Normal"/>
    <w:uiPriority w:val="1"/>
    <w:qFormat/>
  </w:style>
  <w:style w:type="character" w:styleId="IntenseEmphasis">
    <w:name w:val="Intense Emphasis"/>
    <w:basedOn w:val="DefaultParagraphFont"/>
    <w:uiPriority w:val="21"/>
    <w:qFormat/>
    <w:rsid w:val="00D5424C"/>
    <w:rPr>
      <w:i/>
      <w:iCs/>
      <w:color w:val="4F81BD" w:themeColor="accent1"/>
    </w:rPr>
  </w:style>
  <w:style w:type="character" w:styleId="Hyperlink">
    <w:name w:val="Hyperlink"/>
    <w:basedOn w:val="DefaultParagraphFont"/>
    <w:uiPriority w:val="99"/>
    <w:unhideWhenUsed/>
    <w:rsid w:val="00D617AE"/>
    <w:rPr>
      <w:color w:val="0000FF" w:themeColor="hyperlink"/>
      <w:u w:val="single"/>
    </w:rPr>
  </w:style>
  <w:style w:type="character" w:styleId="UnresolvedMention">
    <w:name w:val="Unresolved Mention"/>
    <w:basedOn w:val="DefaultParagraphFont"/>
    <w:uiPriority w:val="99"/>
    <w:semiHidden/>
    <w:unhideWhenUsed/>
    <w:rsid w:val="00DB0628"/>
    <w:rPr>
      <w:color w:val="605E5C"/>
      <w:shd w:val="clear" w:color="auto" w:fill="E1DFDD"/>
    </w:rPr>
  </w:style>
  <w:style w:type="paragraph" w:styleId="Title">
    <w:name w:val="Title"/>
    <w:basedOn w:val="Normal"/>
    <w:next w:val="Normal"/>
    <w:link w:val="TitleChar"/>
    <w:uiPriority w:val="10"/>
    <w:qFormat/>
    <w:rsid w:val="002951DB"/>
    <w:pPr>
      <w:widowControl/>
      <w:contextualSpacing/>
    </w:pPr>
    <w:rPr>
      <w:rFonts w:asciiTheme="majorHAnsi" w:eastAsiaTheme="majorEastAsia" w:hAnsiTheme="majorHAnsi" w:cstheme="majorBidi"/>
      <w:spacing w:val="-10"/>
      <w:kern w:val="28"/>
      <w:sz w:val="56"/>
      <w:szCs w:val="56"/>
      <w:lang w:val="es-ES_tradnl" w:eastAsia="es-ES"/>
    </w:rPr>
  </w:style>
  <w:style w:type="character" w:customStyle="1" w:styleId="TitleChar">
    <w:name w:val="Title Char"/>
    <w:basedOn w:val="DefaultParagraphFont"/>
    <w:link w:val="Title"/>
    <w:uiPriority w:val="10"/>
    <w:rsid w:val="002951DB"/>
    <w:rPr>
      <w:rFonts w:asciiTheme="majorHAnsi" w:eastAsiaTheme="majorEastAsia" w:hAnsiTheme="majorHAnsi" w:cstheme="majorBidi"/>
      <w:spacing w:val="-10"/>
      <w:kern w:val="28"/>
      <w:sz w:val="56"/>
      <w:szCs w:val="56"/>
      <w:lang w:val="es-ES_tradnl" w:eastAsia="es-ES"/>
    </w:rPr>
  </w:style>
  <w:style w:type="character" w:styleId="FollowedHyperlink">
    <w:name w:val="FollowedHyperlink"/>
    <w:basedOn w:val="DefaultParagraphFont"/>
    <w:uiPriority w:val="99"/>
    <w:semiHidden/>
    <w:unhideWhenUsed/>
    <w:rsid w:val="002951D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svg"/><Relationship Id="rId17" Type="http://schemas.openxmlformats.org/officeDocument/2006/relationships/fontTable" Target="fontTable.xml"/><Relationship Id="rId2" Type="http://schemas.openxmlformats.org/officeDocument/2006/relationships/customXml" Target="../customXml/item2.xml"/><Relationship Id="rId16"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sv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7E18303F841E4396D5FD068880D5D3" ma:contentTypeVersion="16" ma:contentTypeDescription="Create a new document." ma:contentTypeScope="" ma:versionID="481bb1a4332af3889a7ecc17e1abcbf3">
  <xsd:schema xmlns:xsd="http://www.w3.org/2001/XMLSchema" xmlns:xs="http://www.w3.org/2001/XMLSchema" xmlns:p="http://schemas.microsoft.com/office/2006/metadata/properties" xmlns:ns1="http://schemas.microsoft.com/sharepoint/v3" xmlns:ns2="a64c34e4-9fca-4d45-92d3-78fdd6d0542b" xmlns:ns3="52da1144-a761-4d48-9b89-d9f53447ebd2" targetNamespace="http://schemas.microsoft.com/office/2006/metadata/properties" ma:root="true" ma:fieldsID="8865ff7fa4f1c40d080b337996aaf0bd" ns1:_="" ns2:_="" ns3:_="">
    <xsd:import namespace="http://schemas.microsoft.com/sharepoint/v3"/>
    <xsd:import namespace="a64c34e4-9fca-4d45-92d3-78fdd6d0542b"/>
    <xsd:import namespace="52da1144-a761-4d48-9b89-d9f53447ebd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EventHashCode" minOccurs="0"/>
                <xsd:element ref="ns3:MediaServiceGenerationTime" minOccurs="0"/>
                <xsd:element ref="ns3:MediaServiceLocation" minOccurs="0"/>
                <xsd:element ref="ns3:MediaServiceAutoKeyPoints" minOccurs="0"/>
                <xsd:element ref="ns3:MediaServiceKeyPoints" minOccurs="0"/>
                <xsd:element ref="ns1:_ip_UnifiedCompliancePolicyProperties" minOccurs="0"/>
                <xsd:element ref="ns1:_ip_UnifiedCompliancePolicyUIAc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4c34e4-9fca-4d45-92d3-78fdd6d0542b"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2da1144-a761-4d48-9b89-d9f53447ebd2"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B8056-A6F8-4EC0-902C-54819F9B46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64c34e4-9fca-4d45-92d3-78fdd6d0542b"/>
    <ds:schemaRef ds:uri="52da1144-a761-4d48-9b89-d9f53447eb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3BDEE00-7A85-4E61-B7E5-34AB3BBCBAF5}">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4E8B984F-FFA9-4980-B3D9-257B0B40EA87}">
  <ds:schemaRefs>
    <ds:schemaRef ds:uri="http://schemas.microsoft.com/sharepoint/v3/contenttype/forms"/>
  </ds:schemaRefs>
</ds:datastoreItem>
</file>

<file path=customXml/itemProps4.xml><?xml version="1.0" encoding="utf-8"?>
<ds:datastoreItem xmlns:ds="http://schemas.openxmlformats.org/officeDocument/2006/customXml" ds:itemID="{85214182-2B35-49BD-B9AC-C6812FB584D8}">
  <ds:schemaRefs>
    <ds:schemaRef ds:uri="http://schemas.openxmlformats.org/officeDocument/2006/bibliography"/>
  </ds:schemaRefs>
</ds:datastoreItem>
</file>

<file path=docMetadata/LabelInfo.xml><?xml version="1.0" encoding="utf-8"?>
<clbl:labelList xmlns:clbl="http://schemas.microsoft.com/office/2020/mipLabelMetadata">
  <clbl:label id="{bb5d96ea-ab39-44a0-a6d6-b6f0aac5958b}"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2</Pages>
  <Words>413</Words>
  <Characters>2977</Characters>
  <Application>Microsoft Office Word</Application>
  <DocSecurity>0</DocSecurity>
  <Lines>86</Lines>
  <Paragraphs>45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Double Dawg Resume</vt:lpstr>
      <vt:lpstr>Double Dawg Resume</vt:lpstr>
    </vt:vector>
  </TitlesOfParts>
  <Manager/>
  <Company>Microsoft</Company>
  <LinksUpToDate>false</LinksUpToDate>
  <CharactersWithSpaces>3604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Double Dawg Resume</dc:title>
  <dc:subject/>
  <dc:creator>My-resume-templates.com ©Copyright AZURIUS SL;AZURIUS SL ©Copyright;©Azurius</dc:creator>
  <cp:keywords/>
  <dc:description/>
  <cp:lastModifiedBy>Reddy, Yadiki Anil kumar</cp:lastModifiedBy>
  <cp:revision>3</cp:revision>
  <dcterms:created xsi:type="dcterms:W3CDTF">2025-12-12T10:15:00Z</dcterms:created>
  <dcterms:modified xsi:type="dcterms:W3CDTF">2025-12-12T10:24:00Z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2014-07-15T10:00:00Z</vt:filetime>
  </property>
  <property fmtid="{D5CDD505-2E9C-101B-9397-08002B2CF9AE}" pid="3" name="Creator">
    <vt:lpwstr>Microsoft® Word 2010</vt:lpwstr>
  </property>
  <property fmtid="{D5CDD505-2E9C-101B-9397-08002B2CF9AE}" pid="4" name="LastSaved">
    <vt:filetime>2016-05-17T10:00:00Z</vt:filetime>
  </property>
  <property fmtid="{D5CDD505-2E9C-101B-9397-08002B2CF9AE}" pid="5" name="ContentTypeId">
    <vt:lpwstr>0x0101003C7E18303F841E4396D5FD068880D5D3</vt:lpwstr>
  </property>
</Properties>
</file>