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1EEE4" w14:textId="519DBC34" w:rsidR="00CF6889" w:rsidRDefault="00CF6889" w:rsidP="00CF6889">
      <w:pPr>
        <w:jc w:val="center"/>
        <w:rPr>
          <w:rFonts w:ascii="Rockwell" w:hAnsi="Rockwell" w:cs="Arial"/>
          <w:b/>
          <w:bCs/>
          <w:sz w:val="24"/>
          <w:szCs w:val="24"/>
        </w:rPr>
      </w:pPr>
      <w:r w:rsidRPr="00CF6889">
        <w:rPr>
          <w:rFonts w:ascii="Rockwell" w:hAnsi="Rockwell" w:cs="Arial"/>
          <w:b/>
          <w:bCs/>
          <w:sz w:val="24"/>
          <w:szCs w:val="24"/>
        </w:rPr>
        <w:t>Activity</w:t>
      </w:r>
    </w:p>
    <w:p w14:paraId="2B4A08EF" w14:textId="77777777" w:rsidR="00CF6889" w:rsidRPr="00CF6889" w:rsidRDefault="00CF6889" w:rsidP="00CF6889">
      <w:pPr>
        <w:jc w:val="center"/>
        <w:rPr>
          <w:rFonts w:ascii="Rockwell" w:hAnsi="Rockwell" w:cs="Arial"/>
          <w:b/>
          <w:bCs/>
          <w:sz w:val="24"/>
          <w:szCs w:val="24"/>
        </w:rPr>
      </w:pPr>
    </w:p>
    <w:p w14:paraId="2C11EBC0" w14:textId="7272D568" w:rsidR="00A257E0" w:rsidRDefault="00CF6889" w:rsidP="00C407AB">
      <w:pPr>
        <w:jc w:val="both"/>
        <w:rPr>
          <w:rFonts w:ascii="Rockwell" w:hAnsi="Rockwell" w:cs="Arial"/>
          <w:sz w:val="23"/>
          <w:szCs w:val="23"/>
        </w:rPr>
      </w:pPr>
      <w:r>
        <w:rPr>
          <w:rFonts w:ascii="Rockwell" w:hAnsi="Rockwell" w:cs="Arial"/>
          <w:sz w:val="23"/>
          <w:szCs w:val="23"/>
        </w:rPr>
        <w:t>Use the below text content, w</w:t>
      </w:r>
      <w:r w:rsidR="00A257E0">
        <w:rPr>
          <w:rFonts w:ascii="Rockwell" w:hAnsi="Rockwell" w:cs="Arial"/>
          <w:sz w:val="23"/>
          <w:szCs w:val="23"/>
        </w:rPr>
        <w:t>rite python code</w:t>
      </w:r>
      <w:r>
        <w:rPr>
          <w:rFonts w:ascii="Rockwell" w:hAnsi="Rockwell" w:cs="Arial"/>
          <w:sz w:val="23"/>
          <w:szCs w:val="23"/>
        </w:rPr>
        <w:t xml:space="preserve"> for the following task</w:t>
      </w:r>
    </w:p>
    <w:p w14:paraId="374BDEB8" w14:textId="30D665F3" w:rsidR="00A257E0" w:rsidRDefault="00A257E0" w:rsidP="00C407AB">
      <w:pPr>
        <w:jc w:val="both"/>
        <w:rPr>
          <w:rFonts w:ascii="Rockwell" w:hAnsi="Rockwell" w:cs="Arial"/>
          <w:sz w:val="23"/>
          <w:szCs w:val="23"/>
        </w:rPr>
      </w:pPr>
      <w:r>
        <w:rPr>
          <w:rFonts w:ascii="Rockwell" w:hAnsi="Rockwell" w:cs="Arial"/>
          <w:sz w:val="23"/>
          <w:szCs w:val="23"/>
        </w:rPr>
        <w:t>1. Convert the paragraph into sentences</w:t>
      </w:r>
    </w:p>
    <w:p w14:paraId="00415BA6" w14:textId="17FA7126" w:rsidR="00A257E0" w:rsidRDefault="00A257E0" w:rsidP="00C407AB">
      <w:pPr>
        <w:jc w:val="both"/>
        <w:rPr>
          <w:rFonts w:ascii="Rockwell" w:hAnsi="Rockwell" w:cs="Arial"/>
          <w:sz w:val="23"/>
          <w:szCs w:val="23"/>
        </w:rPr>
      </w:pPr>
      <w:r>
        <w:rPr>
          <w:rFonts w:ascii="Rockwell" w:hAnsi="Rockwell" w:cs="Arial"/>
          <w:sz w:val="23"/>
          <w:szCs w:val="23"/>
        </w:rPr>
        <w:t>2. Append the start and end tags</w:t>
      </w:r>
    </w:p>
    <w:p w14:paraId="7DD37E7E" w14:textId="30981A3C" w:rsidR="00A257E0" w:rsidRDefault="00A257E0" w:rsidP="00C407AB">
      <w:pPr>
        <w:jc w:val="both"/>
        <w:rPr>
          <w:rFonts w:ascii="Rockwell" w:hAnsi="Rockwell" w:cs="Arial"/>
          <w:sz w:val="23"/>
          <w:szCs w:val="23"/>
        </w:rPr>
      </w:pPr>
      <w:r>
        <w:rPr>
          <w:rFonts w:ascii="Rockwell" w:hAnsi="Rockwell" w:cs="Arial"/>
          <w:sz w:val="23"/>
          <w:szCs w:val="23"/>
        </w:rPr>
        <w:t>3. Display bigrams, trigrams, 4-grams</w:t>
      </w:r>
    </w:p>
    <w:p w14:paraId="4F4A6030" w14:textId="30B990E8" w:rsidR="00A257E0" w:rsidRDefault="00A257E0" w:rsidP="00C407AB">
      <w:pPr>
        <w:jc w:val="both"/>
        <w:rPr>
          <w:rFonts w:ascii="Rockwell" w:hAnsi="Rockwell" w:cs="Arial"/>
          <w:sz w:val="23"/>
          <w:szCs w:val="23"/>
        </w:rPr>
      </w:pPr>
      <w:r>
        <w:rPr>
          <w:rFonts w:ascii="Rockwell" w:hAnsi="Rockwell" w:cs="Arial"/>
          <w:sz w:val="23"/>
          <w:szCs w:val="23"/>
        </w:rPr>
        <w:t>4. Display the probability for bigrams, trigrams, 4-grams</w:t>
      </w:r>
    </w:p>
    <w:p w14:paraId="7381F5B3" w14:textId="740AA362" w:rsidR="001A115C" w:rsidRDefault="001A115C" w:rsidP="00C407AB">
      <w:pPr>
        <w:jc w:val="both"/>
        <w:rPr>
          <w:rFonts w:ascii="Rockwell" w:hAnsi="Rockwell" w:cs="Arial"/>
          <w:sz w:val="23"/>
          <w:szCs w:val="23"/>
        </w:rPr>
      </w:pPr>
    </w:p>
    <w:p w14:paraId="572AD62B" w14:textId="7D89BBDA" w:rsidR="00904467" w:rsidRDefault="00904467" w:rsidP="00C407AB">
      <w:pPr>
        <w:jc w:val="both"/>
        <w:rPr>
          <w:rFonts w:ascii="Rockwell" w:hAnsi="Rockwell" w:cs="Arial"/>
          <w:sz w:val="23"/>
          <w:szCs w:val="23"/>
        </w:rPr>
      </w:pPr>
      <w:r>
        <w:rPr>
          <w:rFonts w:ascii="Rockwell" w:hAnsi="Rockwell" w:cs="Arial"/>
          <w:sz w:val="23"/>
          <w:szCs w:val="23"/>
        </w:rPr>
        <w:t>Note:</w:t>
      </w:r>
    </w:p>
    <w:p w14:paraId="59F8EC65" w14:textId="6986CD61" w:rsidR="001A115C" w:rsidRPr="001A115C" w:rsidRDefault="001A115C" w:rsidP="001A115C">
      <w:pPr>
        <w:pStyle w:val="ListParagraph"/>
        <w:numPr>
          <w:ilvl w:val="0"/>
          <w:numId w:val="1"/>
        </w:numPr>
        <w:jc w:val="both"/>
        <w:rPr>
          <w:rFonts w:ascii="Rockwell" w:hAnsi="Rockwell" w:cs="Arial"/>
          <w:sz w:val="23"/>
          <w:szCs w:val="23"/>
        </w:rPr>
      </w:pPr>
      <w:r w:rsidRPr="001A115C">
        <w:rPr>
          <w:rFonts w:ascii="Rockwell" w:hAnsi="Rockwell" w:cs="Arial"/>
          <w:sz w:val="23"/>
          <w:szCs w:val="23"/>
        </w:rPr>
        <w:t>Use ‘empty space’ as the delimiter for tokenization</w:t>
      </w:r>
    </w:p>
    <w:p w14:paraId="74EAAAD2" w14:textId="6495B1D5" w:rsidR="00C407AB" w:rsidRPr="001A115C" w:rsidRDefault="00C407AB" w:rsidP="001A115C">
      <w:pPr>
        <w:pStyle w:val="ListParagraph"/>
        <w:numPr>
          <w:ilvl w:val="0"/>
          <w:numId w:val="1"/>
        </w:numPr>
        <w:jc w:val="both"/>
        <w:rPr>
          <w:rFonts w:ascii="Rockwell" w:hAnsi="Rockwell" w:cs="Arial"/>
          <w:i/>
          <w:iCs/>
          <w:sz w:val="23"/>
          <w:szCs w:val="23"/>
        </w:rPr>
      </w:pPr>
      <w:r w:rsidRPr="001A115C">
        <w:rPr>
          <w:rFonts w:ascii="Rockwell" w:hAnsi="Rockwell" w:cs="Arial"/>
          <w:sz w:val="23"/>
          <w:szCs w:val="23"/>
        </w:rPr>
        <w:t xml:space="preserve">The below text content is taken from </w:t>
      </w:r>
      <w:r w:rsidRPr="001A115C">
        <w:rPr>
          <w:rFonts w:ascii="Rockwell" w:hAnsi="Rockwell" w:cs="Arial"/>
          <w:i/>
          <w:iCs/>
          <w:sz w:val="23"/>
          <w:szCs w:val="23"/>
        </w:rPr>
        <w:t>https://ai.googleblog.com/2006/08/all-our-n-gram-are-belong-to-you.html</w:t>
      </w:r>
    </w:p>
    <w:p w14:paraId="42D376CA" w14:textId="77777777" w:rsidR="00C407AB" w:rsidRDefault="00C407AB" w:rsidP="00C407AB">
      <w:pPr>
        <w:jc w:val="both"/>
        <w:rPr>
          <w:rFonts w:ascii="Rockwell" w:hAnsi="Rockwell" w:cs="Arial"/>
          <w:sz w:val="23"/>
          <w:szCs w:val="23"/>
        </w:rPr>
      </w:pPr>
    </w:p>
    <w:p w14:paraId="74EFF011" w14:textId="7A8B0889" w:rsidR="00C407AB" w:rsidRDefault="00C407AB" w:rsidP="00C407AB">
      <w:pPr>
        <w:jc w:val="both"/>
        <w:rPr>
          <w:rFonts w:ascii="Rockwell" w:hAnsi="Rockwell" w:cs="Arial"/>
          <w:sz w:val="23"/>
          <w:szCs w:val="23"/>
        </w:rPr>
      </w:pPr>
      <w:r>
        <w:rPr>
          <w:rFonts w:ascii="Rockwell" w:hAnsi="Rockwell" w:cs="Arial"/>
          <w:sz w:val="23"/>
          <w:szCs w:val="23"/>
        </w:rPr>
        <w:t>Content:</w:t>
      </w:r>
    </w:p>
    <w:p w14:paraId="2A73369E" w14:textId="38C4E750" w:rsidR="00466FD7" w:rsidRPr="00C407AB" w:rsidRDefault="00C407AB" w:rsidP="00C407AB">
      <w:pPr>
        <w:jc w:val="both"/>
        <w:rPr>
          <w:rFonts w:ascii="Rockwell" w:hAnsi="Rockwell"/>
        </w:rPr>
      </w:pPr>
      <w:r w:rsidRPr="00C407AB">
        <w:rPr>
          <w:rFonts w:ascii="Rockwell" w:hAnsi="Rockwell" w:cs="Arial"/>
          <w:sz w:val="23"/>
          <w:szCs w:val="23"/>
        </w:rPr>
        <w:t>Here at Google Research we have been using word </w:t>
      </w:r>
      <w:hyperlink r:id="rId5" w:history="1">
        <w:r w:rsidRPr="00C407AB">
          <w:rPr>
            <w:rStyle w:val="Hyperlink"/>
            <w:rFonts w:ascii="Rockwell" w:hAnsi="Rockwell" w:cs="Arial"/>
            <w:color w:val="auto"/>
            <w:sz w:val="23"/>
            <w:szCs w:val="23"/>
            <w:u w:val="none"/>
          </w:rPr>
          <w:t>n-gram models</w:t>
        </w:r>
      </w:hyperlink>
      <w:r w:rsidRPr="00C407AB">
        <w:rPr>
          <w:rFonts w:ascii="Rockwell" w:hAnsi="Rockwell" w:cs="Arial"/>
          <w:sz w:val="23"/>
          <w:szCs w:val="23"/>
        </w:rPr>
        <w:t> for a variety of R&amp;D projects, such as </w:t>
      </w:r>
      <w:hyperlink r:id="rId6" w:history="1">
        <w:r w:rsidRPr="00C407AB">
          <w:rPr>
            <w:rStyle w:val="Hyperlink"/>
            <w:rFonts w:ascii="Rockwell" w:hAnsi="Rockwell" w:cs="Arial"/>
            <w:color w:val="auto"/>
            <w:sz w:val="23"/>
            <w:szCs w:val="23"/>
            <w:u w:val="none"/>
          </w:rPr>
          <w:t>statistical machine translation</w:t>
        </w:r>
      </w:hyperlink>
      <w:r w:rsidRPr="00C407AB">
        <w:rPr>
          <w:rFonts w:ascii="Rockwell" w:hAnsi="Rockwell" w:cs="Arial"/>
          <w:sz w:val="23"/>
          <w:szCs w:val="23"/>
        </w:rPr>
        <w:t>, speech recognition, </w:t>
      </w:r>
      <w:hyperlink r:id="rId7" w:history="1">
        <w:r w:rsidRPr="00C407AB">
          <w:rPr>
            <w:rStyle w:val="Hyperlink"/>
            <w:rFonts w:ascii="Rockwell" w:hAnsi="Rockwell" w:cs="Arial"/>
            <w:color w:val="auto"/>
            <w:sz w:val="23"/>
            <w:szCs w:val="23"/>
            <w:u w:val="none"/>
          </w:rPr>
          <w:t>spelling correction</w:t>
        </w:r>
      </w:hyperlink>
      <w:r w:rsidRPr="00C407AB">
        <w:rPr>
          <w:rFonts w:ascii="Rockwell" w:hAnsi="Rockwell" w:cs="Arial"/>
          <w:sz w:val="23"/>
          <w:szCs w:val="23"/>
        </w:rPr>
        <w:t xml:space="preserve">, entity detection, information extraction, and others. While such models have usually been estimated from training corpora containing at most a few billion words, we have been harnessing the vast power of Google's </w:t>
      </w:r>
      <w:proofErr w:type="spellStart"/>
      <w:r w:rsidRPr="00C407AB">
        <w:rPr>
          <w:rFonts w:ascii="Rockwell" w:hAnsi="Rockwell" w:cs="Arial"/>
          <w:sz w:val="23"/>
          <w:szCs w:val="23"/>
        </w:rPr>
        <w:t>datacenters</w:t>
      </w:r>
      <w:proofErr w:type="spellEnd"/>
      <w:r w:rsidRPr="00C407AB">
        <w:rPr>
          <w:rFonts w:ascii="Rockwell" w:hAnsi="Rockwell" w:cs="Arial"/>
          <w:sz w:val="23"/>
          <w:szCs w:val="23"/>
        </w:rPr>
        <w:t xml:space="preserve"> and distributed processing </w:t>
      </w:r>
      <w:hyperlink r:id="rId8" w:history="1">
        <w:r w:rsidRPr="00C407AB">
          <w:rPr>
            <w:rStyle w:val="Hyperlink"/>
            <w:rFonts w:ascii="Rockwell" w:hAnsi="Rockwell" w:cs="Arial"/>
            <w:color w:val="auto"/>
            <w:sz w:val="23"/>
            <w:szCs w:val="23"/>
            <w:u w:val="none"/>
          </w:rPr>
          <w:t>infrastructure</w:t>
        </w:r>
      </w:hyperlink>
      <w:r>
        <w:rPr>
          <w:rFonts w:ascii="Rockwell" w:hAnsi="Rockwell"/>
        </w:rPr>
        <w:t xml:space="preserve"> t</w:t>
      </w:r>
      <w:r w:rsidRPr="00C407AB">
        <w:rPr>
          <w:rFonts w:ascii="Rockwell" w:hAnsi="Rockwell" w:cs="Arial"/>
          <w:sz w:val="23"/>
          <w:szCs w:val="23"/>
        </w:rPr>
        <w:t>o process larger and larger training corpora. We found that there's no data like more data, and scaled up the size of our data by one order of magnitude, and then another, and then one more - resulting in a training corpus of </w:t>
      </w:r>
      <w:r w:rsidRPr="00C407AB">
        <w:rPr>
          <w:rFonts w:ascii="Rockwell" w:hAnsi="Rockwell" w:cs="Arial"/>
          <w:i/>
          <w:iCs/>
          <w:sz w:val="23"/>
          <w:szCs w:val="23"/>
        </w:rPr>
        <w:t>one trillion words</w:t>
      </w:r>
      <w:r w:rsidRPr="00C407AB">
        <w:rPr>
          <w:rFonts w:ascii="Rockwell" w:hAnsi="Rockwell" w:cs="Arial"/>
          <w:sz w:val="23"/>
          <w:szCs w:val="23"/>
        </w:rPr>
        <w:t> from public Web pages.</w:t>
      </w:r>
      <w:r w:rsidRPr="00C407AB">
        <w:rPr>
          <w:rFonts w:ascii="Rockwell" w:hAnsi="Rockwell" w:cs="Arial"/>
          <w:sz w:val="23"/>
          <w:szCs w:val="23"/>
        </w:rPr>
        <w:t xml:space="preserve"> </w:t>
      </w:r>
      <w:r w:rsidRPr="00C407AB">
        <w:rPr>
          <w:rFonts w:ascii="Rockwell" w:hAnsi="Rockwell" w:cs="Arial"/>
          <w:sz w:val="23"/>
          <w:szCs w:val="23"/>
        </w:rPr>
        <w:t>We believe that the entire research community can benefit from access to such massive amounts of data. It will advance the state of the art, it will focus research in the promising direction of large-scale, data-driven approaches, and it will allow all research groups, no matter how large or small their computing resources, to play together. That's why we decided to share this enormous dataset with everyone. We processed 1,024,908,267,229 words of running text and are publishing the counts for all 1,176,470,663 five-word sequences that appear at least 40 times. There are 13,588,391 unique words, after discarding words that appear less than 200 times.</w:t>
      </w:r>
    </w:p>
    <w:sectPr w:rsidR="00466FD7" w:rsidRPr="00C407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ckwell">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147443"/>
    <w:multiLevelType w:val="hybridMultilevel"/>
    <w:tmpl w:val="FD80D9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E93"/>
    <w:rsid w:val="00020E93"/>
    <w:rsid w:val="001A115C"/>
    <w:rsid w:val="00466FD7"/>
    <w:rsid w:val="00904467"/>
    <w:rsid w:val="00A257E0"/>
    <w:rsid w:val="00C407AB"/>
    <w:rsid w:val="00CF68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9DB3E"/>
  <w15:chartTrackingRefBased/>
  <w15:docId w15:val="{39E1FEBB-6A33-4AF5-BD3B-A71BE0B59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407AB"/>
    <w:rPr>
      <w:color w:val="0000FF"/>
      <w:u w:val="single"/>
    </w:rPr>
  </w:style>
  <w:style w:type="paragraph" w:styleId="ListParagraph">
    <w:name w:val="List Paragraph"/>
    <w:basedOn w:val="Normal"/>
    <w:uiPriority w:val="34"/>
    <w:qFormat/>
    <w:rsid w:val="001A11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abs.google.com/papers/mapreduce.html" TargetMode="Externa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s://www.google.com/jobs/britney.html" TargetMode="Externa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oogleresearch.blogspot.com/2006/04/statistical-machine-translation-live.html" TargetMode="External"/><Relationship Id="rId11" Type="http://schemas.openxmlformats.org/officeDocument/2006/relationships/customXml" Target="../customXml/item1.xml"/><Relationship Id="rId5" Type="http://schemas.openxmlformats.org/officeDocument/2006/relationships/hyperlink" Target="http://en.wikipedia.org/wiki/N-gra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7D61AC22BE234FBD8F99EB252FB0AA" ma:contentTypeVersion="2" ma:contentTypeDescription="Create a new document." ma:contentTypeScope="" ma:versionID="a32c4d0b2e2a1c312058119d7a545c81">
  <xsd:schema xmlns:xsd="http://www.w3.org/2001/XMLSchema" xmlns:xs="http://www.w3.org/2001/XMLSchema" xmlns:p="http://schemas.microsoft.com/office/2006/metadata/properties" xmlns:ns2="db57dd6e-35b5-4b9a-a414-164933a2a73b" targetNamespace="http://schemas.microsoft.com/office/2006/metadata/properties" ma:root="true" ma:fieldsID="9f3cf1ff0a8fa829af5a6a9475652714" ns2:_="">
    <xsd:import namespace="db57dd6e-35b5-4b9a-a414-164933a2a73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57dd6e-35b5-4b9a-a414-164933a2a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C9470E7-405E-437E-BA71-37249505E83E}"/>
</file>

<file path=customXml/itemProps2.xml><?xml version="1.0" encoding="utf-8"?>
<ds:datastoreItem xmlns:ds="http://schemas.openxmlformats.org/officeDocument/2006/customXml" ds:itemID="{354C5842-DA03-4C51-8E50-712061557D51}"/>
</file>

<file path=customXml/itemProps3.xml><?xml version="1.0" encoding="utf-8"?>
<ds:datastoreItem xmlns:ds="http://schemas.openxmlformats.org/officeDocument/2006/customXml" ds:itemID="{DCD2DCAA-1689-44A1-8162-90C5A1006224}"/>
</file>

<file path=docProps/app.xml><?xml version="1.0" encoding="utf-8"?>
<Properties xmlns="http://schemas.openxmlformats.org/officeDocument/2006/extended-properties" xmlns:vt="http://schemas.openxmlformats.org/officeDocument/2006/docPropsVTypes">
  <Template>Normal.dotm</Template>
  <TotalTime>0</TotalTime>
  <Pages>1</Pages>
  <Words>308</Words>
  <Characters>1759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Kumar S [CEN]</dc:creator>
  <cp:keywords/>
  <dc:description/>
  <cp:lastModifiedBy>Sachin Kumar S [CEN]</cp:lastModifiedBy>
  <cp:revision>3</cp:revision>
  <dcterms:created xsi:type="dcterms:W3CDTF">2022-02-04T03:06:00Z</dcterms:created>
  <dcterms:modified xsi:type="dcterms:W3CDTF">2022-02-04T03:24:00Z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0x010100687D61AC22BE234FBD8F99EB252FB0AA</vt:lpwstr>
  </property>
</Properties>
</file>