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29" w:rsidRPr="00AB0429" w:rsidRDefault="00AB0429" w:rsidP="00AB0429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</w:t>
      </w:r>
      <w:r w:rsidRPr="00AB0429">
        <w:rPr>
          <w:b/>
          <w:sz w:val="32"/>
          <w:szCs w:val="32"/>
          <w:u w:val="single"/>
        </w:rPr>
        <w:t>Home Assignment -2</w:t>
      </w:r>
    </w:p>
    <w:p w:rsidR="00AB0429" w:rsidRPr="00AB0429" w:rsidRDefault="00AB0429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B0429">
        <w:rPr>
          <w:sz w:val="32"/>
          <w:szCs w:val="32"/>
        </w:rPr>
        <w:t>Why are indirect band gap semiconductors not suitable for light-emitting devices like LEDs?</w:t>
      </w:r>
    </w:p>
    <w:p w:rsidR="00AB0429" w:rsidRPr="00AB0429" w:rsidRDefault="00AB0429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B0429">
        <w:rPr>
          <w:sz w:val="32"/>
          <w:szCs w:val="32"/>
        </w:rPr>
        <w:t>What is the impact of reverse bias on the performance of a photodiode?</w:t>
      </w:r>
    </w:p>
    <w:p w:rsidR="00AB0429" w:rsidRPr="00AB0429" w:rsidRDefault="00AB0429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B0429">
        <w:rPr>
          <w:sz w:val="32"/>
          <w:szCs w:val="32"/>
        </w:rPr>
        <w:t>Why is an antireflective coating applied to solar cells?</w:t>
      </w:r>
    </w:p>
    <w:p w:rsidR="00AB0429" w:rsidRPr="00AB0429" w:rsidRDefault="00AB0429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B0429">
        <w:rPr>
          <w:sz w:val="32"/>
          <w:szCs w:val="32"/>
        </w:rPr>
        <w:t>What is the key differ</w:t>
      </w:r>
      <w:r w:rsidRPr="00AB0429">
        <w:rPr>
          <w:sz w:val="32"/>
          <w:szCs w:val="32"/>
        </w:rPr>
        <w:t xml:space="preserve">ence between </w:t>
      </w:r>
      <w:r w:rsidRPr="00AB0429">
        <w:rPr>
          <w:sz w:val="32"/>
          <w:szCs w:val="32"/>
        </w:rPr>
        <w:t>LEDs and solar cells?</w:t>
      </w:r>
    </w:p>
    <w:p w:rsidR="00D11BF2" w:rsidRPr="00D11BF2" w:rsidRDefault="00D11BF2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D11BF2">
        <w:rPr>
          <w:sz w:val="32"/>
          <w:szCs w:val="32"/>
        </w:rPr>
        <w:t>What is the fill factor (FF) in solar cells?</w:t>
      </w:r>
      <w:bookmarkStart w:id="0" w:name="_GoBack"/>
      <w:bookmarkEnd w:id="0"/>
    </w:p>
    <w:p w:rsidR="00AB0429" w:rsidRPr="00AB0429" w:rsidRDefault="00AB0429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B0429">
        <w:rPr>
          <w:sz w:val="32"/>
          <w:szCs w:val="32"/>
        </w:rPr>
        <w:t xml:space="preserve">What assumptions are made in the van der </w:t>
      </w:r>
      <w:proofErr w:type="spellStart"/>
      <w:r w:rsidRPr="00AB0429">
        <w:rPr>
          <w:sz w:val="32"/>
          <w:szCs w:val="32"/>
        </w:rPr>
        <w:t>Pauw</w:t>
      </w:r>
      <w:proofErr w:type="spellEnd"/>
      <w:r w:rsidRPr="00AB0429">
        <w:rPr>
          <w:sz w:val="32"/>
          <w:szCs w:val="32"/>
        </w:rPr>
        <w:t xml:space="preserve"> method?</w:t>
      </w:r>
    </w:p>
    <w:p w:rsidR="00AB0429" w:rsidRPr="00AB0429" w:rsidRDefault="00AB0429" w:rsidP="00AB0429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B0429">
        <w:rPr>
          <w:sz w:val="32"/>
          <w:szCs w:val="32"/>
        </w:rPr>
        <w:t>How can the hot-point probe method identify the doping type in semiconductors?</w:t>
      </w:r>
    </w:p>
    <w:p w:rsidR="003C79C1" w:rsidRPr="00AB0429" w:rsidRDefault="00AB0429" w:rsidP="00AB04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0429">
        <w:rPr>
          <w:rFonts w:ascii="Times New Roman" w:hAnsi="Times New Roman" w:cs="Times New Roman"/>
          <w:sz w:val="32"/>
          <w:szCs w:val="32"/>
        </w:rPr>
        <w:t>What does the sensitivity of a sensor indicate?</w:t>
      </w:r>
    </w:p>
    <w:p w:rsidR="00AB0429" w:rsidRPr="00AB0429" w:rsidRDefault="00AB0429" w:rsidP="00AB04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0429">
        <w:rPr>
          <w:rFonts w:ascii="Times New Roman" w:hAnsi="Times New Roman" w:cs="Times New Roman"/>
          <w:sz w:val="32"/>
          <w:szCs w:val="32"/>
        </w:rPr>
        <w:t>What is a passive sensor?</w:t>
      </w:r>
    </w:p>
    <w:p w:rsidR="00AB0429" w:rsidRPr="00AB0429" w:rsidRDefault="00AB0429" w:rsidP="00AB04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0429">
        <w:rPr>
          <w:rFonts w:ascii="Times New Roman" w:hAnsi="Times New Roman" w:cs="Times New Roman"/>
          <w:sz w:val="32"/>
          <w:szCs w:val="32"/>
        </w:rPr>
        <w:t>Give one example of an active sensor.</w:t>
      </w:r>
    </w:p>
    <w:p w:rsidR="00AB0429" w:rsidRPr="00AB0429" w:rsidRDefault="00AB0429" w:rsidP="00AB04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0429">
        <w:rPr>
          <w:rFonts w:ascii="Times New Roman" w:hAnsi="Times New Roman" w:cs="Times New Roman"/>
          <w:sz w:val="32"/>
          <w:szCs w:val="32"/>
        </w:rPr>
        <w:t>What physical quantity do piezoelectric sensors measure?</w:t>
      </w:r>
    </w:p>
    <w:p w:rsidR="00AB0429" w:rsidRPr="00AB0429" w:rsidRDefault="00AB0429" w:rsidP="00AB04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0429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AB0429">
        <w:rPr>
          <w:rFonts w:ascii="Times New Roman" w:hAnsi="Times New Roman" w:cs="Times New Roman"/>
          <w:sz w:val="32"/>
          <w:szCs w:val="32"/>
        </w:rPr>
        <w:t>is the key material used in metal-based thermal sensors</w:t>
      </w:r>
      <w:proofErr w:type="gramEnd"/>
      <w:r w:rsidRPr="00AB0429">
        <w:rPr>
          <w:rFonts w:ascii="Times New Roman" w:hAnsi="Times New Roman" w:cs="Times New Roman"/>
          <w:sz w:val="32"/>
          <w:szCs w:val="32"/>
        </w:rPr>
        <w:t>?</w:t>
      </w:r>
    </w:p>
    <w:sectPr w:rsidR="00AB0429" w:rsidRPr="00AB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7A8C"/>
    <w:multiLevelType w:val="hybridMultilevel"/>
    <w:tmpl w:val="42701636"/>
    <w:lvl w:ilvl="0" w:tplc="8856F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002DA"/>
    <w:multiLevelType w:val="hybridMultilevel"/>
    <w:tmpl w:val="1C7AE438"/>
    <w:lvl w:ilvl="0" w:tplc="DCE61342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B8"/>
    <w:rsid w:val="003C79C1"/>
    <w:rsid w:val="00AB0429"/>
    <w:rsid w:val="00D11BF2"/>
    <w:rsid w:val="00F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2024-12-07T10:25:00Z</dcterms:created>
  <dcterms:modified xsi:type="dcterms:W3CDTF">2024-12-07T10:36:00Z</dcterms:modified>
</cp:coreProperties>
</file>