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0798288"/>
        <w:docPartObj>
          <w:docPartGallery w:val="Cover Pages"/>
          <w:docPartUnique/>
        </w:docPartObj>
      </w:sdtPr>
      <w:sdtEndPr>
        <w:rPr>
          <w:rFonts w:ascii="Times New Roman" w:hAnsi="Times New Roman" w:cs="Times New Roman"/>
          <w:sz w:val="24"/>
          <w:szCs w:val="24"/>
        </w:rPr>
      </w:sdtEndPr>
      <w:sdtContent>
        <w:p w:rsidR="006574A1" w:rsidRDefault="006574A1">
          <w:r>
            <w:rPr>
              <w:noProof/>
              <w:lang w:val="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6574A1" w:rsidRPr="00F34FC7" w:rsidRDefault="00F34FC7">
                                      <w:pPr>
                                        <w:pStyle w:val="NoSpacing"/>
                                        <w:spacing w:before="120"/>
                                        <w:jc w:val="center"/>
                                        <w:rPr>
                                          <w:rFonts w:ascii="Times New Roman" w:hAnsi="Times New Roman" w:cs="Times New Roman"/>
                                          <w:color w:val="FFFFFF" w:themeColor="background1"/>
                                          <w:sz w:val="28"/>
                                          <w:szCs w:val="28"/>
                                        </w:rPr>
                                      </w:pPr>
                                      <w:r w:rsidRPr="00F34FC7">
                                        <w:rPr>
                                          <w:rFonts w:ascii="Times New Roman" w:hAnsi="Times New Roman" w:cs="Times New Roman"/>
                                          <w:color w:val="FFFFFF" w:themeColor="background1"/>
                                          <w:sz w:val="28"/>
                                          <w:szCs w:val="28"/>
                                          <w:lang w:val="en-IN"/>
                                        </w:rPr>
                                        <w:t xml:space="preserve">Brent Cottrell, Curt </w:t>
                                      </w:r>
                                      <w:proofErr w:type="spellStart"/>
                                      <w:r w:rsidRPr="00F34FC7">
                                        <w:rPr>
                                          <w:rFonts w:ascii="Times New Roman" w:hAnsi="Times New Roman" w:cs="Times New Roman"/>
                                          <w:color w:val="FFFFFF" w:themeColor="background1"/>
                                          <w:sz w:val="28"/>
                                          <w:szCs w:val="28"/>
                                          <w:lang w:val="en-IN"/>
                                        </w:rPr>
                                        <w:t>Winegar</w:t>
                                      </w:r>
                                      <w:proofErr w:type="spellEnd"/>
                                      <w:r w:rsidRPr="00F34FC7">
                                        <w:rPr>
                                          <w:rFonts w:ascii="Times New Roman" w:hAnsi="Times New Roman" w:cs="Times New Roman"/>
                                          <w:color w:val="FFFFFF" w:themeColor="background1"/>
                                          <w:sz w:val="28"/>
                                          <w:szCs w:val="28"/>
                                          <w:lang w:val="en-IN"/>
                                        </w:rPr>
                                        <w:t xml:space="preserve">, Deepti Chevvuri, Jacob McCracken, Jessi </w:t>
                                      </w:r>
                                      <w:proofErr w:type="spellStart"/>
                                      <w:r w:rsidRPr="00F34FC7">
                                        <w:rPr>
                                          <w:rFonts w:ascii="Times New Roman" w:hAnsi="Times New Roman" w:cs="Times New Roman"/>
                                          <w:color w:val="FFFFFF" w:themeColor="background1"/>
                                          <w:sz w:val="28"/>
                                          <w:szCs w:val="28"/>
                                          <w:lang w:val="en-IN"/>
                                        </w:rPr>
                                        <w:t>Ritcher</w:t>
                                      </w:r>
                                      <w:proofErr w:type="spellEnd"/>
                                    </w:p>
                                  </w:sdtContent>
                                </w:sdt>
                                <w:p w:rsidR="006574A1" w:rsidRDefault="00672098">
                                  <w:pPr>
                                    <w:pStyle w:val="NoSpacing"/>
                                    <w:spacing w:before="120"/>
                                    <w:jc w:val="center"/>
                                    <w:rPr>
                                      <w:color w:val="FFFFFF" w:themeColor="background1"/>
                                    </w:rPr>
                                  </w:pPr>
                                  <w:sdt>
                                    <w:sdtPr>
                                      <w:rPr>
                                        <w:rFonts w:ascii="Times New Roman" w:hAnsi="Times New Roman" w:cs="Times New Roman"/>
                                        <w:caps/>
                                        <w:color w:val="FFFFFF" w:themeColor="background1"/>
                                        <w:sz w:val="36"/>
                                        <w:szCs w:val="36"/>
                                      </w:rPr>
                                      <w:alias w:val="Company"/>
                                      <w:tag w:val=""/>
                                      <w:id w:val="1618182777"/>
                                      <w:showingPlcHdr/>
                                      <w:dataBinding w:prefixMappings="xmlns:ns0='http://schemas.openxmlformats.org/officeDocument/2006/extended-properties' " w:xpath="/ns0:Properties[1]/ns0:Company[1]" w:storeItemID="{6668398D-A668-4E3E-A5EB-62B293D839F1}"/>
                                      <w:text/>
                                    </w:sdtPr>
                                    <w:sdtEndPr>
                                      <w:rPr>
                                        <w:rFonts w:asciiTheme="minorHAnsi" w:hAnsiTheme="minorHAnsi" w:cstheme="minorBidi"/>
                                        <w:sz w:val="22"/>
                                        <w:szCs w:val="22"/>
                                      </w:rPr>
                                    </w:sdtEndPr>
                                    <w:sdtContent>
                                      <w:r w:rsidR="006574A1" w:rsidRPr="006574A1">
                                        <w:rPr>
                                          <w:rFonts w:ascii="Times New Roman" w:hAnsi="Times New Roman" w:cs="Times New Roman"/>
                                          <w:caps/>
                                          <w:color w:val="FFFFFF" w:themeColor="background1"/>
                                          <w:sz w:val="36"/>
                                          <w:szCs w:val="36"/>
                                        </w:rPr>
                                        <w:t xml:space="preserve">     </w:t>
                                      </w:r>
                                    </w:sdtContent>
                                  </w:sdt>
                                  <w:r w:rsidR="006574A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574A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5B9BD5" w:themeColor="accent1"/>
                                      <w:sz w:val="80"/>
                                      <w:szCs w:val="80"/>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574A1" w:rsidRDefault="00F34FC7">
                                      <w:pPr>
                                        <w:pStyle w:val="NoSpacing"/>
                                        <w:jc w:val="center"/>
                                        <w:rPr>
                                          <w:rFonts w:asciiTheme="majorHAnsi" w:eastAsiaTheme="majorEastAsia" w:hAnsiTheme="majorHAnsi" w:cstheme="majorBidi"/>
                                          <w:caps/>
                                          <w:color w:val="5B9BD5" w:themeColor="accent1"/>
                                          <w:sz w:val="72"/>
                                          <w:szCs w:val="72"/>
                                        </w:rPr>
                                      </w:pPr>
                                      <w:r>
                                        <w:rPr>
                                          <w:rFonts w:ascii="Times New Roman" w:eastAsiaTheme="majorEastAsia" w:hAnsi="Times New Roman" w:cs="Times New Roman"/>
                                          <w:caps/>
                                          <w:color w:val="5B9BD5" w:themeColor="accent1"/>
                                          <w:sz w:val="80"/>
                                          <w:szCs w:val="80"/>
                                        </w:rPr>
                                        <w:t>STAT</w:t>
                                      </w:r>
                                      <w:r w:rsidR="006574A1" w:rsidRPr="006574A1">
                                        <w:rPr>
                                          <w:rFonts w:ascii="Times New Roman" w:eastAsiaTheme="majorEastAsia" w:hAnsi="Times New Roman" w:cs="Times New Roman"/>
                                          <w:caps/>
                                          <w:color w:val="5B9BD5" w:themeColor="accent1"/>
                                          <w:sz w:val="80"/>
                                          <w:szCs w:val="80"/>
                                        </w:rPr>
                                        <w:t xml:space="preserve"> </w:t>
                                      </w:r>
                                      <w:r>
                                        <w:rPr>
                                          <w:rFonts w:ascii="Times New Roman" w:eastAsiaTheme="majorEastAsia" w:hAnsi="Times New Roman" w:cs="Times New Roman"/>
                                          <w:caps/>
                                          <w:color w:val="5B9BD5" w:themeColor="accent1"/>
                                          <w:sz w:val="80"/>
                                          <w:szCs w:val="80"/>
                                        </w:rPr>
                                        <w:t>526</w:t>
                                      </w:r>
                                      <w:r w:rsidR="006574A1" w:rsidRPr="006574A1">
                                        <w:rPr>
                                          <w:rFonts w:ascii="Times New Roman" w:eastAsiaTheme="majorEastAsia" w:hAnsi="Times New Roman" w:cs="Times New Roman"/>
                                          <w:caps/>
                                          <w:color w:val="5B9BD5" w:themeColor="accent1"/>
                                          <w:sz w:val="80"/>
                                          <w:szCs w:val="80"/>
                                        </w:rPr>
                                        <w:t xml:space="preserve"> </w:t>
                                      </w:r>
                                      <w:r>
                                        <w:rPr>
                                          <w:rFonts w:ascii="Times New Roman" w:eastAsiaTheme="majorEastAsia" w:hAnsi="Times New Roman" w:cs="Times New Roman"/>
                                          <w:caps/>
                                          <w:color w:val="5B9BD5" w:themeColor="accent1"/>
                                          <w:sz w:val="80"/>
                                          <w:szCs w:val="80"/>
                                        </w:rPr>
                                        <w:t>Homework</w:t>
                                      </w:r>
                                      <w:r w:rsidR="006574A1" w:rsidRPr="006574A1">
                                        <w:rPr>
                                          <w:rFonts w:ascii="Times New Roman" w:eastAsiaTheme="majorEastAsia" w:hAnsi="Times New Roman" w:cs="Times New Roman"/>
                                          <w:caps/>
                                          <w:color w:val="5B9BD5" w:themeColor="accent1"/>
                                          <w:sz w:val="80"/>
                                          <w:szCs w:val="80"/>
                                        </w:rPr>
                                        <w:t xml:space="preserve"> 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rFonts w:ascii="Times New Roman" w:hAnsi="Times New Roman" w:cs="Times New Roman"/>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574A1" w:rsidRPr="00F34FC7" w:rsidRDefault="00F34FC7">
                                <w:pPr>
                                  <w:pStyle w:val="NoSpacing"/>
                                  <w:spacing w:before="120"/>
                                  <w:jc w:val="center"/>
                                  <w:rPr>
                                    <w:rFonts w:ascii="Times New Roman" w:hAnsi="Times New Roman" w:cs="Times New Roman"/>
                                    <w:color w:val="FFFFFF" w:themeColor="background1"/>
                                    <w:sz w:val="28"/>
                                    <w:szCs w:val="28"/>
                                  </w:rPr>
                                </w:pPr>
                                <w:r w:rsidRPr="00F34FC7">
                                  <w:rPr>
                                    <w:rFonts w:ascii="Times New Roman" w:hAnsi="Times New Roman" w:cs="Times New Roman"/>
                                    <w:color w:val="FFFFFF" w:themeColor="background1"/>
                                    <w:sz w:val="28"/>
                                    <w:szCs w:val="28"/>
                                    <w:lang w:val="en-IN"/>
                                  </w:rPr>
                                  <w:t xml:space="preserve">Brent Cottrell, Curt </w:t>
                                </w:r>
                                <w:proofErr w:type="spellStart"/>
                                <w:r w:rsidRPr="00F34FC7">
                                  <w:rPr>
                                    <w:rFonts w:ascii="Times New Roman" w:hAnsi="Times New Roman" w:cs="Times New Roman"/>
                                    <w:color w:val="FFFFFF" w:themeColor="background1"/>
                                    <w:sz w:val="28"/>
                                    <w:szCs w:val="28"/>
                                    <w:lang w:val="en-IN"/>
                                  </w:rPr>
                                  <w:t>Winegar</w:t>
                                </w:r>
                                <w:proofErr w:type="spellEnd"/>
                                <w:r w:rsidRPr="00F34FC7">
                                  <w:rPr>
                                    <w:rFonts w:ascii="Times New Roman" w:hAnsi="Times New Roman" w:cs="Times New Roman"/>
                                    <w:color w:val="FFFFFF" w:themeColor="background1"/>
                                    <w:sz w:val="28"/>
                                    <w:szCs w:val="28"/>
                                    <w:lang w:val="en-IN"/>
                                  </w:rPr>
                                  <w:t xml:space="preserve">, Deepti Chevvuri, Jacob McCracken, Jessi </w:t>
                                </w:r>
                                <w:proofErr w:type="spellStart"/>
                                <w:r w:rsidRPr="00F34FC7">
                                  <w:rPr>
                                    <w:rFonts w:ascii="Times New Roman" w:hAnsi="Times New Roman" w:cs="Times New Roman"/>
                                    <w:color w:val="FFFFFF" w:themeColor="background1"/>
                                    <w:sz w:val="28"/>
                                    <w:szCs w:val="28"/>
                                    <w:lang w:val="en-IN"/>
                                  </w:rPr>
                                  <w:t>Ritcher</w:t>
                                </w:r>
                                <w:proofErr w:type="spellEnd"/>
                              </w:p>
                            </w:sdtContent>
                          </w:sdt>
                          <w:p w:rsidR="006574A1" w:rsidRDefault="00186108">
                            <w:pPr>
                              <w:pStyle w:val="NoSpacing"/>
                              <w:spacing w:before="120"/>
                              <w:jc w:val="center"/>
                              <w:rPr>
                                <w:color w:val="FFFFFF" w:themeColor="background1"/>
                              </w:rPr>
                            </w:pPr>
                            <w:sdt>
                              <w:sdtPr>
                                <w:rPr>
                                  <w:rFonts w:ascii="Times New Roman" w:hAnsi="Times New Roman" w:cs="Times New Roman"/>
                                  <w:caps/>
                                  <w:color w:val="FFFFFF" w:themeColor="background1"/>
                                  <w:sz w:val="36"/>
                                  <w:szCs w:val="36"/>
                                </w:rPr>
                                <w:alias w:val="Company"/>
                                <w:tag w:val=""/>
                                <w:id w:val="1618182777"/>
                                <w:showingPlcHdr/>
                                <w:dataBinding w:prefixMappings="xmlns:ns0='http://schemas.openxmlformats.org/officeDocument/2006/extended-properties' " w:xpath="/ns0:Properties[1]/ns0:Company[1]" w:storeItemID="{6668398D-A668-4E3E-A5EB-62B293D839F1}"/>
                                <w:text/>
                              </w:sdtPr>
                              <w:sdtEndPr>
                                <w:rPr>
                                  <w:rFonts w:asciiTheme="minorHAnsi" w:hAnsiTheme="minorHAnsi" w:cstheme="minorBidi"/>
                                  <w:sz w:val="22"/>
                                  <w:szCs w:val="22"/>
                                </w:rPr>
                              </w:sdtEndPr>
                              <w:sdtContent>
                                <w:r w:rsidR="006574A1" w:rsidRPr="006574A1">
                                  <w:rPr>
                                    <w:rFonts w:ascii="Times New Roman" w:hAnsi="Times New Roman" w:cs="Times New Roman"/>
                                    <w:caps/>
                                    <w:color w:val="FFFFFF" w:themeColor="background1"/>
                                    <w:sz w:val="36"/>
                                    <w:szCs w:val="36"/>
                                  </w:rPr>
                                  <w:t xml:space="preserve">     </w:t>
                                </w:r>
                              </w:sdtContent>
                            </w:sdt>
                            <w:r w:rsidR="006574A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574A1">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5B9BD5" w:themeColor="accent1"/>
                                <w:sz w:val="80"/>
                                <w:szCs w:val="80"/>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574A1" w:rsidRDefault="00F34FC7">
                                <w:pPr>
                                  <w:pStyle w:val="NoSpacing"/>
                                  <w:jc w:val="center"/>
                                  <w:rPr>
                                    <w:rFonts w:asciiTheme="majorHAnsi" w:eastAsiaTheme="majorEastAsia" w:hAnsiTheme="majorHAnsi" w:cstheme="majorBidi"/>
                                    <w:caps/>
                                    <w:color w:val="5B9BD5" w:themeColor="accent1"/>
                                    <w:sz w:val="72"/>
                                    <w:szCs w:val="72"/>
                                  </w:rPr>
                                </w:pPr>
                                <w:r>
                                  <w:rPr>
                                    <w:rFonts w:ascii="Times New Roman" w:eastAsiaTheme="majorEastAsia" w:hAnsi="Times New Roman" w:cs="Times New Roman"/>
                                    <w:caps/>
                                    <w:color w:val="5B9BD5" w:themeColor="accent1"/>
                                    <w:sz w:val="80"/>
                                    <w:szCs w:val="80"/>
                                  </w:rPr>
                                  <w:t>STAT</w:t>
                                </w:r>
                                <w:r w:rsidR="006574A1" w:rsidRPr="006574A1">
                                  <w:rPr>
                                    <w:rFonts w:ascii="Times New Roman" w:eastAsiaTheme="majorEastAsia" w:hAnsi="Times New Roman" w:cs="Times New Roman"/>
                                    <w:caps/>
                                    <w:color w:val="5B9BD5" w:themeColor="accent1"/>
                                    <w:sz w:val="80"/>
                                    <w:szCs w:val="80"/>
                                  </w:rPr>
                                  <w:t xml:space="preserve"> </w:t>
                                </w:r>
                                <w:r>
                                  <w:rPr>
                                    <w:rFonts w:ascii="Times New Roman" w:eastAsiaTheme="majorEastAsia" w:hAnsi="Times New Roman" w:cs="Times New Roman"/>
                                    <w:caps/>
                                    <w:color w:val="5B9BD5" w:themeColor="accent1"/>
                                    <w:sz w:val="80"/>
                                    <w:szCs w:val="80"/>
                                  </w:rPr>
                                  <w:t>526</w:t>
                                </w:r>
                                <w:r w:rsidR="006574A1" w:rsidRPr="006574A1">
                                  <w:rPr>
                                    <w:rFonts w:ascii="Times New Roman" w:eastAsiaTheme="majorEastAsia" w:hAnsi="Times New Roman" w:cs="Times New Roman"/>
                                    <w:caps/>
                                    <w:color w:val="5B9BD5" w:themeColor="accent1"/>
                                    <w:sz w:val="80"/>
                                    <w:szCs w:val="80"/>
                                  </w:rPr>
                                  <w:t xml:space="preserve"> </w:t>
                                </w:r>
                                <w:r>
                                  <w:rPr>
                                    <w:rFonts w:ascii="Times New Roman" w:eastAsiaTheme="majorEastAsia" w:hAnsi="Times New Roman" w:cs="Times New Roman"/>
                                    <w:caps/>
                                    <w:color w:val="5B9BD5" w:themeColor="accent1"/>
                                    <w:sz w:val="80"/>
                                    <w:szCs w:val="80"/>
                                  </w:rPr>
                                  <w:t>Homework</w:t>
                                </w:r>
                                <w:r w:rsidR="006574A1" w:rsidRPr="006574A1">
                                  <w:rPr>
                                    <w:rFonts w:ascii="Times New Roman" w:eastAsiaTheme="majorEastAsia" w:hAnsi="Times New Roman" w:cs="Times New Roman"/>
                                    <w:caps/>
                                    <w:color w:val="5B9BD5" w:themeColor="accent1"/>
                                    <w:sz w:val="80"/>
                                    <w:szCs w:val="80"/>
                                  </w:rPr>
                                  <w:t xml:space="preserve"> 1</w:t>
                                </w:r>
                              </w:p>
                            </w:sdtContent>
                          </w:sdt>
                        </w:txbxContent>
                      </v:textbox>
                    </v:shape>
                    <w10:wrap anchorx="page" anchory="page"/>
                  </v:group>
                </w:pict>
              </mc:Fallback>
            </mc:AlternateContent>
          </w:r>
        </w:p>
        <w:p w:rsidR="00007CE7" w:rsidRDefault="006574A1" w:rsidP="00007CE7">
          <w:pPr>
            <w:spacing w:after="0" w:line="240" w:lineRule="auto"/>
          </w:pPr>
          <w:r>
            <w:br w:type="page"/>
          </w:r>
        </w:p>
        <w:p w:rsidR="00007CE7" w:rsidRPr="00007CE7" w:rsidRDefault="00007CE7" w:rsidP="00007CE7">
          <w:pPr>
            <w:spacing w:after="0" w:line="240" w:lineRule="auto"/>
            <w:jc w:val="both"/>
            <w:rPr>
              <w:rFonts w:ascii="Times New Roman" w:hAnsi="Times New Roman" w:cs="Times New Roman"/>
              <w:sz w:val="24"/>
              <w:szCs w:val="24"/>
            </w:rPr>
          </w:pPr>
        </w:p>
        <w:p w:rsidR="00007CE7" w:rsidRPr="00007CE7" w:rsidRDefault="00007CE7" w:rsidP="00007CE7">
          <w:pPr>
            <w:numPr>
              <w:ilvl w:val="0"/>
              <w:numId w:val="6"/>
            </w:numPr>
            <w:ind w:hanging="360"/>
            <w:contextualSpacing/>
            <w:jc w:val="both"/>
            <w:rPr>
              <w:rFonts w:ascii="Times New Roman" w:hAnsi="Times New Roman" w:cs="Times New Roman"/>
              <w:sz w:val="24"/>
              <w:szCs w:val="24"/>
            </w:rPr>
          </w:pPr>
          <w:r w:rsidRPr="00007CE7">
            <w:rPr>
              <w:rFonts w:ascii="Times New Roman" w:hAnsi="Times New Roman" w:cs="Times New Roman"/>
              <w:sz w:val="24"/>
              <w:szCs w:val="24"/>
            </w:rPr>
            <w:t xml:space="preserve"> We are going to use applications that Google offers as our main form of communication. In our team google site we have a to-do list that includes dates of when items need to be completed and who is doing what. We plan on meeting at 4pm Central Time every Sunday. Each group member will complete the homework assignments on their own first and then we will meet on our scheduled time to go over what each of have come up with. We feel this the best way to learn as individuals as well as a group. Jacob McCracken will be the Project Lead. The Administrative Lead will direct the flow of the meetings from everyone getting a chance to present their information and then going through each section of an assignment and coming up with an agreeable answer. The Administrative Lead will also make the meeting schedule. Since we have five in our group a majority rule will be in place when we come to a crossroads. As part of an application with Google will use the calendar to schedule weekly meetings and others on a need-to-meet basis. </w:t>
          </w:r>
          <w:r w:rsidRPr="00007CE7">
            <w:rPr>
              <w:rFonts w:ascii="Times New Roman" w:eastAsia="Calibri" w:hAnsi="Times New Roman" w:cs="Times New Roman"/>
              <w:sz w:val="24"/>
              <w:szCs w:val="24"/>
            </w:rPr>
            <w:t xml:space="preserve"> </w:t>
          </w:r>
        </w:p>
        <w:p w:rsidR="00007CE7" w:rsidRPr="00007CE7" w:rsidRDefault="00007CE7" w:rsidP="00007CE7">
          <w:pPr>
            <w:jc w:val="both"/>
            <w:rPr>
              <w:rFonts w:ascii="Times New Roman" w:hAnsi="Times New Roman" w:cs="Times New Roman"/>
              <w:sz w:val="24"/>
              <w:szCs w:val="24"/>
            </w:rPr>
          </w:pPr>
          <w:r w:rsidRPr="00007CE7">
            <w:rPr>
              <w:rFonts w:ascii="Times New Roman" w:hAnsi="Times New Roman" w:cs="Times New Roman"/>
              <w:sz w:val="24"/>
              <w:szCs w:val="24"/>
            </w:rPr>
            <w:t>2.</w:t>
          </w:r>
        </w:p>
        <w:p w:rsidR="00007CE7" w:rsidRPr="00007CE7" w:rsidRDefault="00007CE7" w:rsidP="00007CE7">
          <w:pPr>
            <w:numPr>
              <w:ilvl w:val="0"/>
              <w:numId w:val="7"/>
            </w:numPr>
            <w:spacing w:after="0"/>
            <w:ind w:hanging="360"/>
            <w:contextualSpacing/>
            <w:jc w:val="both"/>
            <w:rPr>
              <w:rFonts w:ascii="Times New Roman" w:hAnsi="Times New Roman" w:cs="Times New Roman"/>
              <w:sz w:val="24"/>
              <w:szCs w:val="24"/>
            </w:rPr>
          </w:pPr>
          <w:r w:rsidRPr="00007CE7">
            <w:rPr>
              <w:rFonts w:ascii="Times New Roman" w:eastAsia="Calibri" w:hAnsi="Times New Roman" w:cs="Times New Roman"/>
              <w:sz w:val="24"/>
              <w:szCs w:val="24"/>
            </w:rPr>
            <w:t>The study population of interest in this case are all soccer players.</w:t>
          </w:r>
        </w:p>
        <w:p w:rsidR="00007CE7" w:rsidRPr="00007CE7" w:rsidRDefault="00007CE7" w:rsidP="00007CE7">
          <w:pPr>
            <w:numPr>
              <w:ilvl w:val="0"/>
              <w:numId w:val="7"/>
            </w:numPr>
            <w:spacing w:after="0"/>
            <w:ind w:hanging="360"/>
            <w:contextualSpacing/>
            <w:jc w:val="both"/>
            <w:rPr>
              <w:rFonts w:ascii="Times New Roman" w:hAnsi="Times New Roman" w:cs="Times New Roman"/>
              <w:sz w:val="24"/>
              <w:szCs w:val="24"/>
            </w:rPr>
          </w:pPr>
          <w:r w:rsidRPr="00007CE7">
            <w:rPr>
              <w:rFonts w:ascii="Times New Roman" w:eastAsia="Calibri" w:hAnsi="Times New Roman" w:cs="Times New Roman"/>
              <w:sz w:val="24"/>
              <w:szCs w:val="24"/>
            </w:rPr>
            <w:t>The sample from this population is 60 males ages 14-29 that play soccer at least five times a week.</w:t>
          </w:r>
        </w:p>
        <w:p w:rsidR="00007CE7" w:rsidRPr="00007CE7" w:rsidRDefault="00007CE7" w:rsidP="00007CE7">
          <w:pPr>
            <w:numPr>
              <w:ilvl w:val="0"/>
              <w:numId w:val="7"/>
            </w:numPr>
            <w:spacing w:after="0"/>
            <w:ind w:hanging="360"/>
            <w:contextualSpacing/>
            <w:jc w:val="both"/>
            <w:rPr>
              <w:rFonts w:ascii="Times New Roman" w:hAnsi="Times New Roman" w:cs="Times New Roman"/>
              <w:sz w:val="24"/>
              <w:szCs w:val="24"/>
            </w:rPr>
          </w:pPr>
          <w:r w:rsidRPr="00007CE7">
            <w:rPr>
              <w:rFonts w:ascii="Times New Roman" w:eastAsia="Calibri" w:hAnsi="Times New Roman" w:cs="Times New Roman"/>
              <w:sz w:val="24"/>
              <w:szCs w:val="24"/>
            </w:rPr>
            <w:t>Two variable of interest- IQ (Response Variable), group of players grouped according to number of average headers a game (Explanatory Variable).</w:t>
          </w:r>
        </w:p>
        <w:p w:rsidR="00007CE7" w:rsidRPr="00007CE7" w:rsidRDefault="00007CE7" w:rsidP="00007CE7">
          <w:pPr>
            <w:numPr>
              <w:ilvl w:val="0"/>
              <w:numId w:val="7"/>
            </w:numPr>
            <w:spacing w:after="0"/>
            <w:ind w:hanging="360"/>
            <w:contextualSpacing/>
            <w:jc w:val="both"/>
            <w:rPr>
              <w:rFonts w:ascii="Times New Roman" w:hAnsi="Times New Roman" w:cs="Times New Roman"/>
              <w:sz w:val="24"/>
              <w:szCs w:val="24"/>
            </w:rPr>
          </w:pPr>
          <w:r w:rsidRPr="00007CE7">
            <w:rPr>
              <w:rFonts w:ascii="Times New Roman" w:eastAsia="Calibri" w:hAnsi="Times New Roman" w:cs="Times New Roman"/>
              <w:sz w:val="24"/>
              <w:szCs w:val="24"/>
            </w:rPr>
            <w:t>The variable IQ is Quantitative, whereas the groups are Qualitative or categorical. Because it is not number of people with IQs 103 or 112, they are group of players.</w:t>
          </w:r>
        </w:p>
        <w:p w:rsidR="00007CE7" w:rsidRPr="00007CE7" w:rsidRDefault="00007CE7" w:rsidP="00007CE7">
          <w:pPr>
            <w:numPr>
              <w:ilvl w:val="0"/>
              <w:numId w:val="7"/>
            </w:numPr>
            <w:spacing w:after="0"/>
            <w:ind w:hanging="360"/>
            <w:contextualSpacing/>
            <w:jc w:val="both"/>
            <w:rPr>
              <w:rFonts w:ascii="Times New Roman" w:hAnsi="Times New Roman" w:cs="Times New Roman"/>
              <w:sz w:val="24"/>
              <w:szCs w:val="24"/>
            </w:rPr>
          </w:pPr>
          <w:r w:rsidRPr="00007CE7">
            <w:rPr>
              <w:rFonts w:ascii="Times New Roman" w:eastAsia="Calibri" w:hAnsi="Times New Roman" w:cs="Times New Roman"/>
              <w:sz w:val="24"/>
              <w:szCs w:val="24"/>
            </w:rPr>
            <w:t>The statistics describes the variation in the Average IQ of players along with the number of times they head the ball on average per game.</w:t>
          </w:r>
        </w:p>
        <w:p w:rsidR="00007CE7" w:rsidRPr="00814565" w:rsidRDefault="00007CE7" w:rsidP="00F128AA">
          <w:pPr>
            <w:numPr>
              <w:ilvl w:val="0"/>
              <w:numId w:val="7"/>
            </w:numPr>
            <w:spacing w:after="0"/>
            <w:ind w:hanging="360"/>
            <w:contextualSpacing/>
            <w:jc w:val="both"/>
            <w:rPr>
              <w:rFonts w:ascii="Times New Roman" w:hAnsi="Times New Roman" w:cs="Times New Roman"/>
              <w:sz w:val="24"/>
              <w:szCs w:val="24"/>
            </w:rPr>
          </w:pPr>
          <w:r w:rsidRPr="00814565">
            <w:rPr>
              <w:rFonts w:ascii="Times New Roman" w:eastAsia="Calibri" w:hAnsi="Times New Roman" w:cs="Times New Roman"/>
              <w:sz w:val="24"/>
              <w:szCs w:val="24"/>
            </w:rPr>
            <w:t xml:space="preserve">The parameters related to this study would be all soccer players, and not just the ones used in the sample. Based on this study we can see that male soccer players that play regularly (five times a week) between the ages of 14-29 and that head the ball often (10 or more times per game) are more likely to have a lower IQ score than their teammates of the same demographic that head the ball one or fewer times per game.  </w:t>
          </w:r>
        </w:p>
        <w:p w:rsidR="00007CE7" w:rsidRPr="00007CE7" w:rsidRDefault="00221A3D" w:rsidP="00007CE7">
          <w:pPr>
            <w:numPr>
              <w:ilvl w:val="0"/>
              <w:numId w:val="7"/>
            </w:numPr>
            <w:ind w:hanging="360"/>
            <w:contextualSpacing/>
            <w:jc w:val="both"/>
            <w:rPr>
              <w:rFonts w:ascii="Times New Roman" w:hAnsi="Times New Roman" w:cs="Times New Roman"/>
              <w:sz w:val="24"/>
              <w:szCs w:val="24"/>
            </w:rPr>
          </w:pPr>
          <w:r>
            <w:rPr>
              <w:rFonts w:ascii="Times New Roman" w:hAnsi="Times New Roman" w:cs="Times New Roman"/>
              <w:sz w:val="24"/>
              <w:szCs w:val="24"/>
            </w:rPr>
            <w:t>A graph plotted between IQ and Number of headers per game, would look like this</w:t>
          </w:r>
        </w:p>
        <w:p w:rsidR="00007CE7" w:rsidRPr="00007CE7" w:rsidRDefault="00007CE7" w:rsidP="00007CE7">
          <w:pPr>
            <w:jc w:val="both"/>
            <w:rPr>
              <w:rFonts w:ascii="Times New Roman" w:hAnsi="Times New Roman" w:cs="Times New Roman"/>
              <w:sz w:val="24"/>
              <w:szCs w:val="24"/>
            </w:rPr>
          </w:pPr>
        </w:p>
        <w:p w:rsidR="00007CE7" w:rsidRPr="00007CE7" w:rsidRDefault="00007CE7" w:rsidP="00814565">
          <w:pPr>
            <w:jc w:val="right"/>
            <w:rPr>
              <w:rFonts w:ascii="Times New Roman" w:hAnsi="Times New Roman" w:cs="Times New Roman"/>
              <w:sz w:val="24"/>
              <w:szCs w:val="24"/>
            </w:rPr>
          </w:pPr>
          <w:r w:rsidRPr="00007CE7">
            <w:rPr>
              <w:rFonts w:ascii="Times New Roman" w:hAnsi="Times New Roman" w:cs="Times New Roman"/>
              <w:noProof/>
              <w:sz w:val="24"/>
              <w:szCs w:val="24"/>
              <w:lang w:val="en-US"/>
            </w:rPr>
            <w:drawing>
              <wp:inline distT="114300" distB="114300" distL="114300" distR="114300" wp14:anchorId="550F8D6F" wp14:editId="50B1B217">
                <wp:extent cx="4572000" cy="27432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4572000" cy="2743200"/>
                        </a:xfrm>
                        <a:prstGeom prst="rect">
                          <a:avLst/>
                        </a:prstGeom>
                        <a:ln/>
                      </pic:spPr>
                    </pic:pic>
                  </a:graphicData>
                </a:graphic>
              </wp:inline>
            </w:drawing>
          </w:r>
        </w:p>
        <w:p w:rsidR="00007CE7" w:rsidRPr="00007CE7" w:rsidRDefault="00221A3D" w:rsidP="00007CE7">
          <w:pPr>
            <w:jc w:val="both"/>
            <w:rPr>
              <w:rFonts w:ascii="Times New Roman" w:hAnsi="Times New Roman" w:cs="Times New Roman"/>
              <w:sz w:val="24"/>
              <w:szCs w:val="24"/>
            </w:rPr>
          </w:pPr>
          <w:r w:rsidRPr="00007CE7">
            <w:rPr>
              <w:rFonts w:ascii="Times New Roman" w:hAnsi="Times New Roman" w:cs="Times New Roman"/>
              <w:sz w:val="24"/>
              <w:szCs w:val="24"/>
            </w:rPr>
            <w:lastRenderedPageBreak/>
            <w:t>There is a direct relationship with a lower IQ based on the more headers one performs in a game.</w:t>
          </w:r>
          <w:r>
            <w:rPr>
              <w:rFonts w:ascii="Times New Roman" w:hAnsi="Times New Roman" w:cs="Times New Roman"/>
              <w:sz w:val="24"/>
              <w:szCs w:val="24"/>
            </w:rPr>
            <w:t xml:space="preserve"> </w:t>
          </w:r>
          <w:r w:rsidRPr="00221A3D">
            <w:rPr>
              <w:rFonts w:ascii="Times New Roman" w:hAnsi="Times New Roman" w:cs="Times New Roman"/>
              <w:sz w:val="24"/>
              <w:szCs w:val="24"/>
            </w:rPr>
            <w:t xml:space="preserve">The response variable in this case(IQ), decreases with an increase in the Explanatory variable (average number of headers per game). The relationship is linear (form), with negative association (negative slope or direction). </w:t>
          </w:r>
        </w:p>
        <w:p w:rsidR="00007CE7" w:rsidRPr="00007CE7" w:rsidRDefault="00007CE7" w:rsidP="00007CE7">
          <w:pPr>
            <w:jc w:val="both"/>
            <w:rPr>
              <w:rFonts w:ascii="Times New Roman" w:hAnsi="Times New Roman" w:cs="Times New Roman"/>
              <w:sz w:val="24"/>
              <w:szCs w:val="24"/>
            </w:rPr>
          </w:pPr>
        </w:p>
        <w:p w:rsidR="00007CE7" w:rsidRPr="00007CE7" w:rsidRDefault="00007CE7" w:rsidP="00007CE7">
          <w:pPr>
            <w:jc w:val="both"/>
            <w:rPr>
              <w:rFonts w:ascii="Times New Roman" w:hAnsi="Times New Roman" w:cs="Times New Roman"/>
              <w:sz w:val="24"/>
              <w:szCs w:val="24"/>
            </w:rPr>
          </w:pPr>
          <w:r w:rsidRPr="00007CE7">
            <w:rPr>
              <w:rFonts w:ascii="Times New Roman" w:hAnsi="Times New Roman" w:cs="Times New Roman"/>
              <w:sz w:val="24"/>
              <w:szCs w:val="24"/>
            </w:rPr>
            <w:t xml:space="preserve">3.  </w:t>
          </w:r>
        </w:p>
        <w:p w:rsidR="00007CE7" w:rsidRPr="00221A3D" w:rsidRDefault="00007CE7" w:rsidP="00221A3D">
          <w:pPr>
            <w:pStyle w:val="ListParagraph"/>
            <w:numPr>
              <w:ilvl w:val="0"/>
              <w:numId w:val="8"/>
            </w:numPr>
            <w:spacing w:after="0"/>
            <w:jc w:val="both"/>
            <w:rPr>
              <w:rFonts w:ascii="Times New Roman" w:eastAsia="Calibri" w:hAnsi="Times New Roman" w:cs="Times New Roman"/>
              <w:sz w:val="24"/>
              <w:szCs w:val="24"/>
            </w:rPr>
          </w:pPr>
          <w:r w:rsidRPr="00221A3D">
            <w:rPr>
              <w:rFonts w:ascii="Times New Roman" w:eastAsia="Calibri" w:hAnsi="Times New Roman" w:cs="Times New Roman"/>
              <w:sz w:val="24"/>
              <w:szCs w:val="24"/>
            </w:rPr>
            <w:t xml:space="preserve">All the boutique hotels nationwide </w:t>
          </w:r>
          <w:r w:rsidR="008E185E" w:rsidRPr="00221A3D">
            <w:rPr>
              <w:rFonts w:ascii="Times New Roman" w:eastAsia="Calibri" w:hAnsi="Times New Roman" w:cs="Times New Roman"/>
              <w:sz w:val="24"/>
              <w:szCs w:val="24"/>
            </w:rPr>
            <w:t>are</w:t>
          </w:r>
          <w:r w:rsidRPr="00221A3D">
            <w:rPr>
              <w:rFonts w:ascii="Times New Roman" w:eastAsia="Calibri" w:hAnsi="Times New Roman" w:cs="Times New Roman"/>
              <w:sz w:val="24"/>
              <w:szCs w:val="24"/>
            </w:rPr>
            <w:t xml:space="preserve"> the population of interest.</w:t>
          </w:r>
        </w:p>
        <w:p w:rsidR="00007CE7" w:rsidRPr="00221A3D" w:rsidRDefault="00007CE7" w:rsidP="00221A3D">
          <w:pPr>
            <w:numPr>
              <w:ilvl w:val="0"/>
              <w:numId w:val="8"/>
            </w:numPr>
            <w:spacing w:after="0"/>
            <w:contextualSpacing/>
            <w:jc w:val="both"/>
            <w:rPr>
              <w:rFonts w:ascii="Times New Roman" w:eastAsia="Calibri" w:hAnsi="Times New Roman" w:cs="Times New Roman"/>
              <w:sz w:val="24"/>
              <w:szCs w:val="24"/>
            </w:rPr>
          </w:pPr>
          <w:r w:rsidRPr="00007CE7">
            <w:rPr>
              <w:rFonts w:ascii="Times New Roman" w:eastAsia="Calibri" w:hAnsi="Times New Roman" w:cs="Times New Roman"/>
              <w:sz w:val="24"/>
              <w:szCs w:val="24"/>
            </w:rPr>
            <w:t xml:space="preserve">The sample in this example are the 53 </w:t>
          </w:r>
          <w:r w:rsidRPr="00221A3D">
            <w:rPr>
              <w:rFonts w:ascii="Times New Roman" w:eastAsia="Calibri" w:hAnsi="Times New Roman" w:cs="Times New Roman"/>
              <w:sz w:val="24"/>
              <w:szCs w:val="24"/>
            </w:rPr>
            <w:t>boutique</w:t>
          </w:r>
          <w:r w:rsidRPr="00007CE7">
            <w:rPr>
              <w:rFonts w:ascii="Times New Roman" w:eastAsia="Calibri" w:hAnsi="Times New Roman" w:cs="Times New Roman"/>
              <w:sz w:val="24"/>
              <w:szCs w:val="24"/>
            </w:rPr>
            <w:t xml:space="preserve"> hotels effectively managed in 2014 that were used in the study.</w:t>
          </w:r>
        </w:p>
        <w:p w:rsidR="00007CE7" w:rsidRPr="00221A3D" w:rsidRDefault="00007CE7" w:rsidP="00391D9C">
          <w:pPr>
            <w:numPr>
              <w:ilvl w:val="0"/>
              <w:numId w:val="8"/>
            </w:numPr>
            <w:spacing w:after="0"/>
            <w:contextualSpacing/>
            <w:jc w:val="both"/>
            <w:rPr>
              <w:rFonts w:ascii="Times New Roman" w:eastAsia="Calibri" w:hAnsi="Times New Roman" w:cs="Times New Roman"/>
              <w:sz w:val="24"/>
              <w:szCs w:val="24"/>
            </w:rPr>
          </w:pPr>
          <w:r w:rsidRPr="00007CE7">
            <w:rPr>
              <w:rFonts w:ascii="Times New Roman" w:eastAsia="Calibri" w:hAnsi="Times New Roman" w:cs="Times New Roman"/>
              <w:sz w:val="24"/>
              <w:szCs w:val="24"/>
            </w:rPr>
            <w:t>The two variables are:</w:t>
          </w:r>
          <w:r w:rsidR="00E61C23" w:rsidRPr="00E61C23">
            <w:rPr>
              <w:rFonts w:ascii="Times New Roman" w:eastAsia="Calibri" w:hAnsi="Times New Roman" w:cs="Times New Roman"/>
              <w:sz w:val="24"/>
              <w:szCs w:val="24"/>
            </w:rPr>
            <w:t xml:space="preserve"> - Number of occupied rooms (Explanatory Variable), number of crew members (Response Variable)</w:t>
          </w:r>
        </w:p>
        <w:p w:rsidR="00007CE7" w:rsidRPr="00221A3D" w:rsidRDefault="00007CE7" w:rsidP="00221A3D">
          <w:pPr>
            <w:numPr>
              <w:ilvl w:val="0"/>
              <w:numId w:val="8"/>
            </w:numPr>
            <w:spacing w:after="0"/>
            <w:contextualSpacing/>
            <w:jc w:val="both"/>
            <w:rPr>
              <w:rFonts w:ascii="Times New Roman" w:eastAsia="Calibri" w:hAnsi="Times New Roman" w:cs="Times New Roman"/>
              <w:sz w:val="24"/>
              <w:szCs w:val="24"/>
            </w:rPr>
          </w:pPr>
          <w:r w:rsidRPr="00007CE7">
            <w:rPr>
              <w:rFonts w:ascii="Times New Roman" w:eastAsia="Calibri" w:hAnsi="Times New Roman" w:cs="Times New Roman"/>
              <w:sz w:val="24"/>
              <w:szCs w:val="24"/>
            </w:rPr>
            <w:t xml:space="preserve">The above variables are quantitative as they both deal with </w:t>
          </w:r>
          <w:r w:rsidR="000E4DA5">
            <w:rPr>
              <w:rFonts w:ascii="Times New Roman" w:eastAsia="Calibri" w:hAnsi="Times New Roman" w:cs="Times New Roman"/>
              <w:sz w:val="24"/>
              <w:szCs w:val="24"/>
            </w:rPr>
            <w:t>number</w:t>
          </w:r>
          <w:r w:rsidRPr="00007CE7">
            <w:rPr>
              <w:rFonts w:ascii="Times New Roman" w:eastAsia="Calibri" w:hAnsi="Times New Roman" w:cs="Times New Roman"/>
              <w:sz w:val="24"/>
              <w:szCs w:val="24"/>
            </w:rPr>
            <w:t xml:space="preserve"> for cleaning crews and occupied rooms.</w:t>
          </w:r>
        </w:p>
        <w:p w:rsidR="00007CE7" w:rsidRPr="00180D58" w:rsidRDefault="00007CE7" w:rsidP="00180D58">
          <w:pPr>
            <w:numPr>
              <w:ilvl w:val="0"/>
              <w:numId w:val="8"/>
            </w:numPr>
            <w:spacing w:after="0"/>
            <w:contextualSpacing/>
            <w:jc w:val="both"/>
            <w:rPr>
              <w:rFonts w:ascii="Times New Roman" w:eastAsia="Calibri" w:hAnsi="Times New Roman" w:cs="Times New Roman"/>
              <w:sz w:val="24"/>
              <w:szCs w:val="24"/>
            </w:rPr>
          </w:pPr>
          <w:r w:rsidRPr="00007CE7">
            <w:rPr>
              <w:rFonts w:ascii="Times New Roman" w:eastAsia="Calibri" w:hAnsi="Times New Roman" w:cs="Times New Roman"/>
              <w:sz w:val="24"/>
              <w:szCs w:val="24"/>
            </w:rPr>
            <w:t xml:space="preserve">Knowing the mean for each of the variables in the sample would be a good indicator of the ratio needed to keep customers happy at the most efficient level. </w:t>
          </w:r>
          <w:r w:rsidRPr="00221A3D">
            <w:rPr>
              <w:rFonts w:ascii="Times New Roman" w:eastAsia="Calibri" w:hAnsi="Times New Roman" w:cs="Times New Roman"/>
              <w:sz w:val="24"/>
              <w:szCs w:val="24"/>
            </w:rPr>
            <w:t xml:space="preserve">The statistics of our interest is the variation of the crew members (who are required to clean the occupied rooms) with the variation in the number of occupied rooms. </w:t>
          </w:r>
          <w:r w:rsidRPr="00007CE7">
            <w:rPr>
              <w:rFonts w:ascii="Times New Roman" w:eastAsia="Calibri" w:hAnsi="Times New Roman" w:cs="Times New Roman"/>
              <w:sz w:val="24"/>
              <w:szCs w:val="24"/>
            </w:rPr>
            <w:t>Also knowing the standard deviation and a confidence interval will help us make a more accurate decision based on the data.</w:t>
          </w:r>
        </w:p>
        <w:p w:rsidR="00007CE7" w:rsidRPr="00007CE7" w:rsidRDefault="00007CE7" w:rsidP="00180D58">
          <w:pPr>
            <w:ind w:left="720"/>
            <w:rPr>
              <w:rFonts w:ascii="Times New Roman" w:hAnsi="Times New Roman" w:cs="Times New Roman"/>
              <w:sz w:val="24"/>
              <w:szCs w:val="24"/>
            </w:rPr>
          </w:pPr>
          <w:r w:rsidRPr="00007CE7">
            <w:rPr>
              <w:rFonts w:ascii="Times New Roman" w:hAnsi="Times New Roman" w:cs="Times New Roman"/>
              <w:noProof/>
              <w:sz w:val="24"/>
              <w:szCs w:val="24"/>
              <w:lang w:val="en-US"/>
            </w:rPr>
            <w:drawing>
              <wp:inline distT="114300" distB="114300" distL="114300" distR="114300" wp14:anchorId="4C0A033B" wp14:editId="372AD756">
                <wp:extent cx="5257800" cy="3438525"/>
                <wp:effectExtent l="0" t="0" r="0" b="9525"/>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a:srcRect/>
                        <a:stretch>
                          <a:fillRect/>
                        </a:stretch>
                      </pic:blipFill>
                      <pic:spPr>
                        <a:xfrm>
                          <a:off x="0" y="0"/>
                          <a:ext cx="5257800" cy="3438525"/>
                        </a:xfrm>
                        <a:prstGeom prst="rect">
                          <a:avLst/>
                        </a:prstGeom>
                        <a:ln/>
                      </pic:spPr>
                    </pic:pic>
                  </a:graphicData>
                </a:graphic>
              </wp:inline>
            </w:drawing>
          </w:r>
        </w:p>
        <w:p w:rsidR="00007CE7" w:rsidRPr="00007CE7" w:rsidRDefault="00007CE7" w:rsidP="00007CE7">
          <w:pPr>
            <w:jc w:val="both"/>
            <w:rPr>
              <w:rFonts w:ascii="Times New Roman" w:hAnsi="Times New Roman" w:cs="Times New Roman"/>
              <w:sz w:val="24"/>
              <w:szCs w:val="24"/>
            </w:rPr>
          </w:pPr>
        </w:p>
        <w:p w:rsidR="00007CE7" w:rsidRPr="00007CE7" w:rsidRDefault="00007CE7" w:rsidP="00007CE7">
          <w:pPr>
            <w:spacing w:after="0"/>
            <w:ind w:left="1440"/>
            <w:jc w:val="both"/>
            <w:rPr>
              <w:rFonts w:ascii="Times New Roman" w:hAnsi="Times New Roman" w:cs="Times New Roman"/>
              <w:sz w:val="24"/>
              <w:szCs w:val="24"/>
            </w:rPr>
          </w:pPr>
        </w:p>
        <w:p w:rsidR="00007CE7" w:rsidRDefault="00007CE7" w:rsidP="005E1AE5">
          <w:pPr>
            <w:ind w:left="1080"/>
            <w:jc w:val="both"/>
            <w:rPr>
              <w:rFonts w:ascii="Times New Roman" w:hAnsi="Times New Roman" w:cs="Times New Roman"/>
              <w:sz w:val="24"/>
              <w:szCs w:val="24"/>
            </w:rPr>
          </w:pPr>
          <w:r w:rsidRPr="00007CE7">
            <w:rPr>
              <w:rFonts w:ascii="Times New Roman" w:hAnsi="Times New Roman" w:cs="Times New Roman"/>
              <w:noProof/>
              <w:sz w:val="24"/>
              <w:szCs w:val="24"/>
              <w:lang w:val="en-US"/>
            </w:rPr>
            <w:lastRenderedPageBreak/>
            <w:drawing>
              <wp:inline distT="114300" distB="114300" distL="114300" distR="114300" wp14:anchorId="0193BD1C" wp14:editId="1BCA9DDC">
                <wp:extent cx="5581650" cy="3514725"/>
                <wp:effectExtent l="0" t="0" r="0" b="9525"/>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srcRect/>
                        <a:stretch>
                          <a:fillRect/>
                        </a:stretch>
                      </pic:blipFill>
                      <pic:spPr>
                        <a:xfrm>
                          <a:off x="0" y="0"/>
                          <a:ext cx="5581650" cy="3514725"/>
                        </a:xfrm>
                        <a:prstGeom prst="rect">
                          <a:avLst/>
                        </a:prstGeom>
                        <a:ln/>
                      </pic:spPr>
                    </pic:pic>
                  </a:graphicData>
                </a:graphic>
              </wp:inline>
            </w:drawing>
          </w:r>
        </w:p>
        <w:p w:rsidR="00186108" w:rsidRPr="00007CE7" w:rsidRDefault="00186108" w:rsidP="00186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both"/>
            <w:rPr>
              <w:rFonts w:ascii="Times New Roman" w:hAnsi="Times New Roman" w:cs="Times New Roman"/>
              <w:sz w:val="24"/>
              <w:szCs w:val="24"/>
            </w:rPr>
          </w:pPr>
          <w:r w:rsidRPr="00007CE7">
            <w:rPr>
              <w:rFonts w:ascii="Times New Roman" w:eastAsia="Droid Sans Mono" w:hAnsi="Times New Roman" w:cs="Times New Roman"/>
              <w:b/>
              <w:sz w:val="24"/>
              <w:szCs w:val="24"/>
            </w:rPr>
            <w:t>R Code:</w:t>
          </w:r>
        </w:p>
        <w:p w:rsidR="00186108" w:rsidRPr="00186108" w:rsidRDefault="00186108" w:rsidP="00186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186108">
            <w:rPr>
              <w:rFonts w:ascii="Lucida Console" w:eastAsia="Times New Roman" w:hAnsi="Lucida Console" w:cs="Courier New"/>
              <w:color w:val="0000FF"/>
              <w:sz w:val="20"/>
              <w:szCs w:val="20"/>
              <w:lang w:val="en-US"/>
            </w:rPr>
            <w:t>#3.f</w:t>
          </w:r>
        </w:p>
        <w:p w:rsidR="00186108" w:rsidRPr="00186108" w:rsidRDefault="00186108" w:rsidP="00186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186108">
            <w:rPr>
              <w:rFonts w:ascii="Lucida Console" w:eastAsia="Times New Roman" w:hAnsi="Lucida Console" w:cs="Courier New"/>
              <w:color w:val="0000FF"/>
              <w:sz w:val="20"/>
              <w:szCs w:val="20"/>
              <w:lang w:val="en-US"/>
            </w:rPr>
            <w:t>&gt; #Import cleaningoriginal.csv</w:t>
          </w:r>
        </w:p>
        <w:p w:rsidR="00186108" w:rsidRPr="00186108" w:rsidRDefault="00186108" w:rsidP="00186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186108">
            <w:rPr>
              <w:rFonts w:ascii="Lucida Console" w:eastAsia="Times New Roman" w:hAnsi="Lucida Console" w:cs="Courier New"/>
              <w:color w:val="0000FF"/>
              <w:sz w:val="20"/>
              <w:szCs w:val="20"/>
              <w:lang w:val="en-US"/>
            </w:rPr>
            <w:t xml:space="preserve">&gt; </w:t>
          </w:r>
          <w:proofErr w:type="spellStart"/>
          <w:r w:rsidRPr="00186108">
            <w:rPr>
              <w:rFonts w:ascii="Lucida Console" w:eastAsia="Times New Roman" w:hAnsi="Lucida Console" w:cs="Courier New"/>
              <w:color w:val="0000FF"/>
              <w:sz w:val="20"/>
              <w:szCs w:val="20"/>
              <w:lang w:val="en-US"/>
            </w:rPr>
            <w:t>cleaningOriginal</w:t>
          </w:r>
          <w:proofErr w:type="spellEnd"/>
          <w:r w:rsidRPr="00186108">
            <w:rPr>
              <w:rFonts w:ascii="Lucida Console" w:eastAsia="Times New Roman" w:hAnsi="Lucida Console" w:cs="Courier New"/>
              <w:color w:val="0000FF"/>
              <w:sz w:val="20"/>
              <w:szCs w:val="20"/>
              <w:lang w:val="en-US"/>
            </w:rPr>
            <w:t>&lt;-</w:t>
          </w:r>
          <w:proofErr w:type="spellStart"/>
          <w:r w:rsidRPr="00186108">
            <w:rPr>
              <w:rFonts w:ascii="Lucida Console" w:eastAsia="Times New Roman" w:hAnsi="Lucida Console" w:cs="Courier New"/>
              <w:color w:val="0000FF"/>
              <w:sz w:val="20"/>
              <w:szCs w:val="20"/>
              <w:lang w:val="en-US"/>
            </w:rPr>
            <w:t>read.table</w:t>
          </w:r>
          <w:proofErr w:type="spellEnd"/>
          <w:r w:rsidRPr="00186108">
            <w:rPr>
              <w:rFonts w:ascii="Lucida Console" w:eastAsia="Times New Roman" w:hAnsi="Lucida Console" w:cs="Courier New"/>
              <w:color w:val="0000FF"/>
              <w:sz w:val="20"/>
              <w:szCs w:val="20"/>
              <w:lang w:val="en-US"/>
            </w:rPr>
            <w:t>("G:/MIS/Sem 2/Stat 526/Homework 1/</w:t>
          </w:r>
          <w:proofErr w:type="spellStart"/>
          <w:r w:rsidRPr="00186108">
            <w:rPr>
              <w:rFonts w:ascii="Lucida Console" w:eastAsia="Times New Roman" w:hAnsi="Lucida Console" w:cs="Courier New"/>
              <w:color w:val="0000FF"/>
              <w:sz w:val="20"/>
              <w:szCs w:val="20"/>
              <w:lang w:val="en-US"/>
            </w:rPr>
            <w:t>CleaningOriginal.csv",header</w:t>
          </w:r>
          <w:proofErr w:type="spellEnd"/>
          <w:r w:rsidRPr="00186108">
            <w:rPr>
              <w:rFonts w:ascii="Lucida Console" w:eastAsia="Times New Roman" w:hAnsi="Lucida Console" w:cs="Courier New"/>
              <w:color w:val="0000FF"/>
              <w:sz w:val="20"/>
              <w:szCs w:val="20"/>
              <w:lang w:val="en-US"/>
            </w:rPr>
            <w:t>=</w:t>
          </w:r>
          <w:proofErr w:type="spellStart"/>
          <w:r w:rsidRPr="00186108">
            <w:rPr>
              <w:rFonts w:ascii="Lucida Console" w:eastAsia="Times New Roman" w:hAnsi="Lucida Console" w:cs="Courier New"/>
              <w:color w:val="0000FF"/>
              <w:sz w:val="20"/>
              <w:szCs w:val="20"/>
              <w:lang w:val="en-US"/>
            </w:rPr>
            <w:t>T,sep</w:t>
          </w:r>
          <w:proofErr w:type="spellEnd"/>
          <w:r w:rsidRPr="00186108">
            <w:rPr>
              <w:rFonts w:ascii="Lucida Console" w:eastAsia="Times New Roman" w:hAnsi="Lucida Console" w:cs="Courier New"/>
              <w:color w:val="0000FF"/>
              <w:sz w:val="20"/>
              <w:szCs w:val="20"/>
              <w:lang w:val="en-US"/>
            </w:rPr>
            <w:t>=",",quote="")</w:t>
          </w:r>
        </w:p>
        <w:p w:rsidR="00186108" w:rsidRPr="00186108" w:rsidRDefault="00186108" w:rsidP="00186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186108">
            <w:rPr>
              <w:rFonts w:ascii="Lucida Console" w:eastAsia="Times New Roman" w:hAnsi="Lucida Console" w:cs="Courier New"/>
              <w:color w:val="0000FF"/>
              <w:sz w:val="20"/>
              <w:szCs w:val="20"/>
              <w:lang w:val="en-US"/>
            </w:rPr>
            <w:t xml:space="preserve">&gt; </w:t>
          </w:r>
        </w:p>
        <w:p w:rsidR="00186108" w:rsidRPr="00186108" w:rsidRDefault="00186108" w:rsidP="00186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186108">
            <w:rPr>
              <w:rFonts w:ascii="Lucida Console" w:eastAsia="Times New Roman" w:hAnsi="Lucida Console" w:cs="Courier New"/>
              <w:color w:val="0000FF"/>
              <w:sz w:val="20"/>
              <w:szCs w:val="20"/>
              <w:lang w:val="en-US"/>
            </w:rPr>
            <w:t>&gt; #3.g</w:t>
          </w:r>
        </w:p>
        <w:p w:rsidR="00186108" w:rsidRPr="00186108" w:rsidRDefault="00186108" w:rsidP="00186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186108">
            <w:rPr>
              <w:rFonts w:ascii="Lucida Console" w:eastAsia="Times New Roman" w:hAnsi="Lucida Console" w:cs="Courier New"/>
              <w:color w:val="0000FF"/>
              <w:sz w:val="20"/>
              <w:szCs w:val="20"/>
              <w:lang w:val="en-US"/>
            </w:rPr>
            <w:t>&gt; #create histogram of number of crews</w:t>
          </w:r>
        </w:p>
        <w:p w:rsidR="00186108" w:rsidRPr="00186108" w:rsidRDefault="00186108" w:rsidP="00186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186108">
            <w:rPr>
              <w:rFonts w:ascii="Lucida Console" w:eastAsia="Times New Roman" w:hAnsi="Lucida Console" w:cs="Courier New"/>
              <w:color w:val="0000FF"/>
              <w:sz w:val="20"/>
              <w:szCs w:val="20"/>
              <w:lang w:val="en-US"/>
            </w:rPr>
            <w:t xml:space="preserve">&gt; </w:t>
          </w:r>
          <w:proofErr w:type="spellStart"/>
          <w:r w:rsidRPr="00186108">
            <w:rPr>
              <w:rFonts w:ascii="Lucida Console" w:eastAsia="Times New Roman" w:hAnsi="Lucida Console" w:cs="Courier New"/>
              <w:color w:val="0000FF"/>
              <w:sz w:val="20"/>
              <w:szCs w:val="20"/>
              <w:lang w:val="en-US"/>
            </w:rPr>
            <w:t>hist</w:t>
          </w:r>
          <w:proofErr w:type="spellEnd"/>
          <w:r w:rsidRPr="00186108">
            <w:rPr>
              <w:rFonts w:ascii="Lucida Console" w:eastAsia="Times New Roman" w:hAnsi="Lucida Console" w:cs="Courier New"/>
              <w:color w:val="0000FF"/>
              <w:sz w:val="20"/>
              <w:szCs w:val="20"/>
              <w:lang w:val="en-US"/>
            </w:rPr>
            <w:t>(</w:t>
          </w:r>
          <w:proofErr w:type="spellStart"/>
          <w:r w:rsidRPr="00186108">
            <w:rPr>
              <w:rFonts w:ascii="Lucida Console" w:eastAsia="Times New Roman" w:hAnsi="Lucida Console" w:cs="Courier New"/>
              <w:color w:val="0000FF"/>
              <w:sz w:val="20"/>
              <w:szCs w:val="20"/>
              <w:lang w:val="en-US"/>
            </w:rPr>
            <w:t>cleaningOriginal$NumberOfCrews,main</w:t>
          </w:r>
          <w:proofErr w:type="spellEnd"/>
          <w:r w:rsidRPr="00186108">
            <w:rPr>
              <w:rFonts w:ascii="Lucida Console" w:eastAsia="Times New Roman" w:hAnsi="Lucida Console" w:cs="Courier New"/>
              <w:color w:val="0000FF"/>
              <w:sz w:val="20"/>
              <w:szCs w:val="20"/>
              <w:lang w:val="en-US"/>
            </w:rPr>
            <w:t xml:space="preserve">="Number of Crew Variation </w:t>
          </w:r>
          <w:proofErr w:type="spellStart"/>
          <w:r w:rsidRPr="00186108">
            <w:rPr>
              <w:rFonts w:ascii="Lucida Console" w:eastAsia="Times New Roman" w:hAnsi="Lucida Console" w:cs="Courier New"/>
              <w:color w:val="0000FF"/>
              <w:sz w:val="20"/>
              <w:szCs w:val="20"/>
              <w:lang w:val="en-US"/>
            </w:rPr>
            <w:t>accross</w:t>
          </w:r>
          <w:proofErr w:type="spellEnd"/>
          <w:r w:rsidRPr="00186108">
            <w:rPr>
              <w:rFonts w:ascii="Lucida Console" w:eastAsia="Times New Roman" w:hAnsi="Lucida Console" w:cs="Courier New"/>
              <w:color w:val="0000FF"/>
              <w:sz w:val="20"/>
              <w:szCs w:val="20"/>
              <w:lang w:val="en-US"/>
            </w:rPr>
            <w:t xml:space="preserve"> 'boutiques'", </w:t>
          </w:r>
          <w:proofErr w:type="spellStart"/>
          <w:r w:rsidRPr="00186108">
            <w:rPr>
              <w:rFonts w:ascii="Lucida Console" w:eastAsia="Times New Roman" w:hAnsi="Lucida Console" w:cs="Courier New"/>
              <w:color w:val="0000FF"/>
              <w:sz w:val="20"/>
              <w:szCs w:val="20"/>
              <w:lang w:val="en-US"/>
            </w:rPr>
            <w:t>xlab</w:t>
          </w:r>
          <w:proofErr w:type="spellEnd"/>
          <w:r w:rsidRPr="00186108">
            <w:rPr>
              <w:rFonts w:ascii="Lucida Console" w:eastAsia="Times New Roman" w:hAnsi="Lucida Console" w:cs="Courier New"/>
              <w:color w:val="0000FF"/>
              <w:sz w:val="20"/>
              <w:szCs w:val="20"/>
              <w:lang w:val="en-US"/>
            </w:rPr>
            <w:t xml:space="preserve">="Number of Crew", </w:t>
          </w:r>
          <w:proofErr w:type="spellStart"/>
          <w:r w:rsidRPr="00186108">
            <w:rPr>
              <w:rFonts w:ascii="Lucida Console" w:eastAsia="Times New Roman" w:hAnsi="Lucida Console" w:cs="Courier New"/>
              <w:color w:val="0000FF"/>
              <w:sz w:val="20"/>
              <w:szCs w:val="20"/>
              <w:lang w:val="en-US"/>
            </w:rPr>
            <w:t>ylab</w:t>
          </w:r>
          <w:proofErr w:type="spellEnd"/>
          <w:r w:rsidRPr="00186108">
            <w:rPr>
              <w:rFonts w:ascii="Lucida Console" w:eastAsia="Times New Roman" w:hAnsi="Lucida Console" w:cs="Courier New"/>
              <w:color w:val="0000FF"/>
              <w:sz w:val="20"/>
              <w:szCs w:val="20"/>
              <w:lang w:val="en-US"/>
            </w:rPr>
            <w:t>="Number of boutiques")</w:t>
          </w:r>
        </w:p>
        <w:p w:rsidR="00186108" w:rsidRPr="00186108" w:rsidRDefault="00186108" w:rsidP="00186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186108">
            <w:rPr>
              <w:rFonts w:ascii="Lucida Console" w:eastAsia="Times New Roman" w:hAnsi="Lucida Console" w:cs="Courier New"/>
              <w:color w:val="0000FF"/>
              <w:sz w:val="20"/>
              <w:szCs w:val="20"/>
              <w:lang w:val="en-US"/>
            </w:rPr>
            <w:t xml:space="preserve">&gt; </w:t>
          </w:r>
        </w:p>
        <w:p w:rsidR="00186108" w:rsidRPr="00186108" w:rsidRDefault="00186108" w:rsidP="00186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186108">
            <w:rPr>
              <w:rFonts w:ascii="Lucida Console" w:eastAsia="Times New Roman" w:hAnsi="Lucida Console" w:cs="Courier New"/>
              <w:color w:val="0000FF"/>
              <w:sz w:val="20"/>
              <w:szCs w:val="20"/>
              <w:lang w:val="en-US"/>
            </w:rPr>
            <w:t>&gt; # create histogram of number of occupied rooms</w:t>
          </w:r>
        </w:p>
        <w:p w:rsidR="00186108" w:rsidRPr="00007CE7" w:rsidRDefault="00186108" w:rsidP="00186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4"/>
              <w:szCs w:val="24"/>
            </w:rPr>
          </w:pPr>
          <w:r w:rsidRPr="00186108">
            <w:rPr>
              <w:rFonts w:ascii="Lucida Console" w:eastAsia="Times New Roman" w:hAnsi="Lucida Console" w:cs="Courier New"/>
              <w:color w:val="0000FF"/>
              <w:sz w:val="20"/>
              <w:szCs w:val="20"/>
              <w:lang w:val="en-US"/>
            </w:rPr>
            <w:t xml:space="preserve">&gt; </w:t>
          </w:r>
          <w:proofErr w:type="spellStart"/>
          <w:r w:rsidRPr="00186108">
            <w:rPr>
              <w:rFonts w:ascii="Lucida Console" w:eastAsia="Times New Roman" w:hAnsi="Lucida Console" w:cs="Courier New"/>
              <w:color w:val="0000FF"/>
              <w:sz w:val="20"/>
              <w:szCs w:val="20"/>
              <w:lang w:val="en-US"/>
            </w:rPr>
            <w:t>hist</w:t>
          </w:r>
          <w:proofErr w:type="spellEnd"/>
          <w:r w:rsidRPr="00186108">
            <w:rPr>
              <w:rFonts w:ascii="Lucida Console" w:eastAsia="Times New Roman" w:hAnsi="Lucida Console" w:cs="Courier New"/>
              <w:color w:val="0000FF"/>
              <w:sz w:val="20"/>
              <w:szCs w:val="20"/>
              <w:lang w:val="en-US"/>
            </w:rPr>
            <w:t>(</w:t>
          </w:r>
          <w:proofErr w:type="spellStart"/>
          <w:r w:rsidRPr="00186108">
            <w:rPr>
              <w:rFonts w:ascii="Lucida Console" w:eastAsia="Times New Roman" w:hAnsi="Lucida Console" w:cs="Courier New"/>
              <w:color w:val="0000FF"/>
              <w:sz w:val="20"/>
              <w:szCs w:val="20"/>
              <w:lang w:val="en-US"/>
            </w:rPr>
            <w:t>cleaningOriginal$NumberOfRooms,main</w:t>
          </w:r>
          <w:proofErr w:type="spellEnd"/>
          <w:r w:rsidRPr="00186108">
            <w:rPr>
              <w:rFonts w:ascii="Lucida Console" w:eastAsia="Times New Roman" w:hAnsi="Lucida Console" w:cs="Courier New"/>
              <w:color w:val="0000FF"/>
              <w:sz w:val="20"/>
              <w:szCs w:val="20"/>
              <w:lang w:val="en-US"/>
            </w:rPr>
            <w:t xml:space="preserve">="Number of Occupied Rooms Variation </w:t>
          </w:r>
          <w:proofErr w:type="spellStart"/>
          <w:r w:rsidRPr="00186108">
            <w:rPr>
              <w:rFonts w:ascii="Lucida Console" w:eastAsia="Times New Roman" w:hAnsi="Lucida Console" w:cs="Courier New"/>
              <w:color w:val="0000FF"/>
              <w:sz w:val="20"/>
              <w:szCs w:val="20"/>
              <w:lang w:val="en-US"/>
            </w:rPr>
            <w:t>accross</w:t>
          </w:r>
          <w:proofErr w:type="spellEnd"/>
          <w:r w:rsidRPr="00186108">
            <w:rPr>
              <w:rFonts w:ascii="Lucida Console" w:eastAsia="Times New Roman" w:hAnsi="Lucida Console" w:cs="Courier New"/>
              <w:color w:val="0000FF"/>
              <w:sz w:val="20"/>
              <w:szCs w:val="20"/>
              <w:lang w:val="en-US"/>
            </w:rPr>
            <w:t xml:space="preserve"> 'boutiques'", </w:t>
          </w:r>
          <w:proofErr w:type="spellStart"/>
          <w:r w:rsidRPr="00186108">
            <w:rPr>
              <w:rFonts w:ascii="Lucida Console" w:eastAsia="Times New Roman" w:hAnsi="Lucida Console" w:cs="Courier New"/>
              <w:color w:val="0000FF"/>
              <w:sz w:val="20"/>
              <w:szCs w:val="20"/>
              <w:lang w:val="en-US"/>
            </w:rPr>
            <w:t>xlab</w:t>
          </w:r>
          <w:proofErr w:type="spellEnd"/>
          <w:r w:rsidRPr="00186108">
            <w:rPr>
              <w:rFonts w:ascii="Lucida Console" w:eastAsia="Times New Roman" w:hAnsi="Lucida Console" w:cs="Courier New"/>
              <w:color w:val="0000FF"/>
              <w:sz w:val="20"/>
              <w:szCs w:val="20"/>
              <w:lang w:val="en-US"/>
            </w:rPr>
            <w:t xml:space="preserve">="Number of Occupied Rooms", </w:t>
          </w:r>
          <w:proofErr w:type="spellStart"/>
          <w:r w:rsidRPr="00186108">
            <w:rPr>
              <w:rFonts w:ascii="Lucida Console" w:eastAsia="Times New Roman" w:hAnsi="Lucida Console" w:cs="Courier New"/>
              <w:color w:val="0000FF"/>
              <w:sz w:val="20"/>
              <w:szCs w:val="20"/>
              <w:lang w:val="en-US"/>
            </w:rPr>
            <w:t>ylab</w:t>
          </w:r>
          <w:proofErr w:type="spellEnd"/>
          <w:r w:rsidRPr="00186108">
            <w:rPr>
              <w:rFonts w:ascii="Lucida Console" w:eastAsia="Times New Roman" w:hAnsi="Lucida Console" w:cs="Courier New"/>
              <w:color w:val="0000FF"/>
              <w:sz w:val="20"/>
              <w:szCs w:val="20"/>
              <w:lang w:val="en-US"/>
            </w:rPr>
            <w:t>="Number of boutiques")</w:t>
          </w:r>
        </w:p>
        <w:p w:rsidR="00007CE7" w:rsidRPr="00AD1EBA" w:rsidRDefault="00007CE7" w:rsidP="00AD1EBA">
          <w:pPr>
            <w:spacing w:after="0"/>
            <w:contextualSpacing/>
            <w:jc w:val="both"/>
            <w:rPr>
              <w:rFonts w:ascii="Times New Roman" w:eastAsia="Calibri" w:hAnsi="Times New Roman" w:cs="Times New Roman"/>
              <w:sz w:val="24"/>
              <w:szCs w:val="24"/>
            </w:rPr>
          </w:pPr>
        </w:p>
        <w:p w:rsidR="00007CE7" w:rsidRPr="00AD1EBA" w:rsidRDefault="00AD1EBA" w:rsidP="00AD1EBA">
          <w:pPr>
            <w:numPr>
              <w:ilvl w:val="0"/>
              <w:numId w:val="8"/>
            </w:numPr>
            <w:spacing w:after="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w:t>
          </w:r>
          <w:r w:rsidR="00007CE7" w:rsidRPr="00AD1EBA">
            <w:rPr>
              <w:rFonts w:ascii="Times New Roman" w:eastAsia="Calibri" w:hAnsi="Times New Roman" w:cs="Times New Roman"/>
              <w:sz w:val="24"/>
              <w:szCs w:val="24"/>
            </w:rPr>
            <w:t>he histograms only show the variation of number of crew, number of occupied rooms separately across different boutiques but they do not provide a direct relation between the variation of Response Variable</w:t>
          </w:r>
          <w:r w:rsidR="00185059">
            <w:rPr>
              <w:rFonts w:ascii="Times New Roman" w:eastAsia="Calibri" w:hAnsi="Times New Roman" w:cs="Times New Roman"/>
              <w:sz w:val="24"/>
              <w:szCs w:val="24"/>
            </w:rPr>
            <w:t xml:space="preserve"> </w:t>
          </w:r>
          <w:r w:rsidR="00007CE7" w:rsidRPr="00AD1EBA">
            <w:rPr>
              <w:rFonts w:ascii="Times New Roman" w:eastAsia="Calibri" w:hAnsi="Times New Roman" w:cs="Times New Roman"/>
              <w:sz w:val="24"/>
              <w:szCs w:val="24"/>
            </w:rPr>
            <w:t>(number of crew members) and Explanatory Variable</w:t>
          </w:r>
          <w:r w:rsidR="00FF3CB8">
            <w:rPr>
              <w:rFonts w:ascii="Times New Roman" w:eastAsia="Calibri" w:hAnsi="Times New Roman" w:cs="Times New Roman"/>
              <w:sz w:val="24"/>
              <w:szCs w:val="24"/>
            </w:rPr>
            <w:t xml:space="preserve"> </w:t>
          </w:r>
          <w:r w:rsidR="00007CE7" w:rsidRPr="00AD1EBA">
            <w:rPr>
              <w:rFonts w:ascii="Times New Roman" w:eastAsia="Calibri" w:hAnsi="Times New Roman" w:cs="Times New Roman"/>
              <w:sz w:val="24"/>
              <w:szCs w:val="24"/>
            </w:rPr>
            <w:t>(Number of rooms occupied).</w:t>
          </w:r>
        </w:p>
        <w:p w:rsidR="00007CE7" w:rsidRPr="00AD1EBA" w:rsidRDefault="00007CE7" w:rsidP="00AD1EBA">
          <w:pPr>
            <w:numPr>
              <w:ilvl w:val="0"/>
              <w:numId w:val="8"/>
            </w:numPr>
            <w:spacing w:after="0"/>
            <w:contextualSpacing/>
            <w:jc w:val="both"/>
            <w:rPr>
              <w:rFonts w:ascii="Times New Roman" w:eastAsia="Calibri" w:hAnsi="Times New Roman" w:cs="Times New Roman"/>
              <w:sz w:val="24"/>
              <w:szCs w:val="24"/>
            </w:rPr>
          </w:pPr>
          <w:r w:rsidRPr="00007CE7">
            <w:rPr>
              <w:rFonts w:ascii="Times New Roman" w:eastAsia="Calibri" w:hAnsi="Times New Roman" w:cs="Times New Roman"/>
              <w:sz w:val="24"/>
              <w:szCs w:val="24"/>
            </w:rPr>
            <w:t>We can see a trend that as the number of rooms increases the number of crews increases as well. Before, we couldn’t see this relationship.</w:t>
          </w:r>
          <w:r w:rsidRPr="00AD1EBA">
            <w:rPr>
              <w:rFonts w:ascii="Times New Roman" w:eastAsia="Calibri" w:hAnsi="Times New Roman" w:cs="Times New Roman"/>
              <w:sz w:val="24"/>
              <w:szCs w:val="24"/>
            </w:rPr>
            <w:t xml:space="preserve"> A graph is plotted to show the variation of number of crew across the variation of number of occupied rooms. The graph shows a moderately strong, positive linear association i.e. the number of crew members is found to increase with the increase in the number of occupied reasons, this graph will help us to approximately predict the number of crew members that are required to assist a given number of occupied rooms.</w:t>
          </w:r>
        </w:p>
        <w:p w:rsidR="00007CE7" w:rsidRPr="00007CE7" w:rsidRDefault="00007CE7" w:rsidP="00FF3CB8">
          <w:pPr>
            <w:spacing w:after="0"/>
            <w:ind w:left="720"/>
            <w:jc w:val="both"/>
            <w:rPr>
              <w:rFonts w:ascii="Times New Roman" w:hAnsi="Times New Roman" w:cs="Times New Roman"/>
              <w:sz w:val="24"/>
              <w:szCs w:val="24"/>
            </w:rPr>
          </w:pPr>
          <w:r w:rsidRPr="00007CE7">
            <w:rPr>
              <w:rFonts w:ascii="Times New Roman" w:hAnsi="Times New Roman" w:cs="Times New Roman"/>
              <w:noProof/>
              <w:sz w:val="24"/>
              <w:szCs w:val="24"/>
              <w:lang w:val="en-US"/>
            </w:rPr>
            <w:lastRenderedPageBreak/>
            <w:drawing>
              <wp:inline distT="114300" distB="114300" distL="114300" distR="114300" wp14:anchorId="4716CDB9" wp14:editId="50DF1E84">
                <wp:extent cx="5619750" cy="27813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619750" cy="2781300"/>
                        </a:xfrm>
                        <a:prstGeom prst="rect">
                          <a:avLst/>
                        </a:prstGeom>
                        <a:ln/>
                      </pic:spPr>
                    </pic:pic>
                  </a:graphicData>
                </a:graphic>
              </wp:inline>
            </w:drawing>
          </w:r>
        </w:p>
        <w:p w:rsidR="00007CE7" w:rsidRPr="00007CE7" w:rsidRDefault="00007CE7" w:rsidP="0000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both"/>
            <w:rPr>
              <w:rFonts w:ascii="Times New Roman" w:hAnsi="Times New Roman" w:cs="Times New Roman"/>
              <w:sz w:val="24"/>
              <w:szCs w:val="24"/>
            </w:rPr>
          </w:pPr>
          <w:r w:rsidRPr="00007CE7">
            <w:rPr>
              <w:rFonts w:ascii="Times New Roman" w:eastAsia="Droid Sans Mono" w:hAnsi="Times New Roman" w:cs="Times New Roman"/>
              <w:b/>
              <w:sz w:val="24"/>
              <w:szCs w:val="24"/>
            </w:rPr>
            <w:t>R Code:</w:t>
          </w:r>
        </w:p>
        <w:p w:rsidR="00007CE7" w:rsidRPr="00007CE7" w:rsidRDefault="00007CE7" w:rsidP="0000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uto"/>
            <w:ind w:left="1440"/>
            <w:jc w:val="both"/>
            <w:rPr>
              <w:rFonts w:ascii="Times New Roman" w:hAnsi="Times New Roman" w:cs="Times New Roman"/>
              <w:sz w:val="24"/>
              <w:szCs w:val="24"/>
            </w:rPr>
          </w:pPr>
          <w:r w:rsidRPr="00007CE7">
            <w:rPr>
              <w:rFonts w:ascii="Times New Roman" w:hAnsi="Times New Roman" w:cs="Times New Roman"/>
              <w:color w:val="0000FF"/>
              <w:sz w:val="24"/>
              <w:szCs w:val="24"/>
              <w:highlight w:val="white"/>
            </w:rPr>
            <w:t>&gt; #3.h</w:t>
          </w:r>
        </w:p>
        <w:p w:rsidR="00007CE7" w:rsidRPr="00007CE7" w:rsidRDefault="00007CE7" w:rsidP="0000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uto"/>
            <w:ind w:left="1440"/>
            <w:jc w:val="both"/>
            <w:rPr>
              <w:rFonts w:ascii="Times New Roman" w:hAnsi="Times New Roman" w:cs="Times New Roman"/>
              <w:sz w:val="24"/>
              <w:szCs w:val="24"/>
            </w:rPr>
          </w:pPr>
          <w:r w:rsidRPr="00007CE7">
            <w:rPr>
              <w:rFonts w:ascii="Times New Roman" w:hAnsi="Times New Roman" w:cs="Times New Roman"/>
              <w:color w:val="0000FF"/>
              <w:sz w:val="24"/>
              <w:szCs w:val="24"/>
              <w:highlight w:val="white"/>
            </w:rPr>
            <w:t>&gt; # Relational Plot between number of occupied rooms and number of crew</w:t>
          </w:r>
        </w:p>
        <w:p w:rsidR="00007CE7" w:rsidRDefault="00007CE7" w:rsidP="0000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uto"/>
            <w:ind w:left="1440"/>
            <w:jc w:val="both"/>
            <w:rPr>
              <w:rFonts w:ascii="Times New Roman" w:hAnsi="Times New Roman" w:cs="Times New Roman"/>
              <w:color w:val="0000FF"/>
              <w:sz w:val="24"/>
              <w:szCs w:val="24"/>
            </w:rPr>
          </w:pPr>
          <w:r w:rsidRPr="00007CE7">
            <w:rPr>
              <w:rFonts w:ascii="Times New Roman" w:hAnsi="Times New Roman" w:cs="Times New Roman"/>
              <w:color w:val="0000FF"/>
              <w:sz w:val="24"/>
              <w:szCs w:val="24"/>
              <w:highlight w:val="white"/>
            </w:rPr>
            <w:t xml:space="preserve">&gt; plot(CleaningOriginal$NumberOfRooms,CleaningOriginal$NumberOfCrews,main="Variation of number of Crew withe the number of occupied rooms", </w:t>
          </w:r>
          <w:proofErr w:type="spellStart"/>
          <w:r w:rsidRPr="00007CE7">
            <w:rPr>
              <w:rFonts w:ascii="Times New Roman" w:hAnsi="Times New Roman" w:cs="Times New Roman"/>
              <w:color w:val="0000FF"/>
              <w:sz w:val="24"/>
              <w:szCs w:val="24"/>
              <w:highlight w:val="white"/>
            </w:rPr>
            <w:t>xlab</w:t>
          </w:r>
          <w:proofErr w:type="spellEnd"/>
          <w:r w:rsidRPr="00007CE7">
            <w:rPr>
              <w:rFonts w:ascii="Times New Roman" w:hAnsi="Times New Roman" w:cs="Times New Roman"/>
              <w:color w:val="0000FF"/>
              <w:sz w:val="24"/>
              <w:szCs w:val="24"/>
              <w:highlight w:val="white"/>
            </w:rPr>
            <w:t xml:space="preserve">="Number of Occupied Rooms", </w:t>
          </w:r>
          <w:proofErr w:type="spellStart"/>
          <w:r w:rsidRPr="00007CE7">
            <w:rPr>
              <w:rFonts w:ascii="Times New Roman" w:hAnsi="Times New Roman" w:cs="Times New Roman"/>
              <w:color w:val="0000FF"/>
              <w:sz w:val="24"/>
              <w:szCs w:val="24"/>
              <w:highlight w:val="white"/>
            </w:rPr>
            <w:t>ylab</w:t>
          </w:r>
          <w:proofErr w:type="spellEnd"/>
          <w:r w:rsidRPr="00007CE7">
            <w:rPr>
              <w:rFonts w:ascii="Times New Roman" w:hAnsi="Times New Roman" w:cs="Times New Roman"/>
              <w:color w:val="0000FF"/>
              <w:sz w:val="24"/>
              <w:szCs w:val="24"/>
              <w:highlight w:val="white"/>
            </w:rPr>
            <w:t>="Number of crew members")</w:t>
          </w:r>
        </w:p>
        <w:p w:rsidR="00F8472A" w:rsidRDefault="00F8472A" w:rsidP="0000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uto"/>
            <w:ind w:left="1440"/>
            <w:jc w:val="both"/>
            <w:rPr>
              <w:rFonts w:ascii="Times New Roman" w:hAnsi="Times New Roman" w:cs="Times New Roman"/>
              <w:color w:val="0000FF"/>
              <w:sz w:val="24"/>
              <w:szCs w:val="24"/>
            </w:rPr>
          </w:pPr>
        </w:p>
        <w:p w:rsidR="00F8472A" w:rsidRPr="00007CE7" w:rsidRDefault="00F8472A" w:rsidP="0000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5" w:lineRule="auto"/>
            <w:ind w:left="1440"/>
            <w:jc w:val="both"/>
            <w:rPr>
              <w:rFonts w:ascii="Times New Roman" w:hAnsi="Times New Roman" w:cs="Times New Roman"/>
              <w:sz w:val="24"/>
              <w:szCs w:val="24"/>
            </w:rPr>
          </w:pPr>
        </w:p>
        <w:p w:rsidR="00007CE7" w:rsidRPr="00007CE7" w:rsidRDefault="00007CE7" w:rsidP="0000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rsidR="00007CE7" w:rsidRDefault="00007CE7" w:rsidP="00007CE7">
          <w:pPr>
            <w:jc w:val="both"/>
            <w:rPr>
              <w:rFonts w:ascii="Times New Roman" w:hAnsi="Times New Roman" w:cs="Times New Roman"/>
              <w:sz w:val="24"/>
              <w:szCs w:val="24"/>
            </w:rPr>
          </w:pPr>
          <w:bookmarkStart w:id="0" w:name="_gjdgxs" w:colFirst="0" w:colLast="0"/>
          <w:bookmarkEnd w:id="0"/>
        </w:p>
        <w:p w:rsidR="00F8472A" w:rsidRDefault="00F8472A" w:rsidP="00007CE7">
          <w:pPr>
            <w:jc w:val="both"/>
            <w:rPr>
              <w:rFonts w:ascii="Times New Roman" w:hAnsi="Times New Roman" w:cs="Times New Roman"/>
              <w:sz w:val="24"/>
              <w:szCs w:val="24"/>
            </w:rPr>
          </w:pPr>
        </w:p>
        <w:p w:rsidR="00F8472A" w:rsidRDefault="00F8472A" w:rsidP="00007CE7">
          <w:pPr>
            <w:jc w:val="both"/>
            <w:rPr>
              <w:rFonts w:ascii="Times New Roman" w:hAnsi="Times New Roman" w:cs="Times New Roman"/>
              <w:sz w:val="24"/>
              <w:szCs w:val="24"/>
            </w:rPr>
          </w:pPr>
        </w:p>
        <w:p w:rsidR="00F8472A" w:rsidRPr="00007CE7" w:rsidRDefault="00F8472A" w:rsidP="00007CE7">
          <w:pPr>
            <w:jc w:val="both"/>
            <w:rPr>
              <w:rFonts w:ascii="Times New Roman" w:hAnsi="Times New Roman" w:cs="Times New Roman"/>
              <w:sz w:val="24"/>
              <w:szCs w:val="24"/>
            </w:rPr>
          </w:pPr>
        </w:p>
        <w:p w:rsidR="00F8472A" w:rsidRPr="00F8472A" w:rsidRDefault="00F8472A" w:rsidP="00813D9C">
          <w:pPr>
            <w:spacing w:after="0"/>
            <w:ind w:left="720"/>
            <w:contextualSpacing/>
            <w:jc w:val="both"/>
            <w:rPr>
              <w:rFonts w:ascii="Times New Roman" w:hAnsi="Times New Roman" w:cs="Times New Roman"/>
              <w:sz w:val="24"/>
              <w:szCs w:val="24"/>
            </w:rPr>
          </w:pPr>
          <w:r>
            <w:rPr>
              <w:rFonts w:ascii="Times New Roman" w:hAnsi="Times New Roman" w:cs="Times New Roman"/>
              <w:sz w:val="24"/>
              <w:szCs w:val="24"/>
            </w:rPr>
            <w:lastRenderedPageBreak/>
            <w:t>4.</w:t>
          </w:r>
          <w:r w:rsidR="00007CE7" w:rsidRPr="00007CE7">
            <w:rPr>
              <w:rFonts w:ascii="Times New Roman" w:hAnsi="Times New Roman" w:cs="Times New Roman"/>
              <w:noProof/>
              <w:sz w:val="24"/>
              <w:szCs w:val="24"/>
              <w:lang w:val="en-US"/>
            </w:rPr>
            <w:drawing>
              <wp:inline distT="0" distB="0" distL="0" distR="0" wp14:anchorId="1AA28A1E" wp14:editId="68996468">
                <wp:extent cx="5800000" cy="34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0000" cy="3400000"/>
                        </a:xfrm>
                        <a:prstGeom prst="rect">
                          <a:avLst/>
                        </a:prstGeom>
                      </pic:spPr>
                    </pic:pic>
                  </a:graphicData>
                </a:graphic>
              </wp:inline>
            </w:drawing>
          </w:r>
        </w:p>
        <w:p w:rsidR="00007CE7" w:rsidRPr="00007CE7" w:rsidRDefault="00007CE7" w:rsidP="00007CE7">
          <w:pPr>
            <w:spacing w:after="0"/>
            <w:ind w:left="720"/>
            <w:jc w:val="both"/>
            <w:rPr>
              <w:rFonts w:ascii="Times New Roman" w:hAnsi="Times New Roman" w:cs="Times New Roman"/>
              <w:sz w:val="24"/>
              <w:szCs w:val="24"/>
            </w:rPr>
          </w:pPr>
        </w:p>
        <w:p w:rsidR="00007CE7" w:rsidRPr="007B0D43" w:rsidRDefault="00007CE7" w:rsidP="007B0D4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sidRPr="007B0D43">
            <w:rPr>
              <w:rFonts w:ascii="Times New Roman" w:eastAsia="Droid Sans Mono" w:hAnsi="Times New Roman" w:cs="Times New Roman"/>
              <w:b/>
              <w:sz w:val="24"/>
              <w:szCs w:val="24"/>
            </w:rPr>
            <w:t>R Code:</w:t>
          </w:r>
        </w:p>
        <w:p w:rsidR="00007CE7" w:rsidRPr="00007CE7" w:rsidRDefault="00007CE7" w:rsidP="00007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sz w:val="24"/>
              <w:szCs w:val="24"/>
            </w:rPr>
          </w:pPr>
          <w:r w:rsidRPr="00007CE7">
            <w:rPr>
              <w:rFonts w:ascii="Times New Roman" w:eastAsia="Times New Roman" w:hAnsi="Times New Roman" w:cs="Times New Roman"/>
              <w:color w:val="0000FF"/>
              <w:sz w:val="24"/>
              <w:szCs w:val="24"/>
            </w:rPr>
            <w:t>#Import cleaningoriginal.csv</w:t>
          </w:r>
        </w:p>
        <w:p w:rsidR="00007CE7" w:rsidRPr="00007CE7" w:rsidRDefault="00007CE7" w:rsidP="00007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sz w:val="24"/>
              <w:szCs w:val="24"/>
            </w:rPr>
          </w:pPr>
          <w:r w:rsidRPr="00007CE7">
            <w:rPr>
              <w:rFonts w:ascii="Times New Roman" w:eastAsia="Times New Roman" w:hAnsi="Times New Roman" w:cs="Times New Roman"/>
              <w:color w:val="0000FF"/>
              <w:sz w:val="24"/>
              <w:szCs w:val="24"/>
            </w:rPr>
            <w:t xml:space="preserve">&gt; </w:t>
          </w:r>
          <w:proofErr w:type="spellStart"/>
          <w:r w:rsidRPr="00007CE7">
            <w:rPr>
              <w:rFonts w:ascii="Times New Roman" w:eastAsia="Times New Roman" w:hAnsi="Times New Roman" w:cs="Times New Roman"/>
              <w:color w:val="0000FF"/>
              <w:sz w:val="24"/>
              <w:szCs w:val="24"/>
            </w:rPr>
            <w:t>responseToColor</w:t>
          </w:r>
          <w:proofErr w:type="spellEnd"/>
          <w:r w:rsidRPr="00007CE7">
            <w:rPr>
              <w:rFonts w:ascii="Times New Roman" w:eastAsia="Times New Roman" w:hAnsi="Times New Roman" w:cs="Times New Roman"/>
              <w:color w:val="0000FF"/>
              <w:sz w:val="24"/>
              <w:szCs w:val="24"/>
            </w:rPr>
            <w:t>&lt;-</w:t>
          </w:r>
          <w:proofErr w:type="spellStart"/>
          <w:r w:rsidRPr="00007CE7">
            <w:rPr>
              <w:rFonts w:ascii="Times New Roman" w:eastAsia="Times New Roman" w:hAnsi="Times New Roman" w:cs="Times New Roman"/>
              <w:color w:val="0000FF"/>
              <w:sz w:val="24"/>
              <w:szCs w:val="24"/>
            </w:rPr>
            <w:t>read.table</w:t>
          </w:r>
          <w:proofErr w:type="spellEnd"/>
          <w:r w:rsidRPr="00007CE7">
            <w:rPr>
              <w:rFonts w:ascii="Times New Roman" w:eastAsia="Times New Roman" w:hAnsi="Times New Roman" w:cs="Times New Roman"/>
              <w:color w:val="0000FF"/>
              <w:sz w:val="24"/>
              <w:szCs w:val="24"/>
            </w:rPr>
            <w:t>("G:/MIS/Sem 2/Stat 526/Homework 1/</w:t>
          </w:r>
          <w:proofErr w:type="spellStart"/>
          <w:r w:rsidRPr="00007CE7">
            <w:rPr>
              <w:rFonts w:ascii="Times New Roman" w:eastAsia="Times New Roman" w:hAnsi="Times New Roman" w:cs="Times New Roman"/>
              <w:color w:val="0000FF"/>
              <w:sz w:val="24"/>
              <w:szCs w:val="24"/>
            </w:rPr>
            <w:t>response.csv",header</w:t>
          </w:r>
          <w:proofErr w:type="spellEnd"/>
          <w:r w:rsidRPr="00007CE7">
            <w:rPr>
              <w:rFonts w:ascii="Times New Roman" w:eastAsia="Times New Roman" w:hAnsi="Times New Roman" w:cs="Times New Roman"/>
              <w:color w:val="0000FF"/>
              <w:sz w:val="24"/>
              <w:szCs w:val="24"/>
            </w:rPr>
            <w:t>=</w:t>
          </w:r>
          <w:proofErr w:type="spellStart"/>
          <w:r w:rsidRPr="00007CE7">
            <w:rPr>
              <w:rFonts w:ascii="Times New Roman" w:eastAsia="Times New Roman" w:hAnsi="Times New Roman" w:cs="Times New Roman"/>
              <w:color w:val="0000FF"/>
              <w:sz w:val="24"/>
              <w:szCs w:val="24"/>
            </w:rPr>
            <w:t>T,sep</w:t>
          </w:r>
          <w:proofErr w:type="spellEnd"/>
          <w:r w:rsidRPr="00007CE7">
            <w:rPr>
              <w:rFonts w:ascii="Times New Roman" w:eastAsia="Times New Roman" w:hAnsi="Times New Roman" w:cs="Times New Roman"/>
              <w:color w:val="0000FF"/>
              <w:sz w:val="24"/>
              <w:szCs w:val="24"/>
            </w:rPr>
            <w:t>=",",quote="")</w:t>
          </w:r>
        </w:p>
        <w:p w:rsidR="00007CE7" w:rsidRPr="00007CE7" w:rsidRDefault="00007CE7" w:rsidP="00007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sz w:val="24"/>
              <w:szCs w:val="24"/>
            </w:rPr>
          </w:pPr>
          <w:r w:rsidRPr="00007CE7">
            <w:rPr>
              <w:rFonts w:ascii="Times New Roman" w:eastAsia="Times New Roman" w:hAnsi="Times New Roman" w:cs="Times New Roman"/>
              <w:color w:val="0000FF"/>
              <w:sz w:val="24"/>
              <w:szCs w:val="24"/>
            </w:rPr>
            <w:t xml:space="preserve">&gt; </w:t>
          </w:r>
        </w:p>
        <w:p w:rsidR="00007CE7" w:rsidRPr="00007CE7" w:rsidRDefault="00007CE7" w:rsidP="00007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sz w:val="24"/>
              <w:szCs w:val="24"/>
            </w:rPr>
          </w:pPr>
          <w:r w:rsidRPr="00007CE7">
            <w:rPr>
              <w:rFonts w:ascii="Times New Roman" w:eastAsia="Times New Roman" w:hAnsi="Times New Roman" w:cs="Times New Roman"/>
              <w:color w:val="0000FF"/>
              <w:sz w:val="24"/>
              <w:szCs w:val="24"/>
            </w:rPr>
            <w:t>&gt; #4.a,b</w:t>
          </w:r>
        </w:p>
        <w:p w:rsidR="00007CE7" w:rsidRPr="00007CE7" w:rsidRDefault="00007CE7" w:rsidP="00007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FF"/>
              <w:sz w:val="24"/>
              <w:szCs w:val="24"/>
            </w:rPr>
          </w:pPr>
          <w:r w:rsidRPr="00007CE7">
            <w:rPr>
              <w:rFonts w:ascii="Times New Roman" w:eastAsia="Times New Roman" w:hAnsi="Times New Roman" w:cs="Times New Roman"/>
              <w:color w:val="0000FF"/>
              <w:sz w:val="24"/>
              <w:szCs w:val="24"/>
            </w:rPr>
            <w:t>&gt; #</w:t>
          </w:r>
          <w:proofErr w:type="spellStart"/>
          <w:r w:rsidRPr="00007CE7">
            <w:rPr>
              <w:rFonts w:ascii="Times New Roman" w:eastAsia="Times New Roman" w:hAnsi="Times New Roman" w:cs="Times New Roman"/>
              <w:color w:val="0000FF"/>
              <w:sz w:val="24"/>
              <w:szCs w:val="24"/>
            </w:rPr>
            <w:t>cretae</w:t>
          </w:r>
          <w:proofErr w:type="spellEnd"/>
          <w:r w:rsidRPr="00007CE7">
            <w:rPr>
              <w:rFonts w:ascii="Times New Roman" w:eastAsia="Times New Roman" w:hAnsi="Times New Roman" w:cs="Times New Roman"/>
              <w:color w:val="0000FF"/>
              <w:sz w:val="24"/>
              <w:szCs w:val="24"/>
            </w:rPr>
            <w:t xml:space="preserve"> a histogram to display the relation between the </w:t>
          </w:r>
          <w:proofErr w:type="spellStart"/>
          <w:r w:rsidRPr="00007CE7">
            <w:rPr>
              <w:rFonts w:ascii="Times New Roman" w:eastAsia="Times New Roman" w:hAnsi="Times New Roman" w:cs="Times New Roman"/>
              <w:color w:val="0000FF"/>
              <w:sz w:val="24"/>
              <w:szCs w:val="24"/>
            </w:rPr>
            <w:t>color</w:t>
          </w:r>
          <w:proofErr w:type="spellEnd"/>
          <w:r w:rsidRPr="00007CE7">
            <w:rPr>
              <w:rFonts w:ascii="Times New Roman" w:eastAsia="Times New Roman" w:hAnsi="Times New Roman" w:cs="Times New Roman"/>
              <w:color w:val="0000FF"/>
              <w:sz w:val="24"/>
              <w:szCs w:val="24"/>
            </w:rPr>
            <w:t xml:space="preserve"> and number of responses</w:t>
          </w:r>
        </w:p>
        <w:p w:rsidR="00007CE7" w:rsidRPr="009A5BEA" w:rsidRDefault="00007CE7" w:rsidP="00007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sz w:val="24"/>
              <w:szCs w:val="24"/>
            </w:rPr>
          </w:pPr>
          <w:r w:rsidRPr="00007CE7">
            <w:rPr>
              <w:rFonts w:ascii="Times New Roman" w:eastAsia="Times New Roman" w:hAnsi="Times New Roman" w:cs="Times New Roman"/>
              <w:color w:val="0000FF"/>
              <w:sz w:val="24"/>
              <w:szCs w:val="24"/>
            </w:rPr>
            <w:t>&gt; plot(</w:t>
          </w:r>
          <w:proofErr w:type="spellStart"/>
          <w:r w:rsidRPr="00007CE7">
            <w:rPr>
              <w:rFonts w:ascii="Times New Roman" w:eastAsia="Times New Roman" w:hAnsi="Times New Roman" w:cs="Times New Roman"/>
              <w:color w:val="0000FF"/>
              <w:sz w:val="24"/>
              <w:szCs w:val="24"/>
            </w:rPr>
            <w:t>responseToColor$Color,responseToColor$Response.Rate,col</w:t>
          </w:r>
          <w:proofErr w:type="spellEnd"/>
          <w:r w:rsidRPr="00007CE7">
            <w:rPr>
              <w:rFonts w:ascii="Times New Roman" w:eastAsia="Times New Roman" w:hAnsi="Times New Roman" w:cs="Times New Roman"/>
              <w:color w:val="0000FF"/>
              <w:sz w:val="24"/>
              <w:szCs w:val="24"/>
            </w:rPr>
            <w:t xml:space="preserve"> = c('blue', '</w:t>
          </w:r>
          <w:proofErr w:type="spellStart"/>
          <w:r w:rsidRPr="00007CE7">
            <w:rPr>
              <w:rFonts w:ascii="Times New Roman" w:eastAsia="Times New Roman" w:hAnsi="Times New Roman" w:cs="Times New Roman"/>
              <w:color w:val="0000FF"/>
              <w:sz w:val="24"/>
              <w:szCs w:val="24"/>
            </w:rPr>
            <w:t>green','orange</w:t>
          </w:r>
          <w:proofErr w:type="spellEnd"/>
          <w:r w:rsidRPr="00007CE7">
            <w:rPr>
              <w:rFonts w:ascii="Times New Roman" w:eastAsia="Times New Roman" w:hAnsi="Times New Roman" w:cs="Times New Roman"/>
              <w:color w:val="0000FF"/>
              <w:sz w:val="24"/>
              <w:szCs w:val="24"/>
            </w:rPr>
            <w:t>'),</w:t>
          </w:r>
          <w:proofErr w:type="spellStart"/>
          <w:r w:rsidRPr="00007CE7">
            <w:rPr>
              <w:rFonts w:ascii="Times New Roman" w:eastAsia="Times New Roman" w:hAnsi="Times New Roman" w:cs="Times New Roman"/>
              <w:color w:val="0000FF"/>
              <w:sz w:val="24"/>
              <w:szCs w:val="24"/>
            </w:rPr>
            <w:t>ylab</w:t>
          </w:r>
          <w:proofErr w:type="spellEnd"/>
          <w:r w:rsidRPr="00007CE7">
            <w:rPr>
              <w:rFonts w:ascii="Times New Roman" w:eastAsia="Times New Roman" w:hAnsi="Times New Roman" w:cs="Times New Roman"/>
              <w:color w:val="0000FF"/>
              <w:sz w:val="24"/>
              <w:szCs w:val="24"/>
            </w:rPr>
            <w:t xml:space="preserve">="Response Rate", </w:t>
          </w:r>
          <w:proofErr w:type="spellStart"/>
          <w:r w:rsidRPr="00007CE7">
            <w:rPr>
              <w:rFonts w:ascii="Times New Roman" w:eastAsia="Times New Roman" w:hAnsi="Times New Roman" w:cs="Times New Roman"/>
              <w:color w:val="0000FF"/>
              <w:sz w:val="24"/>
              <w:szCs w:val="24"/>
            </w:rPr>
            <w:t>xlab</w:t>
          </w:r>
          <w:proofErr w:type="spellEnd"/>
          <w:r w:rsidRPr="00007CE7">
            <w:rPr>
              <w:rFonts w:ascii="Times New Roman" w:eastAsia="Times New Roman" w:hAnsi="Times New Roman" w:cs="Times New Roman"/>
              <w:color w:val="0000FF"/>
              <w:sz w:val="24"/>
              <w:szCs w:val="24"/>
            </w:rPr>
            <w:t xml:space="preserve">="Form </w:t>
          </w:r>
          <w:proofErr w:type="spellStart"/>
          <w:r w:rsidRPr="00007CE7">
            <w:rPr>
              <w:rFonts w:ascii="Times New Roman" w:eastAsia="Times New Roman" w:hAnsi="Times New Roman" w:cs="Times New Roman"/>
              <w:color w:val="0000FF"/>
              <w:sz w:val="24"/>
              <w:szCs w:val="24"/>
            </w:rPr>
            <w:t>Colors</w:t>
          </w:r>
          <w:proofErr w:type="spellEnd"/>
          <w:r w:rsidRPr="00007CE7">
            <w:rPr>
              <w:rFonts w:ascii="Times New Roman" w:eastAsia="Times New Roman" w:hAnsi="Times New Roman" w:cs="Times New Roman"/>
              <w:color w:val="0000FF"/>
              <w:sz w:val="24"/>
              <w:szCs w:val="24"/>
            </w:rPr>
            <w:t xml:space="preserve">", main="Response to various </w:t>
          </w:r>
          <w:proofErr w:type="spellStart"/>
          <w:r w:rsidRPr="00007CE7">
            <w:rPr>
              <w:rFonts w:ascii="Times New Roman" w:eastAsia="Times New Roman" w:hAnsi="Times New Roman" w:cs="Times New Roman"/>
              <w:color w:val="0000FF"/>
              <w:sz w:val="24"/>
              <w:szCs w:val="24"/>
            </w:rPr>
            <w:t>colors</w:t>
          </w:r>
          <w:proofErr w:type="spellEnd"/>
          <w:r w:rsidRPr="00007CE7">
            <w:rPr>
              <w:rFonts w:ascii="Times New Roman" w:eastAsia="Times New Roman" w:hAnsi="Times New Roman" w:cs="Times New Roman"/>
              <w:color w:val="0000FF"/>
              <w:sz w:val="24"/>
              <w:szCs w:val="24"/>
            </w:rPr>
            <w:t xml:space="preserve"> of forms")</w:t>
          </w:r>
        </w:p>
        <w:p w:rsidR="00007CE7" w:rsidRPr="00007CE7" w:rsidRDefault="00007CE7" w:rsidP="0000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rsidR="00007CE7" w:rsidRPr="00007CE7" w:rsidRDefault="00007CE7" w:rsidP="00007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96"/>
            <w:jc w:val="both"/>
            <w:rPr>
              <w:rFonts w:ascii="Times New Roman" w:hAnsi="Times New Roman" w:cs="Times New Roman"/>
              <w:sz w:val="24"/>
              <w:szCs w:val="24"/>
            </w:rPr>
          </w:pPr>
        </w:p>
        <w:p w:rsidR="00007CE7" w:rsidRPr="00672098" w:rsidRDefault="00007CE7" w:rsidP="00672098">
          <w:pPr>
            <w:pStyle w:val="ListParagraph"/>
            <w:numPr>
              <w:ilvl w:val="0"/>
              <w:numId w:val="9"/>
            </w:numPr>
            <w:spacing w:after="0"/>
            <w:jc w:val="both"/>
            <w:rPr>
              <w:rFonts w:ascii="Times New Roman" w:hAnsi="Times New Roman" w:cs="Times New Roman"/>
              <w:sz w:val="24"/>
              <w:szCs w:val="24"/>
            </w:rPr>
          </w:pPr>
          <w:bookmarkStart w:id="1" w:name="_GoBack"/>
          <w:bookmarkEnd w:id="1"/>
          <w:r w:rsidRPr="00672098">
            <w:rPr>
              <w:rFonts w:ascii="Times New Roman" w:hAnsi="Times New Roman" w:cs="Times New Roman"/>
              <w:sz w:val="24"/>
              <w:szCs w:val="24"/>
            </w:rPr>
            <w:t>Description of the Graphical Display:</w:t>
          </w:r>
        </w:p>
        <w:p w:rsidR="00007CE7" w:rsidRPr="00007CE7" w:rsidRDefault="00007CE7" w:rsidP="00007CE7">
          <w:pPr>
            <w:spacing w:after="0"/>
            <w:ind w:left="720"/>
            <w:contextualSpacing/>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075"/>
            <w:gridCol w:w="1283"/>
            <w:gridCol w:w="1103"/>
            <w:gridCol w:w="1003"/>
            <w:gridCol w:w="1083"/>
            <w:gridCol w:w="1243"/>
            <w:gridCol w:w="1506"/>
          </w:tblGrid>
          <w:tr w:rsidR="00007CE7" w:rsidRPr="00007CE7" w:rsidTr="00287669">
            <w:tc>
              <w:tcPr>
                <w:tcW w:w="1113" w:type="dxa"/>
              </w:tcPr>
              <w:p w:rsidR="00007CE7" w:rsidRPr="00007CE7" w:rsidRDefault="00007CE7" w:rsidP="00007CE7">
                <w:pPr>
                  <w:jc w:val="both"/>
                  <w:rPr>
                    <w:rFonts w:ascii="Times New Roman" w:hAnsi="Times New Roman" w:cs="Times New Roman"/>
                    <w:b/>
                    <w:sz w:val="24"/>
                    <w:szCs w:val="24"/>
                  </w:rPr>
                </w:pPr>
                <w:r w:rsidRPr="00007CE7">
                  <w:rPr>
                    <w:rFonts w:ascii="Times New Roman" w:hAnsi="Times New Roman" w:cs="Times New Roman"/>
                    <w:b/>
                    <w:sz w:val="24"/>
                    <w:szCs w:val="24"/>
                  </w:rPr>
                  <w:t>Color</w:t>
                </w:r>
              </w:p>
            </w:tc>
            <w:tc>
              <w:tcPr>
                <w:tcW w:w="1123" w:type="dxa"/>
              </w:tcPr>
              <w:p w:rsidR="00007CE7" w:rsidRPr="00007CE7" w:rsidRDefault="00007CE7" w:rsidP="00007CE7">
                <w:pPr>
                  <w:jc w:val="both"/>
                  <w:rPr>
                    <w:rFonts w:ascii="Times New Roman" w:hAnsi="Times New Roman" w:cs="Times New Roman"/>
                    <w:b/>
                    <w:sz w:val="24"/>
                    <w:szCs w:val="24"/>
                  </w:rPr>
                </w:pPr>
                <w:r w:rsidRPr="00007CE7">
                  <w:rPr>
                    <w:rFonts w:ascii="Times New Roman" w:hAnsi="Times New Roman" w:cs="Times New Roman"/>
                    <w:b/>
                    <w:sz w:val="24"/>
                    <w:szCs w:val="24"/>
                  </w:rPr>
                  <w:t>Maximum</w:t>
                </w:r>
              </w:p>
            </w:tc>
            <w:tc>
              <w:tcPr>
                <w:tcW w:w="1112" w:type="dxa"/>
              </w:tcPr>
              <w:p w:rsidR="00007CE7" w:rsidRPr="00007CE7" w:rsidRDefault="00007CE7" w:rsidP="00007CE7">
                <w:pPr>
                  <w:jc w:val="both"/>
                  <w:rPr>
                    <w:rFonts w:ascii="Times New Roman" w:hAnsi="Times New Roman" w:cs="Times New Roman"/>
                    <w:b/>
                    <w:sz w:val="24"/>
                    <w:szCs w:val="24"/>
                  </w:rPr>
                </w:pPr>
                <w:r w:rsidRPr="00007CE7">
                  <w:rPr>
                    <w:rFonts w:ascii="Times New Roman" w:hAnsi="Times New Roman" w:cs="Times New Roman"/>
                    <w:b/>
                    <w:sz w:val="24"/>
                    <w:szCs w:val="24"/>
                  </w:rPr>
                  <w:t>Upper Quartile</w:t>
                </w:r>
              </w:p>
            </w:tc>
            <w:tc>
              <w:tcPr>
                <w:tcW w:w="990" w:type="dxa"/>
              </w:tcPr>
              <w:p w:rsidR="00007CE7" w:rsidRPr="00007CE7" w:rsidRDefault="00007CE7" w:rsidP="00007CE7">
                <w:pPr>
                  <w:jc w:val="both"/>
                  <w:rPr>
                    <w:rFonts w:ascii="Times New Roman" w:hAnsi="Times New Roman" w:cs="Times New Roman"/>
                    <w:b/>
                    <w:sz w:val="24"/>
                    <w:szCs w:val="24"/>
                  </w:rPr>
                </w:pPr>
                <w:r w:rsidRPr="00007CE7">
                  <w:rPr>
                    <w:rFonts w:ascii="Times New Roman" w:hAnsi="Times New Roman" w:cs="Times New Roman"/>
                    <w:b/>
                    <w:sz w:val="24"/>
                    <w:szCs w:val="24"/>
                  </w:rPr>
                  <w:t>Median</w:t>
                </w:r>
              </w:p>
            </w:tc>
            <w:tc>
              <w:tcPr>
                <w:tcW w:w="990" w:type="dxa"/>
              </w:tcPr>
              <w:p w:rsidR="00007CE7" w:rsidRPr="00007CE7" w:rsidRDefault="00007CE7" w:rsidP="00007CE7">
                <w:pPr>
                  <w:jc w:val="both"/>
                  <w:rPr>
                    <w:rFonts w:ascii="Times New Roman" w:hAnsi="Times New Roman" w:cs="Times New Roman"/>
                    <w:b/>
                    <w:sz w:val="24"/>
                    <w:szCs w:val="24"/>
                  </w:rPr>
                </w:pPr>
                <w:r w:rsidRPr="00007CE7">
                  <w:rPr>
                    <w:rFonts w:ascii="Times New Roman" w:hAnsi="Times New Roman" w:cs="Times New Roman"/>
                    <w:b/>
                    <w:sz w:val="24"/>
                    <w:szCs w:val="24"/>
                  </w:rPr>
                  <w:t>Lower Quartile</w:t>
                </w:r>
              </w:p>
            </w:tc>
            <w:tc>
              <w:tcPr>
                <w:tcW w:w="1080" w:type="dxa"/>
              </w:tcPr>
              <w:p w:rsidR="00007CE7" w:rsidRPr="00007CE7" w:rsidRDefault="00007CE7" w:rsidP="00007CE7">
                <w:pPr>
                  <w:jc w:val="both"/>
                  <w:rPr>
                    <w:rFonts w:ascii="Times New Roman" w:hAnsi="Times New Roman" w:cs="Times New Roman"/>
                    <w:b/>
                    <w:sz w:val="24"/>
                    <w:szCs w:val="24"/>
                  </w:rPr>
                </w:pPr>
                <w:r w:rsidRPr="00007CE7">
                  <w:rPr>
                    <w:rFonts w:ascii="Times New Roman" w:hAnsi="Times New Roman" w:cs="Times New Roman"/>
                    <w:b/>
                    <w:sz w:val="24"/>
                    <w:szCs w:val="24"/>
                  </w:rPr>
                  <w:t>Minimum</w:t>
                </w:r>
              </w:p>
            </w:tc>
            <w:tc>
              <w:tcPr>
                <w:tcW w:w="1728" w:type="dxa"/>
              </w:tcPr>
              <w:p w:rsidR="00007CE7" w:rsidRPr="00007CE7" w:rsidRDefault="00007CE7" w:rsidP="00007CE7">
                <w:pPr>
                  <w:jc w:val="both"/>
                  <w:rPr>
                    <w:rFonts w:ascii="Times New Roman" w:hAnsi="Times New Roman" w:cs="Times New Roman"/>
                    <w:b/>
                    <w:sz w:val="24"/>
                    <w:szCs w:val="24"/>
                  </w:rPr>
                </w:pPr>
                <w:r w:rsidRPr="00007CE7">
                  <w:rPr>
                    <w:rFonts w:ascii="Times New Roman" w:hAnsi="Times New Roman" w:cs="Times New Roman"/>
                    <w:b/>
                    <w:sz w:val="24"/>
                    <w:szCs w:val="24"/>
                  </w:rPr>
                  <w:t xml:space="preserve">Outlier </w:t>
                </w:r>
              </w:p>
              <w:p w:rsidR="00007CE7" w:rsidRPr="00007CE7" w:rsidRDefault="00007CE7" w:rsidP="00007CE7">
                <w:pPr>
                  <w:jc w:val="both"/>
                  <w:rPr>
                    <w:rFonts w:ascii="Times New Roman" w:hAnsi="Times New Roman" w:cs="Times New Roman"/>
                    <w:b/>
                    <w:sz w:val="24"/>
                    <w:szCs w:val="24"/>
                  </w:rPr>
                </w:pPr>
                <w:r w:rsidRPr="00007CE7">
                  <w:rPr>
                    <w:rFonts w:ascii="Times New Roman" w:hAnsi="Times New Roman" w:cs="Times New Roman"/>
                    <w:b/>
                    <w:sz w:val="24"/>
                    <w:szCs w:val="24"/>
                  </w:rPr>
                  <w:t>(if any)</w:t>
                </w:r>
              </w:p>
            </w:tc>
          </w:tr>
          <w:tr w:rsidR="00007CE7" w:rsidRPr="00007CE7" w:rsidTr="00287669">
            <w:tc>
              <w:tcPr>
                <w:tcW w:w="1113" w:type="dxa"/>
              </w:tcPr>
              <w:p w:rsidR="00007CE7" w:rsidRPr="00007CE7" w:rsidRDefault="00007CE7" w:rsidP="00007CE7">
                <w:pPr>
                  <w:jc w:val="both"/>
                  <w:rPr>
                    <w:rFonts w:ascii="Times New Roman" w:hAnsi="Times New Roman" w:cs="Times New Roman"/>
                    <w:b/>
                    <w:sz w:val="24"/>
                    <w:szCs w:val="24"/>
                  </w:rPr>
                </w:pPr>
                <w:r w:rsidRPr="00007CE7">
                  <w:rPr>
                    <w:rFonts w:ascii="Times New Roman" w:hAnsi="Times New Roman" w:cs="Times New Roman"/>
                    <w:b/>
                    <w:sz w:val="24"/>
                    <w:szCs w:val="24"/>
                  </w:rPr>
                  <w:t>Blue</w:t>
                </w:r>
              </w:p>
            </w:tc>
            <w:tc>
              <w:tcPr>
                <w:tcW w:w="1123" w:type="dxa"/>
              </w:tcPr>
              <w:p w:rsidR="00007CE7" w:rsidRPr="00007CE7" w:rsidRDefault="00007CE7" w:rsidP="00007CE7">
                <w:pPr>
                  <w:jc w:val="both"/>
                  <w:rPr>
                    <w:rFonts w:ascii="Times New Roman" w:hAnsi="Times New Roman" w:cs="Times New Roman"/>
                    <w:sz w:val="24"/>
                    <w:szCs w:val="24"/>
                  </w:rPr>
                </w:pPr>
                <w:r w:rsidRPr="00007CE7">
                  <w:rPr>
                    <w:rFonts w:ascii="Times New Roman" w:hAnsi="Times New Roman" w:cs="Times New Roman"/>
                    <w:sz w:val="24"/>
                    <w:szCs w:val="24"/>
                  </w:rPr>
                  <w:t>35</w:t>
                </w:r>
              </w:p>
            </w:tc>
            <w:tc>
              <w:tcPr>
                <w:tcW w:w="1112" w:type="dxa"/>
              </w:tcPr>
              <w:p w:rsidR="00007CE7" w:rsidRPr="00007CE7" w:rsidRDefault="00007CE7" w:rsidP="00007CE7">
                <w:pPr>
                  <w:jc w:val="both"/>
                  <w:rPr>
                    <w:rFonts w:ascii="Times New Roman" w:hAnsi="Times New Roman" w:cs="Times New Roman"/>
                    <w:sz w:val="24"/>
                    <w:szCs w:val="24"/>
                  </w:rPr>
                </w:pPr>
                <w:r w:rsidRPr="00007CE7">
                  <w:rPr>
                    <w:rFonts w:ascii="Times New Roman" w:hAnsi="Times New Roman" w:cs="Times New Roman"/>
                    <w:sz w:val="24"/>
                    <w:szCs w:val="24"/>
                  </w:rPr>
                  <w:t>31</w:t>
                </w:r>
              </w:p>
            </w:tc>
            <w:tc>
              <w:tcPr>
                <w:tcW w:w="990" w:type="dxa"/>
              </w:tcPr>
              <w:p w:rsidR="00007CE7" w:rsidRPr="00007CE7" w:rsidRDefault="00007CE7" w:rsidP="00007CE7">
                <w:pPr>
                  <w:jc w:val="both"/>
                  <w:rPr>
                    <w:rFonts w:ascii="Times New Roman" w:hAnsi="Times New Roman" w:cs="Times New Roman"/>
                    <w:sz w:val="24"/>
                    <w:szCs w:val="24"/>
                  </w:rPr>
                </w:pPr>
                <w:r w:rsidRPr="00007CE7">
                  <w:rPr>
                    <w:rFonts w:ascii="Times New Roman" w:hAnsi="Times New Roman" w:cs="Times New Roman"/>
                    <w:sz w:val="24"/>
                    <w:szCs w:val="24"/>
                  </w:rPr>
                  <w:t>28</w:t>
                </w:r>
              </w:p>
            </w:tc>
            <w:tc>
              <w:tcPr>
                <w:tcW w:w="990" w:type="dxa"/>
              </w:tcPr>
              <w:p w:rsidR="00007CE7" w:rsidRPr="00007CE7" w:rsidRDefault="00007CE7" w:rsidP="00007CE7">
                <w:pPr>
                  <w:jc w:val="both"/>
                  <w:rPr>
                    <w:rFonts w:ascii="Times New Roman" w:hAnsi="Times New Roman" w:cs="Times New Roman"/>
                    <w:sz w:val="24"/>
                    <w:szCs w:val="24"/>
                  </w:rPr>
                </w:pPr>
                <w:r w:rsidRPr="00007CE7">
                  <w:rPr>
                    <w:rFonts w:ascii="Times New Roman" w:hAnsi="Times New Roman" w:cs="Times New Roman"/>
                    <w:sz w:val="24"/>
                    <w:szCs w:val="24"/>
                  </w:rPr>
                  <w:t>27</w:t>
                </w:r>
              </w:p>
            </w:tc>
            <w:tc>
              <w:tcPr>
                <w:tcW w:w="1080" w:type="dxa"/>
              </w:tcPr>
              <w:p w:rsidR="00007CE7" w:rsidRPr="00007CE7" w:rsidRDefault="00007CE7" w:rsidP="00007CE7">
                <w:pPr>
                  <w:jc w:val="both"/>
                  <w:rPr>
                    <w:rFonts w:ascii="Times New Roman" w:hAnsi="Times New Roman" w:cs="Times New Roman"/>
                    <w:sz w:val="24"/>
                    <w:szCs w:val="24"/>
                  </w:rPr>
                </w:pPr>
                <w:r w:rsidRPr="00007CE7">
                  <w:rPr>
                    <w:rFonts w:ascii="Times New Roman" w:hAnsi="Times New Roman" w:cs="Times New Roman"/>
                    <w:sz w:val="24"/>
                    <w:szCs w:val="24"/>
                  </w:rPr>
                  <w:t>26</w:t>
                </w:r>
              </w:p>
            </w:tc>
            <w:tc>
              <w:tcPr>
                <w:tcW w:w="1728" w:type="dxa"/>
              </w:tcPr>
              <w:p w:rsidR="00007CE7" w:rsidRPr="00007CE7" w:rsidRDefault="00007CE7" w:rsidP="00007CE7">
                <w:pPr>
                  <w:jc w:val="both"/>
                  <w:rPr>
                    <w:rFonts w:ascii="Times New Roman" w:hAnsi="Times New Roman" w:cs="Times New Roman"/>
                    <w:sz w:val="24"/>
                    <w:szCs w:val="24"/>
                  </w:rPr>
                </w:pPr>
                <w:r w:rsidRPr="00007CE7">
                  <w:rPr>
                    <w:rFonts w:ascii="Times New Roman" w:hAnsi="Times New Roman" w:cs="Times New Roman"/>
                    <w:sz w:val="24"/>
                    <w:szCs w:val="24"/>
                  </w:rPr>
                  <w:t>-</w:t>
                </w:r>
              </w:p>
            </w:tc>
          </w:tr>
          <w:tr w:rsidR="00007CE7" w:rsidRPr="00007CE7" w:rsidTr="00287669">
            <w:tc>
              <w:tcPr>
                <w:tcW w:w="1113" w:type="dxa"/>
              </w:tcPr>
              <w:p w:rsidR="00007CE7" w:rsidRPr="00007CE7" w:rsidRDefault="00007CE7" w:rsidP="00007CE7">
                <w:pPr>
                  <w:jc w:val="both"/>
                  <w:rPr>
                    <w:rFonts w:ascii="Times New Roman" w:hAnsi="Times New Roman" w:cs="Times New Roman"/>
                    <w:b/>
                    <w:sz w:val="24"/>
                    <w:szCs w:val="24"/>
                  </w:rPr>
                </w:pPr>
                <w:r w:rsidRPr="00007CE7">
                  <w:rPr>
                    <w:rFonts w:ascii="Times New Roman" w:hAnsi="Times New Roman" w:cs="Times New Roman"/>
                    <w:b/>
                    <w:sz w:val="24"/>
                    <w:szCs w:val="24"/>
                  </w:rPr>
                  <w:t>Green</w:t>
                </w:r>
              </w:p>
            </w:tc>
            <w:tc>
              <w:tcPr>
                <w:tcW w:w="1123" w:type="dxa"/>
              </w:tcPr>
              <w:p w:rsidR="00007CE7" w:rsidRPr="00007CE7" w:rsidRDefault="00007CE7" w:rsidP="00007CE7">
                <w:pPr>
                  <w:jc w:val="both"/>
                  <w:rPr>
                    <w:rFonts w:ascii="Times New Roman" w:hAnsi="Times New Roman" w:cs="Times New Roman"/>
                    <w:sz w:val="24"/>
                    <w:szCs w:val="24"/>
                  </w:rPr>
                </w:pPr>
                <w:r w:rsidRPr="00007CE7">
                  <w:rPr>
                    <w:rFonts w:ascii="Times New Roman" w:hAnsi="Times New Roman" w:cs="Times New Roman"/>
                    <w:sz w:val="24"/>
                    <w:szCs w:val="24"/>
                  </w:rPr>
                  <w:t>34</w:t>
                </w:r>
              </w:p>
            </w:tc>
            <w:tc>
              <w:tcPr>
                <w:tcW w:w="1112" w:type="dxa"/>
              </w:tcPr>
              <w:p w:rsidR="00007CE7" w:rsidRPr="00007CE7" w:rsidRDefault="00007CE7" w:rsidP="00007CE7">
                <w:pPr>
                  <w:jc w:val="both"/>
                  <w:rPr>
                    <w:rFonts w:ascii="Times New Roman" w:hAnsi="Times New Roman" w:cs="Times New Roman"/>
                    <w:sz w:val="24"/>
                    <w:szCs w:val="24"/>
                  </w:rPr>
                </w:pPr>
                <w:r w:rsidRPr="00007CE7">
                  <w:rPr>
                    <w:rFonts w:ascii="Times New Roman" w:hAnsi="Times New Roman" w:cs="Times New Roman"/>
                    <w:sz w:val="24"/>
                    <w:szCs w:val="24"/>
                  </w:rPr>
                  <w:t>31</w:t>
                </w:r>
              </w:p>
            </w:tc>
            <w:tc>
              <w:tcPr>
                <w:tcW w:w="990" w:type="dxa"/>
              </w:tcPr>
              <w:p w:rsidR="00007CE7" w:rsidRPr="00007CE7" w:rsidRDefault="00007CE7" w:rsidP="00007CE7">
                <w:pPr>
                  <w:jc w:val="both"/>
                  <w:rPr>
                    <w:rFonts w:ascii="Times New Roman" w:hAnsi="Times New Roman" w:cs="Times New Roman"/>
                    <w:sz w:val="24"/>
                    <w:szCs w:val="24"/>
                  </w:rPr>
                </w:pPr>
                <w:r w:rsidRPr="00007CE7">
                  <w:rPr>
                    <w:rFonts w:ascii="Times New Roman" w:hAnsi="Times New Roman" w:cs="Times New Roman"/>
                    <w:sz w:val="24"/>
                    <w:szCs w:val="24"/>
                  </w:rPr>
                  <w:t>29</w:t>
                </w:r>
              </w:p>
            </w:tc>
            <w:tc>
              <w:tcPr>
                <w:tcW w:w="990" w:type="dxa"/>
              </w:tcPr>
              <w:p w:rsidR="00007CE7" w:rsidRPr="00007CE7" w:rsidRDefault="00007CE7" w:rsidP="00007CE7">
                <w:pPr>
                  <w:jc w:val="both"/>
                  <w:rPr>
                    <w:rFonts w:ascii="Times New Roman" w:hAnsi="Times New Roman" w:cs="Times New Roman"/>
                    <w:sz w:val="24"/>
                    <w:szCs w:val="24"/>
                  </w:rPr>
                </w:pPr>
                <w:r w:rsidRPr="00007CE7">
                  <w:rPr>
                    <w:rFonts w:ascii="Times New Roman" w:hAnsi="Times New Roman" w:cs="Times New Roman"/>
                    <w:sz w:val="24"/>
                    <w:szCs w:val="24"/>
                  </w:rPr>
                  <w:t>29</w:t>
                </w:r>
              </w:p>
            </w:tc>
            <w:tc>
              <w:tcPr>
                <w:tcW w:w="1080" w:type="dxa"/>
              </w:tcPr>
              <w:p w:rsidR="00007CE7" w:rsidRPr="00007CE7" w:rsidRDefault="00007CE7" w:rsidP="00007CE7">
                <w:pPr>
                  <w:jc w:val="both"/>
                  <w:rPr>
                    <w:rFonts w:ascii="Times New Roman" w:hAnsi="Times New Roman" w:cs="Times New Roman"/>
                    <w:sz w:val="24"/>
                    <w:szCs w:val="24"/>
                  </w:rPr>
                </w:pPr>
                <w:r w:rsidRPr="00007CE7">
                  <w:rPr>
                    <w:rFonts w:ascii="Times New Roman" w:hAnsi="Times New Roman" w:cs="Times New Roman"/>
                    <w:sz w:val="24"/>
                    <w:szCs w:val="24"/>
                  </w:rPr>
                  <w:t>29</w:t>
                </w:r>
              </w:p>
            </w:tc>
            <w:tc>
              <w:tcPr>
                <w:tcW w:w="1728" w:type="dxa"/>
              </w:tcPr>
              <w:p w:rsidR="00007CE7" w:rsidRPr="00007CE7" w:rsidRDefault="00007CE7" w:rsidP="00007CE7">
                <w:pPr>
                  <w:jc w:val="both"/>
                  <w:rPr>
                    <w:rFonts w:ascii="Times New Roman" w:hAnsi="Times New Roman" w:cs="Times New Roman"/>
                    <w:sz w:val="24"/>
                    <w:szCs w:val="24"/>
                  </w:rPr>
                </w:pPr>
                <w:r w:rsidRPr="00007CE7">
                  <w:rPr>
                    <w:rFonts w:ascii="Times New Roman" w:hAnsi="Times New Roman" w:cs="Times New Roman"/>
                    <w:sz w:val="24"/>
                    <w:szCs w:val="24"/>
                  </w:rPr>
                  <w:t>One less than 3/2 times of the lower quartile.</w:t>
                </w:r>
              </w:p>
            </w:tc>
          </w:tr>
          <w:tr w:rsidR="00007CE7" w:rsidRPr="00007CE7" w:rsidTr="00287669">
            <w:tc>
              <w:tcPr>
                <w:tcW w:w="1113" w:type="dxa"/>
              </w:tcPr>
              <w:p w:rsidR="00007CE7" w:rsidRPr="00007CE7" w:rsidRDefault="00007CE7" w:rsidP="00007CE7">
                <w:pPr>
                  <w:jc w:val="both"/>
                  <w:rPr>
                    <w:rFonts w:ascii="Times New Roman" w:hAnsi="Times New Roman" w:cs="Times New Roman"/>
                    <w:b/>
                    <w:sz w:val="24"/>
                    <w:szCs w:val="24"/>
                  </w:rPr>
                </w:pPr>
                <w:r w:rsidRPr="00007CE7">
                  <w:rPr>
                    <w:rFonts w:ascii="Times New Roman" w:hAnsi="Times New Roman" w:cs="Times New Roman"/>
                    <w:b/>
                    <w:sz w:val="24"/>
                    <w:szCs w:val="24"/>
                  </w:rPr>
                  <w:t>Orange</w:t>
                </w:r>
              </w:p>
            </w:tc>
            <w:tc>
              <w:tcPr>
                <w:tcW w:w="1123" w:type="dxa"/>
              </w:tcPr>
              <w:p w:rsidR="00007CE7" w:rsidRPr="00007CE7" w:rsidRDefault="00007CE7" w:rsidP="00007CE7">
                <w:pPr>
                  <w:jc w:val="both"/>
                  <w:rPr>
                    <w:rFonts w:ascii="Times New Roman" w:hAnsi="Times New Roman" w:cs="Times New Roman"/>
                    <w:sz w:val="24"/>
                    <w:szCs w:val="24"/>
                  </w:rPr>
                </w:pPr>
                <w:r w:rsidRPr="00007CE7">
                  <w:rPr>
                    <w:rFonts w:ascii="Times New Roman" w:hAnsi="Times New Roman" w:cs="Times New Roman"/>
                    <w:sz w:val="24"/>
                    <w:szCs w:val="24"/>
                  </w:rPr>
                  <w:t>31</w:t>
                </w:r>
              </w:p>
            </w:tc>
            <w:tc>
              <w:tcPr>
                <w:tcW w:w="1112" w:type="dxa"/>
              </w:tcPr>
              <w:p w:rsidR="00007CE7" w:rsidRPr="00007CE7" w:rsidRDefault="00007CE7" w:rsidP="00007CE7">
                <w:pPr>
                  <w:jc w:val="both"/>
                  <w:rPr>
                    <w:rFonts w:ascii="Times New Roman" w:hAnsi="Times New Roman" w:cs="Times New Roman"/>
                    <w:sz w:val="24"/>
                    <w:szCs w:val="24"/>
                  </w:rPr>
                </w:pPr>
                <w:r w:rsidRPr="00007CE7">
                  <w:rPr>
                    <w:rFonts w:ascii="Times New Roman" w:hAnsi="Times New Roman" w:cs="Times New Roman"/>
                    <w:sz w:val="24"/>
                    <w:szCs w:val="24"/>
                  </w:rPr>
                  <w:t>29</w:t>
                </w:r>
              </w:p>
            </w:tc>
            <w:tc>
              <w:tcPr>
                <w:tcW w:w="990" w:type="dxa"/>
              </w:tcPr>
              <w:p w:rsidR="00007CE7" w:rsidRPr="00007CE7" w:rsidRDefault="00007CE7" w:rsidP="00007CE7">
                <w:pPr>
                  <w:jc w:val="both"/>
                  <w:rPr>
                    <w:rFonts w:ascii="Times New Roman" w:hAnsi="Times New Roman" w:cs="Times New Roman"/>
                    <w:sz w:val="24"/>
                    <w:szCs w:val="24"/>
                  </w:rPr>
                </w:pPr>
                <w:r w:rsidRPr="00007CE7">
                  <w:rPr>
                    <w:rFonts w:ascii="Times New Roman" w:hAnsi="Times New Roman" w:cs="Times New Roman"/>
                    <w:sz w:val="24"/>
                    <w:szCs w:val="24"/>
                  </w:rPr>
                  <w:t>29</w:t>
                </w:r>
              </w:p>
            </w:tc>
            <w:tc>
              <w:tcPr>
                <w:tcW w:w="990" w:type="dxa"/>
              </w:tcPr>
              <w:p w:rsidR="00007CE7" w:rsidRPr="00007CE7" w:rsidRDefault="00007CE7" w:rsidP="00007CE7">
                <w:pPr>
                  <w:jc w:val="both"/>
                  <w:rPr>
                    <w:rFonts w:ascii="Times New Roman" w:hAnsi="Times New Roman" w:cs="Times New Roman"/>
                    <w:sz w:val="24"/>
                    <w:szCs w:val="24"/>
                  </w:rPr>
                </w:pPr>
                <w:r w:rsidRPr="00007CE7">
                  <w:rPr>
                    <w:rFonts w:ascii="Times New Roman" w:hAnsi="Times New Roman" w:cs="Times New Roman"/>
                    <w:sz w:val="24"/>
                    <w:szCs w:val="24"/>
                  </w:rPr>
                  <w:t>27</w:t>
                </w:r>
              </w:p>
            </w:tc>
            <w:tc>
              <w:tcPr>
                <w:tcW w:w="1080" w:type="dxa"/>
              </w:tcPr>
              <w:p w:rsidR="00007CE7" w:rsidRPr="00007CE7" w:rsidRDefault="00007CE7" w:rsidP="00007CE7">
                <w:pPr>
                  <w:jc w:val="both"/>
                  <w:rPr>
                    <w:rFonts w:ascii="Times New Roman" w:hAnsi="Times New Roman" w:cs="Times New Roman"/>
                    <w:sz w:val="24"/>
                    <w:szCs w:val="24"/>
                  </w:rPr>
                </w:pPr>
                <w:r w:rsidRPr="00007CE7">
                  <w:rPr>
                    <w:rFonts w:ascii="Times New Roman" w:hAnsi="Times New Roman" w:cs="Times New Roman"/>
                    <w:sz w:val="24"/>
                    <w:szCs w:val="24"/>
                  </w:rPr>
                  <w:t>25</w:t>
                </w:r>
              </w:p>
            </w:tc>
            <w:tc>
              <w:tcPr>
                <w:tcW w:w="1728" w:type="dxa"/>
              </w:tcPr>
              <w:p w:rsidR="00007CE7" w:rsidRPr="00007CE7" w:rsidRDefault="00007CE7" w:rsidP="00007CE7">
                <w:pPr>
                  <w:jc w:val="both"/>
                  <w:rPr>
                    <w:rFonts w:ascii="Times New Roman" w:hAnsi="Times New Roman" w:cs="Times New Roman"/>
                    <w:sz w:val="24"/>
                    <w:szCs w:val="24"/>
                  </w:rPr>
                </w:pPr>
                <w:r w:rsidRPr="00007CE7">
                  <w:rPr>
                    <w:rFonts w:ascii="Times New Roman" w:hAnsi="Times New Roman" w:cs="Times New Roman"/>
                    <w:sz w:val="24"/>
                    <w:szCs w:val="24"/>
                  </w:rPr>
                  <w:t>-</w:t>
                </w:r>
              </w:p>
            </w:tc>
          </w:tr>
        </w:tbl>
        <w:p w:rsidR="00007CE7" w:rsidRPr="00007CE7" w:rsidRDefault="00007CE7" w:rsidP="00007CE7">
          <w:pPr>
            <w:ind w:left="720"/>
            <w:jc w:val="both"/>
            <w:rPr>
              <w:rFonts w:ascii="Times New Roman" w:hAnsi="Times New Roman" w:cs="Times New Roman"/>
              <w:sz w:val="24"/>
              <w:szCs w:val="24"/>
            </w:rPr>
          </w:pPr>
          <w:r w:rsidRPr="00007CE7">
            <w:rPr>
              <w:rFonts w:ascii="Times New Roman" w:hAnsi="Times New Roman" w:cs="Times New Roman"/>
              <w:sz w:val="24"/>
              <w:szCs w:val="24"/>
            </w:rPr>
            <w:t>Maximum- is the greatest value excluding the outlier.</w:t>
          </w:r>
        </w:p>
        <w:p w:rsidR="00007CE7" w:rsidRPr="00007CE7" w:rsidRDefault="00007CE7" w:rsidP="00007CE7">
          <w:pPr>
            <w:ind w:left="720"/>
            <w:jc w:val="both"/>
            <w:rPr>
              <w:rFonts w:ascii="Times New Roman" w:hAnsi="Times New Roman" w:cs="Times New Roman"/>
              <w:sz w:val="24"/>
              <w:szCs w:val="24"/>
            </w:rPr>
          </w:pPr>
          <w:r w:rsidRPr="00007CE7">
            <w:rPr>
              <w:rFonts w:ascii="Times New Roman" w:hAnsi="Times New Roman" w:cs="Times New Roman"/>
              <w:sz w:val="24"/>
              <w:szCs w:val="24"/>
            </w:rPr>
            <w:t>Minimum- is the least value excluding the outlier.</w:t>
          </w:r>
        </w:p>
        <w:p w:rsidR="00007CE7" w:rsidRPr="00007CE7" w:rsidRDefault="00007CE7" w:rsidP="00007CE7">
          <w:pPr>
            <w:ind w:left="720"/>
            <w:jc w:val="both"/>
            <w:rPr>
              <w:rFonts w:ascii="Times New Roman" w:hAnsi="Times New Roman" w:cs="Times New Roman"/>
              <w:sz w:val="24"/>
              <w:szCs w:val="24"/>
            </w:rPr>
          </w:pPr>
          <w:r w:rsidRPr="00007CE7">
            <w:rPr>
              <w:rFonts w:ascii="Times New Roman" w:hAnsi="Times New Roman" w:cs="Times New Roman"/>
              <w:sz w:val="24"/>
              <w:szCs w:val="24"/>
            </w:rPr>
            <w:t>Upper Quartile- 25% of the data is greater than this value</w:t>
          </w:r>
        </w:p>
        <w:p w:rsidR="00007CE7" w:rsidRPr="00007CE7" w:rsidRDefault="00007CE7" w:rsidP="00007CE7">
          <w:pPr>
            <w:ind w:left="720"/>
            <w:jc w:val="both"/>
            <w:rPr>
              <w:rFonts w:ascii="Times New Roman" w:hAnsi="Times New Roman" w:cs="Times New Roman"/>
              <w:sz w:val="24"/>
              <w:szCs w:val="24"/>
            </w:rPr>
          </w:pPr>
          <w:r w:rsidRPr="00007CE7">
            <w:rPr>
              <w:rFonts w:ascii="Times New Roman" w:hAnsi="Times New Roman" w:cs="Times New Roman"/>
              <w:sz w:val="24"/>
              <w:szCs w:val="24"/>
            </w:rPr>
            <w:t>Median- 50% of the data is less/ greater than this value</w:t>
          </w:r>
        </w:p>
        <w:p w:rsidR="00007CE7" w:rsidRPr="00007CE7" w:rsidRDefault="00007CE7" w:rsidP="00007CE7">
          <w:pPr>
            <w:ind w:left="720"/>
            <w:jc w:val="both"/>
            <w:rPr>
              <w:rFonts w:ascii="Times New Roman" w:hAnsi="Times New Roman" w:cs="Times New Roman"/>
              <w:sz w:val="24"/>
              <w:szCs w:val="24"/>
            </w:rPr>
          </w:pPr>
          <w:r w:rsidRPr="00007CE7">
            <w:rPr>
              <w:rFonts w:ascii="Times New Roman" w:hAnsi="Times New Roman" w:cs="Times New Roman"/>
              <w:sz w:val="24"/>
              <w:szCs w:val="24"/>
            </w:rPr>
            <w:lastRenderedPageBreak/>
            <w:t>Lower Quartile- 25% of the data is less than this value</w:t>
          </w:r>
        </w:p>
        <w:p w:rsidR="00007CE7" w:rsidRPr="00007CE7" w:rsidRDefault="00007CE7" w:rsidP="00007CE7">
          <w:pPr>
            <w:ind w:left="720"/>
            <w:jc w:val="both"/>
            <w:rPr>
              <w:rFonts w:ascii="Times New Roman" w:hAnsi="Times New Roman" w:cs="Times New Roman"/>
              <w:sz w:val="24"/>
              <w:szCs w:val="24"/>
            </w:rPr>
          </w:pPr>
          <w:r w:rsidRPr="00007CE7">
            <w:rPr>
              <w:rFonts w:ascii="Times New Roman" w:hAnsi="Times New Roman" w:cs="Times New Roman"/>
              <w:sz w:val="24"/>
              <w:szCs w:val="24"/>
            </w:rPr>
            <w:t>Analysis-</w:t>
          </w:r>
        </w:p>
        <w:p w:rsidR="00007CE7" w:rsidRPr="00007CE7" w:rsidRDefault="00007CE7" w:rsidP="00007CE7">
          <w:pPr>
            <w:ind w:left="720"/>
            <w:jc w:val="both"/>
            <w:rPr>
              <w:rFonts w:ascii="Times New Roman" w:hAnsi="Times New Roman" w:cs="Times New Roman"/>
              <w:sz w:val="24"/>
              <w:szCs w:val="24"/>
            </w:rPr>
          </w:pPr>
          <w:r w:rsidRPr="00007CE7">
            <w:rPr>
              <w:rFonts w:ascii="Times New Roman" w:hAnsi="Times New Roman" w:cs="Times New Roman"/>
              <w:sz w:val="24"/>
              <w:szCs w:val="24"/>
            </w:rPr>
            <w:t xml:space="preserve">Mean of Green is higher compared to the mean of the other </w:t>
          </w:r>
          <w:proofErr w:type="spellStart"/>
          <w:r w:rsidRPr="00007CE7">
            <w:rPr>
              <w:rFonts w:ascii="Times New Roman" w:hAnsi="Times New Roman" w:cs="Times New Roman"/>
              <w:sz w:val="24"/>
              <w:szCs w:val="24"/>
            </w:rPr>
            <w:t>colors</w:t>
          </w:r>
          <w:proofErr w:type="spellEnd"/>
          <w:r w:rsidRPr="00007CE7">
            <w:rPr>
              <w:rFonts w:ascii="Times New Roman" w:hAnsi="Times New Roman" w:cs="Times New Roman"/>
              <w:sz w:val="24"/>
              <w:szCs w:val="24"/>
            </w:rPr>
            <w:t>, at the same time variation in the response rate (across various places) of green is lesser that that of blue. Though the variation in response rate of orange is similar to green, the values of Response rates of green are higher. From this analysis we can conclude that on a whole, Green forms were better accepted compared to blue or orange forms.</w:t>
          </w:r>
        </w:p>
        <w:p w:rsidR="00007CE7" w:rsidRPr="00007CE7" w:rsidRDefault="00007CE7" w:rsidP="00007CE7">
          <w:pPr>
            <w:ind w:left="720"/>
            <w:jc w:val="both"/>
            <w:rPr>
              <w:rFonts w:ascii="Times New Roman" w:hAnsi="Times New Roman" w:cs="Times New Roman"/>
              <w:sz w:val="24"/>
              <w:szCs w:val="24"/>
            </w:rPr>
          </w:pPr>
          <w:r w:rsidRPr="00007CE7">
            <w:rPr>
              <w:rFonts w:ascii="Times New Roman" w:hAnsi="Times New Roman" w:cs="Times New Roman"/>
              <w:sz w:val="24"/>
              <w:szCs w:val="24"/>
            </w:rPr>
            <w:t>Note: the effect of the outlier for green has not been considered for this analysis.</w:t>
          </w:r>
        </w:p>
        <w:p w:rsidR="00007CE7" w:rsidRPr="00007CE7" w:rsidRDefault="00007CE7" w:rsidP="00007CE7">
          <w:pPr>
            <w:ind w:left="720"/>
            <w:jc w:val="both"/>
            <w:rPr>
              <w:rFonts w:ascii="Times New Roman" w:hAnsi="Times New Roman" w:cs="Times New Roman"/>
              <w:sz w:val="24"/>
              <w:szCs w:val="24"/>
            </w:rPr>
          </w:pPr>
        </w:p>
        <w:p w:rsidR="00007CE7" w:rsidRPr="00007CE7" w:rsidRDefault="00007CE7" w:rsidP="00007CE7">
          <w:pPr>
            <w:ind w:left="720"/>
            <w:jc w:val="both"/>
            <w:rPr>
              <w:rFonts w:ascii="Times New Roman" w:hAnsi="Times New Roman" w:cs="Times New Roman"/>
              <w:sz w:val="24"/>
              <w:szCs w:val="24"/>
            </w:rPr>
          </w:pPr>
        </w:p>
        <w:p w:rsidR="00007CE7" w:rsidRPr="00007CE7" w:rsidRDefault="00007CE7" w:rsidP="00007CE7">
          <w:pPr>
            <w:ind w:left="720"/>
            <w:jc w:val="both"/>
            <w:rPr>
              <w:rFonts w:ascii="Times New Roman" w:hAnsi="Times New Roman" w:cs="Times New Roman"/>
              <w:sz w:val="24"/>
              <w:szCs w:val="24"/>
            </w:rPr>
          </w:pPr>
          <w:r w:rsidRPr="00007CE7">
            <w:rPr>
              <w:rFonts w:ascii="Times New Roman" w:hAnsi="Times New Roman" w:cs="Times New Roman"/>
              <w:sz w:val="24"/>
              <w:szCs w:val="24"/>
            </w:rPr>
            <w:t xml:space="preserve"> </w:t>
          </w:r>
        </w:p>
        <w:p w:rsidR="00007CE7" w:rsidRPr="00007CE7" w:rsidRDefault="00007CE7" w:rsidP="00007CE7">
          <w:pPr>
            <w:jc w:val="both"/>
            <w:rPr>
              <w:rFonts w:ascii="Times New Roman" w:hAnsi="Times New Roman" w:cs="Times New Roman"/>
              <w:sz w:val="24"/>
              <w:szCs w:val="24"/>
            </w:rPr>
          </w:pPr>
        </w:p>
        <w:p w:rsidR="00007CE7" w:rsidRPr="00007CE7" w:rsidRDefault="00007CE7" w:rsidP="00007CE7">
          <w:pPr>
            <w:jc w:val="both"/>
            <w:rPr>
              <w:rFonts w:ascii="Times New Roman" w:hAnsi="Times New Roman" w:cs="Times New Roman"/>
              <w:sz w:val="24"/>
              <w:szCs w:val="24"/>
            </w:rPr>
          </w:pPr>
        </w:p>
        <w:p w:rsidR="00774267" w:rsidRPr="00007CE7" w:rsidRDefault="00672098" w:rsidP="00007CE7">
          <w:pPr>
            <w:jc w:val="both"/>
            <w:rPr>
              <w:rFonts w:ascii="Times New Roman" w:hAnsi="Times New Roman" w:cs="Times New Roman"/>
              <w:sz w:val="24"/>
              <w:szCs w:val="24"/>
            </w:rPr>
          </w:pPr>
        </w:p>
      </w:sdtContent>
    </w:sdt>
    <w:sectPr w:rsidR="00774267" w:rsidRPr="00007CE7" w:rsidSect="006574A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roid Sans Mon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34C12"/>
    <w:multiLevelType w:val="multilevel"/>
    <w:tmpl w:val="0CA436EC"/>
    <w:lvl w:ilvl="0">
      <w:start w:val="1"/>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427436E"/>
    <w:multiLevelType w:val="multilevel"/>
    <w:tmpl w:val="07965B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31E72D56"/>
    <w:multiLevelType w:val="hybridMultilevel"/>
    <w:tmpl w:val="57B409D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C74843"/>
    <w:multiLevelType w:val="multilevel"/>
    <w:tmpl w:val="CFEAD642"/>
    <w:lvl w:ilvl="0">
      <w:start w:val="1"/>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519D48F1"/>
    <w:multiLevelType w:val="hybridMultilevel"/>
    <w:tmpl w:val="78F4916E"/>
    <w:lvl w:ilvl="0" w:tplc="0B5C2540">
      <w:start w:val="1"/>
      <w:numFmt w:val="lowerLetter"/>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5" w15:restartNumberingAfterBreak="0">
    <w:nsid w:val="5AF54077"/>
    <w:multiLevelType w:val="hybridMultilevel"/>
    <w:tmpl w:val="675468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551833"/>
    <w:multiLevelType w:val="hybridMultilevel"/>
    <w:tmpl w:val="A8D0B1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EB0741"/>
    <w:multiLevelType w:val="hybridMultilevel"/>
    <w:tmpl w:val="44C23C1C"/>
    <w:lvl w:ilvl="0" w:tplc="B5DE73EA">
      <w:start w:val="1"/>
      <w:numFmt w:val="upperLetter"/>
      <w:lvlText w:val="%1."/>
      <w:lvlJc w:val="left"/>
      <w:pPr>
        <w:ind w:left="1080" w:hanging="360"/>
      </w:pPr>
      <w:rPr>
        <w:rFonts w:eastAsia="Droid Sans Mono"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B83923"/>
    <w:multiLevelType w:val="multilevel"/>
    <w:tmpl w:val="4B58C950"/>
    <w:lvl w:ilvl="0">
      <w:start w:val="1"/>
      <w:numFmt w:val="upp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num w:numId="1">
    <w:abstractNumId w:val="2"/>
  </w:num>
  <w:num w:numId="2">
    <w:abstractNumId w:val="4"/>
  </w:num>
  <w:num w:numId="3">
    <w:abstractNumId w:val="5"/>
  </w:num>
  <w:num w:numId="4">
    <w:abstractNumId w:val="8"/>
  </w:num>
  <w:num w:numId="5">
    <w:abstractNumId w:val="3"/>
  </w:num>
  <w:num w:numId="6">
    <w:abstractNumId w:val="1"/>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4A1"/>
    <w:rsid w:val="00007CE7"/>
    <w:rsid w:val="000330DD"/>
    <w:rsid w:val="000E4DA5"/>
    <w:rsid w:val="00180D58"/>
    <w:rsid w:val="00185059"/>
    <w:rsid w:val="00186108"/>
    <w:rsid w:val="002177BD"/>
    <w:rsid w:val="00221A3D"/>
    <w:rsid w:val="00391D9C"/>
    <w:rsid w:val="005E1AE5"/>
    <w:rsid w:val="006574A1"/>
    <w:rsid w:val="00672098"/>
    <w:rsid w:val="00774267"/>
    <w:rsid w:val="007B0D43"/>
    <w:rsid w:val="00813D9C"/>
    <w:rsid w:val="00814565"/>
    <w:rsid w:val="00880B36"/>
    <w:rsid w:val="008E185E"/>
    <w:rsid w:val="00AD1EBA"/>
    <w:rsid w:val="00DD2813"/>
    <w:rsid w:val="00E61C23"/>
    <w:rsid w:val="00F14E19"/>
    <w:rsid w:val="00F34FC7"/>
    <w:rsid w:val="00F8472A"/>
    <w:rsid w:val="00FF3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E1BBC"/>
  <w15:chartTrackingRefBased/>
  <w15:docId w15:val="{101C24FF-22D8-456B-96F5-089454456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74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574A1"/>
    <w:rPr>
      <w:rFonts w:eastAsiaTheme="minorEastAsia"/>
      <w:lang w:val="en-US"/>
    </w:rPr>
  </w:style>
  <w:style w:type="paragraph" w:styleId="ListParagraph">
    <w:name w:val="List Paragraph"/>
    <w:basedOn w:val="Normal"/>
    <w:uiPriority w:val="34"/>
    <w:qFormat/>
    <w:rsid w:val="006574A1"/>
    <w:pPr>
      <w:ind w:left="720"/>
      <w:contextualSpacing/>
    </w:pPr>
  </w:style>
  <w:style w:type="paragraph" w:customStyle="1" w:styleId="Default">
    <w:name w:val="Default"/>
    <w:rsid w:val="000330DD"/>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39"/>
    <w:rsid w:val="00007CE7"/>
    <w:pPr>
      <w:spacing w:after="0" w:line="240" w:lineRule="auto"/>
    </w:pPr>
    <w:rPr>
      <w:rFonts w:ascii="Calibri" w:eastAsia="Calibri" w:hAnsi="Calibri" w:cs="Calibri"/>
      <w:color w:val="00000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86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86108"/>
    <w:rPr>
      <w:rFonts w:ascii="Courier New" w:eastAsia="Times New Roman" w:hAnsi="Courier New" w:cs="Courier New"/>
      <w:sz w:val="20"/>
      <w:szCs w:val="20"/>
      <w:lang w:val="en-US"/>
    </w:rPr>
  </w:style>
  <w:style w:type="character" w:customStyle="1" w:styleId="gcwxi2kcpkb">
    <w:name w:val="gcwxi2kcpkb"/>
    <w:basedOn w:val="DefaultParagraphFont"/>
    <w:rsid w:val="00186108"/>
  </w:style>
  <w:style w:type="character" w:customStyle="1" w:styleId="gcwxi2kcpjb">
    <w:name w:val="gcwxi2kcpjb"/>
    <w:basedOn w:val="DefaultParagraphFont"/>
    <w:rsid w:val="00186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400901">
      <w:bodyDiv w:val="1"/>
      <w:marLeft w:val="0"/>
      <w:marRight w:val="0"/>
      <w:marTop w:val="0"/>
      <w:marBottom w:val="0"/>
      <w:divBdr>
        <w:top w:val="none" w:sz="0" w:space="0" w:color="auto"/>
        <w:left w:val="none" w:sz="0" w:space="0" w:color="auto"/>
        <w:bottom w:val="none" w:sz="0" w:space="0" w:color="auto"/>
        <w:right w:val="none" w:sz="0" w:space="0" w:color="auto"/>
      </w:divBdr>
    </w:div>
    <w:div w:id="192749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526 Homework 1</dc:title>
  <dc:subject/>
  <dc:creator>Brent Cottrell, Curt Winegar, Deepti Chevvuri, Jacob McCracken, Jessi Ritcher</dc:creator>
  <cp:keywords/>
  <dc:description/>
  <cp:lastModifiedBy>Deepti Chevvuri</cp:lastModifiedBy>
  <cp:revision>45</cp:revision>
  <dcterms:created xsi:type="dcterms:W3CDTF">2016-02-08T00:38:00Z</dcterms:created>
  <dcterms:modified xsi:type="dcterms:W3CDTF">2016-08-30T17:51:00Z</dcterms:modified>
</cp:coreProperties>
</file>