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>Page No:  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necessary to enable an informed divestment or retention decision by the public 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generally available at least two trading days prior to the proposed transaction being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10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11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appropriate and adequate arrangements were in place to ensure that these 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necessary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trading plan, to become generally available.  It is also considered to be a reasonable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operating during the same time period.  Since it would be possible for an insider to time 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the publication of the unpublished price sensitive information to make it generally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15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rigid about what a trading plan should entail, they should stipulate certain basic 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undertakings as may be necessary to enable such assessment and to approve and monitor the 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16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sensitive information in his possession becomes generally available before he commences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not become generally available at the time of the commencement of implementation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such unpublished price sensitive information becomes generally available information so as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ormation in possession of the insider is still not generally available.  In such a situation,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person concerned takes trading decisions.  These regulations are primarily aimed at preventing 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primarily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Disclosures by certain persons.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certain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19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20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21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22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23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24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Making all necessary communication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25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action, if any.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26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27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28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29</w:t>
      </w:r>
    </w:p>
    <w:p>
      <w:pPr>
        <w:pStyle w:val="PreformattedText"/>
        <w:bidi w:val="0"/>
        <w:spacing w:before="0" w:after="0"/>
        <w:jc w:val="left"/>
        <w:rPr/>
      </w:pPr>
      <w:r>
        <w:rPr/>
        <w:t>competent court or tribunal for appropriate relief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is deemed appropriate the Board may take into account 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31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32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33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34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that normally operate outside the capital </w:t>
      </w:r>
    </w:p>
    <w:p>
      <w:pPr>
        <w:pStyle w:val="PreformattedText"/>
        <w:bidi w:val="0"/>
        <w:spacing w:before="0" w:after="0"/>
        <w:jc w:val="left"/>
        <w:rPr/>
      </w:pPr>
      <w:r>
        <w:rPr/>
        <w:t>normally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market participants. Even entities that normally operate outside the capital market may handle unpublished price </w:t>
      </w:r>
    </w:p>
    <w:p>
      <w:pPr>
        <w:pStyle w:val="PreformattedText"/>
        <w:bidi w:val="0"/>
        <w:spacing w:before="0" w:after="0"/>
        <w:jc w:val="left"/>
        <w:rPr/>
      </w:pPr>
      <w:r>
        <w:rPr/>
        <w:t>normally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35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36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initiate appropriate inquiries on becoming aware of leak of unpublished price sensitive 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38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39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40</w:t>
      </w:r>
    </w:p>
    <w:p>
      <w:pPr>
        <w:pStyle w:val="PreformattedText"/>
        <w:bidi w:val="0"/>
        <w:spacing w:before="0" w:after="0"/>
        <w:jc w:val="left"/>
        <w:rPr/>
      </w:pPr>
      <w:r>
        <w:rPr/>
        <w:t>make such information generally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selectively, inadvertently or otherwise to make such information generally available.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41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obligations. The code of conduct shall contain norms for appropriate Chinese Walls procedures, 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42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determines that a designated person or class of designated persons can reasonably be expected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meeting should be as narrow as possible and preferably on the same day to </w:t>
      </w:r>
    </w:p>
    <w:p>
      <w:pPr>
        <w:pStyle w:val="PreformattedText"/>
        <w:bidi w:val="0"/>
        <w:spacing w:before="0" w:after="0"/>
        <w:jc w:val="left"/>
        <w:rPr/>
      </w:pPr>
      <w:r>
        <w:rPr/>
        <w:t>possible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can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officer taking into account various factors including the unpublished price sensitive information </w:t>
      </w:r>
    </w:p>
    <w:p>
      <w:pPr>
        <w:pStyle w:val="PreformattedText"/>
        <w:bidi w:val="0"/>
        <w:spacing w:before="0" w:after="0"/>
        <w:jc w:val="left"/>
        <w:rPr/>
      </w:pPr>
      <w:r>
        <w:rPr/>
        <w:t>various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question becoming generally available and being capable of assimilation by the market, which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eight hours after the information becomes generally </w:t>
      </w:r>
    </w:p>
    <w:p>
      <w:pPr>
        <w:pStyle w:val="PreformattedText"/>
        <w:bidi w:val="0"/>
        <w:spacing w:before="0" w:after="0"/>
        <w:jc w:val="left"/>
        <w:rPr/>
      </w:pPr>
      <w:r>
        <w:rPr/>
        <w:t>generally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44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 for making applications for pre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vals as may be determined as being necessary to monitor compliance with 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45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46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47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in norms for appropriate Chinese Wall procedures, and processes for </w:t>
      </w:r>
    </w:p>
    <w:p>
      <w:pPr>
        <w:pStyle w:val="PreformattedText"/>
        <w:bidi w:val="0"/>
        <w:spacing w:before="0" w:after="0"/>
        <w:jc w:val="left"/>
        <w:rPr/>
      </w:pPr>
      <w:r>
        <w:rPr/>
        <w:t>appropriate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48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organisation (or committee constituted in this regard) deems necessary for making applications 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determined as being necessary to monitor compliance with these regulations.</w:t>
      </w:r>
    </w:p>
    <w:p>
      <w:pPr>
        <w:pStyle w:val="PreformattedText"/>
        <w:bidi w:val="0"/>
        <w:spacing w:before="0" w:after="0"/>
        <w:jc w:val="left"/>
        <w:rPr/>
      </w:pPr>
      <w:r>
        <w:rPr/>
        <w:t>necessary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-----------------------------------------------------------------------------------------------------------------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49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50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51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52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53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54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55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56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p>
      <w:pPr>
        <w:pStyle w:val="PreformattedText"/>
        <w:bidi w:val="0"/>
        <w:spacing w:before="0" w:after="0"/>
        <w:jc w:val="left"/>
        <w:rPr/>
      </w:pPr>
      <w:r>
        <w:rPr/>
        <w:t>Page No:  57</w:t>
      </w:r>
    </w:p>
    <w:p>
      <w:pPr>
        <w:pStyle w:val="PreformattedText"/>
        <w:bidi w:val="0"/>
        <w:spacing w:before="0" w:after="0"/>
        <w:jc w:val="left"/>
        <w:rPr/>
      </w:pPr>
      <w:r>
        <w:rPr/>
        <w:t>**********************************************************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LibreOffice/6.4.4.2$Linux_X86_64 LibreOffice_project/40$Build-2</Application>
  <Pages>10</Pages>
  <Words>644</Words>
  <Characters>9931</Characters>
  <CharactersWithSpaces>10447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