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3476460" w14:textId="5525DCA9" w:rsidR="00922C78" w:rsidRPr="002C2164" w:rsidRDefault="00050332" w:rsidP="004C1771">
      <w:pPr>
        <w:spacing w:before="240" w:after="240" w:line="480" w:lineRule="auto"/>
        <w:jc w:val="both"/>
        <w:rPr>
          <w:rFonts w:asciiTheme="majorBidi" w:eastAsia="Times New Roman" w:hAnsiTheme="majorBidi" w:cstheme="majorBidi"/>
          <w:b/>
        </w:rPr>
      </w:pPr>
      <w:r w:rsidRPr="002C2164">
        <w:rPr>
          <w:rFonts w:asciiTheme="majorBidi" w:eastAsia="Times New Roman" w:hAnsiTheme="majorBidi" w:cstheme="majorBidi"/>
          <w:b/>
        </w:rPr>
        <w:t>INNOVATIVE RENEWABLE TECHNOLOGIES AND THEIR ROLE IN CLIMATE CHANGE MITIGATION OF RURAL AREAS IN BIHAR</w:t>
      </w:r>
    </w:p>
    <w:p w14:paraId="4D10F028" w14:textId="21003E16" w:rsidR="0041660B" w:rsidRPr="002C2164" w:rsidRDefault="0041660B" w:rsidP="0041660B">
      <w:pPr>
        <w:spacing w:after="200" w:line="480" w:lineRule="auto"/>
        <w:jc w:val="both"/>
        <w:rPr>
          <w:rFonts w:asciiTheme="majorBidi" w:eastAsia="Times New Roman" w:hAnsiTheme="majorBidi" w:cstheme="majorBidi"/>
        </w:rPr>
      </w:pPr>
      <w:r w:rsidRPr="002C2164">
        <w:rPr>
          <w:rFonts w:asciiTheme="majorBidi" w:eastAsia="Times New Roman" w:hAnsiTheme="majorBidi" w:cstheme="majorBidi"/>
        </w:rPr>
        <w:t>Rajak Deepu Kumar</w:t>
      </w:r>
      <w:r w:rsidRPr="002C2164">
        <w:rPr>
          <w:rFonts w:asciiTheme="majorBidi" w:eastAsia="Times New Roman" w:hAnsiTheme="majorBidi" w:cstheme="majorBidi"/>
          <w:vertAlign w:val="superscript"/>
        </w:rPr>
        <w:t xml:space="preserve">1 </w:t>
      </w:r>
      <w:r w:rsidRPr="002C2164">
        <w:rPr>
          <w:rFonts w:asciiTheme="majorBidi" w:eastAsia="Times New Roman" w:hAnsiTheme="majorBidi" w:cstheme="majorBidi"/>
        </w:rPr>
        <w:t>• Sunny Kumar</w:t>
      </w:r>
      <w:r w:rsidRPr="002C2164">
        <w:rPr>
          <w:rFonts w:asciiTheme="majorBidi" w:eastAsia="Times New Roman" w:hAnsiTheme="majorBidi" w:cstheme="majorBidi"/>
          <w:vertAlign w:val="superscript"/>
        </w:rPr>
        <w:t xml:space="preserve">1 </w:t>
      </w:r>
      <w:r w:rsidRPr="002C2164">
        <w:rPr>
          <w:rFonts w:asciiTheme="majorBidi" w:eastAsia="Times New Roman" w:hAnsiTheme="majorBidi" w:cstheme="majorBidi"/>
        </w:rPr>
        <w:t>• P. Parth Sarthi</w:t>
      </w:r>
      <w:r w:rsidRPr="002C2164">
        <w:rPr>
          <w:rFonts w:asciiTheme="majorBidi" w:eastAsia="Times New Roman" w:hAnsiTheme="majorBidi" w:cstheme="majorBidi"/>
          <w:vertAlign w:val="superscript"/>
        </w:rPr>
        <w:t>1*</w:t>
      </w:r>
      <w:r w:rsidRPr="002C2164">
        <w:rPr>
          <w:rFonts w:asciiTheme="majorBidi" w:eastAsia="Times New Roman" w:hAnsiTheme="majorBidi" w:cstheme="majorBidi"/>
        </w:rPr>
        <w:t xml:space="preserve"> • Prabhat Kumar</w:t>
      </w:r>
      <w:r w:rsidRPr="002C2164">
        <w:rPr>
          <w:rFonts w:asciiTheme="majorBidi" w:eastAsia="Times New Roman" w:hAnsiTheme="majorBidi" w:cstheme="majorBidi"/>
          <w:vertAlign w:val="superscript"/>
        </w:rPr>
        <w:t>1</w:t>
      </w:r>
      <w:r w:rsidRPr="002C2164">
        <w:rPr>
          <w:rFonts w:asciiTheme="majorBidi" w:eastAsia="Times New Roman" w:hAnsiTheme="majorBidi" w:cstheme="majorBidi"/>
        </w:rPr>
        <w:t xml:space="preserve"> </w:t>
      </w:r>
    </w:p>
    <w:p w14:paraId="1DDA091F" w14:textId="77777777" w:rsidR="0041660B" w:rsidRPr="002C2164" w:rsidRDefault="0041660B" w:rsidP="0041660B">
      <w:pPr>
        <w:spacing w:after="0" w:line="480" w:lineRule="auto"/>
        <w:jc w:val="center"/>
        <w:rPr>
          <w:rFonts w:asciiTheme="majorBidi" w:eastAsia="Times New Roman" w:hAnsiTheme="majorBidi" w:cstheme="majorBidi"/>
          <w:b/>
          <w:strike/>
        </w:rPr>
      </w:pPr>
    </w:p>
    <w:p w14:paraId="509CB4E4" w14:textId="77777777" w:rsidR="0041660B" w:rsidRPr="002C2164" w:rsidRDefault="0041660B" w:rsidP="0041660B">
      <w:pPr>
        <w:spacing w:after="0" w:line="480" w:lineRule="auto"/>
        <w:jc w:val="both"/>
        <w:rPr>
          <w:rFonts w:asciiTheme="majorBidi" w:eastAsia="Times New Roman" w:hAnsiTheme="majorBidi" w:cstheme="majorBidi"/>
          <w:b/>
          <w:u w:val="single"/>
        </w:rPr>
      </w:pPr>
    </w:p>
    <w:p w14:paraId="26D4655F" w14:textId="77777777" w:rsidR="0041660B" w:rsidRPr="002C2164" w:rsidRDefault="0041660B" w:rsidP="0041660B">
      <w:pPr>
        <w:spacing w:after="0" w:line="480" w:lineRule="auto"/>
        <w:rPr>
          <w:rFonts w:asciiTheme="majorBidi" w:eastAsia="Times New Roman" w:hAnsiTheme="majorBidi" w:cstheme="majorBidi"/>
          <w:vertAlign w:val="superscript"/>
        </w:rPr>
      </w:pPr>
      <w:r w:rsidRPr="002C2164">
        <w:rPr>
          <w:rFonts w:asciiTheme="majorBidi" w:eastAsia="Times New Roman" w:hAnsiTheme="majorBidi" w:cstheme="majorBidi"/>
        </w:rPr>
        <w:br/>
      </w:r>
    </w:p>
    <w:p w14:paraId="6602100D" w14:textId="6FCFDB62" w:rsidR="00976330" w:rsidRPr="002C2164" w:rsidRDefault="0041660B" w:rsidP="00FB6184">
      <w:pPr>
        <w:spacing w:after="0" w:line="480" w:lineRule="auto"/>
        <w:rPr>
          <w:rFonts w:asciiTheme="majorBidi" w:eastAsia="Times New Roman" w:hAnsiTheme="majorBidi" w:cstheme="majorBidi"/>
          <w:b/>
          <w:bCs/>
          <w:u w:val="single"/>
        </w:rPr>
      </w:pPr>
      <w:r w:rsidRPr="002C2164">
        <w:rPr>
          <w:rFonts w:asciiTheme="majorBidi" w:eastAsia="Times New Roman" w:hAnsiTheme="majorBidi" w:cstheme="majorBidi"/>
          <w:b/>
          <w:bCs/>
          <w:u w:val="single"/>
        </w:rPr>
        <w:t>ORCID ID</w:t>
      </w:r>
    </w:p>
    <w:p w14:paraId="53710ACD" w14:textId="77777777" w:rsidR="00BD1EC6" w:rsidRPr="002C2164" w:rsidRDefault="00BD1EC6" w:rsidP="00FB6184">
      <w:pPr>
        <w:spacing w:after="0" w:line="480" w:lineRule="auto"/>
        <w:rPr>
          <w:rFonts w:asciiTheme="majorBidi" w:eastAsia="Times New Roman" w:hAnsiTheme="majorBidi" w:cstheme="majorBidi"/>
          <w:b/>
          <w:bCs/>
          <w:u w:val="single"/>
        </w:rPr>
      </w:pPr>
    </w:p>
    <w:p w14:paraId="1E5BC6F3" w14:textId="71EF3048" w:rsidR="0041660B" w:rsidRPr="002C2164" w:rsidRDefault="00976330" w:rsidP="0041660B">
      <w:pPr>
        <w:spacing w:after="0" w:line="480" w:lineRule="auto"/>
        <w:rPr>
          <w:rFonts w:asciiTheme="majorBidi" w:eastAsia="Times New Roman" w:hAnsiTheme="majorBidi" w:cstheme="majorBidi"/>
          <w:color w:val="0070C0"/>
        </w:rPr>
      </w:pPr>
      <w:r w:rsidRPr="002C2164">
        <w:rPr>
          <w:rFonts w:asciiTheme="majorBidi" w:eastAsia="Times New Roman" w:hAnsiTheme="majorBidi" w:cstheme="majorBidi"/>
        </w:rPr>
        <w:t xml:space="preserve">Rajak Deepu Kumar: </w:t>
      </w:r>
      <w:hyperlink r:id="rId5" w:history="1">
        <w:r w:rsidRPr="002C2164">
          <w:rPr>
            <w:rStyle w:val="Hyperlink"/>
            <w:rFonts w:asciiTheme="majorBidi" w:eastAsia="Times New Roman" w:hAnsiTheme="majorBidi" w:cstheme="majorBidi"/>
            <w:color w:val="0070C0"/>
          </w:rPr>
          <w:t>https://orcid.org/0009-0000-2206-4521</w:t>
        </w:r>
      </w:hyperlink>
    </w:p>
    <w:p w14:paraId="1093CC47" w14:textId="2E8418BA" w:rsidR="00976330" w:rsidRPr="002C2164" w:rsidRDefault="00976330" w:rsidP="0041660B">
      <w:pPr>
        <w:spacing w:after="0" w:line="480" w:lineRule="auto"/>
        <w:rPr>
          <w:rFonts w:asciiTheme="majorBidi" w:eastAsia="Times New Roman" w:hAnsiTheme="majorBidi" w:cstheme="majorBidi"/>
        </w:rPr>
      </w:pPr>
      <w:r w:rsidRPr="002C2164">
        <w:rPr>
          <w:rFonts w:asciiTheme="majorBidi" w:eastAsia="Times New Roman" w:hAnsiTheme="majorBidi" w:cstheme="majorBidi"/>
        </w:rPr>
        <w:t xml:space="preserve">Sunny Kumar: </w:t>
      </w:r>
      <w:hyperlink r:id="rId6" w:history="1">
        <w:r w:rsidR="00E534E2" w:rsidRPr="002C2164">
          <w:rPr>
            <w:rStyle w:val="Hyperlink"/>
            <w:rFonts w:asciiTheme="majorBidi" w:eastAsia="Times New Roman" w:hAnsiTheme="majorBidi" w:cstheme="majorBidi"/>
            <w:color w:val="0070C0"/>
          </w:rPr>
          <w:t>https://orcid.org/0000-0002-2133-4750</w:t>
        </w:r>
      </w:hyperlink>
    </w:p>
    <w:p w14:paraId="41EC1605" w14:textId="77777777" w:rsidR="0041660B" w:rsidRPr="002C2164" w:rsidRDefault="0041660B" w:rsidP="0041660B">
      <w:pPr>
        <w:spacing w:after="0" w:line="480" w:lineRule="auto"/>
        <w:rPr>
          <w:rFonts w:asciiTheme="majorBidi" w:eastAsia="Times New Roman" w:hAnsiTheme="majorBidi" w:cstheme="majorBidi"/>
        </w:rPr>
      </w:pPr>
      <w:r w:rsidRPr="002C2164">
        <w:rPr>
          <w:rFonts w:asciiTheme="majorBidi" w:eastAsia="Times New Roman" w:hAnsiTheme="majorBidi" w:cstheme="majorBidi"/>
        </w:rPr>
        <w:t xml:space="preserve">Prabhat Kumar: </w:t>
      </w:r>
      <w:hyperlink r:id="rId7">
        <w:r w:rsidRPr="002C2164">
          <w:rPr>
            <w:rFonts w:asciiTheme="majorBidi" w:eastAsia="Times New Roman" w:hAnsiTheme="majorBidi" w:cstheme="majorBidi"/>
            <w:color w:val="0070C0"/>
            <w:u w:val="single"/>
          </w:rPr>
          <w:t>https://orcid.org/0000-0003-3425-2911</w:t>
        </w:r>
      </w:hyperlink>
      <w:r w:rsidRPr="002C2164">
        <w:rPr>
          <w:rFonts w:asciiTheme="majorBidi" w:eastAsia="Times New Roman" w:hAnsiTheme="majorBidi" w:cstheme="majorBidi"/>
          <w:color w:val="0070C0"/>
        </w:rPr>
        <w:t xml:space="preserve"> </w:t>
      </w:r>
    </w:p>
    <w:p w14:paraId="19158B12" w14:textId="209175B9" w:rsidR="0041660B" w:rsidRPr="002C2164" w:rsidRDefault="0024144F" w:rsidP="0041660B">
      <w:pPr>
        <w:spacing w:after="0" w:line="480" w:lineRule="auto"/>
        <w:rPr>
          <w:rFonts w:asciiTheme="majorBidi" w:eastAsia="Times New Roman" w:hAnsiTheme="majorBidi" w:cstheme="majorBidi"/>
        </w:rPr>
      </w:pPr>
      <w:r w:rsidRPr="002C2164">
        <w:rPr>
          <w:rFonts w:asciiTheme="majorBidi" w:eastAsia="Times New Roman" w:hAnsiTheme="majorBidi" w:cstheme="majorBidi"/>
        </w:rPr>
        <w:t xml:space="preserve">Dr. </w:t>
      </w:r>
      <w:r w:rsidR="0041660B" w:rsidRPr="002C2164">
        <w:rPr>
          <w:rFonts w:asciiTheme="majorBidi" w:eastAsia="Times New Roman" w:hAnsiTheme="majorBidi" w:cstheme="majorBidi"/>
        </w:rPr>
        <w:t xml:space="preserve">P Parth Sarthi: </w:t>
      </w:r>
      <w:hyperlink r:id="rId8">
        <w:r w:rsidR="0041660B" w:rsidRPr="002C2164">
          <w:rPr>
            <w:rFonts w:asciiTheme="majorBidi" w:eastAsia="Times New Roman" w:hAnsiTheme="majorBidi" w:cstheme="majorBidi"/>
            <w:color w:val="0070C0"/>
            <w:u w:val="single"/>
          </w:rPr>
          <w:t>https://orcid.org/0000-0001-7254-1576</w:t>
        </w:r>
      </w:hyperlink>
    </w:p>
    <w:p w14:paraId="6A84EF6D" w14:textId="77777777" w:rsidR="0041660B" w:rsidRPr="002C2164" w:rsidRDefault="0041660B" w:rsidP="0041660B">
      <w:pPr>
        <w:spacing w:after="0" w:line="480" w:lineRule="auto"/>
        <w:rPr>
          <w:rFonts w:asciiTheme="majorBidi" w:eastAsia="Times New Roman" w:hAnsiTheme="majorBidi" w:cstheme="majorBidi"/>
        </w:rPr>
      </w:pPr>
    </w:p>
    <w:p w14:paraId="08E22A27" w14:textId="77777777" w:rsidR="0041660B" w:rsidRPr="002C2164" w:rsidRDefault="0041660B" w:rsidP="0041660B">
      <w:pPr>
        <w:spacing w:after="0" w:line="480" w:lineRule="auto"/>
        <w:jc w:val="center"/>
        <w:rPr>
          <w:rFonts w:asciiTheme="majorBidi" w:eastAsia="Times New Roman" w:hAnsiTheme="majorBidi" w:cstheme="majorBidi"/>
          <w:vertAlign w:val="superscript"/>
        </w:rPr>
      </w:pPr>
    </w:p>
    <w:p w14:paraId="6777CFD1" w14:textId="77777777" w:rsidR="0041660B" w:rsidRPr="002C2164" w:rsidRDefault="0041660B" w:rsidP="0041660B">
      <w:pPr>
        <w:spacing w:after="0" w:line="480" w:lineRule="auto"/>
        <w:jc w:val="center"/>
        <w:rPr>
          <w:rFonts w:asciiTheme="majorBidi" w:eastAsia="Times New Roman" w:hAnsiTheme="majorBidi" w:cstheme="majorBidi"/>
          <w:vertAlign w:val="superscript"/>
        </w:rPr>
      </w:pPr>
    </w:p>
    <w:p w14:paraId="7A6C60DC" w14:textId="77777777" w:rsidR="0041660B" w:rsidRPr="002C2164" w:rsidRDefault="0041660B" w:rsidP="0041660B">
      <w:pPr>
        <w:spacing w:after="0" w:line="480" w:lineRule="auto"/>
        <w:jc w:val="center"/>
        <w:rPr>
          <w:rFonts w:asciiTheme="majorBidi" w:eastAsia="Times New Roman" w:hAnsiTheme="majorBidi" w:cstheme="majorBidi"/>
          <w:vertAlign w:val="superscript"/>
        </w:rPr>
      </w:pPr>
    </w:p>
    <w:p w14:paraId="2ACCD341" w14:textId="77777777" w:rsidR="0041660B" w:rsidRPr="002C2164" w:rsidRDefault="0041660B" w:rsidP="0041660B">
      <w:pPr>
        <w:spacing w:after="0" w:line="480" w:lineRule="auto"/>
        <w:jc w:val="center"/>
        <w:rPr>
          <w:rFonts w:asciiTheme="majorBidi" w:eastAsia="Times New Roman" w:hAnsiTheme="majorBidi" w:cstheme="majorBidi"/>
          <w:vertAlign w:val="superscript"/>
        </w:rPr>
      </w:pPr>
    </w:p>
    <w:p w14:paraId="0ED13DDB" w14:textId="77777777" w:rsidR="0041660B" w:rsidRPr="002C2164" w:rsidRDefault="0041660B" w:rsidP="0041660B">
      <w:pPr>
        <w:spacing w:after="0" w:line="480" w:lineRule="auto"/>
        <w:jc w:val="center"/>
        <w:rPr>
          <w:rFonts w:asciiTheme="majorBidi" w:eastAsia="Times New Roman" w:hAnsiTheme="majorBidi" w:cstheme="majorBidi"/>
        </w:rPr>
      </w:pPr>
      <w:r w:rsidRPr="002C2164">
        <w:rPr>
          <w:rFonts w:asciiTheme="majorBidi" w:eastAsia="Times New Roman" w:hAnsiTheme="majorBidi" w:cstheme="majorBidi"/>
          <w:vertAlign w:val="superscript"/>
        </w:rPr>
        <w:t>1</w:t>
      </w:r>
      <w:r w:rsidRPr="002C2164">
        <w:rPr>
          <w:rFonts w:asciiTheme="majorBidi" w:eastAsia="Times New Roman" w:hAnsiTheme="majorBidi" w:cstheme="majorBidi"/>
        </w:rPr>
        <w:t>Department of Environmental Science</w:t>
      </w:r>
    </w:p>
    <w:p w14:paraId="0C3EBADA" w14:textId="77777777" w:rsidR="0041660B" w:rsidRPr="002C2164" w:rsidRDefault="0041660B" w:rsidP="0041660B">
      <w:pPr>
        <w:spacing w:after="0" w:line="480" w:lineRule="auto"/>
        <w:jc w:val="center"/>
        <w:rPr>
          <w:rFonts w:asciiTheme="majorBidi" w:eastAsia="Times New Roman" w:hAnsiTheme="majorBidi" w:cstheme="majorBidi"/>
        </w:rPr>
      </w:pPr>
      <w:r w:rsidRPr="002C2164">
        <w:rPr>
          <w:rFonts w:asciiTheme="majorBidi" w:eastAsia="Times New Roman" w:hAnsiTheme="majorBidi" w:cstheme="majorBidi"/>
        </w:rPr>
        <w:t>Central University of South Bihar</w:t>
      </w:r>
    </w:p>
    <w:p w14:paraId="5D92EAD3" w14:textId="7756A3B3" w:rsidR="0041660B" w:rsidRPr="002C2164" w:rsidRDefault="0041660B" w:rsidP="0041660B">
      <w:pPr>
        <w:spacing w:after="0" w:line="480" w:lineRule="auto"/>
        <w:jc w:val="center"/>
        <w:rPr>
          <w:rFonts w:asciiTheme="majorBidi" w:eastAsia="Times New Roman" w:hAnsiTheme="majorBidi" w:cstheme="majorBidi"/>
        </w:rPr>
      </w:pPr>
      <w:r w:rsidRPr="002C2164">
        <w:rPr>
          <w:rFonts w:asciiTheme="majorBidi" w:eastAsia="Times New Roman" w:hAnsiTheme="majorBidi" w:cstheme="majorBidi"/>
        </w:rPr>
        <w:t xml:space="preserve">Gaya </w:t>
      </w:r>
      <w:r w:rsidR="005A2BE4" w:rsidRPr="002C2164">
        <w:rPr>
          <w:rFonts w:asciiTheme="majorBidi" w:eastAsia="Times New Roman" w:hAnsiTheme="majorBidi" w:cstheme="majorBidi"/>
        </w:rPr>
        <w:t xml:space="preserve">Ji, </w:t>
      </w:r>
      <w:r w:rsidRPr="002C2164">
        <w:rPr>
          <w:rFonts w:asciiTheme="majorBidi" w:eastAsia="Times New Roman" w:hAnsiTheme="majorBidi" w:cstheme="majorBidi"/>
        </w:rPr>
        <w:t>Panchanpur Road,</w:t>
      </w:r>
    </w:p>
    <w:p w14:paraId="5F2079B7" w14:textId="7BEA5996" w:rsidR="00BD1EC6" w:rsidRPr="002C2164" w:rsidRDefault="0041660B" w:rsidP="00BD1EC6">
      <w:pPr>
        <w:spacing w:after="0" w:line="480" w:lineRule="auto"/>
        <w:jc w:val="center"/>
        <w:rPr>
          <w:rFonts w:asciiTheme="majorBidi" w:eastAsia="Times New Roman" w:hAnsiTheme="majorBidi" w:cstheme="majorBidi"/>
          <w:b/>
          <w:u w:val="single"/>
        </w:rPr>
      </w:pPr>
      <w:r w:rsidRPr="002C2164">
        <w:rPr>
          <w:rFonts w:asciiTheme="majorBidi" w:eastAsia="Times New Roman" w:hAnsiTheme="majorBidi" w:cstheme="majorBidi"/>
        </w:rPr>
        <w:t>Post</w:t>
      </w:r>
      <w:r w:rsidR="005A2BE4" w:rsidRPr="002C2164">
        <w:rPr>
          <w:rFonts w:asciiTheme="majorBidi" w:eastAsia="Times New Roman" w:hAnsiTheme="majorBidi" w:cstheme="majorBidi"/>
        </w:rPr>
        <w:t xml:space="preserve"> </w:t>
      </w:r>
      <w:r w:rsidRPr="002C2164">
        <w:rPr>
          <w:rFonts w:asciiTheme="majorBidi" w:eastAsia="Times New Roman" w:hAnsiTheme="majorBidi" w:cstheme="majorBidi"/>
        </w:rPr>
        <w:t>-</w:t>
      </w:r>
      <w:r w:rsidR="005A2BE4" w:rsidRPr="002C2164">
        <w:rPr>
          <w:rFonts w:asciiTheme="majorBidi" w:eastAsia="Times New Roman" w:hAnsiTheme="majorBidi" w:cstheme="majorBidi"/>
        </w:rPr>
        <w:t xml:space="preserve"> </w:t>
      </w:r>
      <w:r w:rsidRPr="002C2164">
        <w:rPr>
          <w:rFonts w:asciiTheme="majorBidi" w:eastAsia="Times New Roman" w:hAnsiTheme="majorBidi" w:cstheme="majorBidi"/>
        </w:rPr>
        <w:t>Fatehpur, Gaya</w:t>
      </w:r>
      <w:r w:rsidR="005A2BE4" w:rsidRPr="002C2164">
        <w:rPr>
          <w:rFonts w:asciiTheme="majorBidi" w:eastAsia="Times New Roman" w:hAnsiTheme="majorBidi" w:cstheme="majorBidi"/>
        </w:rPr>
        <w:t xml:space="preserve"> Ji</w:t>
      </w:r>
      <w:r w:rsidRPr="002C2164">
        <w:rPr>
          <w:rFonts w:asciiTheme="majorBidi" w:eastAsia="Times New Roman" w:hAnsiTheme="majorBidi" w:cstheme="majorBidi"/>
        </w:rPr>
        <w:t xml:space="preserve"> – 824236, India</w:t>
      </w:r>
      <w:r w:rsidR="00BD1EC6" w:rsidRPr="002C2164">
        <w:rPr>
          <w:rFonts w:asciiTheme="majorBidi" w:eastAsia="Times New Roman" w:hAnsiTheme="majorBidi" w:cstheme="majorBidi"/>
          <w:b/>
          <w:u w:val="single"/>
        </w:rPr>
        <w:br w:type="page"/>
      </w:r>
    </w:p>
    <w:p w14:paraId="56033C5D" w14:textId="32B83044" w:rsidR="0041660B" w:rsidRPr="002C2164" w:rsidRDefault="0041660B" w:rsidP="0041660B">
      <w:pPr>
        <w:spacing w:after="0" w:line="480" w:lineRule="auto"/>
        <w:jc w:val="both"/>
        <w:rPr>
          <w:rFonts w:asciiTheme="majorBidi" w:eastAsia="Times New Roman" w:hAnsiTheme="majorBidi" w:cstheme="majorBidi"/>
        </w:rPr>
      </w:pPr>
      <w:r w:rsidRPr="002C2164">
        <w:rPr>
          <w:rFonts w:asciiTheme="majorBidi" w:eastAsia="Times New Roman" w:hAnsiTheme="majorBidi" w:cstheme="majorBidi"/>
          <w:b/>
          <w:u w:val="single"/>
        </w:rPr>
        <w:lastRenderedPageBreak/>
        <w:t>*Corresponding Author</w:t>
      </w:r>
    </w:p>
    <w:p w14:paraId="552FAB94" w14:textId="77777777" w:rsidR="0041660B" w:rsidRPr="002C2164" w:rsidRDefault="0041660B" w:rsidP="0041660B">
      <w:pPr>
        <w:spacing w:after="0" w:line="480" w:lineRule="auto"/>
        <w:rPr>
          <w:rFonts w:asciiTheme="majorBidi" w:eastAsia="Times New Roman" w:hAnsiTheme="majorBidi" w:cstheme="majorBidi"/>
        </w:rPr>
      </w:pPr>
      <w:r w:rsidRPr="002C2164">
        <w:rPr>
          <w:rFonts w:asciiTheme="majorBidi" w:eastAsia="Times New Roman" w:hAnsiTheme="majorBidi" w:cstheme="majorBidi"/>
        </w:rPr>
        <w:t>Prof. P. Parth Sarthi</w:t>
      </w:r>
    </w:p>
    <w:p w14:paraId="20D626E8" w14:textId="77777777" w:rsidR="0041660B" w:rsidRPr="002C2164" w:rsidRDefault="0041660B" w:rsidP="0041660B">
      <w:pPr>
        <w:spacing w:after="0" w:line="480" w:lineRule="auto"/>
        <w:jc w:val="both"/>
        <w:rPr>
          <w:rFonts w:asciiTheme="majorBidi" w:eastAsia="Times New Roman" w:hAnsiTheme="majorBidi" w:cstheme="majorBidi"/>
        </w:rPr>
      </w:pPr>
      <w:r w:rsidRPr="002C2164">
        <w:rPr>
          <w:rFonts w:asciiTheme="majorBidi" w:eastAsia="Times New Roman" w:hAnsiTheme="majorBidi" w:cstheme="majorBidi"/>
        </w:rPr>
        <w:t>Department of Environmental Science,</w:t>
      </w:r>
    </w:p>
    <w:p w14:paraId="529F5976" w14:textId="77777777" w:rsidR="0041660B" w:rsidRPr="002C2164" w:rsidRDefault="0041660B" w:rsidP="0041660B">
      <w:pPr>
        <w:spacing w:after="0" w:line="480" w:lineRule="auto"/>
        <w:rPr>
          <w:rFonts w:asciiTheme="majorBidi" w:eastAsia="Times New Roman" w:hAnsiTheme="majorBidi" w:cstheme="majorBidi"/>
        </w:rPr>
      </w:pPr>
      <w:r w:rsidRPr="002C2164">
        <w:rPr>
          <w:rFonts w:asciiTheme="majorBidi" w:eastAsia="Times New Roman" w:hAnsiTheme="majorBidi" w:cstheme="majorBidi"/>
        </w:rPr>
        <w:t>Central University of South Bihar</w:t>
      </w:r>
    </w:p>
    <w:p w14:paraId="4637F323" w14:textId="77777777" w:rsidR="0041660B" w:rsidRPr="002C2164" w:rsidRDefault="0041660B" w:rsidP="0041660B">
      <w:pPr>
        <w:spacing w:after="0" w:line="480" w:lineRule="auto"/>
        <w:rPr>
          <w:rFonts w:asciiTheme="majorBidi" w:eastAsia="Times New Roman" w:hAnsiTheme="majorBidi" w:cstheme="majorBidi"/>
        </w:rPr>
      </w:pPr>
      <w:r w:rsidRPr="002C2164">
        <w:rPr>
          <w:rFonts w:asciiTheme="majorBidi" w:eastAsia="Times New Roman" w:hAnsiTheme="majorBidi" w:cstheme="majorBidi"/>
        </w:rPr>
        <w:t xml:space="preserve">SH-7, Gaya Panchanpur Road, </w:t>
      </w:r>
    </w:p>
    <w:p w14:paraId="6B775570" w14:textId="77777777" w:rsidR="0041660B" w:rsidRPr="002C2164" w:rsidRDefault="0041660B" w:rsidP="0041660B">
      <w:pPr>
        <w:spacing w:after="0" w:line="480" w:lineRule="auto"/>
        <w:rPr>
          <w:rFonts w:asciiTheme="majorBidi" w:eastAsia="Times New Roman" w:hAnsiTheme="majorBidi" w:cstheme="majorBidi"/>
        </w:rPr>
      </w:pPr>
      <w:r w:rsidRPr="002C2164">
        <w:rPr>
          <w:rFonts w:asciiTheme="majorBidi" w:eastAsia="Times New Roman" w:hAnsiTheme="majorBidi" w:cstheme="majorBidi"/>
        </w:rPr>
        <w:t xml:space="preserve">Village – Karhara, Post. Fatehpur, </w:t>
      </w:r>
    </w:p>
    <w:p w14:paraId="5C158DB7" w14:textId="77777777" w:rsidR="0041660B" w:rsidRPr="002C2164" w:rsidRDefault="0041660B" w:rsidP="0041660B">
      <w:pPr>
        <w:spacing w:after="0" w:line="480" w:lineRule="auto"/>
        <w:rPr>
          <w:rFonts w:asciiTheme="majorBidi" w:eastAsia="Times New Roman" w:hAnsiTheme="majorBidi" w:cstheme="majorBidi"/>
        </w:rPr>
      </w:pPr>
      <w:r w:rsidRPr="002C2164">
        <w:rPr>
          <w:rFonts w:asciiTheme="majorBidi" w:eastAsia="Times New Roman" w:hAnsiTheme="majorBidi" w:cstheme="majorBidi"/>
        </w:rPr>
        <w:t>Gaya – 824236, Bihar, India</w:t>
      </w:r>
    </w:p>
    <w:p w14:paraId="41EA9234" w14:textId="77777777" w:rsidR="0041660B" w:rsidRPr="002C2164" w:rsidRDefault="0041660B" w:rsidP="0041660B">
      <w:pPr>
        <w:spacing w:after="0" w:line="480" w:lineRule="auto"/>
        <w:rPr>
          <w:rFonts w:asciiTheme="majorBidi" w:eastAsia="Times New Roman" w:hAnsiTheme="majorBidi" w:cstheme="majorBidi"/>
        </w:rPr>
      </w:pPr>
      <w:r w:rsidRPr="002C2164">
        <w:rPr>
          <w:rFonts w:asciiTheme="majorBidi" w:eastAsia="Times New Roman" w:hAnsiTheme="majorBidi" w:cstheme="majorBidi"/>
        </w:rPr>
        <w:t xml:space="preserve">Email: </w:t>
      </w:r>
      <w:hyperlink r:id="rId9">
        <w:r w:rsidRPr="002C2164">
          <w:rPr>
            <w:rFonts w:asciiTheme="majorBidi" w:eastAsia="Times New Roman" w:hAnsiTheme="majorBidi" w:cstheme="majorBidi"/>
            <w:color w:val="0000FF"/>
            <w:u w:val="single"/>
          </w:rPr>
          <w:t>drpps@hotmail.com</w:t>
        </w:r>
      </w:hyperlink>
    </w:p>
    <w:p w14:paraId="7AD562F2" w14:textId="77777777" w:rsidR="00C34DCD" w:rsidRPr="002C2164" w:rsidRDefault="00C34DCD">
      <w:pPr>
        <w:rPr>
          <w:rFonts w:asciiTheme="majorBidi" w:hAnsiTheme="majorBidi" w:cstheme="majorBidi"/>
        </w:rPr>
      </w:pPr>
    </w:p>
    <w:p w14:paraId="76E1E834" w14:textId="77777777" w:rsidR="004C1771" w:rsidRPr="002C2164" w:rsidRDefault="004C1771">
      <w:pPr>
        <w:rPr>
          <w:rFonts w:asciiTheme="majorBidi" w:hAnsiTheme="majorBidi" w:cstheme="majorBidi"/>
        </w:rPr>
      </w:pPr>
    </w:p>
    <w:p w14:paraId="3FE2EBFB" w14:textId="77777777" w:rsidR="004C1771" w:rsidRPr="002C2164" w:rsidRDefault="004C1771">
      <w:pPr>
        <w:rPr>
          <w:rFonts w:asciiTheme="majorBidi" w:hAnsiTheme="majorBidi" w:cstheme="majorBidi"/>
        </w:rPr>
      </w:pPr>
    </w:p>
    <w:p w14:paraId="4766D0AB" w14:textId="77777777" w:rsidR="00BD1EC6" w:rsidRPr="002C2164" w:rsidRDefault="00BD1EC6">
      <w:pPr>
        <w:rPr>
          <w:rFonts w:asciiTheme="majorBidi" w:eastAsia="Times New Roman" w:hAnsiTheme="majorBidi" w:cstheme="majorBidi"/>
          <w:b/>
        </w:rPr>
      </w:pPr>
      <w:r w:rsidRPr="002C2164">
        <w:rPr>
          <w:rFonts w:asciiTheme="majorBidi" w:eastAsia="Times New Roman" w:hAnsiTheme="majorBidi" w:cstheme="majorBidi"/>
          <w:b/>
        </w:rPr>
        <w:br w:type="page"/>
      </w:r>
    </w:p>
    <w:p w14:paraId="12255AA4" w14:textId="14882E59" w:rsidR="004C1771" w:rsidRPr="002C2164" w:rsidRDefault="00380B6B" w:rsidP="004C1771">
      <w:pPr>
        <w:spacing w:before="240" w:after="240" w:line="480" w:lineRule="auto"/>
        <w:jc w:val="both"/>
        <w:rPr>
          <w:rFonts w:asciiTheme="majorBidi" w:eastAsia="Times New Roman" w:hAnsiTheme="majorBidi" w:cstheme="majorBidi"/>
          <w:b/>
        </w:rPr>
      </w:pPr>
      <w:r w:rsidRPr="002C2164">
        <w:rPr>
          <w:rFonts w:asciiTheme="majorBidi" w:eastAsia="Times New Roman" w:hAnsiTheme="majorBidi" w:cstheme="majorBidi"/>
          <w:b/>
        </w:rPr>
        <w:lastRenderedPageBreak/>
        <w:t>INNOVATIVE RENEWABLE TECHNOLOGIES AND THEIR ROLE IN CLIMATE CHANGE MITIGATION OF RURAL AREAS IN BIHAR</w:t>
      </w:r>
    </w:p>
    <w:p w14:paraId="3E130DE2" w14:textId="77777777" w:rsidR="004C1771" w:rsidRPr="002C2164" w:rsidRDefault="004C1771" w:rsidP="004C1771">
      <w:pPr>
        <w:spacing w:after="200" w:line="480" w:lineRule="auto"/>
        <w:jc w:val="both"/>
        <w:rPr>
          <w:rFonts w:asciiTheme="majorBidi" w:eastAsia="Times New Roman" w:hAnsiTheme="majorBidi" w:cstheme="majorBidi"/>
        </w:rPr>
      </w:pPr>
      <w:r w:rsidRPr="002C2164">
        <w:rPr>
          <w:rFonts w:asciiTheme="majorBidi" w:eastAsia="Times New Roman" w:hAnsiTheme="majorBidi" w:cstheme="majorBidi"/>
        </w:rPr>
        <w:t>Rajak Deepu Kumar</w:t>
      </w:r>
      <w:r w:rsidRPr="002C2164">
        <w:rPr>
          <w:rFonts w:asciiTheme="majorBidi" w:eastAsia="Times New Roman" w:hAnsiTheme="majorBidi" w:cstheme="majorBidi"/>
          <w:vertAlign w:val="superscript"/>
        </w:rPr>
        <w:t xml:space="preserve">1 </w:t>
      </w:r>
      <w:r w:rsidRPr="002C2164">
        <w:rPr>
          <w:rFonts w:asciiTheme="majorBidi" w:eastAsia="Times New Roman" w:hAnsiTheme="majorBidi" w:cstheme="majorBidi"/>
        </w:rPr>
        <w:t>• Sunny Kumar</w:t>
      </w:r>
      <w:r w:rsidRPr="002C2164">
        <w:rPr>
          <w:rFonts w:asciiTheme="majorBidi" w:eastAsia="Times New Roman" w:hAnsiTheme="majorBidi" w:cstheme="majorBidi"/>
          <w:vertAlign w:val="superscript"/>
        </w:rPr>
        <w:t xml:space="preserve">1 </w:t>
      </w:r>
      <w:r w:rsidRPr="002C2164">
        <w:rPr>
          <w:rFonts w:asciiTheme="majorBidi" w:eastAsia="Times New Roman" w:hAnsiTheme="majorBidi" w:cstheme="majorBidi"/>
        </w:rPr>
        <w:t>• P. Parth Sarthi</w:t>
      </w:r>
      <w:r w:rsidRPr="002C2164">
        <w:rPr>
          <w:rFonts w:asciiTheme="majorBidi" w:eastAsia="Times New Roman" w:hAnsiTheme="majorBidi" w:cstheme="majorBidi"/>
          <w:vertAlign w:val="superscript"/>
        </w:rPr>
        <w:t>1*</w:t>
      </w:r>
      <w:r w:rsidRPr="002C2164">
        <w:rPr>
          <w:rFonts w:asciiTheme="majorBidi" w:eastAsia="Times New Roman" w:hAnsiTheme="majorBidi" w:cstheme="majorBidi"/>
        </w:rPr>
        <w:t xml:space="preserve"> • Prabhat Kumar</w:t>
      </w:r>
      <w:r w:rsidRPr="002C2164">
        <w:rPr>
          <w:rFonts w:asciiTheme="majorBidi" w:eastAsia="Times New Roman" w:hAnsiTheme="majorBidi" w:cstheme="majorBidi"/>
          <w:vertAlign w:val="superscript"/>
        </w:rPr>
        <w:t>1</w:t>
      </w:r>
      <w:r w:rsidRPr="002C2164">
        <w:rPr>
          <w:rFonts w:asciiTheme="majorBidi" w:eastAsia="Times New Roman" w:hAnsiTheme="majorBidi" w:cstheme="majorBidi"/>
        </w:rPr>
        <w:t xml:space="preserve"> </w:t>
      </w:r>
    </w:p>
    <w:p w14:paraId="7E2CA791" w14:textId="77777777" w:rsidR="004C1771" w:rsidRPr="002C2164" w:rsidRDefault="004C1771">
      <w:pPr>
        <w:rPr>
          <w:rFonts w:asciiTheme="majorBidi" w:hAnsiTheme="majorBidi" w:cstheme="majorBidi"/>
        </w:rPr>
      </w:pPr>
    </w:p>
    <w:p w14:paraId="6C826C78" w14:textId="0F0AD05E" w:rsidR="004C1771" w:rsidRPr="002C2164" w:rsidRDefault="004C1771">
      <w:pPr>
        <w:rPr>
          <w:rFonts w:asciiTheme="majorBidi" w:hAnsiTheme="majorBidi" w:cstheme="majorBidi"/>
          <w:b/>
          <w:bCs/>
        </w:rPr>
      </w:pPr>
      <w:r w:rsidRPr="002C2164">
        <w:rPr>
          <w:rFonts w:asciiTheme="majorBidi" w:hAnsiTheme="majorBidi" w:cstheme="majorBidi"/>
          <w:b/>
          <w:bCs/>
        </w:rPr>
        <w:t>Abstract</w:t>
      </w:r>
    </w:p>
    <w:p w14:paraId="031E0BDB" w14:textId="77777777" w:rsidR="000440E3" w:rsidRPr="002C2164" w:rsidRDefault="000440E3">
      <w:pPr>
        <w:rPr>
          <w:rFonts w:asciiTheme="majorBidi" w:hAnsiTheme="majorBidi" w:cstheme="majorBidi"/>
        </w:rPr>
      </w:pPr>
    </w:p>
    <w:p w14:paraId="3687FAC7" w14:textId="34B07BBF" w:rsidR="000440E3" w:rsidRPr="002C2164" w:rsidRDefault="000440E3" w:rsidP="000440E3">
      <w:pPr>
        <w:spacing w:line="480" w:lineRule="auto"/>
        <w:jc w:val="both"/>
        <w:rPr>
          <w:rFonts w:asciiTheme="majorBidi" w:hAnsiTheme="majorBidi" w:cstheme="majorBidi"/>
        </w:rPr>
      </w:pPr>
      <w:r w:rsidRPr="002C2164">
        <w:rPr>
          <w:rFonts w:asciiTheme="majorBidi" w:hAnsiTheme="majorBidi" w:cstheme="majorBidi"/>
        </w:rPr>
        <w:t xml:space="preserve">In today's world, renewable energy offers a secure, long-term way to reduce our reliance on natural resources. This research focuses on developing small-scale energy solutions for communities.  It explores available, small-scale renewable vitality advances, </w:t>
      </w:r>
      <w:r w:rsidR="009A24DD" w:rsidRPr="002C2164">
        <w:rPr>
          <w:rFonts w:asciiTheme="majorBidi" w:hAnsiTheme="majorBidi" w:cstheme="majorBidi"/>
        </w:rPr>
        <w:t>centring</w:t>
      </w:r>
      <w:r w:rsidRPr="002C2164">
        <w:rPr>
          <w:rFonts w:asciiTheme="majorBidi" w:hAnsiTheme="majorBidi" w:cstheme="majorBidi"/>
        </w:rPr>
        <w:t xml:space="preserve"> on piezoelectric frameworks and riverine little dam turbine establishments.  These frameworks create usable vitality with negligible outside inputs and constrained asset disturbance, supporting neighbourhood vitality independence and cultivating feasible improvement in rural, instructive and community segments.  Country maintainability and solidness are improved through the integration of renewable innovations that, requiring as it were negligible control input, are promptly available to divisions such as farming, instruction and little businesses.  Our vision is to continuously neighbourhood utilities by saddling adjacent assets with small to no extra venture. The investigate strategies outlined in this study are planned to help Bihar upgrade small-scale renewable energy generation, driving reasonable and economical change in energy proficiency and generally advancement and addressing with collaboration of SDGs mission and emerging technologies model to enhance the energy productivities.</w:t>
      </w:r>
    </w:p>
    <w:p w14:paraId="19AC66E8" w14:textId="77777777" w:rsidR="000440E3" w:rsidRPr="002C2164" w:rsidRDefault="000440E3" w:rsidP="000440E3">
      <w:pPr>
        <w:spacing w:line="480" w:lineRule="auto"/>
        <w:jc w:val="both"/>
        <w:rPr>
          <w:rFonts w:asciiTheme="majorBidi" w:hAnsiTheme="majorBidi" w:cstheme="majorBidi"/>
        </w:rPr>
      </w:pPr>
      <w:r w:rsidRPr="002C2164">
        <w:rPr>
          <w:rFonts w:asciiTheme="majorBidi" w:hAnsiTheme="majorBidi" w:cstheme="majorBidi"/>
        </w:rPr>
        <w:t>Be curious and innovative toward experimental learning in multiple paths to solve the challenges. Start to end not only one final designation but it having imaginary multivalent path in different opportunities to tackle the situation and handle the solution.</w:t>
      </w:r>
    </w:p>
    <w:p w14:paraId="5D6BD514" w14:textId="77777777" w:rsidR="000440E3" w:rsidRPr="002C2164" w:rsidRDefault="004C1771" w:rsidP="000440E3">
      <w:pPr>
        <w:spacing w:line="360" w:lineRule="auto"/>
        <w:jc w:val="both"/>
        <w:rPr>
          <w:rFonts w:asciiTheme="majorBidi" w:hAnsiTheme="majorBidi" w:cstheme="majorBidi"/>
          <w:i/>
          <w:iCs/>
        </w:rPr>
      </w:pPr>
      <w:r w:rsidRPr="002C2164">
        <w:rPr>
          <w:rFonts w:asciiTheme="majorBidi" w:hAnsiTheme="majorBidi" w:cstheme="majorBidi"/>
          <w:b/>
          <w:bCs/>
        </w:rPr>
        <w:t>Key Words:</w:t>
      </w:r>
      <w:r w:rsidR="000440E3" w:rsidRPr="002C2164">
        <w:rPr>
          <w:rFonts w:asciiTheme="majorBidi" w:hAnsiTheme="majorBidi" w:cstheme="majorBidi"/>
        </w:rPr>
        <w:t xml:space="preserve"> </w:t>
      </w:r>
      <w:r w:rsidR="000440E3" w:rsidRPr="002C2164">
        <w:rPr>
          <w:rFonts w:asciiTheme="majorBidi" w:hAnsiTheme="majorBidi" w:cstheme="majorBidi"/>
          <w:i/>
          <w:iCs/>
        </w:rPr>
        <w:t>Energy harvesting, Energy Model, Piezo-electric Energy, RE (Renewable Energy), Rural Development, Socio-economics, Sustainability.</w:t>
      </w:r>
    </w:p>
    <w:p w14:paraId="45A731E2" w14:textId="21F202D1" w:rsidR="004C1771" w:rsidRPr="002C2164" w:rsidRDefault="004C1771">
      <w:pPr>
        <w:rPr>
          <w:rFonts w:asciiTheme="majorBidi" w:hAnsiTheme="majorBidi" w:cstheme="majorBidi"/>
          <w:b/>
          <w:bCs/>
        </w:rPr>
      </w:pPr>
      <w:r w:rsidRPr="002C2164">
        <w:rPr>
          <w:rFonts w:asciiTheme="majorBidi" w:hAnsiTheme="majorBidi" w:cstheme="majorBidi"/>
          <w:b/>
          <w:bCs/>
        </w:rPr>
        <w:lastRenderedPageBreak/>
        <w:t>Introduction</w:t>
      </w:r>
    </w:p>
    <w:p w14:paraId="52179E57" w14:textId="77777777" w:rsidR="00291DA8" w:rsidRPr="002C2164" w:rsidRDefault="00291DA8">
      <w:pPr>
        <w:rPr>
          <w:rFonts w:asciiTheme="majorBidi" w:hAnsiTheme="majorBidi" w:cstheme="majorBidi"/>
        </w:rPr>
      </w:pPr>
    </w:p>
    <w:p w14:paraId="1E535EFF" w14:textId="3E135277" w:rsidR="00C15E2A" w:rsidRPr="002C2164" w:rsidRDefault="004D7BA3" w:rsidP="00930DFD">
      <w:pPr>
        <w:spacing w:after="0" w:line="360" w:lineRule="auto"/>
        <w:jc w:val="both"/>
        <w:rPr>
          <w:rFonts w:asciiTheme="majorBidi" w:eastAsia="Times New Roman" w:hAnsiTheme="majorBidi" w:cstheme="majorBidi"/>
          <w:bCs/>
        </w:rPr>
      </w:pPr>
      <w:bookmarkStart w:id="0" w:name="_Hlk196389273"/>
      <w:r w:rsidRPr="002C2164">
        <w:rPr>
          <w:rFonts w:asciiTheme="majorBidi" w:eastAsia="Times New Roman" w:hAnsiTheme="majorBidi" w:cstheme="majorBidi"/>
          <w:bCs/>
        </w:rPr>
        <w:t xml:space="preserve">Bihar is the one of the cultural states which give the </w:t>
      </w:r>
      <w:r w:rsidR="00930DFD" w:rsidRPr="002C2164">
        <w:rPr>
          <w:rFonts w:asciiTheme="majorBidi" w:eastAsia="Times New Roman" w:hAnsiTheme="majorBidi" w:cstheme="majorBidi"/>
          <w:bCs/>
        </w:rPr>
        <w:t xml:space="preserve">high contribution in the enation growth as well as in evidence in each sector of skills, knowledge, Kings, ruler, brilliant mind peoples in our every applicable methodology. According to Ministry of Statistics data driven of demography of Bihar in high density population and demand in utilities. Total population of Bihar across 131.04 million, average household about 5.4 person, estimated household about 24.3 million and the total villages around up to 45000. </w:t>
      </w:r>
      <w:r w:rsidR="00C15E2A" w:rsidRPr="002C2164">
        <w:rPr>
          <w:rFonts w:asciiTheme="majorBidi" w:eastAsia="Times New Roman" w:hAnsiTheme="majorBidi" w:cstheme="majorBidi"/>
          <w:bCs/>
        </w:rPr>
        <w:t>Renewable vitality is getting to be progressively vital as we handle the squeezing challenges of climate alter and endeavour for a more maintainable future.  Renewable energy is sourced from natural elements like sunlight, wind, water, and biomass, which are replenished over time.</w:t>
      </w:r>
      <w:r w:rsidR="008F4B65" w:rsidRPr="002C2164">
        <w:rPr>
          <w:rFonts w:asciiTheme="majorBidi" w:eastAsia="Times New Roman" w:hAnsiTheme="majorBidi" w:cstheme="majorBidi"/>
          <w:bCs/>
        </w:rPr>
        <w:t xml:space="preserve"> State and central government also trying to give the freedom to developing and make the rich in heritage and brilliant toward the discoveries, production and contribution of Vikshit People from Bihar led whole states in India in everywhere, give their best and government of India give fellow to different scheme and led the fulfillers of people.</w:t>
      </w:r>
    </w:p>
    <w:p w14:paraId="7F70216B" w14:textId="77777777" w:rsidR="00C15E2A" w:rsidRPr="002C2164" w:rsidRDefault="00C15E2A" w:rsidP="00930DFD">
      <w:pPr>
        <w:spacing w:after="0" w:line="360" w:lineRule="auto"/>
        <w:ind w:firstLine="720"/>
        <w:jc w:val="both"/>
        <w:rPr>
          <w:rFonts w:asciiTheme="majorBidi" w:eastAsia="Times New Roman" w:hAnsiTheme="majorBidi" w:cstheme="majorBidi"/>
          <w:bCs/>
        </w:rPr>
      </w:pPr>
      <w:r w:rsidRPr="002C2164">
        <w:rPr>
          <w:rFonts w:asciiTheme="majorBidi" w:eastAsia="Times New Roman" w:hAnsiTheme="majorBidi" w:cstheme="majorBidi"/>
          <w:bCs/>
        </w:rPr>
        <w:t xml:space="preserve">India's Ministry of New and Renewable Energy (MNRE) has played a key role in promoting sustainable energy major amendment from 1980s. India has emerged as the 5th largest producer of renewable energy globally, following the United States, China, Brazil, and Canada. </w:t>
      </w:r>
    </w:p>
    <w:p w14:paraId="0BBEFC56" w14:textId="77777777" w:rsidR="00C15E2A" w:rsidRPr="002C2164" w:rsidRDefault="00C15E2A" w:rsidP="00C15E2A">
      <w:pPr>
        <w:spacing w:after="0" w:line="360" w:lineRule="auto"/>
        <w:ind w:firstLine="720"/>
        <w:jc w:val="both"/>
        <w:rPr>
          <w:rFonts w:asciiTheme="majorBidi" w:eastAsia="Times New Roman" w:hAnsiTheme="majorBidi" w:cstheme="majorBidi"/>
          <w:bCs/>
        </w:rPr>
      </w:pPr>
      <w:r w:rsidRPr="002C2164">
        <w:rPr>
          <w:rFonts w:asciiTheme="majorBidi" w:eastAsia="Times New Roman" w:hAnsiTheme="majorBidi" w:cstheme="majorBidi"/>
          <w:bCs/>
        </w:rPr>
        <w:t xml:space="preserve">According to the Central Electricity Authority’s National Electricity Plan (NEP), India’s total installed renewable power capacity is projected to reach 507,411 MW by 2031–32. Rajasthan, Gujarat, Tamil Nadu, Karnataka, and Maharashtra are the top five contributing states, significantly boosting India's global standing in renewable energy production. India has set an ambitious target of achieving 500 GW of renewable energy capacity by 2030. As of the end of 2024, the installed renewable energy capacity stands at around 210 GW. According to the Central Electricity Authority, Bihar ranks 18th among Indian states and union territories in renewable energy production. Bihar currently contributes around 7% of 787 MW from the national off-grid and grid-connected renewable energy capacity of 8,762 MW (as of 2025 estimates). The state has significant potential in solar energy, accounting for about 11.2% of the total national potential, followed by biomass, biogas, and small hydro projects. Bihar aims to be among the top 10 renewable energy producers by focusing on off-grid schemes such as street lighting, home lighting systems, solar lanterns, solar pumps, and standalone power units. </w:t>
      </w:r>
    </w:p>
    <w:p w14:paraId="38E32976" w14:textId="77777777" w:rsidR="00C15E2A" w:rsidRPr="002C2164" w:rsidRDefault="00C15E2A" w:rsidP="00C15E2A">
      <w:pPr>
        <w:spacing w:after="0" w:line="360" w:lineRule="auto"/>
        <w:ind w:firstLine="720"/>
        <w:jc w:val="both"/>
        <w:rPr>
          <w:rFonts w:asciiTheme="majorBidi" w:eastAsia="Times New Roman" w:hAnsiTheme="majorBidi" w:cstheme="majorBidi"/>
          <w:bCs/>
        </w:rPr>
      </w:pPr>
      <w:r w:rsidRPr="002C2164">
        <w:rPr>
          <w:rFonts w:asciiTheme="majorBidi" w:eastAsia="Times New Roman" w:hAnsiTheme="majorBidi" w:cstheme="majorBidi"/>
          <w:bCs/>
        </w:rPr>
        <w:lastRenderedPageBreak/>
        <w:t>By tackling renewable energy like sun based, wind, and biomass, communities with cleaner, more dependable vitality alternatives.  India’s journey in promoting renewable energy officially began in 1981 with the creation of the Department of Non-Conventional Energy Sources, marking one of the earliest steps by any country to focus on alternative energy. Recognizing its growing importance, the department was elevated to a full ministry in 1992, named the Ministry of Non-Conventional Energy Sources. To reflect a more modern and comprehensive approach, it was renamed in 2006 as the Ministry of New and Renewable Energy (MNRE). Successor to the ministry has led several transformative initiatives, such as launching the National Solar Mission in 2010, co-founding the International Solar Alliance in 2015, and introducing the Green Hydrogen Mission in 2021, all of which have helped establish India as a frontrunner in the global shift towards clean energy.</w:t>
      </w:r>
    </w:p>
    <w:p w14:paraId="7DBA72DF" w14:textId="77777777" w:rsidR="00C15E2A" w:rsidRPr="002C2164" w:rsidRDefault="00C15E2A" w:rsidP="00C15E2A">
      <w:pPr>
        <w:spacing w:after="0" w:line="360" w:lineRule="auto"/>
        <w:ind w:firstLine="720"/>
        <w:jc w:val="both"/>
        <w:rPr>
          <w:rFonts w:asciiTheme="majorBidi" w:eastAsia="Times New Roman" w:hAnsiTheme="majorBidi" w:cstheme="majorBidi"/>
          <w:bCs/>
        </w:rPr>
      </w:pPr>
      <w:r w:rsidRPr="002C2164">
        <w:rPr>
          <w:rFonts w:asciiTheme="majorBidi" w:eastAsia="Times New Roman" w:hAnsiTheme="majorBidi" w:cstheme="majorBidi"/>
          <w:bCs/>
        </w:rPr>
        <w:t>When we execute these developing vitality arrangements, we enable country communities, making a difference them to not as it were meet their vitality needs but moreover to flourish in a changing climate.  The utilities need to the production of an energy about to the total power in the world of Renewable Energy are 11% generation sources, 47.67% in India and 7% in Bihar.</w:t>
      </w:r>
      <w:bookmarkEnd w:id="0"/>
      <w:r w:rsidRPr="002C2164">
        <w:rPr>
          <w:rFonts w:asciiTheme="majorBidi" w:eastAsia="Times New Roman" w:hAnsiTheme="majorBidi" w:cstheme="majorBidi"/>
          <w:bCs/>
        </w:rPr>
        <w:t xml:space="preserve">  In the 21st century, electricity is the primary source of power for people worldwide </w:t>
      </w:r>
      <w:r w:rsidRPr="002C2164">
        <w:rPr>
          <w:rFonts w:asciiTheme="majorBidi" w:eastAsia="Times New Roman" w:hAnsiTheme="majorBidi" w:cstheme="majorBidi"/>
          <w:bCs/>
        </w:rPr>
        <w:fldChar w:fldCharType="begin" w:fldLock="1"/>
      </w:r>
      <w:r w:rsidRPr="002C2164">
        <w:rPr>
          <w:rFonts w:asciiTheme="majorBidi" w:eastAsia="Times New Roman" w:hAnsiTheme="majorBidi" w:cstheme="majorBidi"/>
          <w:bCs/>
        </w:rPr>
        <w:instrText>ADDIN CSL_CITATION {"citationItems":[{"id":"ITEM-1","itemData":{"ISBN":"9789292541538","author":[{"dropping-particle":"","family":"Statstics","given":"","non-dropping-particle":"","parse-names":false,"suffix":""}],"container-title":"Gov of India","id":"ITEM-1","issued":{"date-parts":[["2025"]]},"publisher":"Ministry of Statstics and Programme Implementation","title":"Energy Statistics - India","type":"article"},"uris":["http://www.mendeley.com/documents/?uuid=bdf6d690-853c-43cc-844e-3aee0096b3e8"]}],"mendeley":{"formattedCitation":"(Statstics, 2025)","plainTextFormattedCitation":"(Statstics, 2025)"},"properties":{"noteIndex":0},"schema":"https://github.com/citation-style-language/schema/raw/master/csl-citation.json"}</w:instrText>
      </w:r>
      <w:r w:rsidRPr="002C2164">
        <w:rPr>
          <w:rFonts w:asciiTheme="majorBidi" w:eastAsia="Times New Roman" w:hAnsiTheme="majorBidi" w:cstheme="majorBidi"/>
          <w:bCs/>
        </w:rPr>
        <w:fldChar w:fldCharType="separate"/>
      </w:r>
      <w:r w:rsidRPr="002C2164">
        <w:rPr>
          <w:rFonts w:asciiTheme="majorBidi" w:eastAsia="Times New Roman" w:hAnsiTheme="majorBidi" w:cstheme="majorBidi"/>
          <w:bCs/>
          <w:noProof/>
        </w:rPr>
        <w:t>(Statstics, 2025)</w:t>
      </w:r>
      <w:r w:rsidRPr="002C2164">
        <w:rPr>
          <w:rFonts w:asciiTheme="majorBidi" w:eastAsia="Times New Roman" w:hAnsiTheme="majorBidi" w:cstheme="majorBidi"/>
          <w:bCs/>
        </w:rPr>
        <w:fldChar w:fldCharType="end"/>
      </w:r>
      <w:r w:rsidRPr="002C2164">
        <w:rPr>
          <w:rFonts w:asciiTheme="majorBidi" w:eastAsia="Times New Roman" w:hAnsiTheme="majorBidi" w:cstheme="majorBidi"/>
          <w:bCs/>
        </w:rPr>
        <w:t xml:space="preserve">. Almost all households in our nation have electricity these days so that they can use energy within their homes </w:t>
      </w:r>
      <w:r w:rsidRPr="002C2164">
        <w:rPr>
          <w:rFonts w:asciiTheme="majorBidi" w:eastAsia="Times New Roman" w:hAnsiTheme="majorBidi" w:cstheme="majorBidi"/>
          <w:bCs/>
        </w:rPr>
        <w:fldChar w:fldCharType="begin" w:fldLock="1"/>
      </w:r>
      <w:r w:rsidRPr="002C2164">
        <w:rPr>
          <w:rFonts w:asciiTheme="majorBidi" w:eastAsia="Times New Roman" w:hAnsiTheme="majorBidi" w:cstheme="majorBidi"/>
          <w:bCs/>
        </w:rPr>
        <w:instrText>ADDIN CSL_CITATION {"citationItems":[{"id":"ITEM-1","itemData":{"DOI":"10.1016/j.rser.2010.04.003","ISSN":"13640321","abstract":"Renewable energy sources and technologies have potential to provide solutions to the long-standing energy problems being faced by the developing countries. The renewable energy sources like wind energy, solar energy, geothermal energy, ocean energy, biomass energy and fuel cell technology can be used to overcome energy shortage in India. To meet the energy requirement for such a fast growing economy, India will require an assured supply of 3-4 times more energy than the total energy consumed today. The renewable energy is one of the options to meet this requirement. Today, renewable account for about 33% of India's primary energy consumptions. India is increasingly adopting responsible renewable energy techniques and taking positive steps towards carbon emissions, cleaning the air and ensuring a more sustainable future. In India, from the last two and half decades there has been a vigorous pursuit of activities relating to research, development, demonstration, production and application of a variety of renewable energy technologies for use in different sectors. In this paper, efforts have been made to summarize the availability, current status, major achievements and future potentials of renewable energy options in India. This paper also assesses specific policy interventions for overcoming the barriers and enhancing deployment of renewables for the future. © 2010 Elsevier Ltd.","author":[{"dropping-particle":"","family":"Kumar","given":"Ashwani","non-dropping-particle":"","parse-names":false,"suffix":""},{"dropping-particle":"","family":"Kumar","given":"Kapil","non-dropping-particle":"","parse-names":false,"suffix":""},{"dropping-particle":"","family":"Kaushik","given":"Naresh","non-dropping-particle":"","parse-names":false,"suffix":""},{"dropping-particle":"","family":"Sharma","given":"Satyawati","non-dropping-particle":"","parse-names":false,"suffix":""},{"dropping-particle":"","family":"Mishra","given":"Saroj","non-dropping-particle":"","parse-names":false,"suffix":""}],"id":"ITEM-1","issue":"8","issued":{"date-parts":[["2010"]]},"page":"2434-2442","title":"Renewable energy in India: Current status and future potentials","type":"article-journal","volume":"14"},"uris":["http://www.mendeley.com/documents/?uuid=ff22ba76-8033-4cc3-966a-c0d31f1201a4"]}],"mendeley":{"formattedCitation":"(A. Kumar et al., 2010)","manualFormatting":"(Kumar A. et al., 2010)","plainTextFormattedCitation":"(A. Kumar et al., 2010)","previouslyFormattedCitation":"(A. Kumar et al., 2010)"},"properties":{"noteIndex":0},"schema":"https://github.com/citation-style-language/schema/raw/master/csl-citation.json"}</w:instrText>
      </w:r>
      <w:r w:rsidRPr="002C2164">
        <w:rPr>
          <w:rFonts w:asciiTheme="majorBidi" w:eastAsia="Times New Roman" w:hAnsiTheme="majorBidi" w:cstheme="majorBidi"/>
          <w:bCs/>
        </w:rPr>
        <w:fldChar w:fldCharType="separate"/>
      </w:r>
      <w:r w:rsidRPr="002C2164">
        <w:rPr>
          <w:rFonts w:asciiTheme="majorBidi" w:eastAsia="Times New Roman" w:hAnsiTheme="majorBidi" w:cstheme="majorBidi"/>
          <w:bCs/>
          <w:noProof/>
        </w:rPr>
        <w:t>(Kumar A. et al., 2010)</w:t>
      </w:r>
      <w:r w:rsidRPr="002C2164">
        <w:rPr>
          <w:rFonts w:asciiTheme="majorBidi" w:eastAsia="Times New Roman" w:hAnsiTheme="majorBidi" w:cstheme="majorBidi"/>
          <w:bCs/>
        </w:rPr>
        <w:fldChar w:fldCharType="end"/>
      </w:r>
      <w:r w:rsidRPr="002C2164">
        <w:rPr>
          <w:rFonts w:asciiTheme="majorBidi" w:eastAsia="Times New Roman" w:hAnsiTheme="majorBidi" w:cstheme="majorBidi"/>
          <w:bCs/>
        </w:rPr>
        <w:t xml:space="preserve">.  India's goal of 500 GW of non-fossil fuel-based capacity by 2030 is within reach to the country's impressive 2024 progress in the renewable energy sector.  India's commitment to sustainable energy transitions has been evident with a total installed capacity of 217.62 GW as of January 2025 (MNRE, 2025). The growth trajectory of solar power and wind energy in 2023 was dominated by solar power, with </w:t>
      </w:r>
      <w:r w:rsidRPr="002C2164">
        <w:rPr>
          <w:rFonts w:asciiTheme="majorBidi" w:eastAsia="Times New Roman" w:hAnsiTheme="majorBidi" w:cstheme="majorBidi"/>
          <w:bCs/>
          <w:i/>
          <w:iCs/>
        </w:rPr>
        <w:t>Rajasthan, Gujarat, and Tamil Nadu</w:t>
      </w:r>
      <w:r w:rsidRPr="002C2164">
        <w:rPr>
          <w:rFonts w:asciiTheme="majorBidi" w:eastAsia="Times New Roman" w:hAnsiTheme="majorBidi" w:cstheme="majorBidi"/>
          <w:bCs/>
        </w:rPr>
        <w:t xml:space="preserve"> leading the way. Rooftop solar installations increased by 53%, while off-grid solar installations surged by 182%. The Ministry played a crucial role in policy incentives, infrastructure investments, and expanding domestic manufacturing in solar PV and wind turbines.  </w:t>
      </w:r>
    </w:p>
    <w:p w14:paraId="74D5E180" w14:textId="77777777" w:rsidR="00C15E2A" w:rsidRPr="002C2164" w:rsidRDefault="00C15E2A" w:rsidP="00C15E2A">
      <w:pPr>
        <w:spacing w:after="0" w:line="360" w:lineRule="auto"/>
        <w:jc w:val="center"/>
        <w:rPr>
          <w:rFonts w:asciiTheme="majorBidi" w:eastAsia="Times New Roman" w:hAnsiTheme="majorBidi" w:cstheme="majorBidi"/>
          <w:b/>
        </w:rPr>
      </w:pPr>
      <w:r w:rsidRPr="002C2164">
        <w:rPr>
          <w:rFonts w:asciiTheme="majorBidi" w:eastAsia="Times New Roman" w:hAnsiTheme="majorBidi" w:cstheme="majorBidi"/>
          <w:b/>
        </w:rPr>
        <w:t>Total Energy Peak (</w:t>
      </w:r>
      <w:r w:rsidRPr="002C2164">
        <w:rPr>
          <w:rFonts w:asciiTheme="majorBidi" w:eastAsia="Times New Roman" w:hAnsiTheme="majorBidi" w:cstheme="majorBidi"/>
          <w:b/>
          <w:i/>
          <w:iCs/>
        </w:rPr>
        <w:t>met-demand)</w:t>
      </w:r>
      <w:r w:rsidRPr="002C2164">
        <w:rPr>
          <w:rFonts w:asciiTheme="majorBidi" w:eastAsia="Times New Roman" w:hAnsiTheme="majorBidi" w:cstheme="majorBidi"/>
          <w:b/>
        </w:rPr>
        <w:t xml:space="preserve"> = </w:t>
      </w:r>
      <m:oMath>
        <m:r>
          <m:rPr>
            <m:sty m:val="bi"/>
          </m:rPr>
          <w:rPr>
            <w:rFonts w:ascii="Cambria Math" w:eastAsia="Times New Roman" w:hAnsi="Cambria Math" w:cstheme="majorBidi"/>
          </w:rPr>
          <m:t>(</m:t>
        </m:r>
        <m:f>
          <m:fPr>
            <m:ctrlPr>
              <w:rPr>
                <w:rFonts w:ascii="Cambria Math" w:eastAsia="Times New Roman" w:hAnsi="Cambria Math" w:cstheme="majorBidi"/>
                <w:b/>
                <w:i/>
              </w:rPr>
            </m:ctrlPr>
          </m:fPr>
          <m:num>
            <m:r>
              <m:rPr>
                <m:sty m:val="bi"/>
              </m:rPr>
              <w:rPr>
                <w:rFonts w:ascii="Cambria Math" w:eastAsia="Times New Roman" w:hAnsi="Cambria Math" w:cstheme="majorBidi"/>
              </w:rPr>
              <m:t>peak met</m:t>
            </m:r>
          </m:num>
          <m:den>
            <m:r>
              <m:rPr>
                <m:sty m:val="bi"/>
              </m:rPr>
              <w:rPr>
                <w:rFonts w:ascii="Cambria Math" w:eastAsia="Times New Roman" w:hAnsi="Cambria Math" w:cstheme="majorBidi"/>
              </w:rPr>
              <m:t>peak demand</m:t>
            </m:r>
          </m:den>
        </m:f>
        <m:r>
          <m:rPr>
            <m:sty m:val="bi"/>
          </m:rPr>
          <w:rPr>
            <w:rFonts w:ascii="Cambria Math" w:eastAsia="Times New Roman" w:hAnsi="Cambria Math" w:cstheme="majorBidi"/>
          </w:rPr>
          <m:t>*100</m:t>
        </m:r>
      </m:oMath>
      <w:r w:rsidRPr="002C2164">
        <w:rPr>
          <w:rFonts w:asciiTheme="majorBidi" w:eastAsia="Times New Roman" w:hAnsiTheme="majorBidi" w:cstheme="majorBidi"/>
          <w:b/>
        </w:rPr>
        <w:t>)</w:t>
      </w:r>
    </w:p>
    <w:p w14:paraId="4C38DB84" w14:textId="77777777" w:rsidR="00C15E2A" w:rsidRPr="002C2164" w:rsidRDefault="00C15E2A" w:rsidP="00C15E2A">
      <w:pPr>
        <w:spacing w:after="0" w:line="360" w:lineRule="auto"/>
        <w:jc w:val="both"/>
        <w:rPr>
          <w:rFonts w:asciiTheme="majorBidi" w:eastAsia="Times New Roman" w:hAnsiTheme="majorBidi" w:cstheme="majorBidi"/>
          <w:bCs/>
        </w:rPr>
      </w:pPr>
      <w:r w:rsidRPr="002C2164">
        <w:rPr>
          <w:rFonts w:asciiTheme="majorBidi" w:eastAsia="Times New Roman" w:hAnsiTheme="majorBidi" w:cstheme="majorBidi"/>
          <w:bCs/>
        </w:rPr>
        <w:t xml:space="preserve">Peak demand and peak met are the cross sectional between the composition between the generation of electricity on field.  </w:t>
      </w:r>
      <w:bookmarkStart w:id="1" w:name="_Hlk196388698"/>
      <w:r w:rsidRPr="002C2164">
        <w:rPr>
          <w:rFonts w:asciiTheme="majorBidi" w:eastAsia="Times New Roman" w:hAnsiTheme="majorBidi" w:cstheme="majorBidi"/>
          <w:bCs/>
        </w:rPr>
        <w:t xml:space="preserve">As per data sources from the </w:t>
      </w:r>
      <w:r w:rsidRPr="002C2164">
        <w:rPr>
          <w:rFonts w:asciiTheme="majorBidi" w:eastAsia="Times New Roman" w:hAnsiTheme="majorBidi" w:cstheme="majorBidi"/>
          <w:bCs/>
          <w:i/>
          <w:iCs/>
        </w:rPr>
        <w:t>IREDA and BREDA</w:t>
      </w:r>
      <w:r w:rsidRPr="002C2164">
        <w:rPr>
          <w:rFonts w:asciiTheme="majorBidi" w:eastAsia="Times New Roman" w:hAnsiTheme="majorBidi" w:cstheme="majorBidi"/>
          <w:bCs/>
        </w:rPr>
        <w:t>, peak demand of India and Bihar are approximate up to 233 GW and 6.5 GW, where the Bihar met contribution about to 2.79%, and it peak met of India and Bihar are approximate up to 229 GW and 6 GW which can contributes about to 2.62%.</w:t>
      </w:r>
      <w:bookmarkEnd w:id="1"/>
      <w:r w:rsidRPr="002C2164">
        <w:rPr>
          <w:rFonts w:asciiTheme="majorBidi" w:eastAsia="Times New Roman" w:hAnsiTheme="majorBidi" w:cstheme="majorBidi"/>
          <w:bCs/>
        </w:rPr>
        <w:t xml:space="preserve">  Peak demand state the total affinity of the generation of the electricity and peak met how much energy getting actual for using and better </w:t>
      </w:r>
      <w:r w:rsidRPr="002C2164">
        <w:rPr>
          <w:rFonts w:asciiTheme="majorBidi" w:eastAsia="Times New Roman" w:hAnsiTheme="majorBidi" w:cstheme="majorBidi"/>
          <w:bCs/>
        </w:rPr>
        <w:lastRenderedPageBreak/>
        <w:t xml:space="preserve">for the percentage ratio.  </w:t>
      </w:r>
      <w:bookmarkStart w:id="2" w:name="_Hlk196388734"/>
      <w:r w:rsidRPr="002C2164">
        <w:rPr>
          <w:rFonts w:asciiTheme="majorBidi" w:eastAsia="Times New Roman" w:hAnsiTheme="majorBidi" w:cstheme="majorBidi"/>
          <w:bCs/>
        </w:rPr>
        <w:t>Another peak demand-met ratio of India and Bihar are approximate up to 98.29% and 92.31% are respectively.</w:t>
      </w:r>
      <w:bookmarkEnd w:id="2"/>
      <w:r w:rsidRPr="002C2164">
        <w:rPr>
          <w:rFonts w:asciiTheme="majorBidi" w:eastAsia="Times New Roman" w:hAnsiTheme="majorBidi" w:cstheme="majorBidi"/>
          <w:bCs/>
        </w:rPr>
        <w:t xml:space="preserve">  India faces financing limitations and technical challenges in deploying renewable energy, despite being a global leader in climate change mitigation. To address these issues, India should focus on sustainability and renewable energy production, utilizing small-scale tools. Rural communities significantly contribute to social and environmental resilience, tackling challenges like climate change, thereby promoting sustainable development </w:t>
      </w:r>
      <w:r w:rsidRPr="002C2164">
        <w:rPr>
          <w:rFonts w:asciiTheme="majorBidi" w:eastAsia="Times New Roman" w:hAnsiTheme="majorBidi" w:cstheme="majorBidi"/>
          <w:bCs/>
        </w:rPr>
        <w:fldChar w:fldCharType="begin" w:fldLock="1"/>
      </w:r>
      <w:r w:rsidRPr="002C2164">
        <w:rPr>
          <w:rFonts w:asciiTheme="majorBidi" w:eastAsia="Times New Roman" w:hAnsiTheme="majorBidi" w:cstheme="majorBidi"/>
          <w:bCs/>
        </w:rPr>
        <w:instrText>ADDIN CSL_CITATION {"citationItems":[{"id":"ITEM-1","itemData":{"ISBN":"9788755036277","abstract":"Includes statistical tables. Project sponsored by UNEP and UNEP Risoe Centre on Energy, Climate, and Sustainable Development.","author":[{"dropping-particle":"","family":"Shukla, P.R., Garg, A., Dhar, S. and Halsnaes","given":"K.","non-dropping-particle":"","parse-names":false,"suffix":""}],"id":"ITEM-1","issue":"September","issued":{"date-parts":[["2007"]]},"number-of-pages":"96","title":"Balancing Energy, Development and Climate Priorities in India: Current Trends and Future Projections","type":"book"},"uris":["http://www.mendeley.com/documents/?uuid=8ec78a66-9b0d-4053-9d64-1332cf644611"]}],"mendeley":{"formattedCitation":"(Shukla, P.R., Garg, A., Dhar, S. and Halsnaes, 2007)","manualFormatting":"(Halsnaes, 2007)","plainTextFormattedCitation":"(Shukla, P.R., Garg, A., Dhar, S. and Halsnaes, 2007)","previouslyFormattedCitation":"(Shukla, P.R., Garg, A., Dhar, S. and Halsnaes, 2007)"},"properties":{"noteIndex":0},"schema":"https://github.com/citation-style-language/schema/raw/master/csl-citation.json"}</w:instrText>
      </w:r>
      <w:r w:rsidRPr="002C2164">
        <w:rPr>
          <w:rFonts w:asciiTheme="majorBidi" w:eastAsia="Times New Roman" w:hAnsiTheme="majorBidi" w:cstheme="majorBidi"/>
          <w:bCs/>
        </w:rPr>
        <w:fldChar w:fldCharType="separate"/>
      </w:r>
      <w:r w:rsidRPr="002C2164">
        <w:rPr>
          <w:rFonts w:asciiTheme="majorBidi" w:eastAsia="Times New Roman" w:hAnsiTheme="majorBidi" w:cstheme="majorBidi"/>
          <w:bCs/>
          <w:noProof/>
        </w:rPr>
        <w:t>(Halsnaes, 2007)</w:t>
      </w:r>
      <w:r w:rsidRPr="002C2164">
        <w:rPr>
          <w:rFonts w:asciiTheme="majorBidi" w:eastAsia="Times New Roman" w:hAnsiTheme="majorBidi" w:cstheme="majorBidi"/>
          <w:bCs/>
        </w:rPr>
        <w:fldChar w:fldCharType="end"/>
      </w:r>
      <w:r w:rsidRPr="002C2164">
        <w:rPr>
          <w:rFonts w:asciiTheme="majorBidi" w:eastAsia="Times New Roman" w:hAnsiTheme="majorBidi" w:cstheme="majorBidi"/>
          <w:bCs/>
        </w:rPr>
        <w:t xml:space="preserve">.  Interconnected issues such as socioeconomic instability and resource degradation are interconnected and require innovative solutions to address these challenges effectively  </w:t>
      </w:r>
      <w:r w:rsidRPr="002C2164">
        <w:rPr>
          <w:rFonts w:asciiTheme="majorBidi" w:eastAsia="Times New Roman" w:hAnsiTheme="majorBidi" w:cstheme="majorBidi"/>
          <w:bCs/>
        </w:rPr>
        <w:fldChar w:fldCharType="begin" w:fldLock="1"/>
      </w:r>
      <w:r w:rsidRPr="002C2164">
        <w:rPr>
          <w:rFonts w:asciiTheme="majorBidi" w:eastAsia="Times New Roman" w:hAnsiTheme="majorBidi" w:cstheme="majorBidi"/>
          <w:bCs/>
        </w:rPr>
        <w:instrText>ADDIN CSL_CITATION {"citationItems":[{"id":"ITEM-1","itemData":{"DOI":"10.1071/mav44n3","ISSN":"1324-4272","abstract":"The Sustainable Development Goals (SDGs) are the Global Goals within a universal agreement to end poverty, protect the planet, make it more habitable, and ensure peace and prosperity for all individuals. The Goals were formally adopted by all United Nations member states in 2015, for 2016–30, to address the empirical and scientific evidence that the world needs a more radical and sustainable approach. The goals provide a well consulted, scientifically robust, politically acceptable, and publicly intuitive framework. Considering these aspects, this research has analyzed the status of various SDG goals in Bihar.\nFurther, the work highlights the policy-related elements adopted by the central government and the Bihar state government to achieve the targets of SDGs. This study is a comprehensive study to understand the performance of Bihar on SDGs standards and issues and measures adopted to address them.The global effort to achieve the SDGs touch on social justice, environmental sustainability, and equitable economic growth. Bihar has made strides in meeting climate change and sustainable consumption targets, but more progress is needed in reducing poverty, improving education, and promoting inclusive economic growth, as well as achieving gender equality.","author":[{"dropping-particle":"","family":"Maithai","given":"MP","non-dropping-particle":"","parse-names":false,"suffix":""}],"container-title":"Gandhi Marg","id":"ITEM-1","issue":"3","issued":{"date-parts":[["2023"]]},"page":"104-126","title":"Assessing Sustainable Development Goals through Social Progress Index for Bihar","type":"article-journal","volume":"44"},"uris":["http://www.mendeley.com/documents/?uuid=231f68da-a5d5-4c36-8bce-93b994a0a01e"]}],"mendeley":{"formattedCitation":"(Maithai, 2023)","plainTextFormattedCitation":"(Maithai, 2023)","previouslyFormattedCitation":"(Maithai, 2023)"},"properties":{"noteIndex":0},"schema":"https://github.com/citation-style-language/schema/raw/master/csl-citation.json"}</w:instrText>
      </w:r>
      <w:r w:rsidRPr="002C2164">
        <w:rPr>
          <w:rFonts w:asciiTheme="majorBidi" w:eastAsia="Times New Roman" w:hAnsiTheme="majorBidi" w:cstheme="majorBidi"/>
          <w:bCs/>
        </w:rPr>
        <w:fldChar w:fldCharType="separate"/>
      </w:r>
      <w:r w:rsidRPr="002C2164">
        <w:rPr>
          <w:rFonts w:asciiTheme="majorBidi" w:eastAsia="Times New Roman" w:hAnsiTheme="majorBidi" w:cstheme="majorBidi"/>
          <w:bCs/>
          <w:noProof/>
        </w:rPr>
        <w:t>(Maithai, 2023)</w:t>
      </w:r>
      <w:r w:rsidRPr="002C2164">
        <w:rPr>
          <w:rFonts w:asciiTheme="majorBidi" w:eastAsia="Times New Roman" w:hAnsiTheme="majorBidi" w:cstheme="majorBidi"/>
          <w:bCs/>
        </w:rPr>
        <w:fldChar w:fldCharType="end"/>
      </w:r>
      <w:r w:rsidRPr="002C2164">
        <w:rPr>
          <w:rFonts w:asciiTheme="majorBidi" w:eastAsia="Times New Roman" w:hAnsiTheme="majorBidi" w:cstheme="majorBidi"/>
          <w:bCs/>
        </w:rPr>
        <w:t xml:space="preserve">.  Renewable energy technologies, such as solar panels, wind turbines, bioenergy systems, and small hydro setups, have been utilized to drive socio-economic change in rural areas </w:t>
      </w:r>
      <w:r w:rsidRPr="002C2164">
        <w:rPr>
          <w:rFonts w:asciiTheme="majorBidi" w:eastAsia="Times New Roman" w:hAnsiTheme="majorBidi" w:cstheme="majorBidi"/>
          <w:bCs/>
        </w:rPr>
        <w:fldChar w:fldCharType="begin" w:fldLock="1"/>
      </w:r>
      <w:r w:rsidRPr="002C2164">
        <w:rPr>
          <w:rFonts w:asciiTheme="majorBidi" w:eastAsia="Times New Roman" w:hAnsiTheme="majorBidi" w:cstheme="majorBidi"/>
          <w:bCs/>
        </w:rPr>
        <w:instrText>ADDIN CSL_CITATION {"citationItems":[{"id":"ITEM-1","itemData":{"abstract":"This research paper investigates the profound economic transformation underway in the state of Bihar. With a focus on the impact of industrial investment, skill development, and employment generation, this study examines the interconnected dynamics shaping Bihar's evolving economic landscape. Bihar has witnessed a surge in industrial investments, particularly in high-priority sectors like food processing. These investments have translated into increased operational units and job opportunities, contributing to the state's economic growth. The paper highlights the role of these investments in bridging the skill gap, ensuring that the workforce is equipped to meet the evolving demands of the industrial sector. Moreover, the sectoral analysis reveals variations in investment trends, emphasizing the significance of sector- specific skill requirements and their effects on employment outcomes. Priority sectors like small machine manufacturing and healthcare exhibit promising potential for both job creation and economic development. The findings underscore the interconnectedness of policy, investment, skill development, and employment generation in Bihar's economic transformation. They advocate for continued support for investments, alignment of skill development initiatives with industry needs, and inclusive employment generation. The study not only offers insights into Bihar's economic landscape but also provides a roadmap for sustainable economic transformation, setting a model for regions grappling with similar challenges.","author":[{"dropping-particle":"","family":"Kumar","given":"Suman","non-dropping-particle":"","parse-names":false,"suffix":""}],"id":"ITEM-1","issue":"9","issued":{"date-parts":[["2024"]]},"page":"59-77","title":"Economic Transformation in Bihar : Assessing the Impact of Industrial Investment , Skill Development and Employment Generation","type":"article-journal","volume":"2"},"uris":["http://www.mendeley.com/documents/?uuid=06a6429b-c736-4edc-8244-792792569238"]}],"mendeley":{"formattedCitation":"(S. Kumar, 2024)","manualFormatting":"(Kumar S, 2024)","plainTextFormattedCitation":"(S. Kumar, 2024)","previouslyFormattedCitation":"(S. Kumar, 2024)"},"properties":{"noteIndex":0},"schema":"https://github.com/citation-style-language/schema/raw/master/csl-citation.json"}</w:instrText>
      </w:r>
      <w:r w:rsidRPr="002C2164">
        <w:rPr>
          <w:rFonts w:asciiTheme="majorBidi" w:eastAsia="Times New Roman" w:hAnsiTheme="majorBidi" w:cstheme="majorBidi"/>
          <w:bCs/>
        </w:rPr>
        <w:fldChar w:fldCharType="separate"/>
      </w:r>
      <w:r w:rsidRPr="002C2164">
        <w:rPr>
          <w:rFonts w:asciiTheme="majorBidi" w:eastAsia="Times New Roman" w:hAnsiTheme="majorBidi" w:cstheme="majorBidi"/>
          <w:bCs/>
          <w:noProof/>
        </w:rPr>
        <w:t>(Kumar S, 2024)</w:t>
      </w:r>
      <w:r w:rsidRPr="002C2164">
        <w:rPr>
          <w:rFonts w:asciiTheme="majorBidi" w:eastAsia="Times New Roman" w:hAnsiTheme="majorBidi" w:cstheme="majorBidi"/>
          <w:bCs/>
        </w:rPr>
        <w:fldChar w:fldCharType="end"/>
      </w:r>
      <w:r w:rsidRPr="002C2164">
        <w:rPr>
          <w:rFonts w:asciiTheme="majorBidi" w:eastAsia="Times New Roman" w:hAnsiTheme="majorBidi" w:cstheme="majorBidi"/>
          <w:bCs/>
        </w:rPr>
        <w:t xml:space="preserve">. </w:t>
      </w:r>
    </w:p>
    <w:p w14:paraId="3C4A4613" w14:textId="77777777" w:rsidR="00C15E2A" w:rsidRPr="002C2164" w:rsidRDefault="00C15E2A" w:rsidP="00C15E2A">
      <w:pPr>
        <w:spacing w:after="0" w:line="360" w:lineRule="auto"/>
        <w:ind w:firstLine="720"/>
        <w:jc w:val="both"/>
        <w:rPr>
          <w:rFonts w:asciiTheme="majorBidi" w:eastAsia="Times New Roman" w:hAnsiTheme="majorBidi" w:cstheme="majorBidi"/>
          <w:bCs/>
        </w:rPr>
      </w:pPr>
      <w:r w:rsidRPr="002C2164">
        <w:rPr>
          <w:rFonts w:asciiTheme="majorBidi" w:eastAsia="Times New Roman" w:hAnsiTheme="majorBidi" w:cstheme="majorBidi"/>
          <w:bCs/>
        </w:rPr>
        <w:t xml:space="preserve">Low estimation of technologies is causing a decline in their effectiveness, yet they are transforming the way we live and work </w:t>
      </w:r>
      <w:r w:rsidRPr="002C2164">
        <w:rPr>
          <w:rFonts w:asciiTheme="majorBidi" w:eastAsia="Times New Roman" w:hAnsiTheme="majorBidi" w:cstheme="majorBidi"/>
          <w:bCs/>
        </w:rPr>
        <w:fldChar w:fldCharType="begin" w:fldLock="1"/>
      </w:r>
      <w:r w:rsidRPr="002C2164">
        <w:rPr>
          <w:rFonts w:asciiTheme="majorBidi" w:eastAsia="Times New Roman" w:hAnsiTheme="majorBidi" w:cstheme="majorBidi"/>
          <w:bCs/>
        </w:rPr>
        <w:instrText>ADDIN CSL_CITATION {"citationItems":[{"id":"ITEM-1","itemData":{"ISBN":"9789522492753","ISSN":"1797-1322","abstract":"Produced by Finland Futures Research Centre (FFRC), this report “Energy models and scenarios in the era of climate change” has aimed to improve understanding on how energy models and scenarios are used and deployed, to explain how dominant scenarios and future forecasts can be challenged, and build capacity for the development of alternative energy scenarios. With regard to debates about energy and climate change, the report summarizes experiences from past energy policy research in the Mekong region in Southeast Asia, Eastern Africa and Nordic countries. This research has received contributions and challenges from the Finnish Ministry of Economy and Employment and Ministry of Environment, VTT Technical Research Centre of Finland, Finnish Energy Industries, SKM Market Predictor, Greenpeace, and The Finnish Local Renewable Energy Association, whom we would especially like to thank for their time and expertise as the discussions have served as interesting material. “Access to Sustainable Energy for All” project has received funding from EuropeAid of the European Commission. Finally, the report has aimed to capture the sum- mary of findings gathered during the research, and does not reflect the views of individual organisations.","author":[{"dropping-particle":"","family":"Karjalainen","given":"Joni","non-dropping-particle":"","parse-names":false,"suffix":""},{"dropping-particle":"","family":"Käkönen","given":"Mira","non-dropping-particle":"","parse-names":false,"suffix":""},{"dropping-particle":"","family":"Luukkanen","given":"Jyrki","non-dropping-particle":"","parse-names":false,"suffix":""},{"dropping-particle":"","family":"Vehmas","given":"Jarmo","non-dropping-particle":"","parse-names":false,"suffix":""}],"id":"ITEM-1","issued":{"date-parts":[["2014"]]},"number-of-pages":"1-93","title":"Energy Models and Scenarios in the Era of Climate Change","type":"book"},"uris":["http://www.mendeley.com/documents/?uuid=be73a7bb-bca8-4d79-8bed-37eb72a6e356"]}],"mendeley":{"formattedCitation":"(Karjalainen et al., 2014)","plainTextFormattedCitation":"(Karjalainen et al., 2014)","previouslyFormattedCitation":"(Karjalainen et al., 2014)"},"properties":{"noteIndex":0},"schema":"https://github.com/citation-style-language/schema/raw/master/csl-citation.json"}</w:instrText>
      </w:r>
      <w:r w:rsidRPr="002C2164">
        <w:rPr>
          <w:rFonts w:asciiTheme="majorBidi" w:eastAsia="Times New Roman" w:hAnsiTheme="majorBidi" w:cstheme="majorBidi"/>
          <w:bCs/>
        </w:rPr>
        <w:fldChar w:fldCharType="separate"/>
      </w:r>
      <w:r w:rsidRPr="002C2164">
        <w:rPr>
          <w:rFonts w:asciiTheme="majorBidi" w:eastAsia="Times New Roman" w:hAnsiTheme="majorBidi" w:cstheme="majorBidi"/>
          <w:bCs/>
          <w:noProof/>
        </w:rPr>
        <w:t>(Karjalainen et al., 2014)</w:t>
      </w:r>
      <w:r w:rsidRPr="002C2164">
        <w:rPr>
          <w:rFonts w:asciiTheme="majorBidi" w:eastAsia="Times New Roman" w:hAnsiTheme="majorBidi" w:cstheme="majorBidi"/>
          <w:bCs/>
        </w:rPr>
        <w:fldChar w:fldCharType="end"/>
      </w:r>
      <w:r w:rsidRPr="002C2164">
        <w:rPr>
          <w:rFonts w:asciiTheme="majorBidi" w:eastAsia="Times New Roman" w:hAnsiTheme="majorBidi" w:cstheme="majorBidi"/>
          <w:bCs/>
        </w:rPr>
        <w:t xml:space="preserve">.  SPSS utilizes technologies to analyze energy use, socioeconomic effects, and trends in rural regions, promoting energy independence, efficiency, and economic growth through regression analysis </w:t>
      </w:r>
      <w:r w:rsidRPr="002C2164">
        <w:rPr>
          <w:rFonts w:asciiTheme="majorBidi" w:eastAsia="Times New Roman" w:hAnsiTheme="majorBidi" w:cstheme="majorBidi"/>
          <w:bCs/>
        </w:rPr>
        <w:fldChar w:fldCharType="begin" w:fldLock="1"/>
      </w:r>
      <w:r w:rsidRPr="002C2164">
        <w:rPr>
          <w:rFonts w:asciiTheme="majorBidi" w:eastAsia="Times New Roman" w:hAnsiTheme="majorBidi" w:cstheme="majorBidi"/>
          <w:bCs/>
        </w:rPr>
        <w:instrText>ADDIN CSL_CITATION {"citationItems":[{"id":"ITEM-1","itemData":{"DOI":"10.1080/23311916.2016.1167990","ISSN":"23311916","abstract":"The world is fast becoming a global village due to the increasing daily requirement of energy by all population across the world while the earth in its form cannot change. The need for energy and its related services to satisfy human social and economic development, welfare and health is increasing. Returning to renewables to help mitigate climate change is an excellent approach which needs to be sustainable in order to meet energy demand of future generations. The study reviewed the opportunities associated with renewable energy sources which includes: Energy Security, Energy Access, Social and Economic development, Climate Change Mitigation, and reduction of environmental and health impacts. Despite these opportunities, there are challenges that hinder the sustainability of renewable energy sources towards climate change mitigation. These challenges include Market failures, lack of information, access to raw materials for future renewable resource deployment, and our daily carbon footprint. The study suggested some measures and policy recommendations which when considered would help achieve the goal of renewable energy thus to reduce emissions, mitigate climate change and provide a clean environment as well as clean energy for all and future generations.","author":[{"dropping-particle":"","family":"Owusu","given":"Phebe Asantewaa","non-dropping-particle":"","parse-names":false,"suffix":""},{"dropping-particle":"","family":"Asumadu-Sarkodie","given":"Samuel","non-dropping-particle":"","parse-names":false,"suffix":""}],"container-title":"Cogent Engineering","id":"ITEM-1","issue":"1","issued":{"date-parts":[["2016"]]},"publisher":"Cogent","title":"A review of renewable energy sources, sustainability issues and climate change mitigation","type":"article-journal","volume":"3"},"uris":["http://www.mendeley.com/documents/?uuid=fff76a50-603b-459f-9fca-633fce6534c1"]}],"mendeley":{"formattedCitation":"(Owusu &amp; Asumadu-Sarkodie, 2016)","plainTextFormattedCitation":"(Owusu &amp; Asumadu-Sarkodie, 2016)","previouslyFormattedCitation":"(Owusu &amp; Asumadu-Sarkodie, 2016)"},"properties":{"noteIndex":0},"schema":"https://github.com/citation-style-language/schema/raw/master/csl-citation.json"}</w:instrText>
      </w:r>
      <w:r w:rsidRPr="002C2164">
        <w:rPr>
          <w:rFonts w:asciiTheme="majorBidi" w:eastAsia="Times New Roman" w:hAnsiTheme="majorBidi" w:cstheme="majorBidi"/>
          <w:bCs/>
        </w:rPr>
        <w:fldChar w:fldCharType="separate"/>
      </w:r>
      <w:r w:rsidRPr="002C2164">
        <w:rPr>
          <w:rFonts w:asciiTheme="majorBidi" w:eastAsia="Times New Roman" w:hAnsiTheme="majorBidi" w:cstheme="majorBidi"/>
          <w:bCs/>
          <w:noProof/>
        </w:rPr>
        <w:t>(Owusu &amp; Asumadu-Sarkodie, 2016)</w:t>
      </w:r>
      <w:r w:rsidRPr="002C2164">
        <w:rPr>
          <w:rFonts w:asciiTheme="majorBidi" w:eastAsia="Times New Roman" w:hAnsiTheme="majorBidi" w:cstheme="majorBidi"/>
          <w:bCs/>
        </w:rPr>
        <w:fldChar w:fldCharType="end"/>
      </w:r>
      <w:r w:rsidRPr="002C2164">
        <w:rPr>
          <w:rFonts w:asciiTheme="majorBidi" w:eastAsia="Times New Roman" w:hAnsiTheme="majorBidi" w:cstheme="majorBidi"/>
          <w:bCs/>
        </w:rPr>
        <w:t xml:space="preserve">. Successful integration of renewable technologies in rural energy systems is hindered by systemic barriers like high installation costs, inadequate infrastructure, and insufficient policy support </w:t>
      </w:r>
      <w:r w:rsidRPr="002C2164">
        <w:rPr>
          <w:rFonts w:asciiTheme="majorBidi" w:eastAsia="Times New Roman" w:hAnsiTheme="majorBidi" w:cstheme="majorBidi"/>
          <w:bCs/>
        </w:rPr>
        <w:fldChar w:fldCharType="begin" w:fldLock="1"/>
      </w:r>
      <w:r w:rsidRPr="002C2164">
        <w:rPr>
          <w:rFonts w:asciiTheme="majorBidi" w:eastAsia="Times New Roman" w:hAnsiTheme="majorBidi" w:cstheme="majorBidi"/>
          <w:bCs/>
        </w:rPr>
        <w:instrText>ADDIN CSL_CITATION {"citationItems":[{"id":"ITEM-1","itemData":{"DOI":"10.1080/23311916.2016.1167990","ISSN":"23311916","abstract":"The world is fast becoming a global village due to the increasing daily requirement of energy by all population across the world while the earth in its form cannot change. The need for energy and its related services to satisfy human social and economic development, welfare and health is increasing. Returning to renewables to help mitigate climate change is an excellent approach which needs to be sustainable in order to meet energy demand of future generations. The study reviewed the opportunities associated with renewable energy sources which includes: Energy Security, Energy Access, Social and Economic development, Climate Change Mitigation, and reduction of environmental and health impacts. Despite these opportunities, there are challenges that hinder the sustainability of renewable energy sources towards climate change mitigation. These challenges include Market failures, lack of information, access to raw materials for future renewable resource deployment, and our daily carbon footprint. The study suggested some measures and policy recommendations which when considered would help achieve the goal of renewable energy thus to reduce emissions, mitigate climate change and provide a clean environment as well as clean energy for all and future generations.","author":[{"dropping-particle":"","family":"Owusu","given":"Phebe Asantewaa","non-dropping-particle":"","parse-names":false,"suffix":""},{"dropping-particle":"","family":"Asumadu-Sarkodie","given":"Samuel","non-dropping-particle":"","parse-names":false,"suffix":""}],"container-title":"Cogent Engineering","id":"ITEM-1","issue":"1","issued":{"date-parts":[["2016"]]},"publisher":"Cogent","title":"A review of renewable energy sources, sustainability issues and climate change mitigation","type":"article-journal","volume":"3"},"uris":["http://www.mendeley.com/documents/?uuid=fff76a50-603b-459f-9fca-633fce6534c1"]}],"mendeley":{"formattedCitation":"(Owusu &amp; Asumadu-Sarkodie, 2016)","plainTextFormattedCitation":"(Owusu &amp; Asumadu-Sarkodie, 2016)","previouslyFormattedCitation":"(Owusu &amp; Asumadu-Sarkodie, 2016)"},"properties":{"noteIndex":0},"schema":"https://github.com/citation-style-language/schema/raw/master/csl-citation.json"}</w:instrText>
      </w:r>
      <w:r w:rsidRPr="002C2164">
        <w:rPr>
          <w:rFonts w:asciiTheme="majorBidi" w:eastAsia="Times New Roman" w:hAnsiTheme="majorBidi" w:cstheme="majorBidi"/>
          <w:bCs/>
        </w:rPr>
        <w:fldChar w:fldCharType="separate"/>
      </w:r>
      <w:r w:rsidRPr="002C2164">
        <w:rPr>
          <w:rFonts w:asciiTheme="majorBidi" w:eastAsia="Times New Roman" w:hAnsiTheme="majorBidi" w:cstheme="majorBidi"/>
          <w:bCs/>
          <w:noProof/>
        </w:rPr>
        <w:t>(Owusu &amp; Asumadu-Sarkodie, 2016)</w:t>
      </w:r>
      <w:r w:rsidRPr="002C2164">
        <w:rPr>
          <w:rFonts w:asciiTheme="majorBidi" w:eastAsia="Times New Roman" w:hAnsiTheme="majorBidi" w:cstheme="majorBidi"/>
          <w:bCs/>
        </w:rPr>
        <w:fldChar w:fldCharType="end"/>
      </w:r>
      <w:r w:rsidRPr="002C2164">
        <w:rPr>
          <w:rFonts w:asciiTheme="majorBidi" w:eastAsia="Times New Roman" w:hAnsiTheme="majorBidi" w:cstheme="majorBidi"/>
          <w:bCs/>
        </w:rPr>
        <w:t xml:space="preserve">.  Renewable technologies are being utilized to tackle resource-dependent economies' challenges like changing precipitation patterns, declining agricultural productivity, and natural disasters, promoting sustainable, self-reliant futures. Renewable energy technologies are developed to address the unique challenges faced by rural communities, offering distinct benefits and limitations </w:t>
      </w:r>
      <w:r w:rsidRPr="002C2164">
        <w:rPr>
          <w:rFonts w:asciiTheme="majorBidi" w:eastAsia="Times New Roman" w:hAnsiTheme="majorBidi" w:cstheme="majorBidi"/>
          <w:bCs/>
        </w:rPr>
        <w:fldChar w:fldCharType="begin" w:fldLock="1"/>
      </w:r>
      <w:r w:rsidRPr="002C2164">
        <w:rPr>
          <w:rFonts w:asciiTheme="majorBidi" w:eastAsia="Times New Roman" w:hAnsiTheme="majorBidi" w:cstheme="majorBidi"/>
          <w:bCs/>
        </w:rPr>
        <w:instrText>ADDIN CSL_CITATION {"citationItems":[{"id":"ITEM-1","itemData":{"DOI":"10.3390/wef-06910","abstract":"The Renewable Community Empowerment in Northern Territories (RECENT) project intended to enhance the utilization of unused assets in remote and sparsely populated areas and communities. The objectives were to enhance energy efficiency, implement renewable energy solutions and help communities to have more resilient and energy efficient public infrastructures capable of handling climate change related risks. The nexus approach was used to promote the efficient management of resources, i.e., water, waste and energy, while considering the interdependencies between them. The project developed 25 pilots related to energy, energy efficiency, waste, and water solutions across five Northern Periphery and Arctic Programme (NPA) partner regions (Finland, Sweden, Northern Ireland, Ireland, and Scotland). The project assessed energy generation and reduction potential; investment costs and payback times of the pilots. A sustainability assessment tool was also developed, to assess the environmental, social and long-term sustainability of the pilots. The combined benefit of the 25 pilots was 20 GWh/year renewable energy and saving 6070 t of CO2/year. The sustainability assessment also highlighted the social benefits to the community. The project established opportunities for new ways of providing environmental goods and services and supporting innovative infrastructures based on the nexus approach of water-energy-waste-land resources. These innovative infrastructures would be based on decentralized systems which allow for synergies between different assets. These synergistic solutions can contribute significantly to the reduction of resource consumption and related emissions and to the sustainable development of European communities.","author":[{"dropping-particle":"","family":"Piippo","given":"Sari","non-dropping-particle":"","parse-names":false,"suffix":""},{"dropping-particle":"","family":"Pongrácz","given":"Eva","non-dropping-particle":"","parse-names":false,"suffix":""}],"id":"ITEM-1","issued":{"date-parts":[["2020"]]},"page":"12","title":"Sustainable Energy Solutions for Rural Communities","type":"article-journal"},"uris":["http://www.mendeley.com/documents/?uuid=800a01a1-cedb-4124-9d21-e34d3a5bc35c"]}],"mendeley":{"formattedCitation":"(Piippo &amp; Pongrácz, 2020)","plainTextFormattedCitation":"(Piippo &amp; Pongrácz, 2020)","previouslyFormattedCitation":"(Piippo &amp; Pongrácz, 2020)"},"properties":{"noteIndex":0},"schema":"https://github.com/citation-style-language/schema/raw/master/csl-citation.json"}</w:instrText>
      </w:r>
      <w:r w:rsidRPr="002C2164">
        <w:rPr>
          <w:rFonts w:asciiTheme="majorBidi" w:eastAsia="Times New Roman" w:hAnsiTheme="majorBidi" w:cstheme="majorBidi"/>
          <w:bCs/>
        </w:rPr>
        <w:fldChar w:fldCharType="separate"/>
      </w:r>
      <w:r w:rsidRPr="002C2164">
        <w:rPr>
          <w:rFonts w:asciiTheme="majorBidi" w:eastAsia="Times New Roman" w:hAnsiTheme="majorBidi" w:cstheme="majorBidi"/>
          <w:bCs/>
          <w:noProof/>
        </w:rPr>
        <w:t>(Piippo &amp; Pongrácz, 2020)</w:t>
      </w:r>
      <w:r w:rsidRPr="002C2164">
        <w:rPr>
          <w:rFonts w:asciiTheme="majorBidi" w:eastAsia="Times New Roman" w:hAnsiTheme="majorBidi" w:cstheme="majorBidi"/>
          <w:bCs/>
        </w:rPr>
        <w:fldChar w:fldCharType="end"/>
      </w:r>
      <w:r w:rsidRPr="002C2164">
        <w:rPr>
          <w:rFonts w:asciiTheme="majorBidi" w:eastAsia="Times New Roman" w:hAnsiTheme="majorBidi" w:cstheme="majorBidi"/>
          <w:bCs/>
        </w:rPr>
        <w:t xml:space="preserve">.  Solar micro-grid lighting up an entire village, ensuring every home enjoys clean and steady energy </w:t>
      </w:r>
      <w:r w:rsidRPr="002C2164">
        <w:rPr>
          <w:rFonts w:asciiTheme="majorBidi" w:eastAsia="Times New Roman" w:hAnsiTheme="majorBidi" w:cstheme="majorBidi"/>
          <w:bCs/>
        </w:rPr>
        <w:fldChar w:fldCharType="begin" w:fldLock="1"/>
      </w:r>
      <w:r w:rsidRPr="002C2164">
        <w:rPr>
          <w:rFonts w:asciiTheme="majorBidi" w:eastAsia="Times New Roman" w:hAnsiTheme="majorBidi" w:cstheme="majorBidi"/>
          <w:bCs/>
        </w:rPr>
        <w:instrText>ADDIN CSL_CITATION {"citationItems":[{"id":"ITEM-1","itemData":{"DOI":"10.18848/2325-1077/CGP/v09i02/55082","ISSN":"23251085","abstract":"For India, it is crucial to promote rural electrification to raise the well-being of the people since electrification provides a wide range of opportunities for people to change the social, economic, and environmental aspects of their lives for the better. In its rural areas, which have a larger number of households and higher populations than its urban areas, two types of electrification are in progress. One is electrification by connecting to the conventional grid. The other is electrification with renewable energies such as solar, biomass, hydro, and so on. Many studies show positive socio-economic impacts of electrification with renewable energies in rural areas of developing countries including India. However, are there any significant socio-economic impacts of the electrification with renewable energies? This study is particularly interested in its impacts on local economies such as the creation of new businesses and jobs, agricultural and other productive activities, and household income. The study investigated quantitatively and qualitatively the impacts of two types of electrification on local economies for comparison by conducting the interview survey in two grid connected villages and also two solar mini-grid villages in Sundarbans, State of West Bengal, India, and then compared those results from two types of villages in terms of electrification technologies used to identify significant characteristics in the impacts on local economies in solar mini-grid villages compared to grid connected villages. The study found that: first the share of the households whose primary occupation is small business is significantly larger in solar mini-grid villages than in grid connected villages; second the use of electricity is not allowed for agriculture in solar mini-grid villages because of the limited capacity of solar power plants; and third the increase of household income after electrification is significant both in solar minigrid villages and in grid connected villages. However, further study is necessary to ascertain whether these impacts on local economies in sample solar mini-grid villages can be generally found in rural electrification with renewable energies. The study also found that while the share of households without access to electricity even after their village was electrified is much larger in solar mini-grid villages than grid connected villages, most of these unelectrified households in the solar mini-grid villages have been covered t…","author":[{"dropping-particle":"","family":"Imai","given":"Kenichi","non-dropping-particle":"","parse-names":false,"suffix":""},{"dropping-particle":"","family":"Palit","given":"Debajit","non-dropping-particle":"","parse-names":false,"suffix":""}],"container-title":"International Journal of Environmental Sustainability","id":"ITEM-1","issue":"2","issued":{"date-parts":[["2014"]]},"page":"1-18","title":"Impacts of electrification with renewable energies on local economies: The case of India's rural areas","type":"article-journal","volume":"9"},"uris":["http://www.mendeley.com/documents/?uuid=22315ba0-830a-4bac-9085-56a442fe3b84"]}],"mendeley":{"formattedCitation":"(Imai &amp; Palit, 2014)","plainTextFormattedCitation":"(Imai &amp; Palit, 2014)","previouslyFormattedCitation":"(Imai &amp; Palit, 2014)"},"properties":{"noteIndex":0},"schema":"https://github.com/citation-style-language/schema/raw/master/csl-citation.json"}</w:instrText>
      </w:r>
      <w:r w:rsidRPr="002C2164">
        <w:rPr>
          <w:rFonts w:asciiTheme="majorBidi" w:eastAsia="Times New Roman" w:hAnsiTheme="majorBidi" w:cstheme="majorBidi"/>
          <w:bCs/>
        </w:rPr>
        <w:fldChar w:fldCharType="separate"/>
      </w:r>
      <w:r w:rsidRPr="002C2164">
        <w:rPr>
          <w:rFonts w:asciiTheme="majorBidi" w:eastAsia="Times New Roman" w:hAnsiTheme="majorBidi" w:cstheme="majorBidi"/>
          <w:bCs/>
          <w:noProof/>
        </w:rPr>
        <w:t>(Imai &amp; Palit, 2014)</w:t>
      </w:r>
      <w:r w:rsidRPr="002C2164">
        <w:rPr>
          <w:rFonts w:asciiTheme="majorBidi" w:eastAsia="Times New Roman" w:hAnsiTheme="majorBidi" w:cstheme="majorBidi"/>
          <w:bCs/>
        </w:rPr>
        <w:fldChar w:fldCharType="end"/>
      </w:r>
      <w:r w:rsidRPr="002C2164">
        <w:rPr>
          <w:rFonts w:asciiTheme="majorBidi" w:eastAsia="Times New Roman" w:hAnsiTheme="majorBidi" w:cstheme="majorBidi"/>
          <w:bCs/>
        </w:rPr>
        <w:t xml:space="preserve">.  Sustainable power solutions improve daily life and adapt to community needs, but require significant upfront investment, especially for rural communities with limited financial resources.  Agricultural residues can be transformed into valuable resources through biomass energy plants, transforming waste into electricity and fuel. </w:t>
      </w:r>
    </w:p>
    <w:p w14:paraId="086F08B1" w14:textId="77777777" w:rsidR="00C15E2A" w:rsidRPr="002C2164" w:rsidRDefault="00C15E2A" w:rsidP="00C15E2A">
      <w:pPr>
        <w:spacing w:after="0" w:line="360" w:lineRule="auto"/>
        <w:ind w:firstLine="720"/>
        <w:jc w:val="both"/>
        <w:rPr>
          <w:rFonts w:asciiTheme="majorBidi" w:eastAsia="Times New Roman" w:hAnsiTheme="majorBidi" w:cstheme="majorBidi"/>
          <w:bCs/>
        </w:rPr>
      </w:pPr>
      <w:r w:rsidRPr="002C2164">
        <w:rPr>
          <w:rFonts w:asciiTheme="majorBidi" w:eastAsia="Times New Roman" w:hAnsiTheme="majorBidi" w:cstheme="majorBidi"/>
          <w:bCs/>
        </w:rPr>
        <w:t xml:space="preserve">Wind energy, despite challenges, offers low operational costs and supports rural development </w:t>
      </w:r>
      <w:r w:rsidRPr="002C2164">
        <w:rPr>
          <w:rFonts w:asciiTheme="majorBidi" w:eastAsia="Times New Roman" w:hAnsiTheme="majorBidi" w:cstheme="majorBidi"/>
          <w:bCs/>
        </w:rPr>
        <w:fldChar w:fldCharType="begin" w:fldLock="1"/>
      </w:r>
      <w:r w:rsidRPr="002C2164">
        <w:rPr>
          <w:rFonts w:asciiTheme="majorBidi" w:eastAsia="Times New Roman" w:hAnsiTheme="majorBidi" w:cstheme="majorBidi"/>
          <w:bCs/>
        </w:rPr>
        <w:instrText>ADDIN CSL_CITATION {"citationItems":[{"id":"ITEM-1","itemData":{"abstract":"As the cost of conventional energy sources continues to increase, alternative energy sources continue to gain in popularity beyond expectation and in this way to reduce environmental pollution. Alternative energy sources, such as Photovoltaic (PV) and Fuel Cell (FC), application is increasing day by day to meet the increased electrical load demand. Particularly, in stand-alone power supply system, powering the electrical load requirement and powering more number of electrical grids is one of the up-coming fields. In India especially in Bihar and Orissa, most of the rural areas are disconnected from the main power grid. Mostly it is in an isolated network, where electrical connection is impossible. To meet this power requirement in rural areas, the stand-alone PV system is the best choice. Although PV energy has received considerable attention over the last few decades, due to high installation cost and the low conversion efficiency of PV modules are the major obstacles to using this PV energy source on a large scale. Therefore, several studies are being developed in order to minimize these drawbacks of the existing system. In order to extract the maximum power of the PV array, the classical implementation of the maximum power point tracking (MPPT) in stand-alone systems is generally accomplished by the series connection of a dc–dc converter between the PV array and the load, the energy storage element or with a grid-tie inverter connected to grid. Considering that in the series connection, the dc–dc converter always processes all power generated, the total efficiency of the PV system greatly depends on the efficiency of this series dc–dc converter and grid-tie inverter. In order to improvement the system efficiency and reliability it is necessary to address suitable fault tolerant power electronics converters system for rural electrification. The power electronics converter topology should posses the ability of smart and intelligent load management and can be used for both isolated loads or grid connected system.","author":[{"dropping-particle":"","family":"Behera","given":"Ranjan K.","non-dropping-particle":"","parse-names":false,"suffix":""}],"id":"ITEM-1","issued":{"date-parts":[["2011"]]},"page":"25-28","title":"High Efficient Solar Energy Harvesting System for Bihar Green Energy Initiative","type":"article-journal","volume":"2"},"uris":["http://www.mendeley.com/documents/?uuid=25fa59e7-f6e2-466b-971f-32c3c8afb19f"]}],"mendeley":{"formattedCitation":"(Behera, 2011)","plainTextFormattedCitation":"(Behera, 2011)","previouslyFormattedCitation":"(Behera, 2011)"},"properties":{"noteIndex":0},"schema":"https://github.com/citation-style-language/schema/raw/master/csl-citation.json"}</w:instrText>
      </w:r>
      <w:r w:rsidRPr="002C2164">
        <w:rPr>
          <w:rFonts w:asciiTheme="majorBidi" w:eastAsia="Times New Roman" w:hAnsiTheme="majorBidi" w:cstheme="majorBidi"/>
          <w:bCs/>
        </w:rPr>
        <w:fldChar w:fldCharType="separate"/>
      </w:r>
      <w:r w:rsidRPr="002C2164">
        <w:rPr>
          <w:rFonts w:asciiTheme="majorBidi" w:eastAsia="Times New Roman" w:hAnsiTheme="majorBidi" w:cstheme="majorBidi"/>
          <w:bCs/>
          <w:noProof/>
        </w:rPr>
        <w:t>(Behera, 2011)</w:t>
      </w:r>
      <w:r w:rsidRPr="002C2164">
        <w:rPr>
          <w:rFonts w:asciiTheme="majorBidi" w:eastAsia="Times New Roman" w:hAnsiTheme="majorBidi" w:cstheme="majorBidi"/>
          <w:bCs/>
        </w:rPr>
        <w:fldChar w:fldCharType="end"/>
      </w:r>
      <w:r w:rsidRPr="002C2164">
        <w:rPr>
          <w:rFonts w:asciiTheme="majorBidi" w:eastAsia="Times New Roman" w:hAnsiTheme="majorBidi" w:cstheme="majorBidi"/>
          <w:bCs/>
        </w:rPr>
        <w:t xml:space="preserve">.  Energy systems play a crucial role in maintaining work during off-peak hours, detecting power shortages, and ensuring efficient operation, with local communities receiving training and education to optimize these systems </w:t>
      </w:r>
      <w:r w:rsidRPr="002C2164">
        <w:rPr>
          <w:rFonts w:asciiTheme="majorBidi" w:eastAsia="Times New Roman" w:hAnsiTheme="majorBidi" w:cstheme="majorBidi"/>
          <w:bCs/>
        </w:rPr>
        <w:fldChar w:fldCharType="begin" w:fldLock="1"/>
      </w:r>
      <w:r w:rsidRPr="002C2164">
        <w:rPr>
          <w:rFonts w:asciiTheme="majorBidi" w:eastAsia="Times New Roman" w:hAnsiTheme="majorBidi" w:cstheme="majorBidi"/>
          <w:bCs/>
        </w:rPr>
        <w:instrText>ADDIN CSL_CITATION {"citationItems":[{"id":"ITEM-1","itemData":{"DOI":"10.1007/978-3-319-43702-6_4","ISBN":"9783319437019","abstract":"The chapter presents a research for development program’s shift from a Logframe Approach to an outcome and results-based management oriented Moni- toring, Evaluation and Learning (MEL) system. The CGIAR Research Program on Climate Change, Agriculture and Food Security (CCAFS) is designing an impact pathway-based MEL system that combines classic indicators of process in research with innovative indicators of change.We have developed a methodology for evalu- ating with our stakeholders factors that enable or inhibit progress towards behavioral outcomes in our sites and regions. Our impact pathways represent our best under- standing of how engagement can bridge the gap between research outputs and out- comes in development. Our strategies for enabling change include a strong emphasis on partnerships, social learning, gendermainstreaming, capacity building, innovative communication and MEL that focuses on progress towards outcomes. It presents the approach to theory of change, impact pathways and results-based management monitoring, evaluation and learning system. Our results highlight the importance of engaging users of our research in the development of Impact Pathways and continuously throughout the life of the program. Partnerships with diverse actors such as the private sector and policy makers is key to achieving change, like the attention to factors such as social learning, capacity building, networking and institutional change when generating evidence on climate smart technologies and practices.We conclude with insights on how the theory of change process in CGIAR can be used to achieve impacts that balance the drive to generate new knowledge in agricultural research with the priorities and urgency of the users and beneficiaries of these research results. Evaluating the contribution of agricultural research to development has always been a challenge. Research alone does not lead to impact, but research does generate knowledgewhich actors, including development partners, can put into use to generate development outcomes. InCCAFSwe are finding that a theory of change approach to research programdesign, implementation and evaluation is helping us bridge the gap between knowledge generation and development outcomes.","author":[{"dropping-particle":"","family":"Schuetz","given":"Tonya","non-dropping-particle":"","parse-names":false,"suffix":""},{"dropping-particle":"","family":"Förch","given":"Wiebke","non-dropping-particle":"","parse-names":false,"suffix":""},{"dropping-particle":"","family":"Thornton","given":"Philip","non-dropping-particle":"","parse-names":false,"suffix":""},{"dropping-particle":"","family":"Vasileiou","given":"Ioannis","non-dropping-particle":"","parse-names":false,"suffix":""}],"container-title":"Evaluating Climate Change Action for Sustainable Development","id":"ITEM-1","issued":{"date-parts":[["2017"]]},"number-of-pages":"53-79","title":"Pathway to Impact: Supporting and Evaluating Enabling Environments for Research for Development","type":"book"},"uris":["http://www.mendeley.com/documents/?uuid=bd491dab-3a07-4348-9540-b6a875bf0774"]}],"mendeley":{"formattedCitation":"(Schuetz et al., 2017)","plainTextFormattedCitation":"(Schuetz et al., 2017)","previouslyFormattedCitation":"(Schuetz et al., 2017)"},"properties":{"noteIndex":0},"schema":"https://github.com/citation-style-language/schema/raw/master/csl-citation.json"}</w:instrText>
      </w:r>
      <w:r w:rsidRPr="002C2164">
        <w:rPr>
          <w:rFonts w:asciiTheme="majorBidi" w:eastAsia="Times New Roman" w:hAnsiTheme="majorBidi" w:cstheme="majorBidi"/>
          <w:bCs/>
        </w:rPr>
        <w:fldChar w:fldCharType="separate"/>
      </w:r>
      <w:r w:rsidRPr="002C2164">
        <w:rPr>
          <w:rFonts w:asciiTheme="majorBidi" w:eastAsia="Times New Roman" w:hAnsiTheme="majorBidi" w:cstheme="majorBidi"/>
          <w:bCs/>
          <w:noProof/>
        </w:rPr>
        <w:t>(Schuetz et al., 2017)</w:t>
      </w:r>
      <w:r w:rsidRPr="002C2164">
        <w:rPr>
          <w:rFonts w:asciiTheme="majorBidi" w:eastAsia="Times New Roman" w:hAnsiTheme="majorBidi" w:cstheme="majorBidi"/>
          <w:bCs/>
        </w:rPr>
        <w:fldChar w:fldCharType="end"/>
      </w:r>
      <w:r w:rsidRPr="002C2164">
        <w:rPr>
          <w:rFonts w:asciiTheme="majorBidi" w:eastAsia="Times New Roman" w:hAnsiTheme="majorBidi" w:cstheme="majorBidi"/>
          <w:bCs/>
        </w:rPr>
        <w:t>.</w:t>
      </w:r>
    </w:p>
    <w:p w14:paraId="26AD3436" w14:textId="77777777" w:rsidR="00C15E2A" w:rsidRPr="002C2164" w:rsidRDefault="00C15E2A" w:rsidP="00C15E2A">
      <w:pPr>
        <w:spacing w:after="0" w:line="360" w:lineRule="auto"/>
        <w:ind w:firstLine="720"/>
        <w:jc w:val="both"/>
        <w:rPr>
          <w:rFonts w:asciiTheme="majorBidi" w:eastAsia="Times New Roman" w:hAnsiTheme="majorBidi" w:cstheme="majorBidi"/>
          <w:bCs/>
        </w:rPr>
      </w:pPr>
      <w:r w:rsidRPr="002C2164">
        <w:rPr>
          <w:rFonts w:asciiTheme="majorBidi" w:eastAsia="Times New Roman" w:hAnsiTheme="majorBidi" w:cstheme="majorBidi"/>
          <w:bCs/>
        </w:rPr>
        <w:t xml:space="preserve">Emerging renewable technologies are being integrated in rural areas, significant steps achieving development climate resilience </w:t>
      </w:r>
      <w:r w:rsidRPr="002C2164">
        <w:rPr>
          <w:rFonts w:asciiTheme="majorBidi" w:eastAsia="Times New Roman" w:hAnsiTheme="majorBidi" w:cstheme="majorBidi"/>
          <w:bCs/>
        </w:rPr>
        <w:fldChar w:fldCharType="begin" w:fldLock="1"/>
      </w:r>
      <w:r w:rsidRPr="002C2164">
        <w:rPr>
          <w:rFonts w:asciiTheme="majorBidi" w:eastAsia="Times New Roman" w:hAnsiTheme="majorBidi" w:cstheme="majorBidi"/>
          <w:bCs/>
        </w:rPr>
        <w:instrText>ADDIN CSL_CITATION {"citationItems":[{"id":"ITEM-1","itemData":{"DOI":"10.3390/wef-06910","abstract":"The Renewable Community Empowerment in Northern Territories (RECENT) project intended to enhance the utilization of unused assets in remote and sparsely populated areas and communities. The objectives were to enhance energy efficiency, implement renewable energy solutions and help communities to have more resilient and energy efficient public infrastructures capable of handling climate change related risks. The nexus approach was used to promote the efficient management of resources, i.e., water, waste and energy, while considering the interdependencies between them. The project developed 25 pilots related to energy, energy efficiency, waste, and water solutions across five Northern Periphery and Arctic Programme (NPA) partner regions (Finland, Sweden, Northern Ireland, Ireland, and Scotland). The project assessed energy generation and reduction potential; investment costs and payback times of the pilots. A sustainability assessment tool was also developed, to assess the environmental, social and long-term sustainability of the pilots. The combined benefit of the 25 pilots was 20 GWh/year renewable energy and saving 6070 t of CO2/year. The sustainability assessment also highlighted the social benefits to the community. The project established opportunities for new ways of providing environmental goods and services and supporting innovative infrastructures based on the nexus approach of water-energy-waste-land resources. These innovative infrastructures would be based on decentralized systems which allow for synergies between different assets. These synergistic solutions can contribute significantly to the reduction of resource consumption and related emissions and to the sustainable development of European communities.","author":[{"dropping-particle":"","family":"Piippo","given":"Sari","non-dropping-particle":"","parse-names":false,"suffix":""},{"dropping-particle":"","family":"Pongrácz","given":"Eva","non-dropping-particle":"","parse-names":false,"suffix":""}],"id":"ITEM-1","issued":{"date-parts":[["2020"]]},"page":"12","title":"Sustainable Energy Solutions for Rural Communities","type":"article-journal"},"uris":["http://www.mendeley.com/documents/?uuid=800a01a1-cedb-4124-9d21-e34d3a5bc35c"]}],"mendeley":{"formattedCitation":"(Piippo &amp; Pongrácz, 2020)","plainTextFormattedCitation":"(Piippo &amp; Pongrácz, 2020)","previouslyFormattedCitation":"(Piippo &amp; Pongrácz, 2020)"},"properties":{"noteIndex":0},"schema":"https://github.com/citation-style-language/schema/raw/master/csl-citation.json"}</w:instrText>
      </w:r>
      <w:r w:rsidRPr="002C2164">
        <w:rPr>
          <w:rFonts w:asciiTheme="majorBidi" w:eastAsia="Times New Roman" w:hAnsiTheme="majorBidi" w:cstheme="majorBidi"/>
          <w:bCs/>
        </w:rPr>
        <w:fldChar w:fldCharType="separate"/>
      </w:r>
      <w:r w:rsidRPr="002C2164">
        <w:rPr>
          <w:rFonts w:asciiTheme="majorBidi" w:eastAsia="Times New Roman" w:hAnsiTheme="majorBidi" w:cstheme="majorBidi"/>
          <w:bCs/>
          <w:noProof/>
        </w:rPr>
        <w:t>(Piippo &amp; Pongrácz, 2020)</w:t>
      </w:r>
      <w:r w:rsidRPr="002C2164">
        <w:rPr>
          <w:rFonts w:asciiTheme="majorBidi" w:eastAsia="Times New Roman" w:hAnsiTheme="majorBidi" w:cstheme="majorBidi"/>
          <w:bCs/>
        </w:rPr>
        <w:fldChar w:fldCharType="end"/>
      </w:r>
      <w:r w:rsidRPr="002C2164">
        <w:rPr>
          <w:rFonts w:asciiTheme="majorBidi" w:eastAsia="Times New Roman" w:hAnsiTheme="majorBidi" w:cstheme="majorBidi"/>
          <w:bCs/>
        </w:rPr>
        <w:t xml:space="preserve">. Enhancing rural quality of life and safeguarding ecosystems </w:t>
      </w:r>
      <w:r w:rsidRPr="002C2164">
        <w:rPr>
          <w:rFonts w:asciiTheme="majorBidi" w:eastAsia="Times New Roman" w:hAnsiTheme="majorBidi" w:cstheme="majorBidi"/>
          <w:bCs/>
        </w:rPr>
        <w:fldChar w:fldCharType="begin" w:fldLock="1"/>
      </w:r>
      <w:r w:rsidRPr="002C2164">
        <w:rPr>
          <w:rFonts w:asciiTheme="majorBidi" w:eastAsia="Times New Roman" w:hAnsiTheme="majorBidi" w:cstheme="majorBidi"/>
          <w:bCs/>
        </w:rPr>
        <w:instrText>ADDIN CSL_CITATION {"citationItems":[{"id":"ITEM-1","itemData":{"DOI":"10.3390/app12010121","ISSN":"20763417","abstract":"This paper presents a new holistic approach that combines solutions for the future power systems. It describes clearly how solar energy is definitely the best outlet for a clean and sustainable planet, either due to their use in both vertical (V) or horizontal (H) forms such as: hydroelectric V&amp;H, wind V&amp;H, thermo‐oceanic V&amp;H, water movement sea V&amp;H (tides and waves), solar ther-moelectric, PV, and surface geothermal energy. New points of view and simple formulas are sug-gested to calculate the best characteristic intensity, storage means and frequency for specific places and how to manage the most well‐known renewable sources of energy. Future renewables‐based power system requires a huge amount of flexibility from different type and size of controllable energy resources. These flexible energy resources can be used in an aggregated manner to provide different ancillary services for the distribution and transmission network. In addition, flexible energy resources and renewable generation can be utilized in different kinds of energy communities and smart cities to benefit all stakeholders and society at the same time with future‐proof market structures, new business models and management schemes enabling increased utilization of flexible energy resources. Many of the flexible energy resources and renewable‐based generation units are also inverter‐interfaced and therefore the authors present future power converter systems for energy sources as well as the latest age of multilevel converters.","author":[{"dropping-particle":"","family":"Simões","given":"Marcelo G.","non-dropping-particle":"","parse-names":false,"suffix":""},{"dropping-particle":"","family":"Farret","given":"Felix A.","non-dropping-particle":"","parse-names":false,"suffix":""},{"dropping-particle":"","family":"Khajeh","given":"Hosna","non-dropping-particle":"","parse-names":false,"suffix":""},{"dropping-particle":"","family":"Shahparasti","given":"Mahdi","non-dropping-particle":"","parse-names":false,"suffix":""},{"dropping-particle":"","family":"Laaksonen","given":"Hannu","non-dropping-particle":"","parse-names":false,"suffix":""}],"container-title":"Applied Sciences (Switzerland)","id":"ITEM-1","issue":"1","issued":{"date-parts":[["2022","1","1"]]},"publisher":"MDPI","title":"Future renewable energy communities based flexible power systems","type":"article-journal","volume":"12"},"uris":["http://www.mendeley.com/documents/?uuid=ca7c5330-10ce-307c-a4d3-734c2bd3f881"]}],"mendeley":{"formattedCitation":"(Simões et al., 2022)","plainTextFormattedCitation":"(Simões et al., 2022)","previouslyFormattedCitation":"(Simões et al., 2022)"},"properties":{"noteIndex":0},"schema":"https://github.com/citation-style-language/schema/raw/master/csl-citation.json"}</w:instrText>
      </w:r>
      <w:r w:rsidRPr="002C2164">
        <w:rPr>
          <w:rFonts w:asciiTheme="majorBidi" w:eastAsia="Times New Roman" w:hAnsiTheme="majorBidi" w:cstheme="majorBidi"/>
          <w:bCs/>
        </w:rPr>
        <w:fldChar w:fldCharType="separate"/>
      </w:r>
      <w:r w:rsidRPr="002C2164">
        <w:rPr>
          <w:rFonts w:asciiTheme="majorBidi" w:eastAsia="Times New Roman" w:hAnsiTheme="majorBidi" w:cstheme="majorBidi"/>
          <w:bCs/>
          <w:noProof/>
        </w:rPr>
        <w:t>(Simões et al., 2022)</w:t>
      </w:r>
      <w:r w:rsidRPr="002C2164">
        <w:rPr>
          <w:rFonts w:asciiTheme="majorBidi" w:eastAsia="Times New Roman" w:hAnsiTheme="majorBidi" w:cstheme="majorBidi"/>
          <w:bCs/>
        </w:rPr>
        <w:fldChar w:fldCharType="end"/>
      </w:r>
      <w:r w:rsidRPr="002C2164">
        <w:rPr>
          <w:rFonts w:asciiTheme="majorBidi" w:eastAsia="Times New Roman" w:hAnsiTheme="majorBidi" w:cstheme="majorBidi"/>
          <w:bCs/>
        </w:rPr>
        <w:t xml:space="preserve">.  SPSS is a powerful tool for data </w:t>
      </w:r>
      <w:r w:rsidRPr="002C2164">
        <w:rPr>
          <w:rFonts w:asciiTheme="majorBidi" w:eastAsia="Times New Roman" w:hAnsiTheme="majorBidi" w:cstheme="majorBidi"/>
          <w:bCs/>
        </w:rPr>
        <w:lastRenderedPageBreak/>
        <w:t xml:space="preserve">analytics, enabling the exploration of human-centric solutions and renewable technology solutions. Its integration with local knowledge ensures that innovative approaches align with community needs and priorities </w:t>
      </w:r>
      <w:r w:rsidRPr="002C2164">
        <w:rPr>
          <w:rFonts w:asciiTheme="majorBidi" w:eastAsia="Times New Roman" w:hAnsiTheme="majorBidi" w:cstheme="majorBidi"/>
          <w:bCs/>
        </w:rPr>
        <w:fldChar w:fldCharType="begin" w:fldLock="1"/>
      </w:r>
      <w:r w:rsidRPr="002C2164">
        <w:rPr>
          <w:rFonts w:asciiTheme="majorBidi" w:eastAsia="Times New Roman" w:hAnsiTheme="majorBidi" w:cstheme="majorBidi"/>
          <w:bCs/>
        </w:rPr>
        <w:instrText>ADDIN CSL_CITATION {"citationItems":[{"id":"ITEM-1","itemData":{"DOI":"10.1016/j.enpol.2020.111289","ISSN":"03014215","abstract":"Energy transition is increasingly regarded as a promising opportunity for the economic development of rural areas. This possibility is associated with the siting and (co-)ownership of decentralized (small-scale) renewable energy facilities. The underlying productive link, however, has been taken for granted, rather than conceptually and practically cultivated. Thus, while renewable energy-based rural development has been stated as a desired by-product of energy transitions, its potential has remained largely unfulfilled. This review aims to illuminate the ambiguous interplay between renewable energy and rural development in the context of the current trajectories of the energy transition. In doing so, we first examine different ways renewable energy may contribute to rural development and explore how the synergetic conflation of renewable energy and rural development has played out in Denmark and Scotland, as two countries that have forged ahead with renewable energy in rural areas. Second, we draw on the different experiences in the two countries to critically discuss policy-related mismatches that hamper a more efficient contribution of renewable energy to rural development, and sketch out some thoughts about the need to bring rural matters and rural communities into the discussion if the synergies between energy transition and rural development are to be taken seriously.","author":[{"dropping-particle":"","family":"Clausen","given":"Laura Tolnov","non-dropping-particle":"","parse-names":false,"suffix":""},{"dropping-particle":"","family":"Rudolph","given":"David","non-dropping-particle":"","parse-names":false,"suffix":""}],"container-title":"Energy Policy","id":"ITEM-1","issued":{"date-parts":[["2020","3","1"]]},"publisher":"Elsevier Ltd","title":"Renewable energy for sustainable rural development: Synergies and mismatches","type":"article-journal","volume":"138"},"uris":["http://www.mendeley.com/documents/?uuid=4e081c05-cc50-4488-9b86-bc0a4816f570"]}],"mendeley":{"formattedCitation":"(Clausen &amp; Rudolph, 2020)","plainTextFormattedCitation":"(Clausen &amp; Rudolph, 2020)","previouslyFormattedCitation":"(Clausen &amp; Rudolph, 2020)"},"properties":{"noteIndex":0},"schema":"https://github.com/citation-style-language/schema/raw/master/csl-citation.json"}</w:instrText>
      </w:r>
      <w:r w:rsidRPr="002C2164">
        <w:rPr>
          <w:rFonts w:asciiTheme="majorBidi" w:eastAsia="Times New Roman" w:hAnsiTheme="majorBidi" w:cstheme="majorBidi"/>
          <w:bCs/>
        </w:rPr>
        <w:fldChar w:fldCharType="separate"/>
      </w:r>
      <w:r w:rsidRPr="002C2164">
        <w:rPr>
          <w:rFonts w:asciiTheme="majorBidi" w:eastAsia="Times New Roman" w:hAnsiTheme="majorBidi" w:cstheme="majorBidi"/>
          <w:bCs/>
          <w:noProof/>
        </w:rPr>
        <w:t>(Clausen &amp; Rudolph, 2020)</w:t>
      </w:r>
      <w:r w:rsidRPr="002C2164">
        <w:rPr>
          <w:rFonts w:asciiTheme="majorBidi" w:eastAsia="Times New Roman" w:hAnsiTheme="majorBidi" w:cstheme="majorBidi"/>
          <w:bCs/>
        </w:rPr>
        <w:fldChar w:fldCharType="end"/>
      </w:r>
      <w:r w:rsidRPr="002C2164">
        <w:rPr>
          <w:rFonts w:asciiTheme="majorBidi" w:eastAsia="Times New Roman" w:hAnsiTheme="majorBidi" w:cstheme="majorBidi"/>
          <w:bCs/>
        </w:rPr>
        <w:t xml:space="preserve">.  A holistic approach to environmental sustainability is being implemented at the grassroots level, fostering engagement and enhancing economic opportunities while promoting environmental sustainability </w:t>
      </w:r>
      <w:r w:rsidRPr="002C2164">
        <w:rPr>
          <w:rFonts w:asciiTheme="majorBidi" w:eastAsia="Times New Roman" w:hAnsiTheme="majorBidi" w:cstheme="majorBidi"/>
          <w:bCs/>
        </w:rPr>
        <w:fldChar w:fldCharType="begin" w:fldLock="1"/>
      </w:r>
      <w:r w:rsidRPr="002C2164">
        <w:rPr>
          <w:rFonts w:asciiTheme="majorBidi" w:eastAsia="Times New Roman" w:hAnsiTheme="majorBidi" w:cstheme="majorBidi"/>
          <w:bCs/>
        </w:rPr>
        <w:instrText>ADDIN CSL_CITATION {"citationItems":[{"id":"ITEM-1","itemData":{"DOI":"10.1007/s11356-024-33286-x","ISBN":"1135602433","ISSN":"16147499","PMID":"38656717","abstract":"Worldwide, all countries have been facing the crisis of climate change problem. They have been addressing this issue by focusing on implementing green energy innovation initiatives and promoting a sustainable future through environmental sustainability. In this research study, we focus on examining the role of green finance through green energy innovations, which are taking place in several sectors across different regions to promote environmental sustainability. The study has analysed 152 articles on this research domain through a systematic literature review to understand the present state of existing knowledge. The current study examines the Scopus-indexed research articles from the time period 2002 to 2023. Six emerging themes have been examined to understand their development and the potential impact of green initiatives for environmental sustainability. Various institutional theories have been explored to understand their association with the investigated research area. The paper has discussed multiple challenges that need to be addressed for the speedy implementation of green innovations. Finally, future research questions have been proposed based on the findings from the extant literature and the existing research gaps.","author":[{"dropping-particle":"","family":"Dhayal","given":"Karambir Singh","non-dropping-particle":"","parse-names":false,"suffix":""},{"dropping-particle":"","family":"Agrawal","given":"Shruti","non-dropping-particle":"","parse-names":false,"suffix":""},{"dropping-particle":"","family":"Agrawal","given":"Rohit","non-dropping-particle":"","parse-names":false,"suffix":""},{"dropping-particle":"","family":"Kumar","given":"Anil","non-dropping-particle":"","parse-names":false,"suffix":""},{"dropping-particle":"","family":"Giri","given":"Arun Kumar","non-dropping-particle":"","parse-names":false,"suffix":""}],"container-title":"Environmental Science and Pollution Research","id":"ITEM-1","issue":"22","issued":{"date-parts":[["2024"]]},"page":"31752-31770","publisher":"Springer Berlin Heidelberg","title":"Green energy innovation initiatives for environmental sustainability: current state and future research directions","type":"article-journal","volume":"31"},"uris":["http://www.mendeley.com/documents/?uuid=8be68044-03e7-446e-b57a-6aec89a06739"]}],"mendeley":{"formattedCitation":"(Dhayal et al., 2024)","plainTextFormattedCitation":"(Dhayal et al., 2024)","previouslyFormattedCitation":"(Dhayal et al., 2024)"},"properties":{"noteIndex":0},"schema":"https://github.com/citation-style-language/schema/raw/master/csl-citation.json"}</w:instrText>
      </w:r>
      <w:r w:rsidRPr="002C2164">
        <w:rPr>
          <w:rFonts w:asciiTheme="majorBidi" w:eastAsia="Times New Roman" w:hAnsiTheme="majorBidi" w:cstheme="majorBidi"/>
          <w:bCs/>
        </w:rPr>
        <w:fldChar w:fldCharType="separate"/>
      </w:r>
      <w:r w:rsidRPr="002C2164">
        <w:rPr>
          <w:rFonts w:asciiTheme="majorBidi" w:eastAsia="Times New Roman" w:hAnsiTheme="majorBidi" w:cstheme="majorBidi"/>
          <w:bCs/>
          <w:noProof/>
        </w:rPr>
        <w:t>(Dhayal et al., 2024)</w:t>
      </w:r>
      <w:r w:rsidRPr="002C2164">
        <w:rPr>
          <w:rFonts w:asciiTheme="majorBidi" w:eastAsia="Times New Roman" w:hAnsiTheme="majorBidi" w:cstheme="majorBidi"/>
          <w:bCs/>
        </w:rPr>
        <w:fldChar w:fldCharType="end"/>
      </w:r>
      <w:r w:rsidRPr="002C2164">
        <w:rPr>
          <w:rFonts w:asciiTheme="majorBidi" w:eastAsia="Times New Roman" w:hAnsiTheme="majorBidi" w:cstheme="majorBidi"/>
          <w:bCs/>
        </w:rPr>
        <w:t xml:space="preserve">.  The aim is to contribute to a framework that policymakers can use for effective rural development </w:t>
      </w:r>
      <w:r w:rsidRPr="002C2164">
        <w:rPr>
          <w:rFonts w:asciiTheme="majorBidi" w:eastAsia="Times New Roman" w:hAnsiTheme="majorBidi" w:cstheme="majorBidi"/>
          <w:bCs/>
        </w:rPr>
        <w:fldChar w:fldCharType="begin" w:fldLock="1"/>
      </w:r>
      <w:r w:rsidRPr="002C2164">
        <w:rPr>
          <w:rFonts w:asciiTheme="majorBidi" w:eastAsia="Times New Roman" w:hAnsiTheme="majorBidi" w:cstheme="majorBidi"/>
          <w:bCs/>
        </w:rPr>
        <w:instrText>ADDIN CSL_CITATION {"citationItems":[{"id":"ITEM-1","itemData":{"author":[{"dropping-particle":"","family":"J","given":"Charles Rajesh Kumar","non-dropping-particle":"","parse-names":false,"suffix":""},{"dropping-particle":"","family":"Majid","given":"M A","non-dropping-particle":"","parse-names":false,"suffix":""}],"container-title":"Energy, Sustainability and Society","id":"ITEM-1","issue":"2","issued":{"date-parts":[["2020"]]},"page":"1-36","publisher":"Energy, Sustainability and Society","title":"Renewable energy for sustainable development in India: current status, future prospects, challenges, employment, and investment opportunities. Energy, Sustainability and Society, 10(1) | 10.1186/s13705-019-0232-1","type":"article-journal","volume":"10"},"uris":["http://www.mendeley.com/documents/?uuid=8326f0f5-3552-479d-b3f5-0aaa8d3f8a08"]}],"mendeley":{"formattedCitation":"(J &amp; Majid, 2020)","plainTextFormattedCitation":"(J &amp; Majid, 2020)","previouslyFormattedCitation":"(J &amp; Majid, 2020)"},"properties":{"noteIndex":0},"schema":"https://github.com/citation-style-language/schema/raw/master/csl-citation.json"}</w:instrText>
      </w:r>
      <w:r w:rsidRPr="002C2164">
        <w:rPr>
          <w:rFonts w:asciiTheme="majorBidi" w:eastAsia="Times New Roman" w:hAnsiTheme="majorBidi" w:cstheme="majorBidi"/>
          <w:bCs/>
        </w:rPr>
        <w:fldChar w:fldCharType="separate"/>
      </w:r>
      <w:r w:rsidRPr="002C2164">
        <w:rPr>
          <w:rFonts w:asciiTheme="majorBidi" w:eastAsia="Times New Roman" w:hAnsiTheme="majorBidi" w:cstheme="majorBidi"/>
          <w:bCs/>
          <w:noProof/>
        </w:rPr>
        <w:t>(J &amp; Majid, 2020)</w:t>
      </w:r>
      <w:r w:rsidRPr="002C2164">
        <w:rPr>
          <w:rFonts w:asciiTheme="majorBidi" w:eastAsia="Times New Roman" w:hAnsiTheme="majorBidi" w:cstheme="majorBidi"/>
          <w:bCs/>
        </w:rPr>
        <w:fldChar w:fldCharType="end"/>
      </w:r>
      <w:r w:rsidRPr="002C2164">
        <w:rPr>
          <w:rFonts w:asciiTheme="majorBidi" w:eastAsia="Times New Roman" w:hAnsiTheme="majorBidi" w:cstheme="majorBidi"/>
          <w:bCs/>
        </w:rPr>
        <w:t>.</w:t>
      </w:r>
    </w:p>
    <w:p w14:paraId="5DB8C126" w14:textId="77777777" w:rsidR="00C15E2A" w:rsidRPr="002C2164" w:rsidRDefault="00C15E2A" w:rsidP="00C15E2A">
      <w:pPr>
        <w:spacing w:after="0" w:line="360" w:lineRule="auto"/>
        <w:ind w:firstLine="720"/>
        <w:jc w:val="both"/>
        <w:rPr>
          <w:rFonts w:asciiTheme="majorBidi" w:hAnsiTheme="majorBidi" w:cstheme="majorBidi"/>
          <w:bCs/>
        </w:rPr>
      </w:pPr>
      <w:r w:rsidRPr="002C2164">
        <w:rPr>
          <w:rFonts w:asciiTheme="majorBidi" w:eastAsia="Times New Roman" w:hAnsiTheme="majorBidi" w:cstheme="majorBidi"/>
          <w:bCs/>
        </w:rPr>
        <w:t xml:space="preserve">Bihar, India's second-largest populated state, faces challenges in energy development due to its large population and lack of renewable energy sources like solar, wind, hydroelectric, geothermal, and biomass </w:t>
      </w:r>
      <w:r w:rsidRPr="002C2164">
        <w:rPr>
          <w:rFonts w:asciiTheme="majorBidi" w:eastAsia="Times New Roman" w:hAnsiTheme="majorBidi" w:cstheme="majorBidi"/>
          <w:bCs/>
        </w:rPr>
        <w:fldChar w:fldCharType="begin" w:fldLock="1"/>
      </w:r>
      <w:r w:rsidRPr="002C2164">
        <w:rPr>
          <w:rFonts w:asciiTheme="majorBidi" w:eastAsia="Times New Roman" w:hAnsiTheme="majorBidi" w:cstheme="majorBidi"/>
          <w:bCs/>
        </w:rPr>
        <w:instrText>ADDIN CSL_CITATION {"citationItems":[{"id":"ITEM-1","itemData":{"DOI":"10.5771/9783748902065","abstract":"First edition. \"The UN Resolution Transforming our world: \"the 2030 Agenda for Sustainable Development\" set in forth at 1 January 2016 enshrines 17 Sustainable Development Goals (SDGs) including 169 targets and seems a conceptual, normative answer to the global fluid pattern of economic transformation, shortly: the globalisation. Against this background, the SDGs are embarking to the multileveled legal order, following different horizontal and vertical ways. The significance of the SDGs for the application of the law in the context of regulations of the international level within the UN and autonomous International Organisations appears to be clearly visible. On the vertical level regional cooperation such as the EU, ASEAN, CARICOM, are integrating the SDGs in different legal agreements and similar currently happens on the national level and not to forget the transnational level as well. This new Commentary covers the whole field of SDG law.\"-- Introduction -- Goal 1. End poverty in all its forms everywhere -- Goal 2. End hunger, achieve food security and improved nutrition and promote sustainable agriculture -- Goal 3. Ensure healthy lives and promote well-being for all at all ages -- Goal 4. Ensure inclusive and equitable quality education and promote lifelong learning opportunities for all -- Goal 5. Achieve gender equality and empower all women and girls -- Goal 6. Ensure availability and sustainable management of water and sanitation for all -- Goal 7. Ensure access to affordable, reliable, sustainable and modern energy for all -- Goal 8. Promote sustained, inclusive and sustainable economic growth, full and productive employment and decent work for all -- Goal 9. Build resilient infrastructure, promote inclusive and sustainable industrialization and foster innovation -- Goal 10. Reduce inequality within and among countries -- Goal 11. Make cities and human settlements inclusive, safe, resilient and sustainable -- Goal 12. Ensure sustainable consumption and production patterns -- Goal 13. Take urgent action to combat climate change and its impacts -- Goal 14. Conserve and sustainably use the oceans, seas and marine resources for sustainable development -- Goal 15. Protect, restore and promote sustainable use of terrestrial ecosystems, sustainably manage forests, combat desertification, and halt and reverse land degradation and halt biodiversity loss -- Goal 16. Promote peaceful and inclusive societies for sustainable development, provide access to …","author":[{"dropping-particle":"","family":"Huck","given":"Winfried","non-dropping-particle":"","parse-names":false,"suffix":""}],"container-title":"Sustainable Development Goals","id":"ITEM-1","issued":{"date-parts":[["2022"]]},"title":"Sustainable Development Goals","type":"article-journal"},"uris":["http://www.mendeley.com/documents/?uuid=c7ab5ecc-4c2a-4402-9a7c-84f9ac570b2c"]}],"mendeley":{"formattedCitation":"(Huck, 2022)","plainTextFormattedCitation":"(Huck, 2022)","previouslyFormattedCitation":"(Huck, 2022)"},"properties":{"noteIndex":0},"schema":"https://github.com/citation-style-language/schema/raw/master/csl-citation.json"}</w:instrText>
      </w:r>
      <w:r w:rsidRPr="002C2164">
        <w:rPr>
          <w:rFonts w:asciiTheme="majorBidi" w:eastAsia="Times New Roman" w:hAnsiTheme="majorBidi" w:cstheme="majorBidi"/>
          <w:bCs/>
        </w:rPr>
        <w:fldChar w:fldCharType="separate"/>
      </w:r>
      <w:r w:rsidRPr="002C2164">
        <w:rPr>
          <w:rFonts w:asciiTheme="majorBidi" w:eastAsia="Times New Roman" w:hAnsiTheme="majorBidi" w:cstheme="majorBidi"/>
          <w:bCs/>
          <w:noProof/>
        </w:rPr>
        <w:t>(Huck, 2022)</w:t>
      </w:r>
      <w:r w:rsidRPr="002C2164">
        <w:rPr>
          <w:rFonts w:asciiTheme="majorBidi" w:eastAsia="Times New Roman" w:hAnsiTheme="majorBidi" w:cstheme="majorBidi"/>
          <w:bCs/>
        </w:rPr>
        <w:fldChar w:fldCharType="end"/>
      </w:r>
      <w:r w:rsidRPr="002C2164">
        <w:rPr>
          <w:rFonts w:asciiTheme="majorBidi" w:eastAsia="Times New Roman" w:hAnsiTheme="majorBidi" w:cstheme="majorBidi"/>
          <w:bCs/>
        </w:rPr>
        <w:t xml:space="preserve">.  Technological advancements have revolutionized energy systems, enhancing efficiency, cost-effectiveness, and job opportunities in renewable energy sources </w:t>
      </w:r>
      <w:r w:rsidRPr="002C2164">
        <w:rPr>
          <w:rFonts w:asciiTheme="majorBidi" w:eastAsia="Times New Roman" w:hAnsiTheme="majorBidi" w:cstheme="majorBidi"/>
          <w:bCs/>
        </w:rPr>
        <w:fldChar w:fldCharType="begin" w:fldLock="1"/>
      </w:r>
      <w:r w:rsidRPr="002C2164">
        <w:rPr>
          <w:rFonts w:asciiTheme="majorBidi" w:eastAsia="Times New Roman" w:hAnsiTheme="majorBidi" w:cstheme="majorBidi"/>
          <w:bCs/>
        </w:rPr>
        <w:instrText>ADDIN CSL_CITATION {"citationItems":[{"id":"ITEM-1","itemData":{"DOI":"10.18848/2325-1077/CGP/v09i02/55082","ISSN":"23251085","abstract":"For India, it is crucial to promote rural electrification to raise the well-being of the people since electrification provides a wide range of opportunities for people to change the social, economic, and environmental aspects of their lives for the better. In its rural areas, which have a larger number of households and higher populations than its urban areas, two types of electrification are in progress. One is electrification by connecting to the conventional grid. The other is electrification with renewable energies such as solar, biomass, hydro, and so on. Many studies show positive socio-economic impacts of electrification with renewable energies in rural areas of developing countries including India. However, are there any significant socio-economic impacts of the electrification with renewable energies? This study is particularly interested in its impacts on local economies such as the creation of new businesses and jobs, agricultural and other productive activities, and household income. The study investigated quantitatively and qualitatively the impacts of two types of electrification on local economies for comparison by conducting the interview survey in two grid connected villages and also two solar mini-grid villages in Sundarbans, State of West Bengal, India, and then compared those results from two types of villages in terms of electrification technologies used to identify significant characteristics in the impacts on local economies in solar mini-grid villages compared to grid connected villages. The study found that: first the share of the households whose primary occupation is small business is significantly larger in solar mini-grid villages than in grid connected villages; second the use of electricity is not allowed for agriculture in solar mini-grid villages because of the limited capacity of solar power plants; and third the increase of household income after electrification is significant both in solar minigrid villages and in grid connected villages. However, further study is necessary to ascertain whether these impacts on local economies in sample solar mini-grid villages can be generally found in rural electrification with renewable energies. The study also found that while the share of households without access to electricity even after their village was electrified is much larger in solar mini-grid villages than grid connected villages, most of these unelectrified households in the solar mini-grid villages have been covered t…","author":[{"dropping-particle":"","family":"Imai","given":"Kenichi","non-dropping-particle":"","parse-names":false,"suffix":""},{"dropping-particle":"","family":"Palit","given":"Debajit","non-dropping-particle":"","parse-names":false,"suffix":""}],"container-title":"International Journal of Environmental Sustainability","id":"ITEM-1","issue":"2","issued":{"date-parts":[["2014"]]},"page":"1-18","title":"Impacts of electrification with renewable energies on local economies: The case of India's rural areas","type":"article-journal","volume":"9"},"uris":["http://www.mendeley.com/documents/?uuid=22315ba0-830a-4bac-9085-56a442fe3b84"]}],"mendeley":{"formattedCitation":"(Imai &amp; Palit, 2014)","plainTextFormattedCitation":"(Imai &amp; Palit, 2014)","previouslyFormattedCitation":"(Imai &amp; Palit, 2014)"},"properties":{"noteIndex":0},"schema":"https://github.com/citation-style-language/schema/raw/master/csl-citation.json"}</w:instrText>
      </w:r>
      <w:r w:rsidRPr="002C2164">
        <w:rPr>
          <w:rFonts w:asciiTheme="majorBidi" w:eastAsia="Times New Roman" w:hAnsiTheme="majorBidi" w:cstheme="majorBidi"/>
          <w:bCs/>
        </w:rPr>
        <w:fldChar w:fldCharType="separate"/>
      </w:r>
      <w:r w:rsidRPr="002C2164">
        <w:rPr>
          <w:rFonts w:asciiTheme="majorBidi" w:eastAsia="Times New Roman" w:hAnsiTheme="majorBidi" w:cstheme="majorBidi"/>
          <w:bCs/>
          <w:noProof/>
        </w:rPr>
        <w:t>(Imai &amp; Palit, 2014)</w:t>
      </w:r>
      <w:r w:rsidRPr="002C2164">
        <w:rPr>
          <w:rFonts w:asciiTheme="majorBidi" w:eastAsia="Times New Roman" w:hAnsiTheme="majorBidi" w:cstheme="majorBidi"/>
          <w:bCs/>
        </w:rPr>
        <w:fldChar w:fldCharType="end"/>
      </w:r>
      <w:r w:rsidRPr="002C2164">
        <w:rPr>
          <w:rFonts w:asciiTheme="majorBidi" w:eastAsia="Times New Roman" w:hAnsiTheme="majorBidi" w:cstheme="majorBidi"/>
          <w:bCs/>
        </w:rPr>
        <w:t xml:space="preserve">.  The SDGs aim to protect the environment, combat climate change, eradicate poverty, and ensure a high quality of life for all </w:t>
      </w:r>
      <w:r w:rsidRPr="002C2164">
        <w:rPr>
          <w:rFonts w:asciiTheme="majorBidi" w:eastAsia="Times New Roman" w:hAnsiTheme="majorBidi" w:cstheme="majorBidi"/>
          <w:bCs/>
        </w:rPr>
        <w:fldChar w:fldCharType="begin" w:fldLock="1"/>
      </w:r>
      <w:r w:rsidRPr="002C2164">
        <w:rPr>
          <w:rFonts w:asciiTheme="majorBidi" w:eastAsia="Times New Roman" w:hAnsiTheme="majorBidi" w:cstheme="majorBidi"/>
          <w:bCs/>
        </w:rPr>
        <w:instrText>ADDIN CSL_CITATION {"citationItems":[{"id":"ITEM-1","itemData":{"DOI":"10.5771/9783748902065","abstract":"First edition. \"The UN Resolution Transforming our world: \"the 2030 Agenda for Sustainable Development\" set in forth at 1 January 2016 enshrines 17 Sustainable Development Goals (SDGs) including 169 targets and seems a conceptual, normative answer to the global fluid pattern of economic transformation, shortly: the globalisation. Against this background, the SDGs are embarking to the multileveled legal order, following different horizontal and vertical ways. The significance of the SDGs for the application of the law in the context of regulations of the international level within the UN and autonomous International Organisations appears to be clearly visible. On the vertical level regional cooperation such as the EU, ASEAN, CARICOM, are integrating the SDGs in different legal agreements and similar currently happens on the national level and not to forget the transnational level as well. This new Commentary covers the whole field of SDG law.\"-- Introduction -- Goal 1. End poverty in all its forms everywhere -- Goal 2. End hunger, achieve food security and improved nutrition and promote sustainable agriculture -- Goal 3. Ensure healthy lives and promote well-being for all at all ages -- Goal 4. Ensure inclusive and equitable quality education and promote lifelong learning opportunities for all -- Goal 5. Achieve gender equality and empower all women and girls -- Goal 6. Ensure availability and sustainable management of water and sanitation for all -- Goal 7. Ensure access to affordable, reliable, sustainable and modern energy for all -- Goal 8. Promote sustained, inclusive and sustainable economic growth, full and productive employment and decent work for all -- Goal 9. Build resilient infrastructure, promote inclusive and sustainable industrialization and foster innovation -- Goal 10. Reduce inequality within and among countries -- Goal 11. Make cities and human settlements inclusive, safe, resilient and sustainable -- Goal 12. Ensure sustainable consumption and production patterns -- Goal 13. Take urgent action to combat climate change and its impacts -- Goal 14. Conserve and sustainably use the oceans, seas and marine resources for sustainable development -- Goal 15. Protect, restore and promote sustainable use of terrestrial ecosystems, sustainably manage forests, combat desertification, and halt and reverse land degradation and halt biodiversity loss -- Goal 16. Promote peaceful and inclusive societies for sustainable development, provide access to …","author":[{"dropping-particle":"","family":"Huck","given":"Winfried","non-dropping-particle":"","parse-names":false,"suffix":""}],"container-title":"Sustainable Development Goals","id":"ITEM-1","issued":{"date-parts":[["2022"]]},"title":"Sustainable Development Goals","type":"article-journal"},"uris":["http://www.mendeley.com/documents/?uuid=c7ab5ecc-4c2a-4402-9a7c-84f9ac570b2c"]}],"mendeley":{"formattedCitation":"(Huck, 2022)","plainTextFormattedCitation":"(Huck, 2022)","previouslyFormattedCitation":"(Huck, 2022)"},"properties":{"noteIndex":0},"schema":"https://github.com/citation-style-language/schema/raw/master/csl-citation.json"}</w:instrText>
      </w:r>
      <w:r w:rsidRPr="002C2164">
        <w:rPr>
          <w:rFonts w:asciiTheme="majorBidi" w:eastAsia="Times New Roman" w:hAnsiTheme="majorBidi" w:cstheme="majorBidi"/>
          <w:bCs/>
        </w:rPr>
        <w:fldChar w:fldCharType="separate"/>
      </w:r>
      <w:r w:rsidRPr="002C2164">
        <w:rPr>
          <w:rFonts w:asciiTheme="majorBidi" w:eastAsia="Times New Roman" w:hAnsiTheme="majorBidi" w:cstheme="majorBidi"/>
          <w:bCs/>
          <w:noProof/>
        </w:rPr>
        <w:t>(Huck, 2022)</w:t>
      </w:r>
      <w:r w:rsidRPr="002C2164">
        <w:rPr>
          <w:rFonts w:asciiTheme="majorBidi" w:eastAsia="Times New Roman" w:hAnsiTheme="majorBidi" w:cstheme="majorBidi"/>
          <w:bCs/>
        </w:rPr>
        <w:fldChar w:fldCharType="end"/>
      </w:r>
      <w:r w:rsidRPr="002C2164">
        <w:rPr>
          <w:rFonts w:asciiTheme="majorBidi" w:eastAsia="Times New Roman" w:hAnsiTheme="majorBidi" w:cstheme="majorBidi"/>
          <w:bCs/>
        </w:rPr>
        <w:t xml:space="preserve">.  Renewable technologies offer a sustainable alternative to fossil fuels, providing electricity to underserved areas and promoting energy independence, thereby fostering a more equitable future </w:t>
      </w:r>
      <w:r w:rsidRPr="002C2164">
        <w:rPr>
          <w:rFonts w:asciiTheme="majorBidi" w:eastAsia="Times New Roman" w:hAnsiTheme="majorBidi" w:cstheme="majorBidi"/>
          <w:bCs/>
        </w:rPr>
        <w:fldChar w:fldCharType="begin" w:fldLock="1"/>
      </w:r>
      <w:r w:rsidRPr="002C2164">
        <w:rPr>
          <w:rFonts w:asciiTheme="majorBidi" w:eastAsia="Times New Roman" w:hAnsiTheme="majorBidi" w:cstheme="majorBidi"/>
          <w:bCs/>
        </w:rPr>
        <w:instrText>ADDIN CSL_CITATION {"citationItems":[{"id":"ITEM-1","itemData":{"DOI":"10.3390/su15097536","ISSN":"20711050","abstract":"Twenty-first century rural development (RD) demands a new paradigm of sustainability capable of addressing the difficulties and leveraging on the possibilities, such as climate change, demographic shift, international competitiveness, and rapid technological progress. Amidst these challenges, it is necessary to have a guiding framework from a long-term perspective that aids the integration of current RD policies while allowing space for location and community-specific innovations for implementing sustainable and resilient development strategies. India has witnessed several schemes and programmes for RD with exclusive objectives, varied focus areas, and separate domains, resulting in compartmentalisation in policy frameworks and disjointed implementation. Such initiatives were also often ideated from an urban perspective when it came to peri-urban rural areas or offered a generalist rural perspective (when referring to other rural regions, including those nested in ecological zones, thereby disregarding their local relevance). Accordingly, this study proposes a synchronised SMART village framework to tailor existing RD approaches for sustainable transformations aligned with the sustainable development goals and with a possibility of scaling its applicability in the local context. We initially conducted a bibliometric analysis to gain a comprehensive understanding of the emerging transformative approaches to RD, such as smart village (SV). Though in its nascent stage, the SV initiatives in India primarily envision information and communication technology enabled transformations in rural areas, often forcing villages to establish the relevance of such interventions. The study recognises key challenges to RD in India by using the problem tree analysis and further defines a SMART village framework that can be catalytic in transforming rural areas towards a sustainable and resilient state.","author":[{"dropping-particle":"","family":"Pathak","given":"Vaidehi","non-dropping-particle":"","parse-names":false,"suffix":""},{"dropping-particle":"","family":"Deshkar","given":"Sameer","non-dropping-particle":"","parse-names":false,"suffix":""}],"container-title":"Sustainability (Switzerland)","id":"ITEM-1","issue":"9","issued":{"date-parts":[["2023"]]},"title":"Transitions towards Sustainable and Resilient Rural Areas in Revitalising India: A Framework for Localising SDGs at Gram Panchayat Level","type":"article-journal","volume":"15"},"uris":["http://www.mendeley.com/documents/?uuid=fb108fb9-1932-4cbb-9fb0-0e93cfeee963"]}],"mendeley":{"formattedCitation":"(Pathak &amp; Deshkar, 2023)","manualFormatting":"( Pathak; Deshkar, 2023)","plainTextFormattedCitation":"(Pathak &amp; Deshkar, 2023)","previouslyFormattedCitation":"(Pathak &amp; Deshkar, 2023)"},"properties":{"noteIndex":0},"schema":"https://github.com/citation-style-language/schema/raw/master/csl-citation.json"}</w:instrText>
      </w:r>
      <w:r w:rsidRPr="002C2164">
        <w:rPr>
          <w:rFonts w:asciiTheme="majorBidi" w:eastAsia="Times New Roman" w:hAnsiTheme="majorBidi" w:cstheme="majorBidi"/>
          <w:bCs/>
        </w:rPr>
        <w:fldChar w:fldCharType="separate"/>
      </w:r>
      <w:r w:rsidRPr="002C2164">
        <w:rPr>
          <w:rFonts w:asciiTheme="majorBidi" w:eastAsia="Times New Roman" w:hAnsiTheme="majorBidi" w:cstheme="majorBidi"/>
          <w:bCs/>
          <w:noProof/>
        </w:rPr>
        <w:t>( Pathak; Deshkar, 2023)</w:t>
      </w:r>
      <w:r w:rsidRPr="002C2164">
        <w:rPr>
          <w:rFonts w:asciiTheme="majorBidi" w:eastAsia="Times New Roman" w:hAnsiTheme="majorBidi" w:cstheme="majorBidi"/>
          <w:bCs/>
        </w:rPr>
        <w:fldChar w:fldCharType="end"/>
      </w:r>
      <w:r w:rsidRPr="002C2164">
        <w:rPr>
          <w:rFonts w:asciiTheme="majorBidi" w:eastAsia="Times New Roman" w:hAnsiTheme="majorBidi" w:cstheme="majorBidi"/>
          <w:bCs/>
        </w:rPr>
        <w:t xml:space="preserve">.  Lack of natural resources has an effect on energy generation capacity and contribution weightage, which lowers net growth slightly and required technical and model improvement.  The increasing population and constant natural resources on our planet have led to competition in products and challenges for people's utilities </w:t>
      </w:r>
      <w:r w:rsidRPr="002C2164">
        <w:rPr>
          <w:rFonts w:asciiTheme="majorBidi" w:eastAsia="Times New Roman" w:hAnsiTheme="majorBidi" w:cstheme="majorBidi"/>
          <w:bCs/>
        </w:rPr>
        <w:fldChar w:fldCharType="begin" w:fldLock="1"/>
      </w:r>
      <w:r w:rsidRPr="002C2164">
        <w:rPr>
          <w:rFonts w:asciiTheme="majorBidi" w:eastAsia="Times New Roman" w:hAnsiTheme="majorBidi" w:cstheme="majorBidi"/>
          <w:bCs/>
        </w:rPr>
        <w:instrText>ADDIN CSL_CITATION {"citationItems":[{"id":"ITEM-1","itemData":{"DOI":"10.1088/1742-6596/2007/1/012041","ISSN":"17426596","abstract":"Present paper deals in with the current status of the renewable energy in the city of Vaishali, Bihar, a state of India. Although India has adopted several renewable energy technologies but the majority of people residing in the country are unaware of this emerging environment friendly technology which is composed of large renewable energy based power plants but due to lack of awareness in people, its usage is very limited. There are several government sponsor schemes and subsidies provided by the government of India.","author":[{"dropping-particle":"","family":"Zahra","given":"Talat","non-dropping-particle":"","parse-names":false,"suffix":""},{"dropping-particle":"","family":"Ahmad","given":"Zeeshan","non-dropping-particle":"","parse-names":false,"suffix":""},{"dropping-particle":"","family":"Bajpai","given":"Shrish","non-dropping-particle":"","parse-names":false,"suffix":""},{"dropping-particle":"","family":"Chandel","given":"Vishal Singh","non-dropping-particle":"","parse-names":false,"suffix":""}],"container-title":"Journal of Physics: Conference Series","id":"ITEM-1","issue":"1","issued":{"date-parts":[["2021"]]},"title":"Analytical Study of Renewable Energy Technologies in Vaishali District of Bihar- Schemes, Barriers and Future Scope","type":"article-journal","volume":"2007"},"uris":["http://www.mendeley.com/documents/?uuid=bc98e2dd-706b-42ff-aa09-1510a183f1bf"]}],"mendeley":{"formattedCitation":"(Zahra et al., 2021)","plainTextFormattedCitation":"(Zahra et al., 2021)","previouslyFormattedCitation":"(Zahra et al., 2021)"},"properties":{"noteIndex":0},"schema":"https://github.com/citation-style-language/schema/raw/master/csl-citation.json"}</w:instrText>
      </w:r>
      <w:r w:rsidRPr="002C2164">
        <w:rPr>
          <w:rFonts w:asciiTheme="majorBidi" w:eastAsia="Times New Roman" w:hAnsiTheme="majorBidi" w:cstheme="majorBidi"/>
          <w:bCs/>
        </w:rPr>
        <w:fldChar w:fldCharType="separate"/>
      </w:r>
      <w:r w:rsidRPr="002C2164">
        <w:rPr>
          <w:rFonts w:asciiTheme="majorBidi" w:eastAsia="Times New Roman" w:hAnsiTheme="majorBidi" w:cstheme="majorBidi"/>
          <w:bCs/>
          <w:noProof/>
        </w:rPr>
        <w:t>(Zahra et al., 2021)</w:t>
      </w:r>
      <w:r w:rsidRPr="002C2164">
        <w:rPr>
          <w:rFonts w:asciiTheme="majorBidi" w:eastAsia="Times New Roman" w:hAnsiTheme="majorBidi" w:cstheme="majorBidi"/>
          <w:bCs/>
        </w:rPr>
        <w:fldChar w:fldCharType="end"/>
      </w:r>
      <w:r w:rsidRPr="002C2164">
        <w:rPr>
          <w:rFonts w:asciiTheme="majorBidi" w:eastAsia="Times New Roman" w:hAnsiTheme="majorBidi" w:cstheme="majorBidi"/>
          <w:bCs/>
        </w:rPr>
        <w:t xml:space="preserve">. </w:t>
      </w:r>
      <w:r w:rsidRPr="002C2164">
        <w:rPr>
          <w:rFonts w:asciiTheme="majorBidi" w:eastAsia="Times New Roman" w:hAnsiTheme="majorBidi" w:cstheme="majorBidi"/>
          <w:bCs/>
        </w:rPr>
        <w:tab/>
        <w:t xml:space="preserve">Renewable energy sources in real life have significant environmental significance, enhancing human life comfort and productivity, whenever transitioning to renewable utilities may lead to settling, despite potential benefits.  Our nation heavily relies on global producers for limited resources, leading to significant imports and economic defects. However, this is beneficial for utility and maintaining balance </w:t>
      </w:r>
      <w:r w:rsidRPr="002C2164">
        <w:rPr>
          <w:rFonts w:asciiTheme="majorBidi" w:eastAsia="Times New Roman" w:hAnsiTheme="majorBidi" w:cstheme="majorBidi"/>
          <w:bCs/>
        </w:rPr>
        <w:fldChar w:fldCharType="begin" w:fldLock="1"/>
      </w:r>
      <w:r w:rsidRPr="002C2164">
        <w:rPr>
          <w:rFonts w:asciiTheme="majorBidi" w:eastAsia="Times New Roman" w:hAnsiTheme="majorBidi" w:cstheme="majorBidi"/>
          <w:bCs/>
        </w:rPr>
        <w:instrText>ADDIN CSL_CITATION {"citationItems":[{"id":"ITEM-1","itemData":{"DOI":"10.17577/ijertv8is080224","abstract":"The inevitable increase in population and the economic development that must occur in many countries have implications for the environment. This is because energy generation processes (e.g., generation of electricity, heating, cooling, or motive force for transportation vehicles and other uses) are harmful and therefore pollutes the ecosystem. Energy is considered to be a key player in the generation of wealth and hence a significant component in economic development. It is central to sustainable development and poverty reduction efforts. It has positive effect on all aspects of development; social, economic, and environmental including livelihoods, access to water, agricultural productivity, health, population levels, education and gender related issues. This makes energy resources extremely significant for every country in the world. In this paper, renewable energy sources, their economic benefits for sustainable development, environmental impact including global warming, advantages and disadvantages and strategies for optimum exploitation for sustainable development are highlighted","author":[{"dropping-particle":"","family":"Garba Danjumma Sani","given":"","non-dropping-particle":"","parse-names":false,"suffix":""}],"container-title":"International Journal of Engineering Research and","id":"ITEM-1","issue":"08","issued":{"date-parts":[["2019"]]},"page":"547-555","title":"Renewable Energy: Environmental Impacts and Economic Benefits for Sustainable Development","type":"article-journal","volume":"V8"},"uris":["http://www.mendeley.com/documents/?uuid=2e8ef47f-194a-40b5-8d1a-0a2d29cdb270"]}],"mendeley":{"formattedCitation":"(Garba Danjumma Sani, 2019)","plainTextFormattedCitation":"(Garba Danjumma Sani, 2019)","previouslyFormattedCitation":"(Garba Danjumma Sani, 2019)"},"properties":{"noteIndex":0},"schema":"https://github.com/citation-style-language/schema/raw/master/csl-citation.json"}</w:instrText>
      </w:r>
      <w:r w:rsidRPr="002C2164">
        <w:rPr>
          <w:rFonts w:asciiTheme="majorBidi" w:eastAsia="Times New Roman" w:hAnsiTheme="majorBidi" w:cstheme="majorBidi"/>
          <w:bCs/>
        </w:rPr>
        <w:fldChar w:fldCharType="separate"/>
      </w:r>
      <w:r w:rsidRPr="002C2164">
        <w:rPr>
          <w:rFonts w:asciiTheme="majorBidi" w:eastAsia="Times New Roman" w:hAnsiTheme="majorBidi" w:cstheme="majorBidi"/>
          <w:bCs/>
          <w:noProof/>
        </w:rPr>
        <w:t>(Garba Danjumma Sani, 2019)</w:t>
      </w:r>
      <w:r w:rsidRPr="002C2164">
        <w:rPr>
          <w:rFonts w:asciiTheme="majorBidi" w:eastAsia="Times New Roman" w:hAnsiTheme="majorBidi" w:cstheme="majorBidi"/>
          <w:bCs/>
        </w:rPr>
        <w:fldChar w:fldCharType="end"/>
      </w:r>
      <w:r w:rsidRPr="002C2164">
        <w:rPr>
          <w:rFonts w:asciiTheme="majorBidi" w:eastAsia="Times New Roman" w:hAnsiTheme="majorBidi" w:cstheme="majorBidi"/>
          <w:bCs/>
        </w:rPr>
        <w:t xml:space="preserve">.  Renewable sand sustainable processes are long-term, reproducible, and accessible through reliable energy harvesting, requiring minimal investment and multiple integrated upgrades.  </w:t>
      </w:r>
      <w:r w:rsidRPr="002C2164">
        <w:rPr>
          <w:rFonts w:asciiTheme="majorBidi" w:hAnsiTheme="majorBidi" w:cstheme="majorBidi"/>
          <w:bCs/>
          <w:i/>
          <w:iCs/>
        </w:rPr>
        <w:t>IREDA</w:t>
      </w:r>
      <w:r w:rsidRPr="002C2164">
        <w:rPr>
          <w:rFonts w:asciiTheme="majorBidi" w:hAnsiTheme="majorBidi" w:cstheme="majorBidi"/>
          <w:bCs/>
        </w:rPr>
        <w:t xml:space="preserve"> ranks India 4th in renewable energy generation, promoting sustainable livelihoods in rural areas by reducing dependency on imported resources and enhancing productivity, thereby fostering ecological stability and economic development</w:t>
      </w:r>
      <w:r w:rsidRPr="002C2164">
        <w:rPr>
          <w:rFonts w:asciiTheme="majorBidi" w:hAnsiTheme="majorBidi" w:cstheme="majorBidi"/>
          <w:bCs/>
          <w:i/>
          <w:iCs/>
        </w:rPr>
        <w:t xml:space="preserve"> </w:t>
      </w:r>
      <w:r w:rsidRPr="002C2164">
        <w:rPr>
          <w:rFonts w:asciiTheme="majorBidi" w:hAnsiTheme="majorBidi" w:cstheme="majorBidi"/>
          <w:bCs/>
          <w:i/>
          <w:iCs/>
        </w:rPr>
        <w:fldChar w:fldCharType="begin" w:fldLock="1"/>
      </w:r>
      <w:r w:rsidRPr="002C2164">
        <w:rPr>
          <w:rFonts w:asciiTheme="majorBidi" w:hAnsiTheme="majorBidi" w:cstheme="majorBidi"/>
          <w:bCs/>
          <w:i/>
          <w:iCs/>
        </w:rPr>
        <w:instrText>ADDIN CSL_CITATION {"citationItems":[{"id":"ITEM-1","itemData":{"ISBN":"2013206534","abstract":"Seiring dengan kemajuan ilmu pengetahuan dan teknologi yang menjadi pusat perhatian dunia. Maka manusia dituntut untuk menciptakan peralatan-peralatan canggih untuk teknologi muktahir. Baik itu dalam bidang bisnis, perdagangan, kesehatan, militer, pendidikan, komunikasi dan budaya maupun bidang-bidang lainnya. Maka teknologi ini membawa perubahan pada peralatan-peralatan yang dulunya bekerja secara analog mulai dikembangkan secara digital, dan bahkan yang bekerjanya secara manual sekarang banyak dikembangkan secara otomatis, seperti kamera digital, handycam, dan sebagainya, dalam pembacaan pengukuran juga sudah dikembangkan ke dalam teknik digital. Contohnya perangkat Load Cell. Dan keuntungan menggunakan Load Cell adalah untuk mempermudah dalam pembacaan data untuk meminimalkan kesalahan dalam pembacaan data yang disebabkan adanya human error.Pada pemilihan Load Cell bertujuan untuk memilih kecocokan dalam membuat rancang bangun alat uji tarik kapasitas 3 ton, dimana dalam pemilihan ini kami memilih jenis load cell “S” karna alat yang kita rancang adalah uji tarik bukan uji tekan. Dengan kapasitas load cell 5 ton. Untuk membuat jarak aman dalam pengujian specimen ST41. Load Cell menggunakan system perangkat elektronik pengolahan data yang menjadi sebuah kurva tegangan regangan. Data-data yang diperoleh tersebut berupa besarnya pembebanan hasil dari pengujian specimen ST41. Kata","author":[{"dropping-particle":"","family":"Adolph","given":"Ralph","non-dropping-particle":"","parse-names":false,"suffix":""}],"id":"ITEM-1","issued":{"date-parts":[["2024"]]},"note":"page 151","page":"1-23","title":"IREDA - Indian Renewable Energy Development Agency Ltd.","type":"article-journal"},"uris":["http://www.mendeley.com/documents/?uuid=f92f83ce-311c-4e46-abc7-450e445a45c2"]}],"mendeley":{"formattedCitation":"(Adolph, 2024)","plainTextFormattedCitation":"(Adolph, 2024)","previouslyFormattedCitation":"(Adolph, 2024)"},"properties":{"noteIndex":0},"schema":"https://github.com/citation-style-language/schema/raw/master/csl-citation.json"}</w:instrText>
      </w:r>
      <w:r w:rsidRPr="002C2164">
        <w:rPr>
          <w:rFonts w:asciiTheme="majorBidi" w:hAnsiTheme="majorBidi" w:cstheme="majorBidi"/>
          <w:bCs/>
          <w:i/>
          <w:iCs/>
        </w:rPr>
        <w:fldChar w:fldCharType="separate"/>
      </w:r>
      <w:r w:rsidRPr="002C2164">
        <w:rPr>
          <w:rFonts w:asciiTheme="majorBidi" w:hAnsiTheme="majorBidi" w:cstheme="majorBidi"/>
          <w:bCs/>
          <w:iCs/>
          <w:noProof/>
        </w:rPr>
        <w:t>(Adolph, 2024)</w:t>
      </w:r>
      <w:r w:rsidRPr="002C2164">
        <w:rPr>
          <w:rFonts w:asciiTheme="majorBidi" w:hAnsiTheme="majorBidi" w:cstheme="majorBidi"/>
          <w:bCs/>
          <w:i/>
          <w:iCs/>
        </w:rPr>
        <w:fldChar w:fldCharType="end"/>
      </w:r>
      <w:r w:rsidRPr="002C2164">
        <w:rPr>
          <w:rFonts w:asciiTheme="majorBidi" w:hAnsiTheme="majorBidi" w:cstheme="majorBidi"/>
          <w:bCs/>
        </w:rPr>
        <w:t xml:space="preserve">.  India's major focus is on sustainable energy, particularly in Bihar, which generates 7% of the nation's total energy. The government is implementing initiatives like the </w:t>
      </w:r>
      <w:r w:rsidRPr="002C2164">
        <w:rPr>
          <w:rFonts w:asciiTheme="majorBidi" w:hAnsiTheme="majorBidi" w:cstheme="majorBidi"/>
          <w:bCs/>
          <w:i/>
          <w:iCs/>
        </w:rPr>
        <w:t>National Green Hydrogen Mission, PM-KUSUM, and PLI Scheme</w:t>
      </w:r>
      <w:r w:rsidRPr="002C2164">
        <w:rPr>
          <w:rFonts w:asciiTheme="majorBidi" w:hAnsiTheme="majorBidi" w:cstheme="majorBidi"/>
          <w:bCs/>
        </w:rPr>
        <w:t xml:space="preserve"> to reduce reliance on fossil fuels and promote sustainable energy </w:t>
      </w:r>
      <w:r w:rsidRPr="002C2164">
        <w:rPr>
          <w:rFonts w:asciiTheme="majorBidi" w:hAnsiTheme="majorBidi" w:cstheme="majorBidi"/>
          <w:bCs/>
        </w:rPr>
        <w:fldChar w:fldCharType="begin" w:fldLock="1"/>
      </w:r>
      <w:r w:rsidRPr="002C2164">
        <w:rPr>
          <w:rFonts w:asciiTheme="majorBidi" w:hAnsiTheme="majorBidi" w:cstheme="majorBidi"/>
          <w:bCs/>
        </w:rPr>
        <w:instrText>ADDIN CSL_CITATION {"citationItems":[{"id":"ITEM-1","itemData":{"DOI":"10.1016/j.rser.2010.11.044","ISSN":"13640321","abstract":"As a large percentage of the world's poor come from India, development in India is a key issue. After the establishment of how access to energy enhances development and the achievement of the millennium development goals, energy poverty has become a major issue. In India there is a great interest in addressing the subject of energy poverty, in order to reach development goals set by the Government. This will imply an increase in India's energy needs. In a climate of change and environmental consciousness, sustainable alternatives must be considered to address these issues. Renewable energy technologies could provide a solution to this problem. The Government of India has been focussing in implementing electricity policies as well as on promoting renewable energy technologies. The focus of this article is to bring to light the problems faced in India in terms of energy consumption as well as the hindrances faced by renewable-based electrification networks. Government policies aimed at addressing these issues, as well as the current state of renewable energy technologies in India are discussed, so as to analyse the possibility of a solution to the problems of finding a sustainable method to eradicate energy poverty in India. The research reveals that the Government of India has been unable to meet some of its unrealistic development goals, and in order to achieve the remaining goals it will have to take drastic steps. The Government will have to be more aggressive in the promotion of renewable energy technologies in order to achieve sustainable development in India. © 2010 Elsevier Ltd. All rights reserved.","author":[{"dropping-particle":"","family":"Bhide","given":"","non-dropping-particle":"","parse-names":false,"suffix":""}],"id":"ITEM-1","issue":"2","issued":{"date-parts":[["2011"]]},"page":"1057-1066","publisher":"Elsevier Ltd","title":"Energy poverty: A special focus on energy poverty in India and renewable energy technologies","type":"article-journal","volume":"15"},"uris":["http://www.mendeley.com/documents/?uuid=606598bf-13b3-4395-a5d7-9c1b4572128d"]}],"mendeley":{"formattedCitation":"(Bhide, 2011)","plainTextFormattedCitation":"(Bhide, 2011)","previouslyFormattedCitation":"(Bhide, 2011)"},"properties":{"noteIndex":0},"schema":"https://github.com/citation-style-language/schema/raw/master/csl-citation.json"}</w:instrText>
      </w:r>
      <w:r w:rsidRPr="002C2164">
        <w:rPr>
          <w:rFonts w:asciiTheme="majorBidi" w:hAnsiTheme="majorBidi" w:cstheme="majorBidi"/>
          <w:bCs/>
        </w:rPr>
        <w:fldChar w:fldCharType="separate"/>
      </w:r>
      <w:r w:rsidRPr="002C2164">
        <w:rPr>
          <w:rFonts w:asciiTheme="majorBidi" w:hAnsiTheme="majorBidi" w:cstheme="majorBidi"/>
          <w:bCs/>
          <w:noProof/>
        </w:rPr>
        <w:t>(Bhide, 2011)</w:t>
      </w:r>
      <w:r w:rsidRPr="002C2164">
        <w:rPr>
          <w:rFonts w:asciiTheme="majorBidi" w:hAnsiTheme="majorBidi" w:cstheme="majorBidi"/>
          <w:bCs/>
        </w:rPr>
        <w:fldChar w:fldCharType="end"/>
      </w:r>
      <w:r w:rsidRPr="002C2164">
        <w:rPr>
          <w:rFonts w:asciiTheme="majorBidi" w:hAnsiTheme="majorBidi" w:cstheme="majorBidi"/>
          <w:bCs/>
        </w:rPr>
        <w:t xml:space="preserve">.  </w:t>
      </w:r>
    </w:p>
    <w:p w14:paraId="13D6BE3A" w14:textId="77777777" w:rsidR="00C15E2A" w:rsidRPr="002C2164" w:rsidRDefault="00C15E2A" w:rsidP="00C15E2A">
      <w:pPr>
        <w:keepNext/>
        <w:spacing w:after="0" w:line="360" w:lineRule="auto"/>
        <w:ind w:firstLine="720"/>
        <w:jc w:val="center"/>
        <w:rPr>
          <w:rFonts w:asciiTheme="majorBidi" w:hAnsiTheme="majorBidi" w:cstheme="majorBidi"/>
        </w:rPr>
      </w:pPr>
      <w:r w:rsidRPr="002C2164">
        <w:rPr>
          <w:rFonts w:asciiTheme="majorBidi" w:hAnsiTheme="majorBidi" w:cstheme="majorBidi"/>
          <w:bCs/>
          <w:noProof/>
          <w14:ligatures w14:val="standardContextual"/>
        </w:rPr>
        <w:lastRenderedPageBreak/>
        <w:drawing>
          <wp:inline distT="0" distB="0" distL="0" distR="0" wp14:anchorId="20F2CA2B" wp14:editId="1D429ABB">
            <wp:extent cx="3776064" cy="2333625"/>
            <wp:effectExtent l="19050" t="19050" r="15240" b="9525"/>
            <wp:docPr id="66" name="Picture 66" descr="A map of the state of ukra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Picture 66" descr="A map of the state of ukrain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795094" cy="2345385"/>
                    </a:xfrm>
                    <a:prstGeom prst="rect">
                      <a:avLst/>
                    </a:prstGeom>
                    <a:ln>
                      <a:solidFill>
                        <a:schemeClr val="tx1"/>
                      </a:solidFill>
                    </a:ln>
                  </pic:spPr>
                </pic:pic>
              </a:graphicData>
            </a:graphic>
          </wp:inline>
        </w:drawing>
      </w:r>
    </w:p>
    <w:p w14:paraId="304C6E5E" w14:textId="77777777" w:rsidR="00C15E2A" w:rsidRPr="002C2164" w:rsidRDefault="00C15E2A" w:rsidP="00C15E2A">
      <w:pPr>
        <w:pStyle w:val="Caption"/>
        <w:jc w:val="center"/>
        <w:rPr>
          <w:rFonts w:asciiTheme="majorBidi" w:hAnsiTheme="majorBidi" w:cstheme="majorBidi"/>
          <w:bCs/>
          <w:color w:val="auto"/>
          <w:sz w:val="24"/>
          <w:szCs w:val="24"/>
          <w:lang w:val="en-IN"/>
        </w:rPr>
      </w:pPr>
      <w:bookmarkStart w:id="3" w:name="_Toc199250635"/>
      <w:r w:rsidRPr="002C2164">
        <w:rPr>
          <w:rFonts w:asciiTheme="majorBidi" w:hAnsiTheme="majorBidi" w:cstheme="majorBidi"/>
          <w:color w:val="auto"/>
        </w:rPr>
        <w:t xml:space="preserve">Figure </w:t>
      </w:r>
      <w:r w:rsidRPr="002C2164">
        <w:rPr>
          <w:rFonts w:asciiTheme="majorBidi" w:hAnsiTheme="majorBidi" w:cstheme="majorBidi"/>
          <w:color w:val="auto"/>
        </w:rPr>
        <w:fldChar w:fldCharType="begin"/>
      </w:r>
      <w:r w:rsidRPr="002C2164">
        <w:rPr>
          <w:rFonts w:asciiTheme="majorBidi" w:hAnsiTheme="majorBidi" w:cstheme="majorBidi"/>
          <w:color w:val="auto"/>
        </w:rPr>
        <w:instrText xml:space="preserve"> SEQ Figure \* ARABIC </w:instrText>
      </w:r>
      <w:r w:rsidRPr="002C2164">
        <w:rPr>
          <w:rFonts w:asciiTheme="majorBidi" w:hAnsiTheme="majorBidi" w:cstheme="majorBidi"/>
          <w:color w:val="auto"/>
        </w:rPr>
        <w:fldChar w:fldCharType="separate"/>
      </w:r>
      <w:r w:rsidRPr="002C2164">
        <w:rPr>
          <w:rFonts w:asciiTheme="majorBidi" w:hAnsiTheme="majorBidi" w:cstheme="majorBidi"/>
          <w:noProof/>
          <w:color w:val="auto"/>
        </w:rPr>
        <w:t>1</w:t>
      </w:r>
      <w:r w:rsidRPr="002C2164">
        <w:rPr>
          <w:rFonts w:asciiTheme="majorBidi" w:hAnsiTheme="majorBidi" w:cstheme="majorBidi"/>
          <w:color w:val="auto"/>
        </w:rPr>
        <w:fldChar w:fldCharType="end"/>
      </w:r>
      <w:r w:rsidRPr="002C2164">
        <w:rPr>
          <w:rFonts w:asciiTheme="majorBidi" w:hAnsiTheme="majorBidi" w:cstheme="majorBidi"/>
          <w:color w:val="auto"/>
          <w:lang w:val="en-GB"/>
        </w:rPr>
        <w:t xml:space="preserve"> - Composition of RE utilities in districts of Bihar</w:t>
      </w:r>
      <w:bookmarkEnd w:id="3"/>
    </w:p>
    <w:p w14:paraId="7F32E7EF" w14:textId="77777777" w:rsidR="00C15E2A" w:rsidRPr="002C2164" w:rsidRDefault="00C15E2A" w:rsidP="00C15E2A">
      <w:pPr>
        <w:spacing w:after="0" w:line="360" w:lineRule="auto"/>
        <w:jc w:val="both"/>
        <w:rPr>
          <w:rFonts w:asciiTheme="majorBidi" w:hAnsiTheme="majorBidi" w:cstheme="majorBidi"/>
          <w:bCs/>
        </w:rPr>
      </w:pPr>
      <w:r w:rsidRPr="002C2164">
        <w:rPr>
          <w:rFonts w:asciiTheme="majorBidi" w:hAnsiTheme="majorBidi" w:cstheme="majorBidi"/>
          <w:bCs/>
        </w:rPr>
        <w:t xml:space="preserve">Bihar is actively working to enhance its potential in renewable energy, contributing to the SDGs goal by reducing conventional energy usage and reducing its impact on the environment, despite lagging behind India's 22-25% share </w:t>
      </w:r>
      <w:r w:rsidRPr="002C2164">
        <w:rPr>
          <w:rFonts w:asciiTheme="majorBidi" w:hAnsiTheme="majorBidi" w:cstheme="majorBidi"/>
          <w:bCs/>
        </w:rPr>
        <w:fldChar w:fldCharType="begin" w:fldLock="1"/>
      </w:r>
      <w:r w:rsidRPr="002C2164">
        <w:rPr>
          <w:rFonts w:asciiTheme="majorBidi" w:hAnsiTheme="majorBidi" w:cstheme="majorBidi"/>
          <w:bCs/>
        </w:rPr>
        <w:instrText>ADDIN CSL_CITATION {"citationItems":[{"id":"ITEM-1","itemData":{"DOI":"10.1016/j.rser.2010.04.003","ISSN":"13640321","abstract":"Renewable energy sources and technologies have potential to provide solutions to the long-standing energy problems being faced by the developing countries. The renewable energy sources like wind energy, solar energy, geothermal energy, ocean energy, biomass energy and fuel cell technology can be used to overcome energy shortage in India. To meet the energy requirement for such a fast growing economy, India will require an assured supply of 3-4 times more energy than the total energy consumed today. The renewable energy is one of the options to meet this requirement. Today, renewable account for about 33% of India's primary energy consumptions. India is increasingly adopting responsible renewable energy techniques and taking positive steps towards carbon emissions, cleaning the air and ensuring a more sustainable future. In India, from the last two and half decades there has been a vigorous pursuit of activities relating to research, development, demonstration, production and application of a variety of renewable energy technologies for use in different sectors. In this paper, efforts have been made to summarize the availability, current status, major achievements and future potentials of renewable energy options in India. This paper also assesses specific policy interventions for overcoming the barriers and enhancing deployment of renewables for the future. © 2010 Elsevier Ltd.","author":[{"dropping-particle":"","family":"Kumar","given":"Ashwani","non-dropping-particle":"","parse-names":false,"suffix":""},{"dropping-particle":"","family":"Kumar","given":"Kapil","non-dropping-particle":"","parse-names":false,"suffix":""},{"dropping-particle":"","family":"Kaushik","given":"Naresh","non-dropping-particle":"","parse-names":false,"suffix":""},{"dropping-particle":"","family":"Sharma","given":"Satyawati","non-dropping-particle":"","parse-names":false,"suffix":""},{"dropping-particle":"","family":"Mishra","given":"Saroj","non-dropping-particle":"","parse-names":false,"suffix":""}],"id":"ITEM-1","issue":"8","issued":{"date-parts":[["2010"]]},"page":"2434-2442","title":"Renewable energy in India: Current status and future potentials","type":"article-journal","volume":"14"},"uris":["http://www.mendeley.com/documents/?uuid=ff22ba76-8033-4cc3-966a-c0d31f1201a4"]}],"mendeley":{"formattedCitation":"(A. Kumar et al., 2010)","manualFormatting":"(Kumar A. et al., 2010)","plainTextFormattedCitation":"(A. Kumar et al., 2010)","previouslyFormattedCitation":"(A. Kumar et al., 2010)"},"properties":{"noteIndex":0},"schema":"https://github.com/citation-style-language/schema/raw/master/csl-citation.json"}</w:instrText>
      </w:r>
      <w:r w:rsidRPr="002C2164">
        <w:rPr>
          <w:rFonts w:asciiTheme="majorBidi" w:hAnsiTheme="majorBidi" w:cstheme="majorBidi"/>
          <w:bCs/>
        </w:rPr>
        <w:fldChar w:fldCharType="separate"/>
      </w:r>
      <w:r w:rsidRPr="002C2164">
        <w:rPr>
          <w:rFonts w:asciiTheme="majorBidi" w:hAnsiTheme="majorBidi" w:cstheme="majorBidi"/>
          <w:bCs/>
          <w:noProof/>
        </w:rPr>
        <w:t>(Kumar A. et al., 2010)</w:t>
      </w:r>
      <w:r w:rsidRPr="002C2164">
        <w:rPr>
          <w:rFonts w:asciiTheme="majorBidi" w:hAnsiTheme="majorBidi" w:cstheme="majorBidi"/>
          <w:bCs/>
        </w:rPr>
        <w:fldChar w:fldCharType="end"/>
      </w:r>
      <w:r w:rsidRPr="002C2164">
        <w:rPr>
          <w:rFonts w:asciiTheme="majorBidi" w:hAnsiTheme="majorBidi" w:cstheme="majorBidi"/>
          <w:bCs/>
        </w:rPr>
        <w:t xml:space="preserve">.  Renewable energy sources offer sustainability but have potential environmental impacts, including land degradation, marine ecosystem disruption, hydropower risks, geothermal emissions, bioenergy producing greenhouse gases, and ocean energy equipment harming marine life </w:t>
      </w:r>
      <w:r w:rsidRPr="002C2164">
        <w:rPr>
          <w:rFonts w:asciiTheme="majorBidi" w:hAnsiTheme="majorBidi" w:cstheme="majorBidi"/>
          <w:bCs/>
        </w:rPr>
        <w:fldChar w:fldCharType="begin" w:fldLock="1"/>
      </w:r>
      <w:r w:rsidRPr="002C2164">
        <w:rPr>
          <w:rFonts w:asciiTheme="majorBidi" w:hAnsiTheme="majorBidi" w:cstheme="majorBidi"/>
          <w:bCs/>
        </w:rPr>
        <w:instrText>ADDIN CSL_CITATION {"citationItems":[{"id":"ITEM-1","itemData":{"DOI":"10.1080/23311916.2016.1167990","ISSN":"23311916","abstract":"The world is fast becoming a global village due to the increasing daily requirement of energy by all population across the world while the earth in its form cannot change. The need for energy and its related services to satisfy human social and economic development, welfare and health is increasing. Returning to renewables to help mitigate climate change is an excellent approach which needs to be sustainable in order to meet energy demand of future generations. The study reviewed the opportunities associated with renewable energy sources which includes: Energy Security, Energy Access, Social and Economic development, Climate Change Mitigation, and reduction of environmental and health impacts. Despite these opportunities, there are challenges that hinder the sustainability of renewable energy sources towards climate change mitigation. These challenges include Market failures, lack of information, access to raw materials for future renewable resource deployment, and our daily carbon footprint. The study suggested some measures and policy recommendations which when considered would help achieve the goal of renewable energy thus to reduce emissions, mitigate climate change and provide a clean environment as well as clean energy for all and future generations.","author":[{"dropping-particle":"","family":"Owusu","given":"Phebe Asantewaa","non-dropping-particle":"","parse-names":false,"suffix":""},{"dropping-particle":"","family":"Asumadu-Sarkodie","given":"Samuel","non-dropping-particle":"","parse-names":false,"suffix":""}],"container-title":"Cogent Engineering","id":"ITEM-1","issue":"1","issued":{"date-parts":[["2016"]]},"publisher":"Cogent","title":"A review of renewable energy sources, sustainability issues and climate change mitigation","type":"article-journal","volume":"3"},"uris":["http://www.mendeley.com/documents/?uuid=fff76a50-603b-459f-9fca-633fce6534c1"]}],"mendeley":{"formattedCitation":"(Owusu &amp; Asumadu-Sarkodie, 2016)","plainTextFormattedCitation":"(Owusu &amp; Asumadu-Sarkodie, 2016)","previouslyFormattedCitation":"(Owusu &amp; Asumadu-Sarkodie, 2016)"},"properties":{"noteIndex":0},"schema":"https://github.com/citation-style-language/schema/raw/master/csl-citation.json"}</w:instrText>
      </w:r>
      <w:r w:rsidRPr="002C2164">
        <w:rPr>
          <w:rFonts w:asciiTheme="majorBidi" w:hAnsiTheme="majorBidi" w:cstheme="majorBidi"/>
          <w:bCs/>
        </w:rPr>
        <w:fldChar w:fldCharType="separate"/>
      </w:r>
      <w:r w:rsidRPr="002C2164">
        <w:rPr>
          <w:rFonts w:asciiTheme="majorBidi" w:hAnsiTheme="majorBidi" w:cstheme="majorBidi"/>
          <w:bCs/>
          <w:noProof/>
        </w:rPr>
        <w:t>(Owusu &amp; Asumadu-Sarkodie, 2016)</w:t>
      </w:r>
      <w:r w:rsidRPr="002C2164">
        <w:rPr>
          <w:rFonts w:asciiTheme="majorBidi" w:hAnsiTheme="majorBidi" w:cstheme="majorBidi"/>
          <w:bCs/>
        </w:rPr>
        <w:fldChar w:fldCharType="end"/>
      </w:r>
      <w:r w:rsidRPr="002C2164">
        <w:rPr>
          <w:rFonts w:asciiTheme="majorBidi" w:hAnsiTheme="majorBidi" w:cstheme="majorBidi"/>
          <w:bCs/>
        </w:rPr>
        <w:t xml:space="preserve">.  The alternative mechanism, or free hand, aims to explore sustainable utilities by examining risks and utilizing SWOT analysis to explore quality, durability, and compatibility with existing systems </w:t>
      </w:r>
      <w:r w:rsidRPr="002C2164">
        <w:rPr>
          <w:rFonts w:asciiTheme="majorBidi" w:hAnsiTheme="majorBidi" w:cstheme="majorBidi"/>
          <w:bCs/>
        </w:rPr>
        <w:fldChar w:fldCharType="begin" w:fldLock="1"/>
      </w:r>
      <w:r w:rsidRPr="002C2164">
        <w:rPr>
          <w:rFonts w:asciiTheme="majorBidi" w:hAnsiTheme="majorBidi" w:cstheme="majorBidi"/>
          <w:bCs/>
        </w:rPr>
        <w:instrText>ADDIN CSL_CITATION {"citationItems":[{"id":"ITEM-1","itemData":{"ISBN":"978-0-6392-0071-2","abstract":"In South Africa the traditional use of energy sources in the form of fuelwood has resulted in substantial negative environmental impacts, particularly in catchment areas where the removal of indigenous biomass results in severe erosion and silting of dams. In addition, the use of fuelwood, coal and paraffin to meet people’s basic needs for cooking, lighting and heating can result in significant health and safety hazards. One option to mitigate these adverse impacts is to switch to alternative sources of energy. A growing response to this challenge is the development of green energy technologies as an approach to improve livelihoods and health, generate jobs and reduce siltation of dams and risks posed by climate change. The project reported on in this document falls under the Water Research Commission’s (WRC) Green Village Lighthouse. This is a long-term programme that is committed to demonstrating how the green economy can be achieved in marginalised areas of rural South Africa, improving human well-being while at the same time reducing environmental risks. A green economy is thus one which acknowledges the economic value of intact ecological infrastructure.","author":[{"dropping-particle":"","family":"Smith","given":"M T","non-dropping-particle":"","parse-names":false,"suffix":""},{"dropping-particle":"","family":"Everson","given":"T M","non-dropping-particle":"","parse-names":false,"suffix":""},{"dropping-particle":"","family":"Zuma","given":"K D","non-dropping-particle":"","parse-names":false,"suffix":""}],"id":"ITEM-1","issued":{"date-parts":[["2018"]]},"title":"The Green Project: Improving socio-economical condition through integrated green innovation.","type":"book"},"uris":["http://www.mendeley.com/documents/?uuid=62742eed-7a9a-3262-892f-d863edfee54f"]},{"id":"ITEM-2","itemData":{"ISBN":"9789522492753","ISSN":"1797-1322","abstract":"Produced by Finland Futures Research Centre (FFRC), this report “Energy models and scenarios in the era of climate change” has aimed to improve understanding on how energy models and scenarios are used and deployed, to explain how dominant scenarios and future forecasts can be challenged, and build capacity for the development of alternative energy scenarios. With regard to debates about energy and climate change, the report summarizes experiences from past energy policy research in the Mekong region in Southeast Asia, Eastern Africa and Nordic countries. This research has received contributions and challenges from the Finnish Ministry of Economy and Employment and Ministry of Environment, VTT Technical Research Centre of Finland, Finnish Energy Industries, SKM Market Predictor, Greenpeace, and The Finnish Local Renewable Energy Association, whom we would especially like to thank for their time and expertise as the discussions have served as interesting material. “Access to Sustainable Energy for All” project has received funding from EuropeAid of the European Commission. Finally, the report has aimed to capture the sum- mary of findings gathered during the research, and does not reflect the views of individual organisations.","author":[{"dropping-particle":"","family":"Karjalainen","given":"Joni","non-dropping-particle":"","parse-names":false,"suffix":""},{"dropping-particle":"","family":"Käkönen","given":"Mira","non-dropping-particle":"","parse-names":false,"suffix":""},{"dropping-particle":"","family":"Luukkanen","given":"Jyrki","non-dropping-particle":"","parse-names":false,"suffix":""},{"dropping-particle":"","family":"Vehmas","given":"Jarmo","non-dropping-particle":"","parse-names":false,"suffix":""}],"id":"ITEM-2","issued":{"date-parts":[["2014"]]},"number-of-pages":"1-93","title":"Energy Models and Scenarios in the Era of Climate Change","type":"book"},"uris":["http://www.mendeley.com/documents/?uuid=be73a7bb-bca8-4d79-8bed-37eb72a6e356"]}],"mendeley":{"formattedCitation":"(Karjalainen et al., 2014; Smith et al., 2018)","plainTextFormattedCitation":"(Karjalainen et al., 2014; Smith et al., 2018)","previouslyFormattedCitation":"(Karjalainen et al., 2014; Smith et al., 2018)"},"properties":{"noteIndex":0},"schema":"https://github.com/citation-style-language/schema/raw/master/csl-citation.json"}</w:instrText>
      </w:r>
      <w:r w:rsidRPr="002C2164">
        <w:rPr>
          <w:rFonts w:asciiTheme="majorBidi" w:hAnsiTheme="majorBidi" w:cstheme="majorBidi"/>
          <w:bCs/>
        </w:rPr>
        <w:fldChar w:fldCharType="separate"/>
      </w:r>
      <w:r w:rsidRPr="002C2164">
        <w:rPr>
          <w:rFonts w:asciiTheme="majorBidi" w:hAnsiTheme="majorBidi" w:cstheme="majorBidi"/>
          <w:bCs/>
          <w:noProof/>
        </w:rPr>
        <w:t>(Karjalainen et al., 2014; Smith et al., 2018)</w:t>
      </w:r>
      <w:r w:rsidRPr="002C2164">
        <w:rPr>
          <w:rFonts w:asciiTheme="majorBidi" w:hAnsiTheme="majorBidi" w:cstheme="majorBidi"/>
          <w:bCs/>
        </w:rPr>
        <w:fldChar w:fldCharType="end"/>
      </w:r>
      <w:r w:rsidRPr="002C2164">
        <w:rPr>
          <w:rFonts w:asciiTheme="majorBidi" w:hAnsiTheme="majorBidi" w:cstheme="majorBidi"/>
          <w:bCs/>
        </w:rPr>
        <w:t xml:space="preserve">.  Regional centre is fostering innovation processes and change among communities, enhancing their capacity to handle climate change risks and promoting green energy use. This initiative aims to find smart, affordable solutions for local challenges </w:t>
      </w:r>
      <w:r w:rsidRPr="002C2164">
        <w:rPr>
          <w:rFonts w:asciiTheme="majorBidi" w:hAnsiTheme="majorBidi" w:cstheme="majorBidi"/>
          <w:bCs/>
        </w:rPr>
        <w:fldChar w:fldCharType="begin" w:fldLock="1"/>
      </w:r>
      <w:r w:rsidRPr="002C2164">
        <w:rPr>
          <w:rFonts w:asciiTheme="majorBidi" w:hAnsiTheme="majorBidi" w:cstheme="majorBidi"/>
          <w:bCs/>
        </w:rPr>
        <w:instrText>ADDIN CSL_CITATION {"citationItems":[{"id":"ITEM-1","itemData":{"abstract":"Renewable energy has been a boon for women in rural India – whether by ensuring safety through solar-powered streetlights, reducing drudgery by replacing thigh-reeling techniques in the textile industry, generating jobs through self-help groups that connect people to the electricity grid or simply allowing more time for education and skill development. RE can be transformative for India’s economy, agriculture, job market, and especially for women. We are just unlocking the potential on our path to net zero","author":[{"dropping-particle":"","family":"Kabiraj","given":"Mousumi","non-dropping-particle":"","parse-names":false,"suffix":""},{"dropping-particle":"","family":"Singhal","given":"Prachi","non-dropping-particle":"","parse-names":false,"suffix":""}],"container-title":"Kurukshetra","id":"ITEM-1","issue":"February","issued":{"date-parts":[["2023"]]},"page":"39-44","title":"Renewable Energy Transforming Rural Women","type":"article-journal"},"uris":["http://www.mendeley.com/documents/?uuid=5a2446fb-2df8-419e-896a-ccde3099e669"]}],"mendeley":{"formattedCitation":"(Kabiraj &amp; Singhal, 2023)","manualFormatting":"( Kabiraj; Singhal, 2023)","plainTextFormattedCitation":"(Kabiraj &amp; Singhal, 2023)","previouslyFormattedCitation":"(Kabiraj &amp; Singhal, 2023)"},"properties":{"noteIndex":0},"schema":"https://github.com/citation-style-language/schema/raw/master/csl-citation.json"}</w:instrText>
      </w:r>
      <w:r w:rsidRPr="002C2164">
        <w:rPr>
          <w:rFonts w:asciiTheme="majorBidi" w:hAnsiTheme="majorBidi" w:cstheme="majorBidi"/>
          <w:bCs/>
        </w:rPr>
        <w:fldChar w:fldCharType="separate"/>
      </w:r>
      <w:r w:rsidRPr="002C2164">
        <w:rPr>
          <w:rFonts w:asciiTheme="majorBidi" w:hAnsiTheme="majorBidi" w:cstheme="majorBidi"/>
          <w:bCs/>
          <w:noProof/>
        </w:rPr>
        <w:t>( Kabiraj; Singhal, 2023)</w:t>
      </w:r>
      <w:r w:rsidRPr="002C2164">
        <w:rPr>
          <w:rFonts w:asciiTheme="majorBidi" w:hAnsiTheme="majorBidi" w:cstheme="majorBidi"/>
          <w:bCs/>
        </w:rPr>
        <w:fldChar w:fldCharType="end"/>
      </w:r>
      <w:r w:rsidRPr="002C2164">
        <w:rPr>
          <w:rFonts w:asciiTheme="majorBidi" w:hAnsiTheme="majorBidi" w:cstheme="majorBidi"/>
          <w:bCs/>
        </w:rPr>
        <w:t xml:space="preserve">.  </w:t>
      </w:r>
    </w:p>
    <w:p w14:paraId="5EF8A938" w14:textId="77777777" w:rsidR="00C15E2A" w:rsidRPr="002C2164" w:rsidRDefault="00C15E2A" w:rsidP="00C15E2A">
      <w:pPr>
        <w:spacing w:after="0" w:line="360" w:lineRule="auto"/>
        <w:ind w:firstLine="720"/>
        <w:jc w:val="both"/>
        <w:rPr>
          <w:rFonts w:asciiTheme="majorBidi" w:hAnsiTheme="majorBidi" w:cstheme="majorBidi"/>
          <w:bCs/>
        </w:rPr>
      </w:pPr>
      <w:r w:rsidRPr="002C2164">
        <w:rPr>
          <w:rFonts w:asciiTheme="majorBidi" w:hAnsiTheme="majorBidi" w:cstheme="majorBidi"/>
          <w:bCs/>
        </w:rPr>
        <w:t xml:space="preserve">Renewable energy between India and Bihar highlights distinct stages of transformation, underscoring both progress and potential </w:t>
      </w:r>
      <w:r w:rsidRPr="002C2164">
        <w:rPr>
          <w:rFonts w:asciiTheme="majorBidi" w:hAnsiTheme="majorBidi" w:cstheme="majorBidi"/>
          <w:bCs/>
        </w:rPr>
        <w:fldChar w:fldCharType="begin" w:fldLock="1"/>
      </w:r>
      <w:r w:rsidRPr="002C2164">
        <w:rPr>
          <w:rFonts w:asciiTheme="majorBidi" w:hAnsiTheme="majorBidi" w:cstheme="majorBidi"/>
          <w:bCs/>
        </w:rPr>
        <w:instrText>ADDIN CSL_CITATION {"citationItems":[{"id":"ITEM-1","itemData":{"author":[{"dropping-particle":"","family":"BREDA","given":"","non-dropping-particle":"","parse-names":false,"suffix":""}],"id":"ITEM-1","issued":{"date-parts":[["2017"]]},"title":"Bihar Policy for promotion of New and Renewable Energy Sources'17","type":"article"},"uris":["http://www.mendeley.com/documents/?uuid=a01444a5-d541-49a9-b3eb-3493b5d3810d"]}],"mendeley":{"formattedCitation":"(BREDA, 2017)","plainTextFormattedCitation":"(BREDA, 2017)","previouslyFormattedCitation":"(BREDA, 2017)"},"properties":{"noteIndex":0},"schema":"https://github.com/citation-style-language/schema/raw/master/csl-citation.json"}</w:instrText>
      </w:r>
      <w:r w:rsidRPr="002C2164">
        <w:rPr>
          <w:rFonts w:asciiTheme="majorBidi" w:hAnsiTheme="majorBidi" w:cstheme="majorBidi"/>
          <w:bCs/>
        </w:rPr>
        <w:fldChar w:fldCharType="separate"/>
      </w:r>
      <w:r w:rsidRPr="002C2164">
        <w:rPr>
          <w:rFonts w:asciiTheme="majorBidi" w:hAnsiTheme="majorBidi" w:cstheme="majorBidi"/>
          <w:bCs/>
          <w:noProof/>
        </w:rPr>
        <w:t>(BREDA, 2017)</w:t>
      </w:r>
      <w:r w:rsidRPr="002C2164">
        <w:rPr>
          <w:rFonts w:asciiTheme="majorBidi" w:hAnsiTheme="majorBidi" w:cstheme="majorBidi"/>
          <w:bCs/>
        </w:rPr>
        <w:fldChar w:fldCharType="end"/>
      </w:r>
      <w:r w:rsidRPr="002C2164">
        <w:rPr>
          <w:rFonts w:asciiTheme="majorBidi" w:hAnsiTheme="majorBidi" w:cstheme="majorBidi"/>
          <w:bCs/>
        </w:rPr>
        <w:t xml:space="preserve">.  Globally, about 26%–30% of power is generated from renewables, reflecting an accelerating shift toward cleaner energy supported by technological advances and evolving policies. India has significantly amplified its renewable capacity to roughly 40%–45%, driven by national initiatives and expansive solar and wind projects that are reshaping its energy landscape. Bihar's renewables, contempt their low share of 8%-10%, show potential for growth due to its solar potential and emerging policy measures </w:t>
      </w:r>
      <w:r w:rsidRPr="002C2164">
        <w:rPr>
          <w:rFonts w:asciiTheme="majorBidi" w:hAnsiTheme="majorBidi" w:cstheme="majorBidi"/>
          <w:bCs/>
        </w:rPr>
        <w:fldChar w:fldCharType="begin" w:fldLock="1"/>
      </w:r>
      <w:r w:rsidRPr="002C2164">
        <w:rPr>
          <w:rFonts w:asciiTheme="majorBidi" w:hAnsiTheme="majorBidi" w:cstheme="majorBidi"/>
          <w:bCs/>
        </w:rPr>
        <w:instrText>ADDIN CSL_CITATION {"citationItems":[{"id":"ITEM-1","itemData":{"DOI":"10.18848/2325-1077/CGP/v09i02/55082","ISSN":"23251085","abstract":"For India, it is crucial to promote rural electrification to raise the well-being of the people since electrification provides a wide range of opportunities for people to change the social, economic, and environmental aspects of their lives for the better. In its rural areas, which have a larger number of households and higher populations than its urban areas, two types of electrification are in progress. One is electrification by connecting to the conventional grid. The other is electrification with renewable energies such as solar, biomass, hydro, and so on. Many studies show positive socio-economic impacts of electrification with renewable energies in rural areas of developing countries including India. However, are there any significant socio-economic impacts of the electrification with renewable energies? This study is particularly interested in its impacts on local economies such as the creation of new businesses and jobs, agricultural and other productive activities, and household income. The study investigated quantitatively and qualitatively the impacts of two types of electrification on local economies for comparison by conducting the interview survey in two grid connected villages and also two solar mini-grid villages in Sundarbans, State of West Bengal, India, and then compared those results from two types of villages in terms of electrification technologies used to identify significant characteristics in the impacts on local economies in solar mini-grid villages compared to grid connected villages. The study found that: first the share of the households whose primary occupation is small business is significantly larger in solar mini-grid villages than in grid connected villages; second the use of electricity is not allowed for agriculture in solar mini-grid villages because of the limited capacity of solar power plants; and third the increase of household income after electrification is significant both in solar minigrid villages and in grid connected villages. However, further study is necessary to ascertain whether these impacts on local economies in sample solar mini-grid villages can be generally found in rural electrification with renewable energies. The study also found that while the share of households without access to electricity even after their village was electrified is much larger in solar mini-grid villages than grid connected villages, most of these unelectrified households in the solar mini-grid villages have been covered t…","author":[{"dropping-particle":"","family":"Imai","given":"Kenichi","non-dropping-particle":"","parse-names":false,"suffix":""},{"dropping-particle":"","family":"Palit","given":"Debajit","non-dropping-particle":"","parse-names":false,"suffix":""}],"container-title":"International Journal of Environmental Sustainability","id":"ITEM-1","issue":"2","issued":{"date-parts":[["2014"]]},"page":"1-18","title":"Impacts of electrification with renewable energies on local economies: The case of India's rural areas","type":"article-journal","volume":"9"},"uris":["http://www.mendeley.com/documents/?uuid=22315ba0-830a-4bac-9085-56a442fe3b84"]},{"id":"ITEM-2","itemData":{"abstract":"As the cost of conventional energy sources continues to increase, alternative energy sources continue to gain in popularity beyond expectation and in this way to reduce environmental pollution. Alternative energy sources, such as Photovoltaic (PV) and Fuel Cell (FC), application is increasing day by day to meet the increased electrical load demand. Particularly, in stand-alone power supply system, powering the electrical load requirement and powering more number of electrical grids is one of the up-coming fields. In India especially in Bihar and Orissa, most of the rural areas are disconnected from the main power grid. Mostly it is in an isolated network, where electrical connection is impossible. To meet this power requirement in rural areas, the stand-alone PV system is the best choice. Although PV energy has received considerable attention over the last few decades, due to high installation cost and the low conversion efficiency of PV modules are the major obstacles to using this PV energy source on a large scale. Therefore, several studies are being developed in order to minimize these drawbacks of the existing system. In order to extract the maximum power of the PV array, the classical implementation of the maximum power point tracking (MPPT) in stand-alone systems is generally accomplished by the series connection of a dc–dc converter between the PV array and the load, the energy storage element or with a grid-tie inverter connected to grid. Considering that in the series connection, the dc–dc converter always processes all power generated, the total efficiency of the PV system greatly depends on the efficiency of this series dc–dc converter and grid-tie inverter. In order to improvement the system efficiency and reliability it is necessary to address suitable fault tolerant power electronics converters system for rural electrification. The power electronics converter topology should posses the ability of smart and intelligent load management and can be used for both isolated loads or grid connected system.","author":[{"dropping-particle":"","family":"Behera","given":"Ranjan K.","non-dropping-particle":"","parse-names":false,"suffix":""}],"id":"ITEM-2","issued":{"date-parts":[["2011"]]},"page":"25-28","title":"High Efficient Solar Energy Harvesting System for Bihar Green Energy Initiative","type":"article-journal","volume":"2"},"uris":["http://www.mendeley.com/documents/?uuid=25fa59e7-f6e2-466b-971f-32c3c8afb19f"]}],"mendeley":{"formattedCitation":"(Behera, 2011; Imai &amp; Palit, 2014)","plainTextFormattedCitation":"(Behera, 2011; Imai &amp; Palit, 2014)","previouslyFormattedCitation":"(Behera, 2011; Imai &amp; Palit, 2014)"},"properties":{"noteIndex":0},"schema":"https://github.com/citation-style-language/schema/raw/master/csl-citation.json"}</w:instrText>
      </w:r>
      <w:r w:rsidRPr="002C2164">
        <w:rPr>
          <w:rFonts w:asciiTheme="majorBidi" w:hAnsiTheme="majorBidi" w:cstheme="majorBidi"/>
          <w:bCs/>
        </w:rPr>
        <w:fldChar w:fldCharType="separate"/>
      </w:r>
      <w:r w:rsidRPr="002C2164">
        <w:rPr>
          <w:rFonts w:asciiTheme="majorBidi" w:hAnsiTheme="majorBidi" w:cstheme="majorBidi"/>
          <w:bCs/>
          <w:noProof/>
        </w:rPr>
        <w:t>(Behera, 2011; Imai &amp; Palit, 2014)</w:t>
      </w:r>
      <w:r w:rsidRPr="002C2164">
        <w:rPr>
          <w:rFonts w:asciiTheme="majorBidi" w:hAnsiTheme="majorBidi" w:cstheme="majorBidi"/>
          <w:bCs/>
        </w:rPr>
        <w:fldChar w:fldCharType="end"/>
      </w:r>
      <w:r w:rsidRPr="002C2164">
        <w:rPr>
          <w:rFonts w:asciiTheme="majorBidi" w:hAnsiTheme="majorBidi" w:cstheme="majorBidi"/>
          <w:bCs/>
        </w:rPr>
        <w:t xml:space="preserve">. India and Bihar are undergoing transformative change, contributing to the global quest for energy sustainability, demonstrating rapid progress in securing a sustainable future </w:t>
      </w:r>
      <w:r w:rsidRPr="002C2164">
        <w:rPr>
          <w:rFonts w:asciiTheme="majorBidi" w:hAnsiTheme="majorBidi" w:cstheme="majorBidi"/>
          <w:bCs/>
        </w:rPr>
        <w:fldChar w:fldCharType="begin" w:fldLock="1"/>
      </w:r>
      <w:r w:rsidRPr="002C2164">
        <w:rPr>
          <w:rFonts w:asciiTheme="majorBidi" w:hAnsiTheme="majorBidi" w:cstheme="majorBidi"/>
          <w:bCs/>
        </w:rPr>
        <w:instrText>ADDIN CSL_CITATION {"citationItems":[{"id":"ITEM-1","itemData":{"DOI":"10.1071/mav44n3","ISSN":"1324-4272","abstract":"The Sustainable Development Goals (SDGs) are the Global Goals within a universal agreement to end poverty, protect the planet, make it more habitable, and ensure peace and prosperity for all individuals. The Goals were formally adopted by all United Nations member states in 2015, for 2016–30, to address the empirical and scientific evidence that the world needs a more radical and sustainable approach. The goals provide a well consulted, scientifically robust, politically acceptable, and publicly intuitive framework. Considering these aspects, this research has analyzed the status of various SDG goals in Bihar.\nFurther, the work highlights the policy-related elements adopted by the central government and the Bihar state government to achieve the targets of SDGs. This study is a comprehensive study to understand the performance of Bihar on SDGs standards and issues and measures adopted to address them.The global effort to achieve the SDGs touch on social justice, environmental sustainability, and equitable economic growth. Bihar has made strides in meeting climate change and sustainable consumption targets, but more progress is needed in reducing poverty, improving education, and promoting inclusive economic growth, as well as achieving gender equality.","author":[{"dropping-particle":"","family":"Maithai","given":"MP","non-dropping-particle":"","parse-names":false,"suffix":""}],"container-title":"Gandhi Marg","id":"ITEM-1","issue":"3","issued":{"date-parts":[["2023"]]},"page":"104-126","title":"Assessing Sustainable Development Goals through Social Progress Index for Bihar","type":"article-journal","volume":"44"},"uris":["http://www.mendeley.com/documents/?uuid=231f68da-a5d5-4c36-8bce-93b994a0a01e"]}],"mendeley":{"formattedCitation":"(Maithai, 2023)","plainTextFormattedCitation":"(Maithai, 2023)","previouslyFormattedCitation":"(Maithai, 2023)"},"properties":{"noteIndex":0},"schema":"https://github.com/citation-style-language/schema/raw/master/csl-citation.json"}</w:instrText>
      </w:r>
      <w:r w:rsidRPr="002C2164">
        <w:rPr>
          <w:rFonts w:asciiTheme="majorBidi" w:hAnsiTheme="majorBidi" w:cstheme="majorBidi"/>
          <w:bCs/>
        </w:rPr>
        <w:fldChar w:fldCharType="separate"/>
      </w:r>
      <w:r w:rsidRPr="002C2164">
        <w:rPr>
          <w:rFonts w:asciiTheme="majorBidi" w:hAnsiTheme="majorBidi" w:cstheme="majorBidi"/>
          <w:bCs/>
          <w:noProof/>
        </w:rPr>
        <w:t>(Maithai, 2023)</w:t>
      </w:r>
      <w:r w:rsidRPr="002C2164">
        <w:rPr>
          <w:rFonts w:asciiTheme="majorBidi" w:hAnsiTheme="majorBidi" w:cstheme="majorBidi"/>
          <w:bCs/>
        </w:rPr>
        <w:fldChar w:fldCharType="end"/>
      </w:r>
      <w:r w:rsidRPr="002C2164">
        <w:rPr>
          <w:rFonts w:asciiTheme="majorBidi" w:hAnsiTheme="majorBidi" w:cstheme="majorBidi"/>
          <w:bCs/>
        </w:rPr>
        <w:t xml:space="preserve">.  </w:t>
      </w:r>
      <w:r w:rsidRPr="002C2164">
        <w:rPr>
          <w:rFonts w:asciiTheme="majorBidi" w:hAnsiTheme="majorBidi" w:cstheme="majorBidi"/>
          <w:bCs/>
          <w:i/>
          <w:iCs/>
        </w:rPr>
        <w:t>SPSS Analysis, AI and ML, R Studio and QGIS</w:t>
      </w:r>
      <w:r w:rsidRPr="002C2164">
        <w:rPr>
          <w:rFonts w:asciiTheme="majorBidi" w:hAnsiTheme="majorBidi" w:cstheme="majorBidi"/>
          <w:bCs/>
        </w:rPr>
        <w:t xml:space="preserve"> are utilized to analyze data from progressive Indian and Bihar states, examining factors </w:t>
      </w:r>
      <w:r w:rsidRPr="002C2164">
        <w:rPr>
          <w:rFonts w:asciiTheme="majorBidi" w:hAnsiTheme="majorBidi" w:cstheme="majorBidi"/>
          <w:bCs/>
        </w:rPr>
        <w:lastRenderedPageBreak/>
        <w:t xml:space="preserve">affecting living conditions and their impacts. This data is visualized and analysed for comprehensive assessment.  India's renewable energy landscape is dominated by solar energy, accounting for 35% of the renewable mix, with </w:t>
      </w:r>
      <w:r w:rsidRPr="002C2164">
        <w:rPr>
          <w:rFonts w:asciiTheme="majorBidi" w:hAnsiTheme="majorBidi" w:cstheme="majorBidi"/>
          <w:b/>
          <w:i/>
          <w:iCs/>
        </w:rPr>
        <w:t>Rajasthan and Gujarat</w:t>
      </w:r>
      <w:r w:rsidRPr="002C2164">
        <w:rPr>
          <w:rFonts w:asciiTheme="majorBidi" w:hAnsiTheme="majorBidi" w:cstheme="majorBidi"/>
          <w:bCs/>
        </w:rPr>
        <w:t xml:space="preserve"> leading the way with extensive photovoltaic installations </w:t>
      </w:r>
      <w:r w:rsidRPr="002C2164">
        <w:rPr>
          <w:rFonts w:asciiTheme="majorBidi" w:hAnsiTheme="majorBidi" w:cstheme="majorBidi"/>
          <w:bCs/>
        </w:rPr>
        <w:fldChar w:fldCharType="begin" w:fldLock="1"/>
      </w:r>
      <w:r w:rsidRPr="002C2164">
        <w:rPr>
          <w:rFonts w:asciiTheme="majorBidi" w:hAnsiTheme="majorBidi" w:cstheme="majorBidi"/>
          <w:bCs/>
        </w:rPr>
        <w:instrText>ADDIN CSL_CITATION {"citationItems":[{"id":"ITEM-1","itemData":{"ISBN":"2013206534","abstract":"Seiring dengan kemajuan ilmu pengetahuan dan teknologi yang menjadi pusat perhatian dunia. Maka manusia dituntut untuk menciptakan peralatan-peralatan canggih untuk teknologi muktahir. Baik itu dalam bidang bisnis, perdagangan, kesehatan, militer, pendidikan, komunikasi dan budaya maupun bidang-bidang lainnya. Maka teknologi ini membawa perubahan pada peralatan-peralatan yang dulunya bekerja secara analog mulai dikembangkan secara digital, dan bahkan yang bekerjanya secara manual sekarang banyak dikembangkan secara otomatis, seperti kamera digital, handycam, dan sebagainya, dalam pembacaan pengukuran juga sudah dikembangkan ke dalam teknik digital. Contohnya perangkat Load Cell. Dan keuntungan menggunakan Load Cell adalah untuk mempermudah dalam pembacaan data untuk meminimalkan kesalahan dalam pembacaan data yang disebabkan adanya human error.Pada pemilihan Load Cell bertujuan untuk memilih kecocokan dalam membuat rancang bangun alat uji tarik kapasitas 3 ton, dimana dalam pemilihan ini kami memilih jenis load cell “S” karna alat yang kita rancang adalah uji tarik bukan uji tekan. Dengan kapasitas load cell 5 ton. Untuk membuat jarak aman dalam pengujian specimen ST41. Load Cell menggunakan system perangkat elektronik pengolahan data yang menjadi sebuah kurva tegangan regangan. Data-data yang diperoleh tersebut berupa besarnya pembebanan hasil dari pengujian specimen ST41. Kata","author":[{"dropping-particle":"","family":"Adolph","given":"Ralph","non-dropping-particle":"","parse-names":false,"suffix":""}],"id":"ITEM-1","issued":{"date-parts":[["2024"]]},"note":"page 151","page":"1-23","title":"IREDA - Indian Renewable Energy Development Agency Ltd.","type":"article-journal"},"uris":["http://www.mendeley.com/documents/?uuid=f92f83ce-311c-4e46-abc7-450e445a45c2"]}],"mendeley":{"formattedCitation":"(Adolph, 2024)","plainTextFormattedCitation":"(Adolph, 2024)","previouslyFormattedCitation":"(Adolph, 2024)"},"properties":{"noteIndex":0},"schema":"https://github.com/citation-style-language/schema/raw/master/csl-citation.json"}</w:instrText>
      </w:r>
      <w:r w:rsidRPr="002C2164">
        <w:rPr>
          <w:rFonts w:asciiTheme="majorBidi" w:hAnsiTheme="majorBidi" w:cstheme="majorBidi"/>
          <w:bCs/>
        </w:rPr>
        <w:fldChar w:fldCharType="separate"/>
      </w:r>
      <w:r w:rsidRPr="002C2164">
        <w:rPr>
          <w:rFonts w:asciiTheme="majorBidi" w:hAnsiTheme="majorBidi" w:cstheme="majorBidi"/>
          <w:bCs/>
          <w:noProof/>
        </w:rPr>
        <w:t>(Adolph, 2024)</w:t>
      </w:r>
      <w:r w:rsidRPr="002C2164">
        <w:rPr>
          <w:rFonts w:asciiTheme="majorBidi" w:hAnsiTheme="majorBidi" w:cstheme="majorBidi"/>
          <w:bCs/>
        </w:rPr>
        <w:fldChar w:fldCharType="end"/>
      </w:r>
      <w:r w:rsidRPr="002C2164">
        <w:rPr>
          <w:rFonts w:asciiTheme="majorBidi" w:hAnsiTheme="majorBidi" w:cstheme="majorBidi"/>
          <w:bCs/>
        </w:rPr>
        <w:t xml:space="preserve">.  Clean energy projects harness abundant sunlight, reducing fossil fuel reliance and promoting climate action, aligning with SDG 7 and SDG 13 by ensuring access to renewable power  </w:t>
      </w:r>
      <w:r w:rsidRPr="002C2164">
        <w:rPr>
          <w:rFonts w:asciiTheme="majorBidi" w:hAnsiTheme="majorBidi" w:cstheme="majorBidi"/>
          <w:bCs/>
        </w:rPr>
        <w:fldChar w:fldCharType="begin" w:fldLock="1"/>
      </w:r>
      <w:r w:rsidRPr="002C2164">
        <w:rPr>
          <w:rFonts w:asciiTheme="majorBidi" w:hAnsiTheme="majorBidi" w:cstheme="majorBidi"/>
          <w:bCs/>
        </w:rPr>
        <w:instrText>ADDIN CSL_CITATION {"citationItems":[{"id":"ITEM-1","itemData":{"DOI":"10.1080/15567036.2019.1602215","ISSN":"15567230","abstract":"Electrical production for residential areas is one of the most important goals of SDGs (17 UN goal) and UN-Habitat III (14 goals) that can be achieved by renewable energy. Now, renewable energy is a significant issue that must be considered seriously as a policy and in order to achieve energy sustainability on a global scale especially in whole developing countries. Also, since the role of renewable energy in sustainable development is remarkable, thus this article presents a comprehensive discussion of energy sustainability for urban areas with related energy indicators and technical analysis of a Hybrid Power System to show the importance of renewable energy to gain energy sustainability. This paper presents the feasibility of using PV-DG hybrid systems as the reliable energy by an economic and technical analysis in one of the southern cities of Iran use of HOMER software. Regarding the high average of solar radiation that is about 5.4 kWh/m2/d in Chabahar city, technical analysis of this system demonstrates that this city has a high capacity to producing the electrical energy via PV-diesel hybrid system with total electrical production amount of 10,575 kWh/yr from PV (8,447 kWh/yr) and Diesel system (2,128 kWh/yr). For do this work at the first, the required data is gathered from the meteorological organization of Iran and then technical and economic analysis is conducted with the Homer software. This study regarding the high potential of solar energy of Chabahar city shows that to achieve development especially in the energy sustainability field needs to implementing proper actions such as enough investment on clean energy and using renewable energy for electrical production.","author":[{"dropping-particle":"","family":"Armin Razmjoo","given":"A.","non-dropping-particle":"","parse-names":false,"suffix":""},{"dropping-particle":"","family":"Sumper","given":"Andreas","non-dropping-particle":"","parse-names":false,"suffix":""},{"dropping-particle":"","family":"Davarpanah","given":"Afshin","non-dropping-particle":"","parse-names":false,"suffix":""}],"id":"ITEM-1","issue":"9","issued":{"date-parts":[["2020"]]},"page":"1041-1056","publisher":"Taylor &amp; Francis","title":"Energy sustainability analysis based on SDGs for developing countries","type":"article-journal","volume":"42"},"uris":["http://www.mendeley.com/documents/?uuid=317b4d96-3afd-4a18-a779-2b057f33fe8e"]}],"mendeley":{"formattedCitation":"(Armin Razmjoo et al., 2020)","manualFormatting":"(Razmjoo et al., 2020)","plainTextFormattedCitation":"(Armin Razmjoo et al., 2020)","previouslyFormattedCitation":"(Armin Razmjoo et al., 2020)"},"properties":{"noteIndex":0},"schema":"https://github.com/citation-style-language/schema/raw/master/csl-citation.json"}</w:instrText>
      </w:r>
      <w:r w:rsidRPr="002C2164">
        <w:rPr>
          <w:rFonts w:asciiTheme="majorBidi" w:hAnsiTheme="majorBidi" w:cstheme="majorBidi"/>
          <w:bCs/>
        </w:rPr>
        <w:fldChar w:fldCharType="separate"/>
      </w:r>
      <w:r w:rsidRPr="002C2164">
        <w:rPr>
          <w:rFonts w:asciiTheme="majorBidi" w:hAnsiTheme="majorBidi" w:cstheme="majorBidi"/>
          <w:bCs/>
          <w:noProof/>
        </w:rPr>
        <w:t>(Razmjoo et al., 2020)</w:t>
      </w:r>
      <w:r w:rsidRPr="002C2164">
        <w:rPr>
          <w:rFonts w:asciiTheme="majorBidi" w:hAnsiTheme="majorBidi" w:cstheme="majorBidi"/>
          <w:bCs/>
        </w:rPr>
        <w:fldChar w:fldCharType="end"/>
      </w:r>
      <w:r w:rsidRPr="002C2164">
        <w:rPr>
          <w:rFonts w:asciiTheme="majorBidi" w:hAnsiTheme="majorBidi" w:cstheme="majorBidi"/>
          <w:bCs/>
        </w:rPr>
        <w:t xml:space="preserve"> and </w:t>
      </w:r>
      <w:r w:rsidRPr="002C2164">
        <w:rPr>
          <w:rFonts w:asciiTheme="majorBidi" w:hAnsiTheme="majorBidi" w:cstheme="majorBidi"/>
          <w:bCs/>
        </w:rPr>
        <w:fldChar w:fldCharType="begin" w:fldLock="1"/>
      </w:r>
      <w:r w:rsidRPr="002C2164">
        <w:rPr>
          <w:rFonts w:asciiTheme="majorBidi" w:hAnsiTheme="majorBidi" w:cstheme="majorBidi"/>
          <w:bCs/>
        </w:rPr>
        <w:instrText>ADDIN CSL_CITATION {"citationItems":[{"id":"ITEM-1","itemData":{"DOI":"10.1071/mav44n3","ISSN":"1324-4272","abstract":"The Sustainable Development Goals (SDGs) are the Global Goals within a universal agreement to end poverty, protect the planet, make it more habitable, and ensure peace and prosperity for all individuals. The Goals were formally adopted by all United Nations member states in 2015, for 2016–30, to address the empirical and scientific evidence that the world needs a more radical and sustainable approach. The goals provide a well consulted, scientifically robust, politically acceptable, and publicly intuitive framework. Considering these aspects, this research has analyzed the status of various SDG goals in Bihar.\nFurther, the work highlights the policy-related elements adopted by the central government and the Bihar state government to achieve the targets of SDGs. This study is a comprehensive study to understand the performance of Bihar on SDGs standards and issues and measures adopted to address them.The global effort to achieve the SDGs touch on social justice, environmental sustainability, and equitable economic growth. Bihar has made strides in meeting climate change and sustainable consumption targets, but more progress is needed in reducing poverty, improving education, and promoting inclusive economic growth, as well as achieving gender equality.","author":[{"dropping-particle":"","family":"Maithai","given":"MP","non-dropping-particle":"","parse-names":false,"suffix":""}],"container-title":"Gandhi Marg","id":"ITEM-1","issue":"3","issued":{"date-parts":[["2023"]]},"page":"104-126","title":"Assessing Sustainable Development Goals through Social Progress Index for Bihar","type":"article-journal","volume":"44"},"uris":["http://www.mendeley.com/documents/?uuid=231f68da-a5d5-4c36-8bce-93b994a0a01e"]}],"mendeley":{"formattedCitation":"(Maithai, 2023)","plainTextFormattedCitation":"(Maithai, 2023)","previouslyFormattedCitation":"(Maithai, 2023)"},"properties":{"noteIndex":0},"schema":"https://github.com/citation-style-language/schema/raw/master/csl-citation.json"}</w:instrText>
      </w:r>
      <w:r w:rsidRPr="002C2164">
        <w:rPr>
          <w:rFonts w:asciiTheme="majorBidi" w:hAnsiTheme="majorBidi" w:cstheme="majorBidi"/>
          <w:bCs/>
        </w:rPr>
        <w:fldChar w:fldCharType="separate"/>
      </w:r>
      <w:r w:rsidRPr="002C2164">
        <w:rPr>
          <w:rFonts w:asciiTheme="majorBidi" w:hAnsiTheme="majorBidi" w:cstheme="majorBidi"/>
          <w:bCs/>
          <w:noProof/>
        </w:rPr>
        <w:t>(Maithai, 2023)</w:t>
      </w:r>
      <w:r w:rsidRPr="002C2164">
        <w:rPr>
          <w:rFonts w:asciiTheme="majorBidi" w:hAnsiTheme="majorBidi" w:cstheme="majorBidi"/>
          <w:bCs/>
        </w:rPr>
        <w:fldChar w:fldCharType="end"/>
      </w:r>
      <w:r w:rsidRPr="002C2164">
        <w:rPr>
          <w:rFonts w:asciiTheme="majorBidi" w:hAnsiTheme="majorBidi" w:cstheme="majorBidi"/>
          <w:bCs/>
        </w:rPr>
        <w:t>.</w:t>
      </w:r>
    </w:p>
    <w:p w14:paraId="0480AAAE" w14:textId="77777777" w:rsidR="00C15E2A" w:rsidRPr="002C2164" w:rsidRDefault="00C15E2A" w:rsidP="00C15E2A">
      <w:pPr>
        <w:spacing w:after="0" w:line="360" w:lineRule="auto"/>
        <w:ind w:firstLine="720"/>
        <w:jc w:val="both"/>
        <w:rPr>
          <w:rFonts w:asciiTheme="majorBidi" w:hAnsiTheme="majorBidi" w:cstheme="majorBidi"/>
          <w:bCs/>
        </w:rPr>
      </w:pPr>
      <w:r w:rsidRPr="002C2164">
        <w:rPr>
          <w:rFonts w:asciiTheme="majorBidi" w:hAnsiTheme="majorBidi" w:cstheme="majorBidi"/>
          <w:b/>
          <w:i/>
          <w:iCs/>
        </w:rPr>
        <w:t>Tamil Nadu and Maharashtra,</w:t>
      </w:r>
      <w:r w:rsidRPr="002C2164">
        <w:rPr>
          <w:rFonts w:asciiTheme="majorBidi" w:hAnsiTheme="majorBidi" w:cstheme="majorBidi"/>
          <w:bCs/>
        </w:rPr>
        <w:t xml:space="preserve"> two states in India, significantly contribute to the renewable mix, with wind energy accounting for 40% of the country's renewable share. This energy source supports SDG 9 by promoting sustainable industrial growth.  </w:t>
      </w:r>
      <w:r w:rsidRPr="002C2164">
        <w:rPr>
          <w:rFonts w:asciiTheme="majorBidi" w:hAnsiTheme="majorBidi" w:cstheme="majorBidi"/>
          <w:b/>
          <w:i/>
          <w:iCs/>
        </w:rPr>
        <w:t>Himachal Pradesh and Uttarakhand</w:t>
      </w:r>
      <w:r w:rsidRPr="002C2164">
        <w:rPr>
          <w:rFonts w:asciiTheme="majorBidi" w:hAnsiTheme="majorBidi" w:cstheme="majorBidi"/>
          <w:bCs/>
        </w:rPr>
        <w:t xml:space="preserve"> have made significant contributions to India's renewable energy sector, utilizing their river systems for electricity generation.  Hydropower projects significantly reduce carbon emissions and preserve ecosystems, aligning with SDG 6 (Clean Water and Sanitation) and SDG 15 (Life on Land) by supporting water resource management.  Biomass and biogas form about </w:t>
      </w:r>
      <w:r w:rsidRPr="002C2164">
        <w:rPr>
          <w:rFonts w:asciiTheme="majorBidi" w:hAnsiTheme="majorBidi" w:cstheme="majorBidi"/>
          <w:i/>
          <w:iCs/>
        </w:rPr>
        <w:t>5%</w:t>
      </w:r>
      <w:r w:rsidRPr="002C2164">
        <w:rPr>
          <w:rFonts w:asciiTheme="majorBidi" w:hAnsiTheme="majorBidi" w:cstheme="majorBidi"/>
          <w:bCs/>
        </w:rPr>
        <w:t xml:space="preserve"> of India's renewable energy mix, prominently in regions like </w:t>
      </w:r>
      <w:r w:rsidRPr="002C2164">
        <w:rPr>
          <w:rFonts w:asciiTheme="majorBidi" w:hAnsiTheme="majorBidi" w:cstheme="majorBidi"/>
          <w:b/>
          <w:i/>
          <w:iCs/>
        </w:rPr>
        <w:t>Punjab and Haryana</w:t>
      </w:r>
      <w:r w:rsidRPr="002C2164">
        <w:rPr>
          <w:rFonts w:asciiTheme="majorBidi" w:hAnsiTheme="majorBidi" w:cstheme="majorBidi"/>
          <w:bCs/>
        </w:rPr>
        <w:t xml:space="preserve">. Responsible consumption and decent work are crucial for economic growth and responsible consumption, as demonstrated by projects converting agricultural residues into renewable energy, reducing methane emissions.  </w:t>
      </w:r>
      <w:r w:rsidRPr="002C2164">
        <w:rPr>
          <w:rFonts w:asciiTheme="majorBidi" w:hAnsiTheme="majorBidi" w:cstheme="majorBidi"/>
          <w:b/>
          <w:i/>
          <w:iCs/>
        </w:rPr>
        <w:t>Patna, Muzaffarpur, and Bhagalpur</w:t>
      </w:r>
      <w:r w:rsidRPr="002C2164">
        <w:rPr>
          <w:rFonts w:asciiTheme="majorBidi" w:hAnsiTheme="majorBidi" w:cstheme="majorBidi"/>
          <w:bCs/>
        </w:rPr>
        <w:t xml:space="preserve"> are thriving in solar energy projects, utilizing Bihar's high solar insolation to generate 70% of the state's renewable energy mix </w:t>
      </w:r>
      <w:r w:rsidRPr="002C2164">
        <w:rPr>
          <w:rFonts w:asciiTheme="majorBidi" w:hAnsiTheme="majorBidi" w:cstheme="majorBidi"/>
          <w:bCs/>
        </w:rPr>
        <w:fldChar w:fldCharType="begin" w:fldLock="1"/>
      </w:r>
      <w:r w:rsidRPr="002C2164">
        <w:rPr>
          <w:rFonts w:asciiTheme="majorBidi" w:hAnsiTheme="majorBidi" w:cstheme="majorBidi"/>
          <w:bCs/>
        </w:rPr>
        <w:instrText>ADDIN CSL_CITATION {"citationItems":[{"id":"ITEM-1","itemData":{"abstract":"Poor quality of electricity supply, especially in remote locations, coupled with intermittent load shedding hampers the quality of education delivery in the schools. Decentralized solar energy could be an option to address this challenge of the unmet electricity needs of schools. This study provides the status of electricity access in the government schools in Bihar and size of solar PV system required, based on desired appliance load, to overcome the problem of energy crisis at schools.","author":[{"dropping-particle":"","family":"Sharma","given":"Asutosh","non-dropping-particle":"","parse-names":false,"suffix":""}],"id":"ITEM-1","issued":{"date-parts":[["2023"]]},"title":"Role of DRE Technology in Promoting Quality School Education in Bihar","type":"article-journal","volume":"103"},"uris":["http://www.mendeley.com/documents/?uuid=82ae7ea5-a547-4ae5-9bc1-f7c0f3b197bf"]}],"mendeley":{"formattedCitation":"(Sharma, 2023)","plainTextFormattedCitation":"(Sharma, 2023)","previouslyFormattedCitation":"(Sharma, 2023)"},"properties":{"noteIndex":0},"schema":"https://github.com/citation-style-language/schema/raw/master/csl-citation.json"}</w:instrText>
      </w:r>
      <w:r w:rsidRPr="002C2164">
        <w:rPr>
          <w:rFonts w:asciiTheme="majorBidi" w:hAnsiTheme="majorBidi" w:cstheme="majorBidi"/>
          <w:bCs/>
        </w:rPr>
        <w:fldChar w:fldCharType="separate"/>
      </w:r>
      <w:r w:rsidRPr="002C2164">
        <w:rPr>
          <w:rFonts w:asciiTheme="majorBidi" w:hAnsiTheme="majorBidi" w:cstheme="majorBidi"/>
          <w:bCs/>
          <w:noProof/>
        </w:rPr>
        <w:t>(Sharma, 2023)</w:t>
      </w:r>
      <w:r w:rsidRPr="002C2164">
        <w:rPr>
          <w:rFonts w:asciiTheme="majorBidi" w:hAnsiTheme="majorBidi" w:cstheme="majorBidi"/>
          <w:bCs/>
        </w:rPr>
        <w:fldChar w:fldCharType="end"/>
      </w:r>
      <w:r w:rsidRPr="002C2164">
        <w:rPr>
          <w:rFonts w:asciiTheme="majorBidi" w:hAnsiTheme="majorBidi" w:cstheme="majorBidi"/>
          <w:bCs/>
        </w:rPr>
        <w:t>.  Solar energy is being prioritized in climate action to combat climate change, reducing reliance on fossil fuels and promoting sustainable development aligns with SDG 7 and SDG 13.</w:t>
      </w:r>
    </w:p>
    <w:p w14:paraId="572086D0" w14:textId="77777777" w:rsidR="00C15E2A" w:rsidRPr="002C2164" w:rsidRDefault="00C15E2A" w:rsidP="00C15E2A">
      <w:pPr>
        <w:spacing w:after="0" w:line="360" w:lineRule="auto"/>
        <w:ind w:firstLine="720"/>
        <w:jc w:val="both"/>
        <w:rPr>
          <w:rFonts w:asciiTheme="majorBidi" w:hAnsiTheme="majorBidi" w:cstheme="majorBidi"/>
          <w:bCs/>
        </w:rPr>
      </w:pPr>
      <w:r w:rsidRPr="002C2164">
        <w:rPr>
          <w:rFonts w:asciiTheme="majorBidi" w:hAnsiTheme="majorBidi" w:cstheme="majorBidi"/>
          <w:bCs/>
        </w:rPr>
        <w:t xml:space="preserve">Biomass and biogas contribute around </w:t>
      </w:r>
      <w:r w:rsidRPr="002C2164">
        <w:rPr>
          <w:rFonts w:asciiTheme="majorBidi" w:hAnsiTheme="majorBidi" w:cstheme="majorBidi"/>
          <w:i/>
          <w:iCs/>
        </w:rPr>
        <w:t>25%</w:t>
      </w:r>
      <w:r w:rsidRPr="002C2164">
        <w:rPr>
          <w:rFonts w:asciiTheme="majorBidi" w:hAnsiTheme="majorBidi" w:cstheme="majorBidi"/>
          <w:bCs/>
        </w:rPr>
        <w:t xml:space="preserve"> to Bihar’s renewable range, with notable projects in districts like </w:t>
      </w:r>
      <w:r w:rsidRPr="002C2164">
        <w:rPr>
          <w:rFonts w:asciiTheme="majorBidi" w:hAnsiTheme="majorBidi" w:cstheme="majorBidi"/>
          <w:b/>
          <w:i/>
          <w:iCs/>
        </w:rPr>
        <w:t>Begusarai, Nalanda and Vaishali</w:t>
      </w:r>
      <w:r w:rsidRPr="002C2164">
        <w:rPr>
          <w:rFonts w:asciiTheme="majorBidi" w:hAnsiTheme="majorBidi" w:cstheme="majorBidi"/>
          <w:bCs/>
        </w:rPr>
        <w:t xml:space="preserve">.  Biomass projects promote responsible consumption by utilizing agricultural residues and organic waste for energy, reducing environmental impact and providing a reliable, carbon-neutral energy source, aligning with SDG 12 and SDG 8.  Small-scale hydro projects, constituting about </w:t>
      </w:r>
      <w:r w:rsidRPr="002C2164">
        <w:rPr>
          <w:rFonts w:asciiTheme="majorBidi" w:hAnsiTheme="majorBidi" w:cstheme="majorBidi"/>
          <w:i/>
          <w:iCs/>
        </w:rPr>
        <w:t>5%</w:t>
      </w:r>
      <w:r w:rsidRPr="002C2164">
        <w:rPr>
          <w:rFonts w:asciiTheme="majorBidi" w:hAnsiTheme="majorBidi" w:cstheme="majorBidi"/>
          <w:bCs/>
        </w:rPr>
        <w:t xml:space="preserve"> of Bihar’s renewable energy, are primarily concentrated in regions like </w:t>
      </w:r>
      <w:r w:rsidRPr="002C2164">
        <w:rPr>
          <w:rFonts w:asciiTheme="majorBidi" w:hAnsiTheme="majorBidi" w:cstheme="majorBidi"/>
          <w:b/>
          <w:i/>
          <w:iCs/>
        </w:rPr>
        <w:t>Bhagalpur</w:t>
      </w:r>
      <w:r w:rsidRPr="002C2164">
        <w:rPr>
          <w:rFonts w:asciiTheme="majorBidi" w:hAnsiTheme="majorBidi" w:cstheme="majorBidi"/>
          <w:bCs/>
        </w:rPr>
        <w:t xml:space="preserve"> and </w:t>
      </w:r>
      <w:r w:rsidRPr="002C2164">
        <w:rPr>
          <w:rFonts w:asciiTheme="majorBidi" w:hAnsiTheme="majorBidi" w:cstheme="majorBidi"/>
          <w:b/>
          <w:i/>
          <w:iCs/>
        </w:rPr>
        <w:t>Munger</w:t>
      </w:r>
      <w:r w:rsidRPr="002C2164">
        <w:rPr>
          <w:rFonts w:asciiTheme="majorBidi" w:hAnsiTheme="majorBidi" w:cstheme="majorBidi"/>
          <w:bCs/>
        </w:rPr>
        <w:t xml:space="preserve">. SDG projects infrastructure development by utilizing natural flow of rivers, enriching local energy infrastructure and contributing to environmental benefits and regional development </w:t>
      </w:r>
      <w:r w:rsidRPr="002C2164">
        <w:rPr>
          <w:rFonts w:asciiTheme="majorBidi" w:hAnsiTheme="majorBidi" w:cstheme="majorBidi"/>
          <w:bCs/>
        </w:rPr>
        <w:fldChar w:fldCharType="begin" w:fldLock="1"/>
      </w:r>
      <w:r w:rsidRPr="002C2164">
        <w:rPr>
          <w:rFonts w:asciiTheme="majorBidi" w:hAnsiTheme="majorBidi" w:cstheme="majorBidi"/>
          <w:bCs/>
        </w:rPr>
        <w:instrText>ADDIN CSL_CITATION {"citationItems":[{"id":"ITEM-1","itemData":{"abstract":"Renewable energy has been a boon for women in rural India – whether by ensuring safety through solar-powered streetlights, reducing drudgery by replacing thigh-reeling techniques in the textile industry, generating jobs through self-help groups that connect people to the electricity grid or simply allowing more time for education and skill development. RE can be transformative for India’s economy, agriculture, job market, and especially for women. We are just unlocking the potential on our path to net zero","author":[{"dropping-particle":"","family":"Kabiraj","given":"Mousumi","non-dropping-particle":"","parse-names":false,"suffix":""},{"dropping-particle":"","family":"Singhal","given":"Prachi","non-dropping-particle":"","parse-names":false,"suffix":""}],"container-title":"Kurukshetra","id":"ITEM-1","issue":"February","issued":{"date-parts":[["2023"]]},"page":"39-44","title":"Renewable Energy Transforming Rural Women","type":"article-journal"},"uris":["http://www.mendeley.com/documents/?uuid=5a2446fb-2df8-419e-896a-ccde3099e669"]}],"mendeley":{"formattedCitation":"(Kabiraj &amp; Singhal, 2023)","manualFormatting":"( Kabiraj; Singhal, 2023)","plainTextFormattedCitation":"(Kabiraj &amp; Singhal, 2023)","previouslyFormattedCitation":"(Kabiraj &amp; Singhal, 2023)"},"properties":{"noteIndex":0},"schema":"https://github.com/citation-style-language/schema/raw/master/csl-citation.json"}</w:instrText>
      </w:r>
      <w:r w:rsidRPr="002C2164">
        <w:rPr>
          <w:rFonts w:asciiTheme="majorBidi" w:hAnsiTheme="majorBidi" w:cstheme="majorBidi"/>
          <w:bCs/>
        </w:rPr>
        <w:fldChar w:fldCharType="separate"/>
      </w:r>
      <w:r w:rsidRPr="002C2164">
        <w:rPr>
          <w:rFonts w:asciiTheme="majorBidi" w:hAnsiTheme="majorBidi" w:cstheme="majorBidi"/>
          <w:bCs/>
          <w:noProof/>
        </w:rPr>
        <w:t>( Kabiraj; Singhal, 2023)</w:t>
      </w:r>
      <w:r w:rsidRPr="002C2164">
        <w:rPr>
          <w:rFonts w:asciiTheme="majorBidi" w:hAnsiTheme="majorBidi" w:cstheme="majorBidi"/>
          <w:bCs/>
        </w:rPr>
        <w:fldChar w:fldCharType="end"/>
      </w:r>
      <w:r w:rsidRPr="002C2164">
        <w:rPr>
          <w:rFonts w:asciiTheme="majorBidi" w:hAnsiTheme="majorBidi" w:cstheme="majorBidi"/>
          <w:bCs/>
        </w:rPr>
        <w:t xml:space="preserve">.  Bihar is embracing renewable energy sources, including wind energy, to combat climate change and ensure a sustainable future in the world </w:t>
      </w:r>
      <w:r w:rsidRPr="002C2164">
        <w:rPr>
          <w:rFonts w:asciiTheme="majorBidi" w:hAnsiTheme="majorBidi" w:cstheme="majorBidi"/>
          <w:bCs/>
        </w:rPr>
        <w:fldChar w:fldCharType="begin" w:fldLock="1"/>
      </w:r>
      <w:r w:rsidRPr="002C2164">
        <w:rPr>
          <w:rFonts w:asciiTheme="majorBidi" w:hAnsiTheme="majorBidi" w:cstheme="majorBidi"/>
          <w:bCs/>
        </w:rPr>
        <w:instrText>ADDIN CSL_CITATION {"citationItems":[{"id":"ITEM-1","itemData":{"DOI":"10.1007/978-3-319-43702-6_4","ISBN":"9783319437019","abstract":"The chapter presents a research for development program’s shift from a Logframe Approach to an outcome and results-based management oriented Moni- toring, Evaluation and Learning (MEL) system. The CGIAR Research Program on Climate Change, Agriculture and Food Security (CCAFS) is designing an impact pathway-based MEL system that combines classic indicators of process in research with innovative indicators of change.We have developed a methodology for evalu- ating with our stakeholders factors that enable or inhibit progress towards behavioral outcomes in our sites and regions. Our impact pathways represent our best under- standing of how engagement can bridge the gap between research outputs and out- comes in development. Our strategies for enabling change include a strong emphasis on partnerships, social learning, gendermainstreaming, capacity building, innovative communication and MEL that focuses on progress towards outcomes. It presents the approach to theory of change, impact pathways and results-based management monitoring, evaluation and learning system. Our results highlight the importance of engaging users of our research in the development of Impact Pathways and continuously throughout the life of the program. Partnerships with diverse actors such as the private sector and policy makers is key to achieving change, like the attention to factors such as social learning, capacity building, networking and institutional change when generating evidence on climate smart technologies and practices.We conclude with insights on how the theory of change process in CGIAR can be used to achieve impacts that balance the drive to generate new knowledge in agricultural research with the priorities and urgency of the users and beneficiaries of these research results. Evaluating the contribution of agricultural research to development has always been a challenge. Research alone does not lead to impact, but research does generate knowledgewhich actors, including development partners, can put into use to generate development outcomes. InCCAFSwe are finding that a theory of change approach to research programdesign, implementation and evaluation is helping us bridge the gap between knowledge generation and development outcomes.","author":[{"dropping-particle":"","family":"Schuetz","given":"Tonya","non-dropping-particle":"","parse-names":false,"suffix":""},{"dropping-particle":"","family":"Förch","given":"Wiebke","non-dropping-particle":"","parse-names":false,"suffix":""},{"dropping-particle":"","family":"Thornton","given":"Philip","non-dropping-particle":"","parse-names":false,"suffix":""},{"dropping-particle":"","family":"Vasileiou","given":"Ioannis","non-dropping-particle":"","parse-names":false,"suffix":""}],"container-title":"Evaluating Climate Change Action for Sustainable Development","id":"ITEM-1","issued":{"date-parts":[["2017"]]},"number-of-pages":"53-79","title":"Pathway to Impact: Supporting and Evaluating Enabling Environments for Research for Development","type":"book"},"uris":["http://www.mendeley.com/documents/?uuid=bd491dab-3a07-4348-9540-b6a875bf0774"]}],"mendeley":{"formattedCitation":"(Schuetz et al., 2017)","plainTextFormattedCitation":"(Schuetz et al., 2017)","previouslyFormattedCitation":"(Schuetz et al., 2017)"},"properties":{"noteIndex":0},"schema":"https://github.com/citation-style-language/schema/raw/master/csl-citation.json"}</w:instrText>
      </w:r>
      <w:r w:rsidRPr="002C2164">
        <w:rPr>
          <w:rFonts w:asciiTheme="majorBidi" w:hAnsiTheme="majorBidi" w:cstheme="majorBidi"/>
          <w:bCs/>
        </w:rPr>
        <w:fldChar w:fldCharType="separate"/>
      </w:r>
      <w:r w:rsidRPr="002C2164">
        <w:rPr>
          <w:rFonts w:asciiTheme="majorBidi" w:hAnsiTheme="majorBidi" w:cstheme="majorBidi"/>
          <w:bCs/>
          <w:noProof/>
        </w:rPr>
        <w:t>(Schuetz et al., 2017)</w:t>
      </w:r>
      <w:r w:rsidRPr="002C2164">
        <w:rPr>
          <w:rFonts w:asciiTheme="majorBidi" w:hAnsiTheme="majorBidi" w:cstheme="majorBidi"/>
          <w:bCs/>
        </w:rPr>
        <w:fldChar w:fldCharType="end"/>
      </w:r>
      <w:r w:rsidRPr="002C2164">
        <w:rPr>
          <w:rFonts w:asciiTheme="majorBidi" w:hAnsiTheme="majorBidi" w:cstheme="majorBidi"/>
          <w:bCs/>
        </w:rPr>
        <w:t xml:space="preserve">.  </w:t>
      </w:r>
    </w:p>
    <w:p w14:paraId="15E0BCD8" w14:textId="77777777" w:rsidR="00C15E2A" w:rsidRPr="002C2164" w:rsidRDefault="00C15E2A" w:rsidP="00C15E2A">
      <w:pPr>
        <w:spacing w:after="0" w:line="360" w:lineRule="auto"/>
        <w:ind w:firstLine="720"/>
        <w:jc w:val="both"/>
        <w:rPr>
          <w:rFonts w:asciiTheme="majorBidi" w:hAnsiTheme="majorBidi" w:cstheme="majorBidi"/>
          <w:bCs/>
        </w:rPr>
      </w:pPr>
      <w:r w:rsidRPr="002C2164">
        <w:rPr>
          <w:rFonts w:asciiTheme="majorBidi" w:hAnsiTheme="majorBidi" w:cstheme="majorBidi"/>
          <w:bCs/>
        </w:rPr>
        <w:t xml:space="preserve">Investigating renewable technologies in rural Bihar is crucial for a sustainable future. Bihar is actively promoting renewable energy and sustainable development through various initiatives, focusing on enhancing energy usage habits and evaluating the adaptability and </w:t>
      </w:r>
      <w:r w:rsidRPr="002C2164">
        <w:rPr>
          <w:rFonts w:asciiTheme="majorBidi" w:hAnsiTheme="majorBidi" w:cstheme="majorBidi"/>
          <w:bCs/>
        </w:rPr>
        <w:lastRenderedPageBreak/>
        <w:t xml:space="preserve">accessibility of various technologies. Solar power has seen significant expansion, with 2,589 rooftop solar units generating 22 MW, alongside floating solar projects in </w:t>
      </w:r>
      <w:r w:rsidRPr="002C2164">
        <w:rPr>
          <w:rFonts w:asciiTheme="majorBidi" w:hAnsiTheme="majorBidi" w:cstheme="majorBidi"/>
          <w:bCs/>
          <w:i/>
          <w:iCs/>
        </w:rPr>
        <w:t>Supaul and Darbhanga</w:t>
      </w:r>
      <w:r w:rsidRPr="002C2164">
        <w:rPr>
          <w:rFonts w:asciiTheme="majorBidi" w:hAnsiTheme="majorBidi" w:cstheme="majorBidi"/>
          <w:bCs/>
        </w:rPr>
        <w:t xml:space="preserve">. Hydropower also plays a crucial role, with 13 operational mini hydro projects producing 54.3 MW, with more in the pipeline under the Bihar State Hydroelectric Power Corporation (BSHPC). </w:t>
      </w:r>
    </w:p>
    <w:p w14:paraId="69B977CB" w14:textId="77777777" w:rsidR="00C15E2A" w:rsidRPr="002C2164" w:rsidRDefault="00C15E2A" w:rsidP="00C15E2A">
      <w:pPr>
        <w:spacing w:after="0" w:line="360" w:lineRule="auto"/>
        <w:ind w:firstLine="720"/>
        <w:jc w:val="both"/>
        <w:rPr>
          <w:rFonts w:asciiTheme="majorBidi" w:hAnsiTheme="majorBidi" w:cstheme="majorBidi"/>
          <w:bCs/>
        </w:rPr>
      </w:pPr>
      <w:r w:rsidRPr="002C2164">
        <w:rPr>
          <w:rFonts w:asciiTheme="majorBidi" w:hAnsiTheme="majorBidi" w:cstheme="majorBidi"/>
          <w:b/>
          <w:i/>
          <w:iCs/>
        </w:rPr>
        <w:t xml:space="preserve">Shyama Prasad Rurban Mission </w:t>
      </w:r>
      <w:r w:rsidRPr="002C2164">
        <w:rPr>
          <w:rFonts w:asciiTheme="majorBidi" w:hAnsiTheme="majorBidi" w:cstheme="majorBidi"/>
          <w:bCs/>
        </w:rPr>
        <w:t xml:space="preserve">and the </w:t>
      </w:r>
      <w:r w:rsidRPr="002C2164">
        <w:rPr>
          <w:rFonts w:asciiTheme="majorBidi" w:hAnsiTheme="majorBidi" w:cstheme="majorBidi"/>
          <w:b/>
          <w:i/>
          <w:iCs/>
        </w:rPr>
        <w:t>Mukhyamantri Gramin Solar Street Light Yojana</w:t>
      </w:r>
      <w:r w:rsidRPr="002C2164">
        <w:rPr>
          <w:rFonts w:asciiTheme="majorBidi" w:hAnsiTheme="majorBidi" w:cstheme="majorBidi"/>
          <w:bCs/>
        </w:rPr>
        <w:t xml:space="preserve"> are aimed at enriching rural infrastructure and ensuring sustainable energy access, reinforcing Bihar’s commitment to a greener future </w:t>
      </w:r>
      <w:r w:rsidRPr="002C2164">
        <w:rPr>
          <w:rFonts w:asciiTheme="majorBidi" w:hAnsiTheme="majorBidi" w:cstheme="majorBidi"/>
          <w:bCs/>
        </w:rPr>
        <w:fldChar w:fldCharType="begin" w:fldLock="1"/>
      </w:r>
      <w:r w:rsidRPr="002C2164">
        <w:rPr>
          <w:rFonts w:asciiTheme="majorBidi" w:hAnsiTheme="majorBidi" w:cstheme="majorBidi"/>
          <w:bCs/>
        </w:rPr>
        <w:instrText>ADDIN CSL_CITATION {"citationItems":[{"id":"ITEM-1","itemData":{"DOI":"10.1016/j.enpol.2020.111289","ISSN":"03014215","abstract":"Energy transition is increasingly regarded as a promising opportunity for the economic development of rural areas. This possibility is associated with the siting and (co-)ownership of decentralized (small-scale) renewable energy facilities. The underlying productive link, however, has been taken for granted, rather than conceptually and practically cultivated. Thus, while renewable energy-based rural development has been stated as a desired by-product of energy transitions, its potential has remained largely unfulfilled. This review aims to illuminate the ambiguous interplay between renewable energy and rural development in the context of the current trajectories of the energy transition. In doing so, we first examine different ways renewable energy may contribute to rural development and explore how the synergetic conflation of renewable energy and rural development has played out in Denmark and Scotland, as two countries that have forged ahead with renewable energy in rural areas. Second, we draw on the different experiences in the two countries to critically discuss policy-related mismatches that hamper a more efficient contribution of renewable energy to rural development, and sketch out some thoughts about the need to bring rural matters and rural communities into the discussion if the synergies between energy transition and rural development are to be taken seriously.","author":[{"dropping-particle":"","family":"Clausen","given":"Laura Tolnov","non-dropping-particle":"","parse-names":false,"suffix":""},{"dropping-particle":"","family":"Rudolph","given":"David","non-dropping-particle":"","parse-names":false,"suffix":""}],"container-title":"Energy Policy","id":"ITEM-1","issued":{"date-parts":[["2020","3","1"]]},"publisher":"Elsevier Ltd","title":"Renewable energy for sustainable rural development: Synergies and mismatches","type":"article-journal","volume":"138"},"uris":["http://www.mendeley.com/documents/?uuid=4e081c05-cc50-4488-9b86-bc0a4816f570"]}],"mendeley":{"formattedCitation":"(Clausen &amp; Rudolph, 2020)","plainTextFormattedCitation":"(Clausen &amp; Rudolph, 2020)","previouslyFormattedCitation":"(Clausen &amp; Rudolph, 2020)"},"properties":{"noteIndex":0},"schema":"https://github.com/citation-style-language/schema/raw/master/csl-citation.json"}</w:instrText>
      </w:r>
      <w:r w:rsidRPr="002C2164">
        <w:rPr>
          <w:rFonts w:asciiTheme="majorBidi" w:hAnsiTheme="majorBidi" w:cstheme="majorBidi"/>
          <w:bCs/>
        </w:rPr>
        <w:fldChar w:fldCharType="separate"/>
      </w:r>
      <w:r w:rsidRPr="002C2164">
        <w:rPr>
          <w:rFonts w:asciiTheme="majorBidi" w:hAnsiTheme="majorBidi" w:cstheme="majorBidi"/>
          <w:bCs/>
          <w:noProof/>
        </w:rPr>
        <w:t>(Clausen &amp; Rudolph, 2020)</w:t>
      </w:r>
      <w:r w:rsidRPr="002C2164">
        <w:rPr>
          <w:rFonts w:asciiTheme="majorBidi" w:hAnsiTheme="majorBidi" w:cstheme="majorBidi"/>
          <w:bCs/>
        </w:rPr>
        <w:fldChar w:fldCharType="end"/>
      </w:r>
      <w:r w:rsidRPr="002C2164">
        <w:rPr>
          <w:rFonts w:asciiTheme="majorBidi" w:hAnsiTheme="majorBidi" w:cstheme="majorBidi"/>
          <w:bCs/>
        </w:rPr>
        <w:t>.</w:t>
      </w:r>
    </w:p>
    <w:p w14:paraId="0B3591F9" w14:textId="77777777" w:rsidR="00C15E2A" w:rsidRPr="002C2164" w:rsidRDefault="00C15E2A" w:rsidP="00C15E2A">
      <w:pPr>
        <w:pStyle w:val="Heading2"/>
        <w:rPr>
          <w:rFonts w:asciiTheme="majorBidi" w:hAnsiTheme="majorBidi"/>
          <w:b/>
          <w:bCs/>
          <w:color w:val="auto"/>
          <w:sz w:val="28"/>
          <w:szCs w:val="28"/>
        </w:rPr>
      </w:pPr>
      <w:bookmarkStart w:id="4" w:name="_Toc199250792"/>
      <w:r w:rsidRPr="002C2164">
        <w:rPr>
          <w:rFonts w:asciiTheme="majorBidi" w:hAnsiTheme="majorBidi"/>
          <w:b/>
          <w:bCs/>
          <w:color w:val="auto"/>
          <w:sz w:val="28"/>
          <w:szCs w:val="28"/>
        </w:rPr>
        <w:t>Objectives of the Research</w:t>
      </w:r>
      <w:bookmarkEnd w:id="4"/>
    </w:p>
    <w:p w14:paraId="212DAE2A" w14:textId="77777777" w:rsidR="00C15E2A" w:rsidRPr="002C2164" w:rsidRDefault="00C15E2A" w:rsidP="00C15E2A">
      <w:pPr>
        <w:numPr>
          <w:ilvl w:val="0"/>
          <w:numId w:val="1"/>
        </w:numPr>
        <w:shd w:val="clear" w:color="auto" w:fill="FFFFFF"/>
        <w:spacing w:before="100" w:beforeAutospacing="1" w:after="100" w:afterAutospacing="1" w:line="360" w:lineRule="auto"/>
        <w:jc w:val="both"/>
        <w:rPr>
          <w:rFonts w:asciiTheme="majorBidi" w:eastAsia="Times New Roman" w:hAnsiTheme="majorBidi" w:cstheme="majorBidi"/>
        </w:rPr>
      </w:pPr>
      <w:r w:rsidRPr="002C2164">
        <w:rPr>
          <w:rFonts w:asciiTheme="majorBidi" w:eastAsia="Times New Roman" w:hAnsiTheme="majorBidi" w:cstheme="majorBidi"/>
        </w:rPr>
        <w:t>To assess the current status and adoption of renewable energy in rural districts of Bihar.</w:t>
      </w:r>
    </w:p>
    <w:p w14:paraId="707F3747" w14:textId="77777777" w:rsidR="00C15E2A" w:rsidRPr="002C2164" w:rsidRDefault="00C15E2A" w:rsidP="00C15E2A">
      <w:pPr>
        <w:numPr>
          <w:ilvl w:val="0"/>
          <w:numId w:val="1"/>
        </w:numPr>
        <w:shd w:val="clear" w:color="auto" w:fill="FFFFFF"/>
        <w:spacing w:before="60" w:after="100" w:afterAutospacing="1" w:line="360" w:lineRule="auto"/>
        <w:jc w:val="both"/>
        <w:rPr>
          <w:rFonts w:asciiTheme="majorBidi" w:eastAsia="Times New Roman" w:hAnsiTheme="majorBidi" w:cstheme="majorBidi"/>
        </w:rPr>
      </w:pPr>
      <w:r w:rsidRPr="002C2164">
        <w:rPr>
          <w:rFonts w:asciiTheme="majorBidi" w:eastAsia="Times New Roman" w:hAnsiTheme="majorBidi" w:cstheme="majorBidi"/>
        </w:rPr>
        <w:t>To identify the potential for emerging sustainable renewable energy technologies in different districts with geographical and demographical, assessing impacts and strength.</w:t>
      </w:r>
    </w:p>
    <w:p w14:paraId="5B789D92" w14:textId="77777777" w:rsidR="00C15E2A" w:rsidRPr="002C2164" w:rsidRDefault="00C15E2A" w:rsidP="00C15E2A">
      <w:pPr>
        <w:numPr>
          <w:ilvl w:val="0"/>
          <w:numId w:val="1"/>
        </w:numPr>
        <w:shd w:val="clear" w:color="auto" w:fill="FFFFFF"/>
        <w:spacing w:before="60" w:after="100" w:afterAutospacing="1" w:line="360" w:lineRule="auto"/>
        <w:jc w:val="both"/>
        <w:rPr>
          <w:rFonts w:asciiTheme="majorBidi" w:eastAsia="Times New Roman" w:hAnsiTheme="majorBidi" w:cstheme="majorBidi"/>
        </w:rPr>
      </w:pPr>
      <w:r w:rsidRPr="002C2164">
        <w:rPr>
          <w:rFonts w:asciiTheme="majorBidi" w:eastAsia="Times New Roman" w:hAnsiTheme="majorBidi" w:cstheme="majorBidi"/>
        </w:rPr>
        <w:t>To analyze the feasibility and effectiveness of emerging technologies in addressing climate challenges sustainably.</w:t>
      </w:r>
    </w:p>
    <w:p w14:paraId="14F4C339" w14:textId="26D5EE70" w:rsidR="00291DA8" w:rsidRPr="002C2164" w:rsidRDefault="00C15E2A" w:rsidP="00C15E2A">
      <w:pPr>
        <w:numPr>
          <w:ilvl w:val="0"/>
          <w:numId w:val="1"/>
        </w:numPr>
        <w:shd w:val="clear" w:color="auto" w:fill="FFFFFF"/>
        <w:spacing w:before="60" w:after="100" w:afterAutospacing="1" w:line="360" w:lineRule="auto"/>
        <w:jc w:val="both"/>
        <w:rPr>
          <w:rFonts w:asciiTheme="majorBidi" w:eastAsia="Times New Roman" w:hAnsiTheme="majorBidi" w:cstheme="majorBidi"/>
        </w:rPr>
      </w:pPr>
      <w:r w:rsidRPr="002C2164">
        <w:rPr>
          <w:rFonts w:asciiTheme="majorBidi" w:eastAsia="Times New Roman" w:hAnsiTheme="majorBidi" w:cstheme="majorBidi"/>
        </w:rPr>
        <w:t>To align renewable energy initiatives with SDGs. Major focus on SDG 7 (Affordable and Clean Energy) and SDG 13 (Climate Actions).</w:t>
      </w:r>
    </w:p>
    <w:p w14:paraId="3E687AA5" w14:textId="77777777" w:rsidR="00291DA8" w:rsidRPr="002C2164" w:rsidRDefault="00291DA8">
      <w:pPr>
        <w:rPr>
          <w:rFonts w:asciiTheme="majorBidi" w:hAnsiTheme="majorBidi" w:cstheme="majorBidi"/>
        </w:rPr>
      </w:pPr>
    </w:p>
    <w:p w14:paraId="585D6A27" w14:textId="13A17821" w:rsidR="004C1771" w:rsidRPr="002C2164" w:rsidRDefault="004C1771">
      <w:pPr>
        <w:rPr>
          <w:rFonts w:asciiTheme="majorBidi" w:hAnsiTheme="majorBidi" w:cstheme="majorBidi"/>
          <w:b/>
          <w:bCs/>
        </w:rPr>
      </w:pPr>
      <w:r w:rsidRPr="002C2164">
        <w:rPr>
          <w:rFonts w:asciiTheme="majorBidi" w:hAnsiTheme="majorBidi" w:cstheme="majorBidi"/>
          <w:b/>
          <w:bCs/>
        </w:rPr>
        <w:t>Study Area</w:t>
      </w:r>
    </w:p>
    <w:p w14:paraId="4F40A71F" w14:textId="77777777" w:rsidR="002F4B5A" w:rsidRPr="002C2164" w:rsidRDefault="002F4B5A">
      <w:pPr>
        <w:rPr>
          <w:rFonts w:asciiTheme="majorBidi" w:hAnsiTheme="majorBidi" w:cstheme="majorBidi"/>
        </w:rPr>
      </w:pPr>
    </w:p>
    <w:p w14:paraId="7C40B2BF" w14:textId="77777777" w:rsidR="002F4B5A" w:rsidRPr="002C2164" w:rsidRDefault="002F4B5A" w:rsidP="002F4B5A">
      <w:pPr>
        <w:spacing w:after="0" w:line="360" w:lineRule="auto"/>
        <w:ind w:firstLine="432"/>
        <w:jc w:val="both"/>
        <w:rPr>
          <w:rFonts w:asciiTheme="majorBidi" w:hAnsiTheme="majorBidi" w:cstheme="majorBidi"/>
        </w:rPr>
      </w:pPr>
      <w:r w:rsidRPr="002C2164">
        <w:rPr>
          <w:rFonts w:asciiTheme="majorBidi" w:hAnsiTheme="majorBidi" w:cstheme="majorBidi"/>
        </w:rPr>
        <w:t xml:space="preserve">The area considered for examine for my research the place was the highly and denser and what shall we prefer to do our best and led factor to enriching the better evidence in the locality to promote the development into the urban and rural development with energy potential modelling enriching for the live hood to the people who were staying and keep their attributes to keeping long term probabilities to hold the growth in development.  The study examines how renewable innovations in rural Bihar contribute to addressing climate change challenges, particularly in relation to extreme weather events </w:t>
      </w:r>
      <w:r w:rsidRPr="002C2164">
        <w:rPr>
          <w:rFonts w:asciiTheme="majorBidi" w:hAnsiTheme="majorBidi" w:cstheme="majorBidi"/>
        </w:rPr>
        <w:fldChar w:fldCharType="begin" w:fldLock="1"/>
      </w:r>
      <w:r w:rsidRPr="002C2164">
        <w:rPr>
          <w:rFonts w:asciiTheme="majorBidi" w:hAnsiTheme="majorBidi" w:cstheme="majorBidi"/>
        </w:rPr>
        <w:instrText>ADDIN CSL_CITATION {"citationItems":[{"id":"ITEM-1","itemData":{"DOI":"10.1007/s11356-024-33286-x","ISBN":"1135602433","ISSN":"16147499","PMID":"38656717","abstract":"Worldwide, all countries have been facing the crisis of climate change problem. They have been addressing this issue by focusing on implementing green energy innovation initiatives and promoting a sustainable future through environmental sustainability. In this research study, we focus on examining the role of green finance through green energy innovations, which are taking place in several sectors across different regions to promote environmental sustainability. The study has analysed 152 articles on this research domain through a systematic literature review to understand the present state of existing knowledge. The current study examines the Scopus-indexed research articles from the time period 2002 to 2023. Six emerging themes have been examined to understand their development and the potential impact of green initiatives for environmental sustainability. Various institutional theories have been explored to understand their association with the investigated research area. The paper has discussed multiple challenges that need to be addressed for the speedy implementation of green innovations. Finally, future research questions have been proposed based on the findings from the extant literature and the existing research gaps.","author":[{"dropping-particle":"","family":"Dhayal","given":"Karambir Singh","non-dropping-particle":"","parse-names":false,"suffix":""},{"dropping-particle":"","family":"Agrawal","given":"Shruti","non-dropping-particle":"","parse-names":false,"suffix":""},{"dropping-particle":"","family":"Agrawal","given":"Rohit","non-dropping-particle":"","parse-names":false,"suffix":""},{"dropping-particle":"","family":"Kumar","given":"Anil","non-dropping-particle":"","parse-names":false,"suffix":""},{"dropping-particle":"","family":"Giri","given":"Arun Kumar","non-dropping-particle":"","parse-names":false,"suffix":""}],"container-title":"Environmental Science and Pollution Research","id":"ITEM-1","issue":"22","issued":{"date-parts":[["2024"]]},"page":"31752-31770","publisher":"Springer Berlin Heidelberg","title":"Green energy innovation initiatives for environmental sustainability: current state and future research directions","type":"article-journal","volume":"31"},"uris":["http://www.mendeley.com/documents/?uuid=8be68044-03e7-446e-b57a-6aec89a06739"]}],"mendeley":{"formattedCitation":"(Dhayal et al., 2024)","plainTextFormattedCitation":"(Dhayal et al., 2024)","previouslyFormattedCitation":"(Dhayal et al., 2024)"},"properties":{"noteIndex":0},"schema":"https://github.com/citation-style-language/schema/raw/master/csl-citation.json"}</w:instrText>
      </w:r>
      <w:r w:rsidRPr="002C2164">
        <w:rPr>
          <w:rFonts w:asciiTheme="majorBidi" w:hAnsiTheme="majorBidi" w:cstheme="majorBidi"/>
        </w:rPr>
        <w:fldChar w:fldCharType="separate"/>
      </w:r>
      <w:r w:rsidRPr="002C2164">
        <w:rPr>
          <w:rFonts w:asciiTheme="majorBidi" w:hAnsiTheme="majorBidi" w:cstheme="majorBidi"/>
          <w:noProof/>
        </w:rPr>
        <w:t>(Dhayal et al., 2024)</w:t>
      </w:r>
      <w:r w:rsidRPr="002C2164">
        <w:rPr>
          <w:rFonts w:asciiTheme="majorBidi" w:hAnsiTheme="majorBidi" w:cstheme="majorBidi"/>
        </w:rPr>
        <w:fldChar w:fldCharType="end"/>
      </w:r>
      <w:r w:rsidRPr="002C2164">
        <w:rPr>
          <w:rFonts w:asciiTheme="majorBidi" w:hAnsiTheme="majorBidi" w:cstheme="majorBidi"/>
        </w:rPr>
        <w:t xml:space="preserve">.  </w:t>
      </w:r>
    </w:p>
    <w:p w14:paraId="591646AA" w14:textId="77777777" w:rsidR="002F4B5A" w:rsidRPr="002C2164" w:rsidRDefault="002F4B5A" w:rsidP="002F4B5A">
      <w:pPr>
        <w:spacing w:after="0" w:line="360" w:lineRule="auto"/>
        <w:jc w:val="both"/>
        <w:rPr>
          <w:rFonts w:asciiTheme="majorBidi" w:hAnsiTheme="majorBidi" w:cstheme="majorBidi"/>
        </w:rPr>
      </w:pPr>
    </w:p>
    <w:p w14:paraId="46A1DC92" w14:textId="77777777" w:rsidR="002F4B5A" w:rsidRPr="002C2164" w:rsidRDefault="002F4B5A" w:rsidP="002F4B5A">
      <w:pPr>
        <w:keepNext/>
        <w:spacing w:after="0" w:line="360" w:lineRule="auto"/>
        <w:jc w:val="center"/>
        <w:rPr>
          <w:rFonts w:asciiTheme="majorBidi" w:hAnsiTheme="majorBidi" w:cstheme="majorBidi"/>
        </w:rPr>
      </w:pPr>
      <w:r w:rsidRPr="002C2164">
        <w:rPr>
          <w:rFonts w:asciiTheme="majorBidi" w:hAnsiTheme="majorBidi" w:cstheme="majorBidi"/>
          <w:noProof/>
          <w14:ligatures w14:val="standardContextual"/>
        </w:rPr>
        <w:lastRenderedPageBreak/>
        <w:drawing>
          <wp:inline distT="0" distB="0" distL="0" distR="0" wp14:anchorId="0916C873" wp14:editId="4A14A20B">
            <wp:extent cx="5759353" cy="2756263"/>
            <wp:effectExtent l="19050" t="19050" r="13335" b="2540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53"/>
                    <pic:cNvPicPr/>
                  </pic:nvPicPr>
                  <pic:blipFill rotWithShape="1">
                    <a:blip r:embed="rId11" cstate="print">
                      <a:extLst>
                        <a:ext uri="{28A0092B-C50C-407E-A947-70E740481C1C}">
                          <a14:useLocalDpi xmlns:a14="http://schemas.microsoft.com/office/drawing/2010/main" val="0"/>
                        </a:ext>
                      </a:extLst>
                    </a:blip>
                    <a:srcRect t="12507" b="19822"/>
                    <a:stretch/>
                  </pic:blipFill>
                  <pic:spPr bwMode="auto">
                    <a:xfrm>
                      <a:off x="0" y="0"/>
                      <a:ext cx="5760085" cy="2756613"/>
                    </a:xfrm>
                    <a:prstGeom prst="rect">
                      <a:avLst/>
                    </a:prstGeom>
                    <a:ln>
                      <a:solidFill>
                        <a:schemeClr val="accent1"/>
                      </a:solidFill>
                    </a:ln>
                    <a:extLst>
                      <a:ext uri="{53640926-AAD7-44D8-BBD7-CCE9431645EC}">
                        <a14:shadowObscured xmlns:a14="http://schemas.microsoft.com/office/drawing/2010/main"/>
                      </a:ext>
                    </a:extLst>
                  </pic:spPr>
                </pic:pic>
              </a:graphicData>
            </a:graphic>
          </wp:inline>
        </w:drawing>
      </w:r>
    </w:p>
    <w:p w14:paraId="4A97ADB2" w14:textId="77777777" w:rsidR="002F4B5A" w:rsidRPr="002C2164" w:rsidRDefault="002F4B5A" w:rsidP="002F4B5A">
      <w:pPr>
        <w:pStyle w:val="Caption"/>
        <w:spacing w:after="0"/>
        <w:jc w:val="center"/>
        <w:rPr>
          <w:rFonts w:asciiTheme="majorBidi" w:hAnsiTheme="majorBidi" w:cstheme="majorBidi"/>
          <w:color w:val="auto"/>
        </w:rPr>
      </w:pPr>
      <w:bookmarkStart w:id="5" w:name="_Toc199250636"/>
      <w:r w:rsidRPr="002C2164">
        <w:rPr>
          <w:rFonts w:asciiTheme="majorBidi" w:hAnsiTheme="majorBidi" w:cstheme="majorBidi"/>
          <w:color w:val="auto"/>
        </w:rPr>
        <w:t xml:space="preserve">Figure </w:t>
      </w:r>
      <w:r w:rsidRPr="002C2164">
        <w:rPr>
          <w:rFonts w:asciiTheme="majorBidi" w:hAnsiTheme="majorBidi" w:cstheme="majorBidi"/>
          <w:color w:val="auto"/>
        </w:rPr>
        <w:fldChar w:fldCharType="begin"/>
      </w:r>
      <w:r w:rsidRPr="002C2164">
        <w:rPr>
          <w:rFonts w:asciiTheme="majorBidi" w:hAnsiTheme="majorBidi" w:cstheme="majorBidi"/>
          <w:color w:val="auto"/>
        </w:rPr>
        <w:instrText xml:space="preserve"> SEQ Figure \* ARABIC </w:instrText>
      </w:r>
      <w:r w:rsidRPr="002C2164">
        <w:rPr>
          <w:rFonts w:asciiTheme="majorBidi" w:hAnsiTheme="majorBidi" w:cstheme="majorBidi"/>
          <w:color w:val="auto"/>
        </w:rPr>
        <w:fldChar w:fldCharType="separate"/>
      </w:r>
      <w:r w:rsidRPr="002C2164">
        <w:rPr>
          <w:rFonts w:asciiTheme="majorBidi" w:hAnsiTheme="majorBidi" w:cstheme="majorBidi"/>
          <w:noProof/>
          <w:color w:val="auto"/>
        </w:rPr>
        <w:t>2</w:t>
      </w:r>
      <w:r w:rsidRPr="002C2164">
        <w:rPr>
          <w:rFonts w:asciiTheme="majorBidi" w:hAnsiTheme="majorBidi" w:cstheme="majorBidi"/>
          <w:color w:val="auto"/>
        </w:rPr>
        <w:fldChar w:fldCharType="end"/>
      </w:r>
      <w:r w:rsidRPr="002C2164">
        <w:rPr>
          <w:rFonts w:asciiTheme="majorBidi" w:hAnsiTheme="majorBidi" w:cstheme="majorBidi"/>
          <w:color w:val="auto"/>
          <w:lang w:val="en-GB"/>
        </w:rPr>
        <w:t xml:space="preserve"> - Study Area (Bihar, India)</w:t>
      </w:r>
      <w:bookmarkEnd w:id="5"/>
    </w:p>
    <w:p w14:paraId="37EF6BA4" w14:textId="77777777" w:rsidR="002F4B5A" w:rsidRPr="002C2164" w:rsidRDefault="002F4B5A" w:rsidP="002F4B5A">
      <w:pPr>
        <w:spacing w:after="0" w:line="360" w:lineRule="auto"/>
        <w:jc w:val="both"/>
        <w:rPr>
          <w:rFonts w:asciiTheme="majorBidi" w:hAnsiTheme="majorBidi" w:cstheme="majorBidi"/>
        </w:rPr>
      </w:pPr>
    </w:p>
    <w:p w14:paraId="190EA534" w14:textId="77015495" w:rsidR="002F4B5A" w:rsidRPr="002C2164" w:rsidRDefault="002F4B5A" w:rsidP="002F4B5A">
      <w:pPr>
        <w:spacing w:after="0" w:line="360" w:lineRule="auto"/>
        <w:jc w:val="both"/>
        <w:rPr>
          <w:rFonts w:asciiTheme="majorBidi" w:hAnsiTheme="majorBidi" w:cstheme="majorBidi"/>
        </w:rPr>
      </w:pPr>
      <w:r w:rsidRPr="002C2164">
        <w:rPr>
          <w:rFonts w:asciiTheme="majorBidi" w:hAnsiTheme="majorBidi" w:cstheme="majorBidi"/>
        </w:rPr>
        <w:t xml:space="preserve">This study focuses on specific districts in Bihar that demonstrate significant potential for advancing renewable energy development.  The chosen district is identified as capable of adopting and integrating renewable energy, while the evaluation of extreme weather events aims to assess opportunities for long term capacity savings and energy storage.  Compiling with Sustainable Development Goals (SDGs) indicators for development and performance in Bihar with regional, national, and international benchmarks from the time the SDGs were first adopted. We will investigate how renewable energy initiatives in selected districts can promote rural development by identifying opportunities, tackling challenges, and exploring sustainable growth strategies. Our analysis focuses on tools like </w:t>
      </w:r>
      <w:r w:rsidRPr="002C2164">
        <w:rPr>
          <w:rFonts w:asciiTheme="majorBidi" w:hAnsiTheme="majorBidi" w:cstheme="majorBidi"/>
          <w:i/>
          <w:iCs/>
        </w:rPr>
        <w:t>SPSS, ANOVA, RStudio, and MS Excel</w:t>
      </w:r>
      <w:r w:rsidRPr="002C2164">
        <w:rPr>
          <w:rFonts w:asciiTheme="majorBidi" w:hAnsiTheme="majorBidi" w:cstheme="majorBidi"/>
        </w:rPr>
        <w:t xml:space="preserve"> for our analysis.  Human demographics and geographical factors affecting the areas, assessing extreme weather events influenced by climate factors, evaluating the efficiency of renewable energy models, and categorizing and analyzing the available development schemes in Bihar.</w:t>
      </w:r>
    </w:p>
    <w:p w14:paraId="16209D56" w14:textId="77777777" w:rsidR="002F4B5A" w:rsidRPr="002C2164" w:rsidRDefault="002F4B5A">
      <w:pPr>
        <w:rPr>
          <w:rFonts w:asciiTheme="majorBidi" w:hAnsiTheme="majorBidi" w:cstheme="majorBidi"/>
        </w:rPr>
      </w:pPr>
    </w:p>
    <w:p w14:paraId="37E5FE93" w14:textId="7AC28571" w:rsidR="004C1771" w:rsidRPr="002C2164" w:rsidRDefault="004C1771">
      <w:pPr>
        <w:rPr>
          <w:rFonts w:asciiTheme="majorBidi" w:hAnsiTheme="majorBidi" w:cstheme="majorBidi"/>
          <w:b/>
          <w:bCs/>
        </w:rPr>
      </w:pPr>
      <w:r w:rsidRPr="002C2164">
        <w:rPr>
          <w:rFonts w:asciiTheme="majorBidi" w:hAnsiTheme="majorBidi" w:cstheme="majorBidi"/>
          <w:b/>
          <w:bCs/>
        </w:rPr>
        <w:t>Data and Methodology</w:t>
      </w:r>
    </w:p>
    <w:p w14:paraId="0BC87BAA" w14:textId="77777777" w:rsidR="00FF70F0" w:rsidRPr="002C2164" w:rsidRDefault="00FF70F0">
      <w:pPr>
        <w:rPr>
          <w:rFonts w:asciiTheme="majorBidi" w:hAnsiTheme="majorBidi" w:cstheme="majorBidi"/>
        </w:rPr>
      </w:pPr>
    </w:p>
    <w:p w14:paraId="7A063450" w14:textId="77777777" w:rsidR="00CA4E7D" w:rsidRPr="002C2164" w:rsidRDefault="00CA4E7D" w:rsidP="00CA4E7D">
      <w:pPr>
        <w:spacing w:after="0" w:line="360" w:lineRule="auto"/>
        <w:ind w:firstLine="432"/>
        <w:jc w:val="both"/>
        <w:rPr>
          <w:rFonts w:asciiTheme="majorBidi" w:hAnsiTheme="majorBidi" w:cstheme="majorBidi"/>
        </w:rPr>
      </w:pPr>
      <w:r w:rsidRPr="002C2164">
        <w:rPr>
          <w:rFonts w:asciiTheme="majorBidi" w:hAnsiTheme="majorBidi" w:cstheme="majorBidi"/>
        </w:rPr>
        <w:t xml:space="preserve">The MNRE and UNDP are collaborating to analyze renewable energy adoption in rural Bihar. The study uses international, national, and regional data sources to understand best practices, </w:t>
      </w:r>
      <w:r w:rsidRPr="002C2164">
        <w:rPr>
          <w:rFonts w:asciiTheme="majorBidi" w:hAnsiTheme="majorBidi" w:cstheme="majorBidi"/>
          <w:i/>
          <w:iCs/>
        </w:rPr>
        <w:t>Sustainable Development Goals, and MDGs.</w:t>
      </w:r>
      <w:r w:rsidRPr="002C2164">
        <w:rPr>
          <w:rFonts w:asciiTheme="majorBidi" w:hAnsiTheme="majorBidi" w:cstheme="majorBidi"/>
        </w:rPr>
        <w:t xml:space="preserve"> The </w:t>
      </w:r>
      <w:r w:rsidRPr="002C2164">
        <w:rPr>
          <w:rFonts w:asciiTheme="majorBidi" w:hAnsiTheme="majorBidi" w:cstheme="majorBidi"/>
          <w:i/>
          <w:iCs/>
        </w:rPr>
        <w:t>MNRE and UNEP</w:t>
      </w:r>
      <w:r w:rsidRPr="002C2164">
        <w:rPr>
          <w:rFonts w:asciiTheme="majorBidi" w:hAnsiTheme="majorBidi" w:cstheme="majorBidi"/>
        </w:rPr>
        <w:t xml:space="preserve"> will evaluate progress and identify challenges for improvement.</w:t>
      </w:r>
    </w:p>
    <w:p w14:paraId="5B11CA1C" w14:textId="77777777" w:rsidR="00CA4E7D" w:rsidRPr="002C2164" w:rsidRDefault="00CA4E7D" w:rsidP="00CA4E7D">
      <w:pPr>
        <w:spacing w:after="0" w:line="360" w:lineRule="auto"/>
        <w:ind w:firstLine="720"/>
        <w:jc w:val="both"/>
        <w:rPr>
          <w:rFonts w:asciiTheme="majorBidi" w:hAnsiTheme="majorBidi" w:cstheme="majorBidi"/>
        </w:rPr>
      </w:pPr>
      <w:r w:rsidRPr="002C2164">
        <w:rPr>
          <w:rFonts w:asciiTheme="majorBidi" w:hAnsiTheme="majorBidi" w:cstheme="majorBidi"/>
        </w:rPr>
        <w:t xml:space="preserve">Data collection, both primary and secondary methods will be employed. A structured survey will be conducted using questionnaires to gather information from rural communities, </w:t>
      </w:r>
      <w:r w:rsidRPr="002C2164">
        <w:rPr>
          <w:rFonts w:asciiTheme="majorBidi" w:hAnsiTheme="majorBidi" w:cstheme="majorBidi"/>
        </w:rPr>
        <w:lastRenderedPageBreak/>
        <w:t>policymakers, and renewable energy stakeholders. Questionnaire assesses awareness, perceptions, and challenges with review of research and data analyses tracks renewable energy trends and SDG progress.</w:t>
      </w:r>
    </w:p>
    <w:p w14:paraId="5483877C" w14:textId="77777777" w:rsidR="00CA4E7D" w:rsidRPr="002C2164" w:rsidRDefault="00CA4E7D" w:rsidP="00CA4E7D">
      <w:pPr>
        <w:spacing w:after="0" w:line="360" w:lineRule="auto"/>
        <w:ind w:firstLine="720"/>
        <w:jc w:val="both"/>
        <w:rPr>
          <w:rFonts w:asciiTheme="majorBidi" w:hAnsiTheme="majorBidi" w:cstheme="majorBidi"/>
        </w:rPr>
      </w:pPr>
      <w:r w:rsidRPr="002C2164">
        <w:rPr>
          <w:rFonts w:asciiTheme="majorBidi" w:hAnsiTheme="majorBidi" w:cstheme="majorBidi"/>
        </w:rPr>
        <w:t xml:space="preserve">Statistical analysis will be used to interpret data on renewable energy adoption levels across Bihar regions. </w:t>
      </w:r>
      <w:r w:rsidRPr="002C2164">
        <w:rPr>
          <w:rFonts w:asciiTheme="majorBidi" w:hAnsiTheme="majorBidi" w:cstheme="majorBidi"/>
          <w:i/>
          <w:iCs/>
        </w:rPr>
        <w:t>SPSS and ANOVA</w:t>
      </w:r>
      <w:r w:rsidRPr="002C2164">
        <w:rPr>
          <w:rFonts w:asciiTheme="majorBidi" w:hAnsiTheme="majorBidi" w:cstheme="majorBidi"/>
        </w:rPr>
        <w:t xml:space="preserve"> will be used for efficient processing. Descriptive analysis will summarize survey findings, while hypothesis testing will examine relationships between variables like government incentives and renewable energy awareness.</w:t>
      </w:r>
    </w:p>
    <w:p w14:paraId="54F18ECA" w14:textId="77777777" w:rsidR="00CA4E7D" w:rsidRPr="002C2164" w:rsidRDefault="00CA4E7D" w:rsidP="00CA4E7D">
      <w:pPr>
        <w:spacing w:after="0" w:line="360" w:lineRule="auto"/>
        <w:ind w:firstLine="720"/>
        <w:jc w:val="both"/>
        <w:rPr>
          <w:rFonts w:asciiTheme="majorBidi" w:hAnsiTheme="majorBidi" w:cstheme="majorBidi"/>
        </w:rPr>
      </w:pPr>
      <w:r w:rsidRPr="002C2164">
        <w:rPr>
          <w:rFonts w:asciiTheme="majorBidi" w:hAnsiTheme="majorBidi" w:cstheme="majorBidi"/>
        </w:rPr>
        <w:t>Data visualization and management, QGIS (Geospatial Analysis) will be employed to map renewable energy adoption across Bihar at the district and village levels. This will help visualize the spatial distribution of renewable energy projects and highlight areas with high potential for further expansion. Microsoft Excel will be used for organizing large datasets, conducting cost-benefit analyses, and tracking renewable energy capacity trends.</w:t>
      </w:r>
    </w:p>
    <w:p w14:paraId="51FFC70E" w14:textId="77777777" w:rsidR="00CA4E7D" w:rsidRPr="002C2164" w:rsidRDefault="00CA4E7D" w:rsidP="00CA4E7D">
      <w:pPr>
        <w:spacing w:after="0" w:line="360" w:lineRule="auto"/>
        <w:ind w:firstLine="720"/>
        <w:jc w:val="both"/>
        <w:rPr>
          <w:rFonts w:asciiTheme="majorBidi" w:hAnsiTheme="majorBidi" w:cstheme="majorBidi"/>
        </w:rPr>
      </w:pPr>
      <w:r w:rsidRPr="002C2164">
        <w:rPr>
          <w:rFonts w:asciiTheme="majorBidi" w:hAnsiTheme="majorBidi" w:cstheme="majorBidi"/>
        </w:rPr>
        <w:t>NITI Aayog is utilizing various online platforms to collect secondary data on renewable energy policies, implementation strategies, and adoption rates, assessing electrification levels and energy accessibility in rural Bihar districts.</w:t>
      </w:r>
    </w:p>
    <w:p w14:paraId="5C843E99" w14:textId="77777777" w:rsidR="00CA4E7D" w:rsidRPr="002C2164" w:rsidRDefault="00CA4E7D" w:rsidP="00CA4E7D">
      <w:pPr>
        <w:spacing w:after="0" w:line="360" w:lineRule="auto"/>
        <w:ind w:firstLine="720"/>
        <w:jc w:val="both"/>
        <w:rPr>
          <w:rFonts w:asciiTheme="majorBidi" w:hAnsiTheme="majorBidi" w:cstheme="majorBidi"/>
        </w:rPr>
      </w:pPr>
      <w:r w:rsidRPr="002C2164">
        <w:rPr>
          <w:rFonts w:asciiTheme="majorBidi" w:hAnsiTheme="majorBidi" w:cstheme="majorBidi"/>
        </w:rPr>
        <w:t>The study aims to formulate questions about renewable energy adoption, technological advancements, and climate resilience through a structured approach, involving literature review, data collection, and analysis. The findings are refined into a thesis, recommending practical policies for sustainable energy adoption.</w:t>
      </w:r>
    </w:p>
    <w:p w14:paraId="58625D9B" w14:textId="77777777" w:rsidR="00CA4E7D" w:rsidRPr="002C2164" w:rsidRDefault="00CA4E7D" w:rsidP="00CA4E7D">
      <w:pPr>
        <w:spacing w:after="0" w:line="360" w:lineRule="auto"/>
        <w:ind w:firstLine="720"/>
        <w:jc w:val="both"/>
        <w:rPr>
          <w:rFonts w:asciiTheme="majorBidi" w:hAnsiTheme="majorBidi" w:cstheme="majorBidi"/>
        </w:rPr>
      </w:pPr>
      <w:r w:rsidRPr="002C2164">
        <w:rPr>
          <w:rFonts w:asciiTheme="majorBidi" w:hAnsiTheme="majorBidi" w:cstheme="majorBidi"/>
        </w:rPr>
        <w:t>The survey explores the impact of renewable energy technologies on rural areas, particularly in the context of climate change. It assesses demographic data, environmental modelling, and renewable energy sources. The survey also explores current energy sources, support mechanisms, and utilization of renewable energy technologies. Challenges include high initial costs, technological limitations, infrastructure deficits, and policy issues. The results aim to inform strategies for increasing renewable energy deployment for rural development and environmental sustainability.</w:t>
      </w:r>
    </w:p>
    <w:p w14:paraId="50ADDDF9" w14:textId="77777777" w:rsidR="00CA4E7D" w:rsidRPr="002C2164" w:rsidRDefault="00CA4E7D" w:rsidP="00CA4E7D">
      <w:pPr>
        <w:spacing w:after="0" w:line="360" w:lineRule="auto"/>
        <w:jc w:val="both"/>
        <w:rPr>
          <w:rFonts w:asciiTheme="majorBidi" w:hAnsiTheme="majorBidi" w:cstheme="majorBidi"/>
        </w:rPr>
      </w:pPr>
    </w:p>
    <w:p w14:paraId="39296B0E" w14:textId="77777777" w:rsidR="00CA4E7D" w:rsidRPr="002C2164" w:rsidRDefault="00CA4E7D" w:rsidP="00CA4E7D">
      <w:pPr>
        <w:spacing w:after="0" w:line="360" w:lineRule="auto"/>
        <w:ind w:firstLine="720"/>
        <w:jc w:val="both"/>
        <w:rPr>
          <w:rFonts w:asciiTheme="majorBidi" w:hAnsiTheme="majorBidi" w:cstheme="majorBidi"/>
        </w:rPr>
      </w:pPr>
    </w:p>
    <w:p w14:paraId="04FCCA83" w14:textId="77777777" w:rsidR="00CA4E7D" w:rsidRPr="002C2164" w:rsidRDefault="00CA4E7D" w:rsidP="00CA4E7D">
      <w:pPr>
        <w:keepNext/>
        <w:spacing w:after="0" w:line="360" w:lineRule="auto"/>
        <w:jc w:val="center"/>
        <w:rPr>
          <w:rFonts w:asciiTheme="majorBidi" w:hAnsiTheme="majorBidi" w:cstheme="majorBidi"/>
        </w:rPr>
      </w:pPr>
      <w:r w:rsidRPr="002C2164">
        <w:rPr>
          <w:rFonts w:asciiTheme="majorBidi" w:hAnsiTheme="majorBidi" w:cstheme="majorBidi"/>
          <w:noProof/>
        </w:rPr>
        <w:lastRenderedPageBreak/>
        <w:drawing>
          <wp:inline distT="0" distB="0" distL="0" distR="0" wp14:anchorId="47248266" wp14:editId="5EAB6476">
            <wp:extent cx="4829203" cy="3658005"/>
            <wp:effectExtent l="19050" t="19050" r="9525" b="1905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856178" cy="3678438"/>
                    </a:xfrm>
                    <a:prstGeom prst="rect">
                      <a:avLst/>
                    </a:prstGeom>
                    <a:noFill/>
                    <a:ln>
                      <a:solidFill>
                        <a:schemeClr val="tx1"/>
                      </a:solidFill>
                    </a:ln>
                  </pic:spPr>
                </pic:pic>
              </a:graphicData>
            </a:graphic>
          </wp:inline>
        </w:drawing>
      </w:r>
    </w:p>
    <w:p w14:paraId="70F1AF92" w14:textId="77777777" w:rsidR="00CA4E7D" w:rsidRPr="002C2164" w:rsidRDefault="00CA4E7D" w:rsidP="00CA4E7D">
      <w:pPr>
        <w:pStyle w:val="Caption"/>
        <w:jc w:val="center"/>
        <w:rPr>
          <w:rFonts w:asciiTheme="majorBidi" w:hAnsiTheme="majorBidi" w:cstheme="majorBidi"/>
          <w:color w:val="auto"/>
          <w:sz w:val="24"/>
          <w:szCs w:val="24"/>
        </w:rPr>
      </w:pPr>
      <w:bookmarkStart w:id="6" w:name="_Toc199250637"/>
      <w:r w:rsidRPr="002C2164">
        <w:rPr>
          <w:rFonts w:asciiTheme="majorBidi" w:hAnsiTheme="majorBidi" w:cstheme="majorBidi"/>
          <w:color w:val="auto"/>
        </w:rPr>
        <w:t xml:space="preserve">Figure </w:t>
      </w:r>
      <w:r w:rsidRPr="002C2164">
        <w:rPr>
          <w:rFonts w:asciiTheme="majorBidi" w:hAnsiTheme="majorBidi" w:cstheme="majorBidi"/>
          <w:color w:val="auto"/>
        </w:rPr>
        <w:fldChar w:fldCharType="begin"/>
      </w:r>
      <w:r w:rsidRPr="002C2164">
        <w:rPr>
          <w:rFonts w:asciiTheme="majorBidi" w:hAnsiTheme="majorBidi" w:cstheme="majorBidi"/>
          <w:color w:val="auto"/>
        </w:rPr>
        <w:instrText xml:space="preserve"> SEQ Figure \* ARABIC </w:instrText>
      </w:r>
      <w:r w:rsidRPr="002C2164">
        <w:rPr>
          <w:rFonts w:asciiTheme="majorBidi" w:hAnsiTheme="majorBidi" w:cstheme="majorBidi"/>
          <w:color w:val="auto"/>
        </w:rPr>
        <w:fldChar w:fldCharType="separate"/>
      </w:r>
      <w:r w:rsidRPr="002C2164">
        <w:rPr>
          <w:rFonts w:asciiTheme="majorBidi" w:hAnsiTheme="majorBidi" w:cstheme="majorBidi"/>
          <w:noProof/>
          <w:color w:val="auto"/>
        </w:rPr>
        <w:t>3</w:t>
      </w:r>
      <w:r w:rsidRPr="002C2164">
        <w:rPr>
          <w:rFonts w:asciiTheme="majorBidi" w:hAnsiTheme="majorBidi" w:cstheme="majorBidi"/>
          <w:color w:val="auto"/>
        </w:rPr>
        <w:fldChar w:fldCharType="end"/>
      </w:r>
      <w:r w:rsidRPr="002C2164">
        <w:rPr>
          <w:rFonts w:asciiTheme="majorBidi" w:hAnsiTheme="majorBidi" w:cstheme="majorBidi"/>
          <w:color w:val="auto"/>
          <w:lang w:val="en-IN"/>
        </w:rPr>
        <w:t xml:space="preserve"> - Work Plan (Methodology)</w:t>
      </w:r>
      <w:bookmarkEnd w:id="6"/>
    </w:p>
    <w:p w14:paraId="02E965C9" w14:textId="77777777" w:rsidR="00CA4E7D" w:rsidRPr="002C2164" w:rsidRDefault="00CA4E7D" w:rsidP="00CA4E7D">
      <w:pPr>
        <w:spacing w:after="0" w:line="360" w:lineRule="auto"/>
        <w:jc w:val="both"/>
        <w:rPr>
          <w:rFonts w:asciiTheme="majorBidi" w:hAnsiTheme="majorBidi" w:cstheme="majorBidi"/>
        </w:rPr>
      </w:pPr>
      <w:r w:rsidRPr="002C2164">
        <w:rPr>
          <w:rFonts w:asciiTheme="majorBidi" w:hAnsiTheme="majorBidi" w:cstheme="majorBidi"/>
        </w:rPr>
        <w:t xml:space="preserve">The research project follows a structured timeline from August 2024 to May 2025, beginning with topic and interest development (August–September 2024), followed by an extensive literature review (September 2024–January 2025) to establish research gaps and context. Proposal development runs concurrently (October–December 2024), leading to aspect preparation (November 2024–January 2025) for developing methodologies and obtaining necessary approvals. Data collection is conducted from December 2024 to February 2025, followed by data analysis and interpretation (January–March 2025) using statistical tools. </w:t>
      </w:r>
    </w:p>
    <w:p w14:paraId="581E1F0E" w14:textId="0C729EF8" w:rsidR="00FF70F0" w:rsidRPr="002C2164" w:rsidRDefault="00CA4E7D" w:rsidP="00CA4E7D">
      <w:pPr>
        <w:spacing w:after="0" w:line="360" w:lineRule="auto"/>
        <w:ind w:firstLine="720"/>
        <w:jc w:val="both"/>
        <w:rPr>
          <w:rFonts w:asciiTheme="majorBidi" w:hAnsiTheme="majorBidi" w:cstheme="majorBidi"/>
        </w:rPr>
      </w:pPr>
      <w:r w:rsidRPr="002C2164">
        <w:rPr>
          <w:rFonts w:asciiTheme="majorBidi" w:hAnsiTheme="majorBidi" w:cstheme="majorBidi"/>
        </w:rPr>
        <w:t xml:space="preserve">Thesis writing preparation begins in March 2025, with review and finalization in April 2025. The final thesis documentation (April–May 2025) is completed before the presentation preparation phase in May 2025, ensuring a well-structured and timely research process.  </w:t>
      </w:r>
    </w:p>
    <w:p w14:paraId="2B32D776" w14:textId="77777777" w:rsidR="00FF70F0" w:rsidRPr="002C2164" w:rsidRDefault="00FF70F0">
      <w:pPr>
        <w:rPr>
          <w:rFonts w:asciiTheme="majorBidi" w:hAnsiTheme="majorBidi" w:cstheme="majorBidi"/>
        </w:rPr>
      </w:pPr>
    </w:p>
    <w:p w14:paraId="4F931CE4" w14:textId="77777777" w:rsidR="000F0CA8" w:rsidRPr="002C2164" w:rsidRDefault="000F0CA8">
      <w:pPr>
        <w:rPr>
          <w:rFonts w:asciiTheme="majorBidi" w:hAnsiTheme="majorBidi" w:cstheme="majorBidi"/>
          <w:b/>
          <w:bCs/>
        </w:rPr>
      </w:pPr>
    </w:p>
    <w:p w14:paraId="72A64345" w14:textId="77777777" w:rsidR="000F0CA8" w:rsidRPr="002C2164" w:rsidRDefault="000F0CA8">
      <w:pPr>
        <w:rPr>
          <w:rFonts w:asciiTheme="majorBidi" w:hAnsiTheme="majorBidi" w:cstheme="majorBidi"/>
          <w:b/>
          <w:bCs/>
        </w:rPr>
      </w:pPr>
    </w:p>
    <w:p w14:paraId="2866B6DF" w14:textId="77777777" w:rsidR="000F0CA8" w:rsidRPr="002C2164" w:rsidRDefault="000F0CA8">
      <w:pPr>
        <w:rPr>
          <w:rFonts w:asciiTheme="majorBidi" w:hAnsiTheme="majorBidi" w:cstheme="majorBidi"/>
          <w:b/>
          <w:bCs/>
        </w:rPr>
      </w:pPr>
    </w:p>
    <w:p w14:paraId="2B378EFF" w14:textId="77777777" w:rsidR="000F0CA8" w:rsidRPr="002C2164" w:rsidRDefault="000F0CA8">
      <w:pPr>
        <w:rPr>
          <w:rFonts w:asciiTheme="majorBidi" w:hAnsiTheme="majorBidi" w:cstheme="majorBidi"/>
          <w:b/>
          <w:bCs/>
        </w:rPr>
      </w:pPr>
    </w:p>
    <w:p w14:paraId="734181DB" w14:textId="77777777" w:rsidR="000F0CA8" w:rsidRPr="002C2164" w:rsidRDefault="000F0CA8">
      <w:pPr>
        <w:rPr>
          <w:rFonts w:asciiTheme="majorBidi" w:hAnsiTheme="majorBidi" w:cstheme="majorBidi"/>
          <w:b/>
          <w:bCs/>
        </w:rPr>
      </w:pPr>
    </w:p>
    <w:p w14:paraId="5E782381" w14:textId="77777777" w:rsidR="000F0CA8" w:rsidRPr="002C2164" w:rsidRDefault="000F0CA8">
      <w:pPr>
        <w:rPr>
          <w:rFonts w:asciiTheme="majorBidi" w:hAnsiTheme="majorBidi" w:cstheme="majorBidi"/>
          <w:b/>
          <w:bCs/>
        </w:rPr>
      </w:pPr>
    </w:p>
    <w:p w14:paraId="2ACE9CE9" w14:textId="41F6EC5F" w:rsidR="00CA4E7D" w:rsidRPr="002C2164" w:rsidRDefault="004C1771" w:rsidP="000F0CA8">
      <w:pPr>
        <w:rPr>
          <w:rFonts w:asciiTheme="majorBidi" w:hAnsiTheme="majorBidi" w:cstheme="majorBidi"/>
          <w:b/>
          <w:bCs/>
        </w:rPr>
      </w:pPr>
      <w:r w:rsidRPr="002C2164">
        <w:rPr>
          <w:rFonts w:asciiTheme="majorBidi" w:hAnsiTheme="majorBidi" w:cstheme="majorBidi"/>
          <w:b/>
          <w:bCs/>
        </w:rPr>
        <w:lastRenderedPageBreak/>
        <w:t>Result and Discussion</w:t>
      </w:r>
    </w:p>
    <w:p w14:paraId="5CE9F2C2" w14:textId="77777777" w:rsidR="00746117" w:rsidRPr="002C2164" w:rsidRDefault="00746117" w:rsidP="000F0CA8">
      <w:pPr>
        <w:rPr>
          <w:rFonts w:asciiTheme="majorBidi" w:hAnsiTheme="majorBidi" w:cstheme="majorBidi"/>
          <w:b/>
          <w:bCs/>
        </w:rPr>
      </w:pPr>
    </w:p>
    <w:p w14:paraId="14713ABE" w14:textId="77777777" w:rsidR="000F0CA8" w:rsidRPr="002C2164" w:rsidRDefault="000F0CA8" w:rsidP="000F0CA8">
      <w:pPr>
        <w:pStyle w:val="Heading2"/>
        <w:jc w:val="center"/>
        <w:rPr>
          <w:rFonts w:asciiTheme="majorBidi" w:hAnsiTheme="majorBidi"/>
          <w:color w:val="auto"/>
          <w:sz w:val="24"/>
          <w:szCs w:val="24"/>
        </w:rPr>
      </w:pPr>
      <w:bookmarkStart w:id="7" w:name="_Toc199250800"/>
      <w:r w:rsidRPr="002C2164">
        <w:rPr>
          <w:rFonts w:asciiTheme="majorBidi" w:hAnsiTheme="majorBidi"/>
          <w:color w:val="auto"/>
          <w:sz w:val="24"/>
          <w:szCs w:val="24"/>
        </w:rPr>
        <w:t>Energy Production &amp; Consumption Statistics</w:t>
      </w:r>
      <w:bookmarkEnd w:id="7"/>
    </w:p>
    <w:p w14:paraId="56E74072" w14:textId="77777777" w:rsidR="000F0CA8" w:rsidRPr="002C2164" w:rsidRDefault="000F0CA8" w:rsidP="000F0CA8">
      <w:pPr>
        <w:keepNext/>
        <w:spacing w:line="360" w:lineRule="auto"/>
        <w:jc w:val="center"/>
        <w:rPr>
          <w:rFonts w:asciiTheme="majorBidi" w:hAnsiTheme="majorBidi" w:cstheme="majorBidi"/>
        </w:rPr>
      </w:pPr>
      <w:r w:rsidRPr="002C2164">
        <w:rPr>
          <w:rFonts w:asciiTheme="majorBidi" w:hAnsiTheme="majorBidi" w:cstheme="majorBidi"/>
          <w:noProof/>
        </w:rPr>
        <w:drawing>
          <wp:inline distT="0" distB="0" distL="0" distR="0" wp14:anchorId="48E75989" wp14:editId="2D14A08F">
            <wp:extent cx="3829050" cy="2646334"/>
            <wp:effectExtent l="19050" t="19050" r="19050" b="20955"/>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842402" cy="2655562"/>
                    </a:xfrm>
                    <a:prstGeom prst="rect">
                      <a:avLst/>
                    </a:prstGeom>
                    <a:noFill/>
                    <a:ln>
                      <a:solidFill>
                        <a:schemeClr val="tx1"/>
                      </a:solidFill>
                    </a:ln>
                  </pic:spPr>
                </pic:pic>
              </a:graphicData>
            </a:graphic>
          </wp:inline>
        </w:drawing>
      </w:r>
    </w:p>
    <w:p w14:paraId="00A042D0" w14:textId="77777777" w:rsidR="000F0CA8" w:rsidRPr="002C2164" w:rsidRDefault="000F0CA8" w:rsidP="000F0CA8">
      <w:pPr>
        <w:pStyle w:val="Caption"/>
        <w:jc w:val="center"/>
        <w:rPr>
          <w:rFonts w:asciiTheme="majorBidi" w:hAnsiTheme="majorBidi" w:cstheme="majorBidi"/>
          <w:color w:val="auto"/>
          <w:sz w:val="24"/>
          <w:szCs w:val="24"/>
          <w:lang w:val="en-IN"/>
        </w:rPr>
      </w:pPr>
      <w:bookmarkStart w:id="8" w:name="_Toc199250638"/>
      <w:r w:rsidRPr="002C2164">
        <w:rPr>
          <w:rFonts w:asciiTheme="majorBidi" w:hAnsiTheme="majorBidi" w:cstheme="majorBidi"/>
          <w:color w:val="auto"/>
        </w:rPr>
        <w:t xml:space="preserve">Figure </w:t>
      </w:r>
      <w:r w:rsidRPr="002C2164">
        <w:rPr>
          <w:rFonts w:asciiTheme="majorBidi" w:hAnsiTheme="majorBidi" w:cstheme="majorBidi"/>
          <w:color w:val="auto"/>
        </w:rPr>
        <w:fldChar w:fldCharType="begin"/>
      </w:r>
      <w:r w:rsidRPr="002C2164">
        <w:rPr>
          <w:rFonts w:asciiTheme="majorBidi" w:hAnsiTheme="majorBidi" w:cstheme="majorBidi"/>
          <w:color w:val="auto"/>
        </w:rPr>
        <w:instrText xml:space="preserve"> SEQ Figure \* ARABIC </w:instrText>
      </w:r>
      <w:r w:rsidRPr="002C2164">
        <w:rPr>
          <w:rFonts w:asciiTheme="majorBidi" w:hAnsiTheme="majorBidi" w:cstheme="majorBidi"/>
          <w:color w:val="auto"/>
        </w:rPr>
        <w:fldChar w:fldCharType="separate"/>
      </w:r>
      <w:r w:rsidRPr="002C2164">
        <w:rPr>
          <w:rFonts w:asciiTheme="majorBidi" w:hAnsiTheme="majorBidi" w:cstheme="majorBidi"/>
          <w:noProof/>
          <w:color w:val="auto"/>
        </w:rPr>
        <w:t>4</w:t>
      </w:r>
      <w:r w:rsidRPr="002C2164">
        <w:rPr>
          <w:rFonts w:asciiTheme="majorBidi" w:hAnsiTheme="majorBidi" w:cstheme="majorBidi"/>
          <w:color w:val="auto"/>
        </w:rPr>
        <w:fldChar w:fldCharType="end"/>
      </w:r>
      <w:r w:rsidRPr="002C2164">
        <w:rPr>
          <w:rFonts w:asciiTheme="majorBidi" w:hAnsiTheme="majorBidi" w:cstheme="majorBidi"/>
          <w:color w:val="auto"/>
          <w:lang w:val="en-GB"/>
        </w:rPr>
        <w:t xml:space="preserve"> - Variation in Cumulative RE Growth (IND)</w:t>
      </w:r>
      <w:bookmarkEnd w:id="8"/>
    </w:p>
    <w:p w14:paraId="1F2FE089" w14:textId="77777777" w:rsidR="000F0CA8" w:rsidRPr="002C2164" w:rsidRDefault="000F0CA8" w:rsidP="00746117">
      <w:pPr>
        <w:spacing w:after="0" w:line="360" w:lineRule="auto"/>
        <w:jc w:val="both"/>
        <w:rPr>
          <w:rFonts w:asciiTheme="majorBidi" w:hAnsiTheme="majorBidi" w:cstheme="majorBidi"/>
        </w:rPr>
      </w:pPr>
      <w:r w:rsidRPr="002C2164">
        <w:rPr>
          <w:rFonts w:asciiTheme="majorBidi" w:hAnsiTheme="majorBidi" w:cstheme="majorBidi"/>
        </w:rPr>
        <w:t>India has undergone a significant transformation in its renewable energy landscape since 2014, wind power was leading the way, but by 2024, solar power had taken the spotlight growing massively to nearly 100 GW and becoming the country’s top renewable energy source. This surge reflects strong government support, falling solar costs, and a focus on clean, scalable solutions. While wind energy also grew, it couldn't match the pace of solar. Other sources like biomass (from both bagasse and non-bagasse), small hydro, and waste-to-energy saw slight increases, rest showing they remain, the real momentum is behind solar. This decade-long trend clearly shows that India is betting big on solar as the future of its green energy journey.</w:t>
      </w:r>
    </w:p>
    <w:p w14:paraId="5F301726" w14:textId="77777777" w:rsidR="00746117" w:rsidRPr="002C2164" w:rsidRDefault="00746117" w:rsidP="00746117">
      <w:pPr>
        <w:spacing w:after="0" w:line="360" w:lineRule="auto"/>
        <w:ind w:firstLine="720"/>
        <w:jc w:val="both"/>
        <w:rPr>
          <w:rFonts w:asciiTheme="majorBidi" w:hAnsiTheme="majorBidi" w:cstheme="majorBidi"/>
        </w:rPr>
      </w:pPr>
      <w:r w:rsidRPr="002C2164">
        <w:rPr>
          <w:rFonts w:asciiTheme="majorBidi" w:hAnsiTheme="majorBidi" w:cstheme="majorBidi"/>
        </w:rPr>
        <w:t xml:space="preserve">India’s renewable energy capacity in figure 5, with </w:t>
      </w:r>
      <w:r w:rsidRPr="002C2164">
        <w:rPr>
          <w:rFonts w:asciiTheme="majorBidi" w:hAnsiTheme="majorBidi" w:cstheme="majorBidi"/>
          <w:b/>
          <w:bCs/>
          <w:i/>
          <w:iCs/>
        </w:rPr>
        <w:t>Gujarat</w:t>
      </w:r>
      <w:r w:rsidRPr="002C2164">
        <w:rPr>
          <w:rFonts w:asciiTheme="majorBidi" w:hAnsiTheme="majorBidi" w:cstheme="majorBidi"/>
        </w:rPr>
        <w:t xml:space="preserve"> leading the charge at </w:t>
      </w:r>
      <w:r w:rsidRPr="002C2164">
        <w:rPr>
          <w:rFonts w:asciiTheme="majorBidi" w:hAnsiTheme="majorBidi" w:cstheme="majorBidi"/>
          <w:b/>
          <w:bCs/>
          <w:i/>
          <w:iCs/>
        </w:rPr>
        <w:t>15.68%</w:t>
      </w:r>
      <w:r w:rsidRPr="002C2164">
        <w:rPr>
          <w:rFonts w:asciiTheme="majorBidi" w:hAnsiTheme="majorBidi" w:cstheme="majorBidi"/>
          <w:i/>
          <w:iCs/>
        </w:rPr>
        <w:t>,</w:t>
      </w:r>
      <w:r w:rsidRPr="002C2164">
        <w:rPr>
          <w:rFonts w:asciiTheme="majorBidi" w:hAnsiTheme="majorBidi" w:cstheme="majorBidi"/>
        </w:rPr>
        <w:t xml:space="preserve"> thanks to its strong infrastructure and commitment to clean energy. </w:t>
      </w:r>
      <w:r w:rsidRPr="002C2164">
        <w:rPr>
          <w:rFonts w:asciiTheme="majorBidi" w:hAnsiTheme="majorBidi" w:cstheme="majorBidi"/>
          <w:b/>
          <w:bCs/>
          <w:i/>
          <w:iCs/>
        </w:rPr>
        <w:t>Maharashtra</w:t>
      </w:r>
      <w:r w:rsidRPr="002C2164">
        <w:rPr>
          <w:rFonts w:asciiTheme="majorBidi" w:hAnsiTheme="majorBidi" w:cstheme="majorBidi"/>
        </w:rPr>
        <w:t xml:space="preserve"> follows with </w:t>
      </w:r>
      <w:r w:rsidRPr="002C2164">
        <w:rPr>
          <w:rFonts w:asciiTheme="majorBidi" w:hAnsiTheme="majorBidi" w:cstheme="majorBidi"/>
          <w:b/>
          <w:bCs/>
          <w:i/>
          <w:iCs/>
        </w:rPr>
        <w:t>10.74%</w:t>
      </w:r>
      <w:r w:rsidRPr="002C2164">
        <w:rPr>
          <w:rFonts w:asciiTheme="majorBidi" w:hAnsiTheme="majorBidi" w:cstheme="majorBidi"/>
          <w:i/>
          <w:iCs/>
        </w:rPr>
        <w:t xml:space="preserve">, </w:t>
      </w:r>
      <w:r w:rsidRPr="002C2164">
        <w:rPr>
          <w:rFonts w:asciiTheme="majorBidi" w:hAnsiTheme="majorBidi" w:cstheme="majorBidi"/>
        </w:rPr>
        <w:t xml:space="preserve">while </w:t>
      </w:r>
      <w:r w:rsidRPr="002C2164">
        <w:rPr>
          <w:rFonts w:asciiTheme="majorBidi" w:hAnsiTheme="majorBidi" w:cstheme="majorBidi"/>
          <w:b/>
          <w:bCs/>
          <w:i/>
          <w:iCs/>
        </w:rPr>
        <w:t>Tamil Nadu</w:t>
      </w:r>
      <w:r w:rsidRPr="002C2164">
        <w:rPr>
          <w:rFonts w:asciiTheme="majorBidi" w:hAnsiTheme="majorBidi" w:cstheme="majorBidi"/>
        </w:rPr>
        <w:t xml:space="preserve">, a pioneer in wind energy, contributes </w:t>
      </w:r>
      <w:r w:rsidRPr="002C2164">
        <w:rPr>
          <w:rFonts w:asciiTheme="majorBidi" w:hAnsiTheme="majorBidi" w:cstheme="majorBidi"/>
          <w:b/>
          <w:bCs/>
          <w:i/>
          <w:iCs/>
        </w:rPr>
        <w:t>9.88%</w:t>
      </w:r>
      <w:r w:rsidRPr="002C2164">
        <w:rPr>
          <w:rFonts w:asciiTheme="majorBidi" w:hAnsiTheme="majorBidi" w:cstheme="majorBidi"/>
          <w:i/>
          <w:iCs/>
        </w:rPr>
        <w:t xml:space="preserve">. </w:t>
      </w:r>
      <w:r w:rsidRPr="002C2164">
        <w:rPr>
          <w:rFonts w:asciiTheme="majorBidi" w:hAnsiTheme="majorBidi" w:cstheme="majorBidi"/>
          <w:b/>
          <w:bCs/>
          <w:i/>
          <w:iCs/>
        </w:rPr>
        <w:t>Karnataka</w:t>
      </w:r>
      <w:r w:rsidRPr="002C2164">
        <w:rPr>
          <w:rFonts w:asciiTheme="majorBidi" w:hAnsiTheme="majorBidi" w:cstheme="majorBidi"/>
        </w:rPr>
        <w:t xml:space="preserve"> adds a solid </w:t>
      </w:r>
      <w:r w:rsidRPr="002C2164">
        <w:rPr>
          <w:rFonts w:asciiTheme="majorBidi" w:hAnsiTheme="majorBidi" w:cstheme="majorBidi"/>
          <w:b/>
          <w:bCs/>
          <w:i/>
          <w:iCs/>
        </w:rPr>
        <w:t>7.91%</w:t>
      </w:r>
      <w:r w:rsidRPr="002C2164">
        <w:rPr>
          <w:rFonts w:asciiTheme="majorBidi" w:hAnsiTheme="majorBidi" w:cstheme="majorBidi"/>
          <w:i/>
          <w:iCs/>
        </w:rPr>
        <w:t>,</w:t>
      </w:r>
      <w:r w:rsidRPr="002C2164">
        <w:rPr>
          <w:rFonts w:asciiTheme="majorBidi" w:hAnsiTheme="majorBidi" w:cstheme="majorBidi"/>
        </w:rPr>
        <w:t xml:space="preserve"> with </w:t>
      </w:r>
      <w:r w:rsidRPr="002C2164">
        <w:rPr>
          <w:rFonts w:asciiTheme="majorBidi" w:hAnsiTheme="majorBidi" w:cstheme="majorBidi"/>
          <w:b/>
          <w:bCs/>
          <w:i/>
          <w:iCs/>
        </w:rPr>
        <w:t>Andhra Pradesh</w:t>
      </w:r>
      <w:r w:rsidRPr="002C2164">
        <w:rPr>
          <w:rFonts w:asciiTheme="majorBidi" w:hAnsiTheme="majorBidi" w:cstheme="majorBidi"/>
          <w:i/>
          <w:iCs/>
        </w:rPr>
        <w:t xml:space="preserve"> and </w:t>
      </w:r>
      <w:r w:rsidRPr="002C2164">
        <w:rPr>
          <w:rFonts w:asciiTheme="majorBidi" w:hAnsiTheme="majorBidi" w:cstheme="majorBidi"/>
          <w:b/>
          <w:bCs/>
          <w:i/>
          <w:iCs/>
        </w:rPr>
        <w:t>Rajasthan</w:t>
      </w:r>
      <w:r w:rsidRPr="002C2164">
        <w:rPr>
          <w:rFonts w:asciiTheme="majorBidi" w:hAnsiTheme="majorBidi" w:cstheme="majorBidi"/>
        </w:rPr>
        <w:t xml:space="preserve"> both contributing </w:t>
      </w:r>
      <w:r w:rsidRPr="002C2164">
        <w:rPr>
          <w:rFonts w:asciiTheme="majorBidi" w:hAnsiTheme="majorBidi" w:cstheme="majorBidi"/>
          <w:b/>
          <w:bCs/>
          <w:i/>
          <w:iCs/>
        </w:rPr>
        <w:t>6.60%</w:t>
      </w:r>
      <w:r w:rsidRPr="002C2164">
        <w:rPr>
          <w:rFonts w:asciiTheme="majorBidi" w:hAnsiTheme="majorBidi" w:cstheme="majorBidi"/>
          <w:i/>
          <w:iCs/>
        </w:rPr>
        <w:t>,</w:t>
      </w:r>
      <w:r w:rsidRPr="002C2164">
        <w:rPr>
          <w:rFonts w:asciiTheme="majorBidi" w:hAnsiTheme="majorBidi" w:cstheme="majorBidi"/>
        </w:rPr>
        <w:t xml:space="preserve"> establishing themselves as major players in the country’s renewable landscape. States like </w:t>
      </w:r>
      <w:r w:rsidRPr="002C2164">
        <w:rPr>
          <w:rFonts w:asciiTheme="majorBidi" w:hAnsiTheme="majorBidi" w:cstheme="majorBidi"/>
          <w:b/>
          <w:bCs/>
          <w:i/>
          <w:iCs/>
        </w:rPr>
        <w:t>Madhya Pradesh (5.60%)</w:t>
      </w:r>
      <w:r w:rsidRPr="002C2164">
        <w:rPr>
          <w:rFonts w:asciiTheme="majorBidi" w:hAnsiTheme="majorBidi" w:cstheme="majorBidi"/>
          <w:i/>
          <w:iCs/>
        </w:rPr>
        <w:t xml:space="preserve">, </w:t>
      </w:r>
      <w:r w:rsidRPr="002C2164">
        <w:rPr>
          <w:rFonts w:asciiTheme="majorBidi" w:hAnsiTheme="majorBidi" w:cstheme="majorBidi"/>
          <w:b/>
          <w:bCs/>
          <w:i/>
          <w:iCs/>
        </w:rPr>
        <w:t>Telangana (5.27%)</w:t>
      </w:r>
      <w:r w:rsidRPr="002C2164">
        <w:rPr>
          <w:rFonts w:asciiTheme="majorBidi" w:hAnsiTheme="majorBidi" w:cstheme="majorBidi"/>
          <w:i/>
          <w:iCs/>
        </w:rPr>
        <w:t>,</w:t>
      </w:r>
      <w:r w:rsidRPr="002C2164">
        <w:rPr>
          <w:rFonts w:asciiTheme="majorBidi" w:hAnsiTheme="majorBidi" w:cstheme="majorBidi"/>
        </w:rPr>
        <w:t xml:space="preserve"> and</w:t>
      </w:r>
      <w:r w:rsidRPr="002C2164">
        <w:rPr>
          <w:rFonts w:asciiTheme="majorBidi" w:hAnsiTheme="majorBidi" w:cstheme="majorBidi"/>
          <w:i/>
          <w:iCs/>
        </w:rPr>
        <w:t xml:space="preserve"> </w:t>
      </w:r>
      <w:r w:rsidRPr="002C2164">
        <w:rPr>
          <w:rFonts w:asciiTheme="majorBidi" w:hAnsiTheme="majorBidi" w:cstheme="majorBidi"/>
          <w:b/>
          <w:bCs/>
          <w:i/>
          <w:iCs/>
        </w:rPr>
        <w:t>Uttar Pradesh (4.95%)</w:t>
      </w:r>
      <w:r w:rsidRPr="002C2164">
        <w:rPr>
          <w:rFonts w:asciiTheme="majorBidi" w:hAnsiTheme="majorBidi" w:cstheme="majorBidi"/>
        </w:rPr>
        <w:t xml:space="preserve"> fall into the moderate range, along with </w:t>
      </w:r>
      <w:r w:rsidRPr="002C2164">
        <w:rPr>
          <w:rFonts w:asciiTheme="majorBidi" w:hAnsiTheme="majorBidi" w:cstheme="majorBidi"/>
          <w:b/>
          <w:bCs/>
          <w:i/>
          <w:iCs/>
        </w:rPr>
        <w:t>Kerala</w:t>
      </w:r>
      <w:r w:rsidRPr="002C2164">
        <w:rPr>
          <w:rFonts w:asciiTheme="majorBidi" w:hAnsiTheme="majorBidi" w:cstheme="majorBidi"/>
          <w:i/>
          <w:iCs/>
        </w:rPr>
        <w:t xml:space="preserve">, </w:t>
      </w:r>
      <w:r w:rsidRPr="002C2164">
        <w:rPr>
          <w:rFonts w:asciiTheme="majorBidi" w:hAnsiTheme="majorBidi" w:cstheme="majorBidi"/>
          <w:b/>
          <w:bCs/>
          <w:i/>
          <w:iCs/>
        </w:rPr>
        <w:t>West Bengal (3.30% each)</w:t>
      </w:r>
      <w:r w:rsidRPr="002C2164">
        <w:rPr>
          <w:rFonts w:asciiTheme="majorBidi" w:hAnsiTheme="majorBidi" w:cstheme="majorBidi"/>
          <w:i/>
          <w:iCs/>
        </w:rPr>
        <w:t xml:space="preserve">, </w:t>
      </w:r>
      <w:r w:rsidRPr="002C2164">
        <w:rPr>
          <w:rFonts w:asciiTheme="majorBidi" w:hAnsiTheme="majorBidi" w:cstheme="majorBidi"/>
          <w:b/>
          <w:bCs/>
          <w:i/>
          <w:iCs/>
        </w:rPr>
        <w:t>Odisha (2.63%)</w:t>
      </w:r>
      <w:r w:rsidRPr="002C2164">
        <w:rPr>
          <w:rFonts w:asciiTheme="majorBidi" w:hAnsiTheme="majorBidi" w:cstheme="majorBidi"/>
          <w:i/>
          <w:iCs/>
        </w:rPr>
        <w:t xml:space="preserve">, </w:t>
      </w:r>
      <w:r w:rsidRPr="002C2164">
        <w:rPr>
          <w:rFonts w:asciiTheme="majorBidi" w:hAnsiTheme="majorBidi" w:cstheme="majorBidi"/>
          <w:b/>
          <w:bCs/>
          <w:i/>
          <w:iCs/>
        </w:rPr>
        <w:t>Punjab (2.97%)</w:t>
      </w:r>
      <w:r w:rsidRPr="002C2164">
        <w:rPr>
          <w:rFonts w:asciiTheme="majorBidi" w:hAnsiTheme="majorBidi" w:cstheme="majorBidi"/>
          <w:i/>
          <w:iCs/>
        </w:rPr>
        <w:t xml:space="preserve">, and </w:t>
      </w:r>
      <w:r w:rsidRPr="002C2164">
        <w:rPr>
          <w:rFonts w:asciiTheme="majorBidi" w:hAnsiTheme="majorBidi" w:cstheme="majorBidi"/>
          <w:b/>
          <w:bCs/>
          <w:i/>
          <w:iCs/>
        </w:rPr>
        <w:t>Haryana (2.11%)</w:t>
      </w:r>
      <w:r w:rsidRPr="002C2164">
        <w:rPr>
          <w:rFonts w:asciiTheme="majorBidi" w:hAnsiTheme="majorBidi" w:cstheme="majorBidi"/>
          <w:i/>
          <w:iCs/>
        </w:rPr>
        <w:t>,</w:t>
      </w:r>
      <w:r w:rsidRPr="002C2164">
        <w:rPr>
          <w:rFonts w:asciiTheme="majorBidi" w:hAnsiTheme="majorBidi" w:cstheme="majorBidi"/>
        </w:rPr>
        <w:t xml:space="preserve"> indicating steady but not leading contributions. On the lower end, many Northeastern and smaller states such as </w:t>
      </w:r>
      <w:r w:rsidRPr="002C2164">
        <w:rPr>
          <w:rFonts w:asciiTheme="majorBidi" w:hAnsiTheme="majorBidi" w:cstheme="majorBidi"/>
          <w:b/>
          <w:bCs/>
          <w:i/>
          <w:iCs/>
        </w:rPr>
        <w:t>Bihar (1.98%)</w:t>
      </w:r>
      <w:r w:rsidRPr="002C2164">
        <w:rPr>
          <w:rFonts w:asciiTheme="majorBidi" w:hAnsiTheme="majorBidi" w:cstheme="majorBidi"/>
          <w:i/>
          <w:iCs/>
        </w:rPr>
        <w:t xml:space="preserve">, </w:t>
      </w:r>
      <w:r w:rsidRPr="002C2164">
        <w:rPr>
          <w:rFonts w:asciiTheme="majorBidi" w:hAnsiTheme="majorBidi" w:cstheme="majorBidi"/>
          <w:b/>
          <w:bCs/>
          <w:i/>
          <w:iCs/>
        </w:rPr>
        <w:t>Jharkhand (1.32%)</w:t>
      </w:r>
      <w:r w:rsidRPr="002C2164">
        <w:rPr>
          <w:rFonts w:asciiTheme="majorBidi" w:hAnsiTheme="majorBidi" w:cstheme="majorBidi"/>
          <w:i/>
          <w:iCs/>
        </w:rPr>
        <w:t xml:space="preserve">, </w:t>
      </w:r>
      <w:r w:rsidRPr="002C2164">
        <w:rPr>
          <w:rFonts w:asciiTheme="majorBidi" w:hAnsiTheme="majorBidi" w:cstheme="majorBidi"/>
          <w:b/>
          <w:bCs/>
          <w:i/>
          <w:iCs/>
        </w:rPr>
        <w:t>Himachal Pradesh (1.00%)</w:t>
      </w:r>
      <w:r w:rsidRPr="002C2164">
        <w:rPr>
          <w:rFonts w:asciiTheme="majorBidi" w:hAnsiTheme="majorBidi" w:cstheme="majorBidi"/>
          <w:i/>
          <w:iCs/>
        </w:rPr>
        <w:t xml:space="preserve">, </w:t>
      </w:r>
      <w:r w:rsidRPr="002C2164">
        <w:rPr>
          <w:rFonts w:asciiTheme="majorBidi" w:hAnsiTheme="majorBidi" w:cstheme="majorBidi"/>
        </w:rPr>
        <w:t>and</w:t>
      </w:r>
      <w:r w:rsidRPr="002C2164">
        <w:rPr>
          <w:rFonts w:asciiTheme="majorBidi" w:hAnsiTheme="majorBidi" w:cstheme="majorBidi"/>
          <w:i/>
          <w:iCs/>
        </w:rPr>
        <w:t xml:space="preserve"> </w:t>
      </w:r>
      <w:r w:rsidRPr="002C2164">
        <w:rPr>
          <w:rFonts w:asciiTheme="majorBidi" w:hAnsiTheme="majorBidi" w:cstheme="majorBidi"/>
          <w:b/>
          <w:bCs/>
          <w:i/>
          <w:iCs/>
        </w:rPr>
        <w:t>Assam (1.00%)</w:t>
      </w:r>
      <w:r w:rsidRPr="002C2164">
        <w:rPr>
          <w:rFonts w:asciiTheme="majorBidi" w:hAnsiTheme="majorBidi" w:cstheme="majorBidi"/>
        </w:rPr>
        <w:t xml:space="preserve"> contribute modestly, while others like </w:t>
      </w:r>
      <w:r w:rsidRPr="002C2164">
        <w:rPr>
          <w:rFonts w:asciiTheme="majorBidi" w:hAnsiTheme="majorBidi" w:cstheme="majorBidi"/>
          <w:b/>
          <w:bCs/>
          <w:i/>
          <w:iCs/>
        </w:rPr>
        <w:lastRenderedPageBreak/>
        <w:t>Manipur, Meghalaya, Mizoram, Nagaland</w:t>
      </w:r>
      <w:r w:rsidRPr="002C2164">
        <w:rPr>
          <w:rFonts w:asciiTheme="majorBidi" w:hAnsiTheme="majorBidi" w:cstheme="majorBidi"/>
          <w:i/>
          <w:iCs/>
        </w:rPr>
        <w:t xml:space="preserve">, </w:t>
      </w:r>
      <w:r w:rsidRPr="002C2164">
        <w:rPr>
          <w:rFonts w:asciiTheme="majorBidi" w:hAnsiTheme="majorBidi" w:cstheme="majorBidi"/>
        </w:rPr>
        <w:t>and</w:t>
      </w:r>
      <w:r w:rsidRPr="002C2164">
        <w:rPr>
          <w:rFonts w:asciiTheme="majorBidi" w:hAnsiTheme="majorBidi" w:cstheme="majorBidi"/>
          <w:i/>
          <w:iCs/>
        </w:rPr>
        <w:t xml:space="preserve"> </w:t>
      </w:r>
      <w:r w:rsidRPr="002C2164">
        <w:rPr>
          <w:rFonts w:asciiTheme="majorBidi" w:hAnsiTheme="majorBidi" w:cstheme="majorBidi"/>
          <w:b/>
          <w:bCs/>
          <w:i/>
          <w:iCs/>
        </w:rPr>
        <w:t>Sikkim</w:t>
      </w:r>
      <w:r w:rsidRPr="002C2164">
        <w:rPr>
          <w:rFonts w:asciiTheme="majorBidi" w:hAnsiTheme="majorBidi" w:cstheme="majorBidi"/>
        </w:rPr>
        <w:t xml:space="preserve"> register below </w:t>
      </w:r>
      <w:r w:rsidRPr="002C2164">
        <w:rPr>
          <w:rFonts w:asciiTheme="majorBidi" w:hAnsiTheme="majorBidi" w:cstheme="majorBidi"/>
          <w:b/>
          <w:bCs/>
          <w:i/>
          <w:iCs/>
        </w:rPr>
        <w:t>1%</w:t>
      </w:r>
      <w:r w:rsidRPr="002C2164">
        <w:rPr>
          <w:rFonts w:asciiTheme="majorBidi" w:hAnsiTheme="majorBidi" w:cstheme="majorBidi"/>
          <w:i/>
          <w:iCs/>
        </w:rPr>
        <w:t xml:space="preserve">. </w:t>
      </w:r>
      <w:r w:rsidRPr="002C2164">
        <w:rPr>
          <w:rFonts w:asciiTheme="majorBidi" w:hAnsiTheme="majorBidi" w:cstheme="majorBidi"/>
        </w:rPr>
        <w:t xml:space="preserve">Union territories like </w:t>
      </w:r>
      <w:r w:rsidRPr="002C2164">
        <w:rPr>
          <w:rFonts w:asciiTheme="majorBidi" w:hAnsiTheme="majorBidi" w:cstheme="majorBidi"/>
          <w:b/>
          <w:bCs/>
          <w:i/>
          <w:iCs/>
        </w:rPr>
        <w:t>Dadra and Nagar Haveli</w:t>
      </w:r>
      <w:r w:rsidRPr="002C2164">
        <w:rPr>
          <w:rFonts w:asciiTheme="majorBidi" w:hAnsiTheme="majorBidi" w:cstheme="majorBidi"/>
          <w:i/>
          <w:iCs/>
        </w:rPr>
        <w:t xml:space="preserve">, </w:t>
      </w:r>
      <w:r w:rsidRPr="002C2164">
        <w:rPr>
          <w:rFonts w:asciiTheme="majorBidi" w:hAnsiTheme="majorBidi" w:cstheme="majorBidi"/>
          <w:b/>
          <w:bCs/>
          <w:i/>
          <w:iCs/>
        </w:rPr>
        <w:t>Daman and Diu</w:t>
      </w:r>
      <w:r w:rsidRPr="002C2164">
        <w:rPr>
          <w:rFonts w:asciiTheme="majorBidi" w:hAnsiTheme="majorBidi" w:cstheme="majorBidi"/>
          <w:i/>
          <w:iCs/>
        </w:rPr>
        <w:t xml:space="preserve">, </w:t>
      </w:r>
      <w:r w:rsidRPr="002C2164">
        <w:rPr>
          <w:rFonts w:asciiTheme="majorBidi" w:hAnsiTheme="majorBidi" w:cstheme="majorBidi"/>
        </w:rPr>
        <w:t>and</w:t>
      </w:r>
      <w:r w:rsidRPr="002C2164">
        <w:rPr>
          <w:rFonts w:asciiTheme="majorBidi" w:hAnsiTheme="majorBidi" w:cstheme="majorBidi"/>
          <w:i/>
          <w:iCs/>
        </w:rPr>
        <w:t xml:space="preserve"> </w:t>
      </w:r>
      <w:r w:rsidRPr="002C2164">
        <w:rPr>
          <w:rFonts w:asciiTheme="majorBidi" w:hAnsiTheme="majorBidi" w:cstheme="majorBidi"/>
          <w:b/>
          <w:bCs/>
          <w:i/>
          <w:iCs/>
        </w:rPr>
        <w:t>Goa</w:t>
      </w:r>
      <w:r w:rsidRPr="002C2164">
        <w:rPr>
          <w:rFonts w:asciiTheme="majorBidi" w:hAnsiTheme="majorBidi" w:cstheme="majorBidi"/>
        </w:rPr>
        <w:t xml:space="preserve"> contribute minimally less than </w:t>
      </w:r>
      <w:r w:rsidRPr="002C2164">
        <w:rPr>
          <w:rFonts w:asciiTheme="majorBidi" w:hAnsiTheme="majorBidi" w:cstheme="majorBidi"/>
          <w:b/>
          <w:bCs/>
        </w:rPr>
        <w:t>0.05%</w:t>
      </w:r>
      <w:r w:rsidRPr="002C2164">
        <w:rPr>
          <w:rFonts w:asciiTheme="majorBidi" w:hAnsiTheme="majorBidi" w:cstheme="majorBidi"/>
        </w:rPr>
        <w:t xml:space="preserve"> reflecting either geographic limitation, it can be representing in under developed infrastructure.</w:t>
      </w:r>
    </w:p>
    <w:p w14:paraId="02FA80E9" w14:textId="77777777" w:rsidR="00746117" w:rsidRPr="002C2164" w:rsidRDefault="00746117" w:rsidP="00746117">
      <w:pPr>
        <w:spacing w:after="0" w:line="360" w:lineRule="auto"/>
        <w:jc w:val="both"/>
        <w:rPr>
          <w:rFonts w:asciiTheme="majorBidi" w:hAnsiTheme="majorBidi" w:cstheme="majorBidi"/>
        </w:rPr>
      </w:pPr>
    </w:p>
    <w:p w14:paraId="0AC59960" w14:textId="77777777" w:rsidR="000F0CA8" w:rsidRPr="002C2164" w:rsidRDefault="000F0CA8" w:rsidP="000F0CA8">
      <w:pPr>
        <w:keepNext/>
        <w:spacing w:after="200" w:line="276" w:lineRule="auto"/>
        <w:jc w:val="center"/>
        <w:rPr>
          <w:rFonts w:asciiTheme="majorBidi" w:hAnsiTheme="majorBidi" w:cstheme="majorBidi"/>
        </w:rPr>
      </w:pPr>
      <w:r w:rsidRPr="002C2164">
        <w:rPr>
          <w:rFonts w:asciiTheme="majorBidi" w:hAnsiTheme="majorBidi" w:cstheme="majorBidi"/>
          <w:noProof/>
          <w14:ligatures w14:val="standardContextual"/>
        </w:rPr>
        <w:drawing>
          <wp:inline distT="0" distB="0" distL="0" distR="0" wp14:anchorId="59A8AB80" wp14:editId="36C83C52">
            <wp:extent cx="5760085" cy="2922309"/>
            <wp:effectExtent l="0" t="0" r="12065" b="11430"/>
            <wp:docPr id="92" name="Chart 92">
              <a:extLst xmlns:a="http://schemas.openxmlformats.org/drawingml/2006/main">
                <a:ext uri="{FF2B5EF4-FFF2-40B4-BE49-F238E27FC236}">
                  <a16:creationId xmlns:a16="http://schemas.microsoft.com/office/drawing/2014/main" id="{EDE88AA1-A7D5-F97D-065F-E05F4FF4CE87}"/>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p>
    <w:p w14:paraId="5999C04B" w14:textId="77777777" w:rsidR="000F0CA8" w:rsidRPr="002C2164" w:rsidRDefault="000F0CA8" w:rsidP="000F0CA8">
      <w:pPr>
        <w:pStyle w:val="Caption"/>
        <w:jc w:val="center"/>
        <w:rPr>
          <w:rFonts w:asciiTheme="majorBidi" w:hAnsiTheme="majorBidi" w:cstheme="majorBidi"/>
          <w:color w:val="auto"/>
          <w:lang w:val="en-GB"/>
        </w:rPr>
      </w:pPr>
      <w:bookmarkStart w:id="9" w:name="_Toc199250639"/>
      <w:r w:rsidRPr="002C2164">
        <w:rPr>
          <w:rFonts w:asciiTheme="majorBidi" w:hAnsiTheme="majorBidi" w:cstheme="majorBidi"/>
          <w:color w:val="auto"/>
        </w:rPr>
        <w:t xml:space="preserve">Figure </w:t>
      </w:r>
      <w:r w:rsidRPr="002C2164">
        <w:rPr>
          <w:rFonts w:asciiTheme="majorBidi" w:hAnsiTheme="majorBidi" w:cstheme="majorBidi"/>
          <w:color w:val="auto"/>
        </w:rPr>
        <w:fldChar w:fldCharType="begin"/>
      </w:r>
      <w:r w:rsidRPr="002C2164">
        <w:rPr>
          <w:rFonts w:asciiTheme="majorBidi" w:hAnsiTheme="majorBidi" w:cstheme="majorBidi"/>
          <w:color w:val="auto"/>
        </w:rPr>
        <w:instrText xml:space="preserve"> SEQ Figure \* ARABIC </w:instrText>
      </w:r>
      <w:r w:rsidRPr="002C2164">
        <w:rPr>
          <w:rFonts w:asciiTheme="majorBidi" w:hAnsiTheme="majorBidi" w:cstheme="majorBidi"/>
          <w:color w:val="auto"/>
        </w:rPr>
        <w:fldChar w:fldCharType="separate"/>
      </w:r>
      <w:r w:rsidRPr="002C2164">
        <w:rPr>
          <w:rFonts w:asciiTheme="majorBidi" w:hAnsiTheme="majorBidi" w:cstheme="majorBidi"/>
          <w:noProof/>
          <w:color w:val="auto"/>
        </w:rPr>
        <w:t>5</w:t>
      </w:r>
      <w:r w:rsidRPr="002C2164">
        <w:rPr>
          <w:rFonts w:asciiTheme="majorBidi" w:hAnsiTheme="majorBidi" w:cstheme="majorBidi"/>
          <w:color w:val="auto"/>
        </w:rPr>
        <w:fldChar w:fldCharType="end"/>
      </w:r>
      <w:r w:rsidRPr="002C2164">
        <w:rPr>
          <w:rFonts w:asciiTheme="majorBidi" w:hAnsiTheme="majorBidi" w:cstheme="majorBidi"/>
          <w:color w:val="auto"/>
          <w:lang w:val="en-GB"/>
        </w:rPr>
        <w:t xml:space="preserve"> - RE Contribution States-wise (India - 2024)</w:t>
      </w:r>
      <w:bookmarkEnd w:id="9"/>
    </w:p>
    <w:p w14:paraId="230424F1" w14:textId="77777777" w:rsidR="000F0CA8" w:rsidRPr="002C2164" w:rsidRDefault="000F0CA8" w:rsidP="000F0CA8">
      <w:pPr>
        <w:keepNext/>
        <w:spacing w:after="200" w:line="360" w:lineRule="auto"/>
        <w:jc w:val="center"/>
        <w:rPr>
          <w:rFonts w:asciiTheme="majorBidi" w:hAnsiTheme="majorBidi" w:cstheme="majorBidi"/>
        </w:rPr>
      </w:pPr>
      <w:r w:rsidRPr="002C2164">
        <w:rPr>
          <w:rFonts w:asciiTheme="majorBidi" w:hAnsiTheme="majorBidi" w:cstheme="majorBidi"/>
          <w:noProof/>
          <w14:ligatures w14:val="standardContextual"/>
        </w:rPr>
        <w:drawing>
          <wp:inline distT="0" distB="0" distL="0" distR="0" wp14:anchorId="3ABEE211" wp14:editId="47F37C91">
            <wp:extent cx="5760085" cy="2279015"/>
            <wp:effectExtent l="0" t="0" r="12065" b="6985"/>
            <wp:docPr id="72" name="Chart 72">
              <a:extLst xmlns:a="http://schemas.openxmlformats.org/drawingml/2006/main">
                <a:ext uri="{FF2B5EF4-FFF2-40B4-BE49-F238E27FC236}">
                  <a16:creationId xmlns:a16="http://schemas.microsoft.com/office/drawing/2014/main" id="{B1568254-2A74-2643-0905-30C125AB58E2}"/>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inline>
        </w:drawing>
      </w:r>
    </w:p>
    <w:p w14:paraId="710A0518" w14:textId="77777777" w:rsidR="000F0CA8" w:rsidRPr="002C2164" w:rsidRDefault="000F0CA8" w:rsidP="000F0CA8">
      <w:pPr>
        <w:pStyle w:val="Caption"/>
        <w:jc w:val="center"/>
        <w:rPr>
          <w:rFonts w:asciiTheme="majorBidi" w:hAnsiTheme="majorBidi" w:cstheme="majorBidi"/>
          <w:color w:val="auto"/>
          <w:lang w:val="en-GB"/>
        </w:rPr>
      </w:pPr>
      <w:bookmarkStart w:id="10" w:name="_Toc199250640"/>
      <w:r w:rsidRPr="002C2164">
        <w:rPr>
          <w:rFonts w:asciiTheme="majorBidi" w:hAnsiTheme="majorBidi" w:cstheme="majorBidi"/>
          <w:color w:val="auto"/>
        </w:rPr>
        <w:t xml:space="preserve">Figure </w:t>
      </w:r>
      <w:r w:rsidRPr="002C2164">
        <w:rPr>
          <w:rFonts w:asciiTheme="majorBidi" w:hAnsiTheme="majorBidi" w:cstheme="majorBidi"/>
          <w:color w:val="auto"/>
        </w:rPr>
        <w:fldChar w:fldCharType="begin"/>
      </w:r>
      <w:r w:rsidRPr="002C2164">
        <w:rPr>
          <w:rFonts w:asciiTheme="majorBidi" w:hAnsiTheme="majorBidi" w:cstheme="majorBidi"/>
          <w:color w:val="auto"/>
        </w:rPr>
        <w:instrText xml:space="preserve"> SEQ Figure \* ARABIC </w:instrText>
      </w:r>
      <w:r w:rsidRPr="002C2164">
        <w:rPr>
          <w:rFonts w:asciiTheme="majorBidi" w:hAnsiTheme="majorBidi" w:cstheme="majorBidi"/>
          <w:color w:val="auto"/>
        </w:rPr>
        <w:fldChar w:fldCharType="separate"/>
      </w:r>
      <w:r w:rsidRPr="002C2164">
        <w:rPr>
          <w:rFonts w:asciiTheme="majorBidi" w:hAnsiTheme="majorBidi" w:cstheme="majorBidi"/>
          <w:noProof/>
          <w:color w:val="auto"/>
        </w:rPr>
        <w:t>6</w:t>
      </w:r>
      <w:r w:rsidRPr="002C2164">
        <w:rPr>
          <w:rFonts w:asciiTheme="majorBidi" w:hAnsiTheme="majorBidi" w:cstheme="majorBidi"/>
          <w:color w:val="auto"/>
        </w:rPr>
        <w:fldChar w:fldCharType="end"/>
      </w:r>
      <w:r w:rsidRPr="002C2164">
        <w:rPr>
          <w:rFonts w:asciiTheme="majorBidi" w:hAnsiTheme="majorBidi" w:cstheme="majorBidi"/>
          <w:color w:val="auto"/>
          <w:lang w:val="en-GB"/>
        </w:rPr>
        <w:t xml:space="preserve"> - RE Contribution Districts-wise (BREDA - 2024)</w:t>
      </w:r>
      <w:bookmarkEnd w:id="10"/>
    </w:p>
    <w:p w14:paraId="287257DD" w14:textId="77777777" w:rsidR="000F0CA8" w:rsidRPr="002C2164" w:rsidRDefault="000F0CA8" w:rsidP="000F0CA8">
      <w:pPr>
        <w:spacing w:after="0" w:line="360" w:lineRule="auto"/>
        <w:jc w:val="both"/>
        <w:rPr>
          <w:rFonts w:asciiTheme="majorBidi" w:hAnsiTheme="majorBidi" w:cstheme="majorBidi"/>
          <w:b/>
          <w:bCs/>
          <w:i/>
          <w:iCs/>
        </w:rPr>
      </w:pPr>
      <w:r w:rsidRPr="002C2164">
        <w:rPr>
          <w:rFonts w:asciiTheme="majorBidi" w:hAnsiTheme="majorBidi" w:cstheme="majorBidi"/>
          <w:b/>
          <w:bCs/>
        </w:rPr>
        <w:t>Patna</w:t>
      </w:r>
      <w:r w:rsidRPr="002C2164">
        <w:rPr>
          <w:rFonts w:asciiTheme="majorBidi" w:hAnsiTheme="majorBidi" w:cstheme="majorBidi"/>
        </w:rPr>
        <w:t xml:space="preserve"> emerges as the leading contributor with a production rate exceeding </w:t>
      </w:r>
      <w:r w:rsidRPr="002C2164">
        <w:rPr>
          <w:rFonts w:asciiTheme="majorBidi" w:hAnsiTheme="majorBidi" w:cstheme="majorBidi"/>
          <w:b/>
          <w:bCs/>
        </w:rPr>
        <w:t>13%</w:t>
      </w:r>
      <w:r w:rsidRPr="002C2164">
        <w:rPr>
          <w:rFonts w:asciiTheme="majorBidi" w:hAnsiTheme="majorBidi" w:cstheme="majorBidi"/>
        </w:rPr>
        <w:t xml:space="preserve">, making it the most dominant district in the state. </w:t>
      </w:r>
      <w:r w:rsidRPr="002C2164">
        <w:rPr>
          <w:rFonts w:asciiTheme="majorBidi" w:hAnsiTheme="majorBidi" w:cstheme="majorBidi"/>
          <w:b/>
          <w:bCs/>
          <w:i/>
          <w:iCs/>
        </w:rPr>
        <w:t>Gaya</w:t>
      </w:r>
      <w:r w:rsidRPr="002C2164">
        <w:rPr>
          <w:rFonts w:asciiTheme="majorBidi" w:hAnsiTheme="majorBidi" w:cstheme="majorBidi"/>
          <w:i/>
          <w:iCs/>
        </w:rPr>
        <w:t xml:space="preserve"> and </w:t>
      </w:r>
      <w:r w:rsidRPr="002C2164">
        <w:rPr>
          <w:rFonts w:asciiTheme="majorBidi" w:hAnsiTheme="majorBidi" w:cstheme="majorBidi"/>
          <w:b/>
          <w:bCs/>
          <w:i/>
          <w:iCs/>
        </w:rPr>
        <w:t>Bhagalpur</w:t>
      </w:r>
      <w:r w:rsidRPr="002C2164">
        <w:rPr>
          <w:rFonts w:asciiTheme="majorBidi" w:hAnsiTheme="majorBidi" w:cstheme="majorBidi"/>
        </w:rPr>
        <w:t xml:space="preserve"> follow closely, each contributing around </w:t>
      </w:r>
      <w:r w:rsidRPr="002C2164">
        <w:rPr>
          <w:rFonts w:asciiTheme="majorBidi" w:hAnsiTheme="majorBidi" w:cstheme="majorBidi"/>
          <w:b/>
          <w:bCs/>
        </w:rPr>
        <w:t>9% and 8%</w:t>
      </w:r>
      <w:r w:rsidRPr="002C2164">
        <w:rPr>
          <w:rFonts w:asciiTheme="majorBidi" w:hAnsiTheme="majorBidi" w:cstheme="majorBidi"/>
        </w:rPr>
        <w:t xml:space="preserve">, respectively, placing them well above the average, districts like </w:t>
      </w:r>
      <w:r w:rsidRPr="002C2164">
        <w:rPr>
          <w:rFonts w:asciiTheme="majorBidi" w:hAnsiTheme="majorBidi" w:cstheme="majorBidi"/>
          <w:b/>
          <w:bCs/>
          <w:i/>
          <w:iCs/>
        </w:rPr>
        <w:t>Muzaffarpur</w:t>
      </w:r>
      <w:r w:rsidRPr="002C2164">
        <w:rPr>
          <w:rFonts w:asciiTheme="majorBidi" w:hAnsiTheme="majorBidi" w:cstheme="majorBidi"/>
          <w:i/>
          <w:iCs/>
        </w:rPr>
        <w:t xml:space="preserve"> and </w:t>
      </w:r>
      <w:r w:rsidRPr="002C2164">
        <w:rPr>
          <w:rFonts w:asciiTheme="majorBidi" w:hAnsiTheme="majorBidi" w:cstheme="majorBidi"/>
          <w:b/>
          <w:bCs/>
          <w:i/>
          <w:iCs/>
        </w:rPr>
        <w:t>West Champaran</w:t>
      </w:r>
      <w:r w:rsidRPr="002C2164">
        <w:rPr>
          <w:rFonts w:asciiTheme="majorBidi" w:hAnsiTheme="majorBidi" w:cstheme="majorBidi"/>
        </w:rPr>
        <w:t xml:space="preserve"> also show approximately </w:t>
      </w:r>
      <w:r w:rsidRPr="002C2164">
        <w:rPr>
          <w:rFonts w:asciiTheme="majorBidi" w:hAnsiTheme="majorBidi" w:cstheme="majorBidi"/>
          <w:b/>
          <w:bCs/>
        </w:rPr>
        <w:t>6.5%</w:t>
      </w:r>
      <w:r w:rsidRPr="002C2164">
        <w:rPr>
          <w:rFonts w:asciiTheme="majorBidi" w:hAnsiTheme="majorBidi" w:cstheme="majorBidi"/>
        </w:rPr>
        <w:t xml:space="preserve">. </w:t>
      </w:r>
      <w:r w:rsidRPr="002C2164">
        <w:rPr>
          <w:rFonts w:asciiTheme="majorBidi" w:hAnsiTheme="majorBidi" w:cstheme="majorBidi"/>
          <w:b/>
          <w:bCs/>
          <w:i/>
          <w:iCs/>
        </w:rPr>
        <w:t>Purnia, Darbhanga and East Champaran, Nalanda, Saran led the approximate to 4%.</w:t>
      </w:r>
    </w:p>
    <w:p w14:paraId="45A193B9" w14:textId="77777777" w:rsidR="000F0CA8" w:rsidRPr="002C2164" w:rsidRDefault="000F0CA8" w:rsidP="000F0CA8">
      <w:pPr>
        <w:spacing w:after="0" w:line="360" w:lineRule="auto"/>
        <w:ind w:firstLine="720"/>
        <w:jc w:val="both"/>
        <w:rPr>
          <w:rFonts w:asciiTheme="majorBidi" w:hAnsiTheme="majorBidi" w:cstheme="majorBidi"/>
        </w:rPr>
      </w:pPr>
      <w:r w:rsidRPr="002C2164">
        <w:rPr>
          <w:rFonts w:asciiTheme="majorBidi" w:hAnsiTheme="majorBidi" w:cstheme="majorBidi"/>
        </w:rPr>
        <w:lastRenderedPageBreak/>
        <w:t xml:space="preserve">Large number of districts, including </w:t>
      </w:r>
      <w:r w:rsidRPr="002C2164">
        <w:rPr>
          <w:rFonts w:asciiTheme="majorBidi" w:hAnsiTheme="majorBidi" w:cstheme="majorBidi"/>
          <w:b/>
          <w:bCs/>
          <w:i/>
          <w:iCs/>
        </w:rPr>
        <w:t>Arwal, Jamui, Munger, Sheohar</w:t>
      </w:r>
      <w:r w:rsidRPr="002C2164">
        <w:rPr>
          <w:rFonts w:asciiTheme="majorBidi" w:hAnsiTheme="majorBidi" w:cstheme="majorBidi"/>
          <w:i/>
          <w:iCs/>
        </w:rPr>
        <w:t xml:space="preserve">, and </w:t>
      </w:r>
      <w:r w:rsidRPr="002C2164">
        <w:rPr>
          <w:rFonts w:asciiTheme="majorBidi" w:hAnsiTheme="majorBidi" w:cstheme="majorBidi"/>
          <w:b/>
          <w:bCs/>
          <w:i/>
          <w:iCs/>
        </w:rPr>
        <w:t>Supaul</w:t>
      </w:r>
      <w:r w:rsidRPr="002C2164">
        <w:rPr>
          <w:rFonts w:asciiTheme="majorBidi" w:hAnsiTheme="majorBidi" w:cstheme="majorBidi"/>
        </w:rPr>
        <w:t xml:space="preserve">, minimal contribution, each with production rates well below </w:t>
      </w:r>
      <w:r w:rsidRPr="002C2164">
        <w:rPr>
          <w:rFonts w:asciiTheme="majorBidi" w:hAnsiTheme="majorBidi" w:cstheme="majorBidi"/>
          <w:b/>
          <w:bCs/>
        </w:rPr>
        <w:t>2%</w:t>
      </w:r>
      <w:r w:rsidRPr="002C2164">
        <w:rPr>
          <w:rFonts w:asciiTheme="majorBidi" w:hAnsiTheme="majorBidi" w:cstheme="majorBidi"/>
        </w:rPr>
        <w:t xml:space="preserve">. These figures suggest a marked disparity in agricultural output across the states. Districts like </w:t>
      </w:r>
      <w:r w:rsidRPr="002C2164">
        <w:rPr>
          <w:rFonts w:asciiTheme="majorBidi" w:hAnsiTheme="majorBidi" w:cstheme="majorBidi"/>
          <w:b/>
          <w:bCs/>
          <w:i/>
          <w:iCs/>
        </w:rPr>
        <w:t>Arwal, Banka, Buxar, Bhojpur, Gopalganj, Jamui, Jehanabad, Kaimur, Katihar, Khagaria, Kishanganj, Lakhisarai, Madhepura, Munger, Nawada, Rohtas, Saharsa, Samastipur, Sheikhpura, Sheohar, Supaul, Vaishali</w:t>
      </w:r>
      <w:r w:rsidRPr="002C2164">
        <w:rPr>
          <w:rFonts w:asciiTheme="majorBidi" w:hAnsiTheme="majorBidi" w:cstheme="majorBidi"/>
        </w:rPr>
        <w:t xml:space="preserve"> are very low containing below 1% productivity and having least scope but the geographical as well demographical are well. </w:t>
      </w:r>
    </w:p>
    <w:p w14:paraId="62AD0343" w14:textId="77777777" w:rsidR="000F0CA8" w:rsidRPr="002C2164" w:rsidRDefault="000F0CA8" w:rsidP="000F0CA8">
      <w:pPr>
        <w:keepNext/>
        <w:spacing w:after="0" w:line="360" w:lineRule="auto"/>
        <w:jc w:val="center"/>
        <w:rPr>
          <w:rFonts w:asciiTheme="majorBidi" w:hAnsiTheme="majorBidi" w:cstheme="majorBidi"/>
        </w:rPr>
      </w:pPr>
      <w:r w:rsidRPr="002C2164">
        <w:rPr>
          <w:rFonts w:asciiTheme="majorBidi" w:hAnsiTheme="majorBidi" w:cstheme="majorBidi"/>
          <w:noProof/>
        </w:rPr>
        <w:drawing>
          <wp:inline distT="0" distB="0" distL="0" distR="0" wp14:anchorId="62FEB112" wp14:editId="5FDBFD0B">
            <wp:extent cx="2879252" cy="1750072"/>
            <wp:effectExtent l="19050" t="19050" r="16510" b="2159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889065" cy="1756036"/>
                    </a:xfrm>
                    <a:prstGeom prst="rect">
                      <a:avLst/>
                    </a:prstGeom>
                    <a:noFill/>
                    <a:ln>
                      <a:solidFill>
                        <a:schemeClr val="tx1"/>
                      </a:solidFill>
                    </a:ln>
                  </pic:spPr>
                </pic:pic>
              </a:graphicData>
            </a:graphic>
          </wp:inline>
        </w:drawing>
      </w:r>
      <w:r w:rsidRPr="002C2164">
        <w:rPr>
          <w:rFonts w:asciiTheme="majorBidi" w:hAnsiTheme="majorBidi" w:cstheme="majorBidi"/>
        </w:rPr>
        <w:tab/>
      </w:r>
      <w:r w:rsidRPr="002C2164">
        <w:rPr>
          <w:rFonts w:asciiTheme="majorBidi" w:hAnsiTheme="majorBidi" w:cstheme="majorBidi"/>
          <w:noProof/>
          <w14:ligatures w14:val="standardContextual"/>
        </w:rPr>
        <w:drawing>
          <wp:inline distT="0" distB="0" distL="0" distR="0" wp14:anchorId="1587725B" wp14:editId="083ABAFE">
            <wp:extent cx="2095286" cy="1758458"/>
            <wp:effectExtent l="19050" t="19050" r="19685" b="13335"/>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Picture 86"/>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116114" cy="1775938"/>
                    </a:xfrm>
                    <a:prstGeom prst="rect">
                      <a:avLst/>
                    </a:prstGeom>
                    <a:ln>
                      <a:solidFill>
                        <a:schemeClr val="tx1"/>
                      </a:solidFill>
                    </a:ln>
                  </pic:spPr>
                </pic:pic>
              </a:graphicData>
            </a:graphic>
          </wp:inline>
        </w:drawing>
      </w:r>
    </w:p>
    <w:p w14:paraId="22630020" w14:textId="77777777" w:rsidR="000F0CA8" w:rsidRPr="002C2164" w:rsidRDefault="000F0CA8" w:rsidP="000F0CA8">
      <w:pPr>
        <w:pStyle w:val="Caption"/>
        <w:jc w:val="center"/>
        <w:rPr>
          <w:rFonts w:asciiTheme="majorBidi" w:hAnsiTheme="majorBidi" w:cstheme="majorBidi"/>
          <w:color w:val="auto"/>
          <w:lang w:val="en-GB"/>
        </w:rPr>
      </w:pPr>
      <w:bookmarkStart w:id="11" w:name="_Toc199250641"/>
      <w:r w:rsidRPr="002C2164">
        <w:rPr>
          <w:rFonts w:asciiTheme="majorBidi" w:hAnsiTheme="majorBidi" w:cstheme="majorBidi"/>
          <w:color w:val="auto"/>
        </w:rPr>
        <w:t xml:space="preserve">Figure </w:t>
      </w:r>
      <w:r w:rsidRPr="002C2164">
        <w:rPr>
          <w:rFonts w:asciiTheme="majorBidi" w:hAnsiTheme="majorBidi" w:cstheme="majorBidi"/>
          <w:color w:val="auto"/>
        </w:rPr>
        <w:fldChar w:fldCharType="begin"/>
      </w:r>
      <w:r w:rsidRPr="002C2164">
        <w:rPr>
          <w:rFonts w:asciiTheme="majorBidi" w:hAnsiTheme="majorBidi" w:cstheme="majorBidi"/>
          <w:color w:val="auto"/>
        </w:rPr>
        <w:instrText xml:space="preserve"> SEQ Figure \* ARABIC </w:instrText>
      </w:r>
      <w:r w:rsidRPr="002C2164">
        <w:rPr>
          <w:rFonts w:asciiTheme="majorBidi" w:hAnsiTheme="majorBidi" w:cstheme="majorBidi"/>
          <w:color w:val="auto"/>
        </w:rPr>
        <w:fldChar w:fldCharType="separate"/>
      </w:r>
      <w:r w:rsidRPr="002C2164">
        <w:rPr>
          <w:rFonts w:asciiTheme="majorBidi" w:hAnsiTheme="majorBidi" w:cstheme="majorBidi"/>
          <w:noProof/>
          <w:color w:val="auto"/>
        </w:rPr>
        <w:t>7</w:t>
      </w:r>
      <w:r w:rsidRPr="002C2164">
        <w:rPr>
          <w:rFonts w:asciiTheme="majorBidi" w:hAnsiTheme="majorBidi" w:cstheme="majorBidi"/>
          <w:color w:val="auto"/>
        </w:rPr>
        <w:fldChar w:fldCharType="end"/>
      </w:r>
      <w:r w:rsidRPr="002C2164">
        <w:rPr>
          <w:rFonts w:asciiTheme="majorBidi" w:hAnsiTheme="majorBidi" w:cstheme="majorBidi"/>
          <w:color w:val="auto"/>
          <w:lang w:val="en-GB"/>
        </w:rPr>
        <w:t xml:space="preserve"> - Major states were contributions in RE Potential &amp; growth of RE in India (APR-2025)</w:t>
      </w:r>
      <w:bookmarkEnd w:id="11"/>
    </w:p>
    <w:p w14:paraId="6175E5FF" w14:textId="77777777" w:rsidR="00CB7C3B" w:rsidRPr="002C2164" w:rsidRDefault="000F0CA8" w:rsidP="000F0CA8">
      <w:pPr>
        <w:spacing w:after="0" w:line="360" w:lineRule="auto"/>
        <w:jc w:val="both"/>
        <w:rPr>
          <w:rFonts w:asciiTheme="majorBidi" w:hAnsiTheme="majorBidi" w:cstheme="majorBidi"/>
          <w:lang w:val="en-GB"/>
        </w:rPr>
      </w:pPr>
      <w:r w:rsidRPr="002C2164">
        <w:rPr>
          <w:rFonts w:asciiTheme="majorBidi" w:hAnsiTheme="majorBidi" w:cstheme="majorBidi"/>
          <w:lang w:val="en-GB"/>
        </w:rPr>
        <w:t xml:space="preserve">India’s renewable energy (RE) installed capacity reached approximately 203.18 GW, accounting for over 46.3% of the country's total installed electricity generation capacity of 452.69 GW target of achieving 500 GW till the mission of SDGs by 2030. The leading contributors to this growth are Rajasthan, Gujarat, Karnataka, Himachal Pradesh, and Tamil Nadu, which together account for around 56% of the national RE output. </w:t>
      </w:r>
    </w:p>
    <w:p w14:paraId="4B089CD9" w14:textId="375F636C" w:rsidR="000F0CA8" w:rsidRPr="002C2164" w:rsidRDefault="000F0CA8" w:rsidP="00CB7C3B">
      <w:pPr>
        <w:spacing w:after="0" w:line="360" w:lineRule="auto"/>
        <w:ind w:firstLine="720"/>
        <w:jc w:val="both"/>
        <w:rPr>
          <w:rFonts w:asciiTheme="majorBidi" w:hAnsiTheme="majorBidi" w:cstheme="majorBidi"/>
          <w:lang w:val="en-GB"/>
        </w:rPr>
      </w:pPr>
      <w:r w:rsidRPr="002C2164">
        <w:rPr>
          <w:rFonts w:asciiTheme="majorBidi" w:hAnsiTheme="majorBidi" w:cstheme="majorBidi"/>
          <w:lang w:val="en-GB"/>
        </w:rPr>
        <w:t>In solar energy, Rajasthan, Karnataka, Gujarat, Tamil Nadu, and Andhra Pradesh dominate, contributing over 75% of the country’s solar generation, while Gujarat, Tamil Nadu, Karnataka, Andhra Pradesh, Rajasthan, and Maharashtra jointly produce about 93% of India's wind energy. For large hydropower, Himachal Pradesh, Jammu and Kashmir, Uttarakhand, Karnataka, and Sikkim together generate 62.47% of the national output. Gujarat leads the nation in total renewable energy capacity at 27.46 GW, which is 14.41% of India's total RE capacity, and has notably increased its RE share in total state capacity from 28.45% in 2017–18 to 51.87% by 2023–24, underscore the prominent role of specific states in advancing India’s renewable energy sector, each leveraging their regional strengths in solar, wind, or hydro power.</w:t>
      </w:r>
    </w:p>
    <w:p w14:paraId="247606C7" w14:textId="77777777" w:rsidR="000F0CA8" w:rsidRPr="002C2164" w:rsidRDefault="000F0CA8" w:rsidP="000F0CA8">
      <w:pPr>
        <w:keepNext/>
        <w:spacing w:after="0" w:line="360" w:lineRule="auto"/>
        <w:jc w:val="center"/>
        <w:rPr>
          <w:rFonts w:asciiTheme="majorBidi" w:hAnsiTheme="majorBidi" w:cstheme="majorBidi"/>
        </w:rPr>
      </w:pPr>
      <w:r w:rsidRPr="002C2164">
        <w:rPr>
          <w:rFonts w:asciiTheme="majorBidi" w:hAnsiTheme="majorBidi" w:cstheme="majorBidi"/>
          <w:noProof/>
        </w:rPr>
        <w:lastRenderedPageBreak/>
        <w:drawing>
          <wp:inline distT="0" distB="0" distL="0" distR="0" wp14:anchorId="50246303" wp14:editId="0F380088">
            <wp:extent cx="2873338" cy="2047875"/>
            <wp:effectExtent l="19050" t="19050" r="22860" b="9525"/>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901965" cy="2068278"/>
                    </a:xfrm>
                    <a:prstGeom prst="rect">
                      <a:avLst/>
                    </a:prstGeom>
                    <a:noFill/>
                    <a:ln>
                      <a:solidFill>
                        <a:schemeClr val="tx1"/>
                      </a:solidFill>
                    </a:ln>
                  </pic:spPr>
                </pic:pic>
              </a:graphicData>
            </a:graphic>
          </wp:inline>
        </w:drawing>
      </w:r>
      <w:r w:rsidRPr="002C2164">
        <w:rPr>
          <w:rFonts w:asciiTheme="majorBidi" w:hAnsiTheme="majorBidi" w:cstheme="majorBidi"/>
        </w:rPr>
        <w:tab/>
      </w:r>
      <w:r w:rsidRPr="002C2164">
        <w:rPr>
          <w:rFonts w:asciiTheme="majorBidi" w:hAnsiTheme="majorBidi" w:cstheme="majorBidi"/>
          <w:noProof/>
          <w14:ligatures w14:val="standardContextual"/>
        </w:rPr>
        <w:drawing>
          <wp:inline distT="0" distB="0" distL="0" distR="0" wp14:anchorId="0E99D746" wp14:editId="5F345DBD">
            <wp:extent cx="2417171" cy="2066925"/>
            <wp:effectExtent l="19050" t="19050" r="21590" b="9525"/>
            <wp:docPr id="8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Picture 87"/>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424215" cy="2072948"/>
                    </a:xfrm>
                    <a:prstGeom prst="rect">
                      <a:avLst/>
                    </a:prstGeom>
                    <a:ln>
                      <a:solidFill>
                        <a:schemeClr val="tx1"/>
                      </a:solidFill>
                    </a:ln>
                  </pic:spPr>
                </pic:pic>
              </a:graphicData>
            </a:graphic>
          </wp:inline>
        </w:drawing>
      </w:r>
    </w:p>
    <w:p w14:paraId="5EEEC0E1" w14:textId="77777777" w:rsidR="000F0CA8" w:rsidRPr="002C2164" w:rsidRDefault="000F0CA8" w:rsidP="000F0CA8">
      <w:pPr>
        <w:pStyle w:val="Caption"/>
        <w:jc w:val="center"/>
        <w:rPr>
          <w:rFonts w:asciiTheme="majorBidi" w:hAnsiTheme="majorBidi" w:cstheme="majorBidi"/>
          <w:color w:val="auto"/>
        </w:rPr>
      </w:pPr>
      <w:bookmarkStart w:id="12" w:name="_Toc199250642"/>
      <w:r w:rsidRPr="002C2164">
        <w:rPr>
          <w:rFonts w:asciiTheme="majorBidi" w:hAnsiTheme="majorBidi" w:cstheme="majorBidi"/>
          <w:color w:val="auto"/>
        </w:rPr>
        <w:t xml:space="preserve">Figure </w:t>
      </w:r>
      <w:r w:rsidRPr="002C2164">
        <w:rPr>
          <w:rFonts w:asciiTheme="majorBidi" w:hAnsiTheme="majorBidi" w:cstheme="majorBidi"/>
          <w:color w:val="auto"/>
        </w:rPr>
        <w:fldChar w:fldCharType="begin"/>
      </w:r>
      <w:r w:rsidRPr="002C2164">
        <w:rPr>
          <w:rFonts w:asciiTheme="majorBidi" w:hAnsiTheme="majorBidi" w:cstheme="majorBidi"/>
          <w:color w:val="auto"/>
        </w:rPr>
        <w:instrText xml:space="preserve"> SEQ Figure \* ARABIC </w:instrText>
      </w:r>
      <w:r w:rsidRPr="002C2164">
        <w:rPr>
          <w:rFonts w:asciiTheme="majorBidi" w:hAnsiTheme="majorBidi" w:cstheme="majorBidi"/>
          <w:color w:val="auto"/>
        </w:rPr>
        <w:fldChar w:fldCharType="separate"/>
      </w:r>
      <w:r w:rsidRPr="002C2164">
        <w:rPr>
          <w:rFonts w:asciiTheme="majorBidi" w:hAnsiTheme="majorBidi" w:cstheme="majorBidi"/>
          <w:noProof/>
          <w:color w:val="auto"/>
        </w:rPr>
        <w:t>8</w:t>
      </w:r>
      <w:r w:rsidRPr="002C2164">
        <w:rPr>
          <w:rFonts w:asciiTheme="majorBidi" w:hAnsiTheme="majorBidi" w:cstheme="majorBidi"/>
          <w:color w:val="auto"/>
        </w:rPr>
        <w:fldChar w:fldCharType="end"/>
      </w:r>
      <w:r w:rsidRPr="002C2164">
        <w:rPr>
          <w:rFonts w:asciiTheme="majorBidi" w:hAnsiTheme="majorBidi" w:cstheme="majorBidi"/>
          <w:color w:val="auto"/>
          <w:lang w:val="en-GB"/>
        </w:rPr>
        <w:t xml:space="preserve"> - Major RE Productive Districts (Bihar) with demographical indeed with Population</w:t>
      </w:r>
      <w:bookmarkEnd w:id="12"/>
    </w:p>
    <w:p w14:paraId="086A679C" w14:textId="77777777" w:rsidR="000F0CA8" w:rsidRPr="002C2164" w:rsidRDefault="000F0CA8" w:rsidP="000F0CA8">
      <w:pPr>
        <w:spacing w:after="0" w:line="360" w:lineRule="auto"/>
        <w:jc w:val="both"/>
        <w:rPr>
          <w:rFonts w:asciiTheme="majorBidi" w:hAnsiTheme="majorBidi" w:cstheme="majorBidi"/>
        </w:rPr>
      </w:pPr>
      <w:r w:rsidRPr="002C2164">
        <w:rPr>
          <w:rFonts w:asciiTheme="majorBidi" w:hAnsiTheme="majorBidi" w:cstheme="majorBidi"/>
        </w:rPr>
        <w:t>Population and its density very high comparable with all other states and much need of development in in energy sector for utilities and Northern-West region of Bihar (</w:t>
      </w:r>
      <w:r w:rsidRPr="002C2164">
        <w:rPr>
          <w:rFonts w:asciiTheme="majorBidi" w:hAnsiTheme="majorBidi" w:cstheme="majorBidi"/>
          <w:i/>
          <w:iCs/>
        </w:rPr>
        <w:t xml:space="preserve">Sitamarhi, Darbhanga, Begusarai, Patna, Siwan, Saran, Vaishali, East Champaran, Muzaffarpur, Gopalganj, Samastipur, Nalanda and Begusarai). </w:t>
      </w:r>
      <w:r w:rsidRPr="002C2164">
        <w:rPr>
          <w:rFonts w:asciiTheme="majorBidi" w:hAnsiTheme="majorBidi" w:cstheme="majorBidi"/>
        </w:rPr>
        <w:t>Demographical issues significances led development for energy utilities and need for sustainable free energy for all.</w:t>
      </w:r>
    </w:p>
    <w:p w14:paraId="7515866A" w14:textId="77777777" w:rsidR="000F0CA8" w:rsidRPr="002C2164" w:rsidRDefault="000F0CA8" w:rsidP="000F0CA8">
      <w:pPr>
        <w:spacing w:after="0" w:line="360" w:lineRule="auto"/>
        <w:jc w:val="both"/>
        <w:rPr>
          <w:rFonts w:asciiTheme="majorBidi" w:hAnsiTheme="majorBidi" w:cstheme="majorBidi"/>
        </w:rPr>
      </w:pPr>
      <w:r w:rsidRPr="002C2164">
        <w:rPr>
          <w:rFonts w:asciiTheme="majorBidi" w:hAnsiTheme="majorBidi" w:cstheme="majorBidi"/>
          <w:i/>
          <w:iCs/>
        </w:rPr>
        <w:t>Banka, Bhagalpur, and Jamui</w:t>
      </w:r>
      <w:r w:rsidRPr="002C2164">
        <w:rPr>
          <w:rFonts w:asciiTheme="majorBidi" w:hAnsiTheme="majorBidi" w:cstheme="majorBidi"/>
        </w:rPr>
        <w:t xml:space="preserve"> are leading Bihar's renewable energy charge, contributing a 47.1% each from the solar plant as well biomass, while </w:t>
      </w:r>
      <w:r w:rsidRPr="002C2164">
        <w:rPr>
          <w:rFonts w:asciiTheme="majorBidi" w:hAnsiTheme="majorBidi" w:cstheme="majorBidi"/>
          <w:i/>
          <w:iCs/>
        </w:rPr>
        <w:t>Lakhisarai</w:t>
      </w:r>
      <w:r w:rsidRPr="002C2164">
        <w:rPr>
          <w:rFonts w:asciiTheme="majorBidi" w:hAnsiTheme="majorBidi" w:cstheme="majorBidi"/>
        </w:rPr>
        <w:t xml:space="preserve"> also contribute solar follows with 34.9%. Other districts like </w:t>
      </w:r>
      <w:r w:rsidRPr="002C2164">
        <w:rPr>
          <w:rFonts w:asciiTheme="majorBidi" w:hAnsiTheme="majorBidi" w:cstheme="majorBidi"/>
          <w:i/>
          <w:iCs/>
        </w:rPr>
        <w:t>Nawada, Supaul, Darbhanga, Patna, Muzaffarpur, and Gaya Ji (Bodh Gaya)</w:t>
      </w:r>
      <w:r w:rsidRPr="002C2164">
        <w:rPr>
          <w:rFonts w:asciiTheme="majorBidi" w:hAnsiTheme="majorBidi" w:cstheme="majorBidi"/>
        </w:rPr>
        <w:t xml:space="preserve"> are making smaller contributions, ranging from 0.1% to 1.9%. </w:t>
      </w:r>
    </w:p>
    <w:p w14:paraId="55D279EE" w14:textId="77777777" w:rsidR="000F0CA8" w:rsidRPr="002C2164" w:rsidRDefault="000F0CA8" w:rsidP="000F0CA8">
      <w:pPr>
        <w:spacing w:after="0" w:line="360" w:lineRule="auto"/>
        <w:ind w:firstLine="720"/>
        <w:jc w:val="both"/>
        <w:rPr>
          <w:rFonts w:asciiTheme="majorBidi" w:hAnsiTheme="majorBidi" w:cstheme="majorBidi"/>
        </w:rPr>
      </w:pPr>
      <w:r w:rsidRPr="002C2164">
        <w:rPr>
          <w:rFonts w:asciiTheme="majorBidi" w:hAnsiTheme="majorBidi" w:cstheme="majorBidi"/>
        </w:rPr>
        <w:t xml:space="preserve">Bihar's total renewable energy contribution to India stands at 6.7%, and with strong initiatives from BREDA, the state is pushing to become one of the top 10 green energy producers by 2030. </w:t>
      </w:r>
      <w:r w:rsidRPr="002C2164">
        <w:rPr>
          <w:rFonts w:asciiTheme="majorBidi" w:hAnsiTheme="majorBidi" w:cstheme="majorBidi"/>
          <w:i/>
          <w:iCs/>
        </w:rPr>
        <w:t>Nawada</w:t>
      </w:r>
      <w:r w:rsidRPr="002C2164">
        <w:rPr>
          <w:rFonts w:asciiTheme="majorBidi" w:hAnsiTheme="majorBidi" w:cstheme="majorBidi"/>
        </w:rPr>
        <w:t xml:space="preserve">, solar energy and biomass power role, while </w:t>
      </w:r>
      <w:r w:rsidRPr="002C2164">
        <w:rPr>
          <w:rFonts w:asciiTheme="majorBidi" w:hAnsiTheme="majorBidi" w:cstheme="majorBidi"/>
          <w:i/>
          <w:iCs/>
        </w:rPr>
        <w:t>Supaul</w:t>
      </w:r>
      <w:r w:rsidRPr="002C2164">
        <w:rPr>
          <w:rFonts w:asciiTheme="majorBidi" w:hAnsiTheme="majorBidi" w:cstheme="majorBidi"/>
        </w:rPr>
        <w:t xml:space="preserve"> benefits from hydropower and emerging solar projects. Darbhanga utilizes biomass energy alongside growing solar infrastructure, and Patna focuses on solar energy and innovative waste-to-energy. </w:t>
      </w:r>
      <w:r w:rsidRPr="002C2164">
        <w:rPr>
          <w:rFonts w:asciiTheme="majorBidi" w:hAnsiTheme="majorBidi" w:cstheme="majorBidi"/>
          <w:i/>
          <w:iCs/>
        </w:rPr>
        <w:t>Muzaffarpur</w:t>
      </w:r>
      <w:r w:rsidRPr="002C2164">
        <w:rPr>
          <w:rFonts w:asciiTheme="majorBidi" w:hAnsiTheme="majorBidi" w:cstheme="majorBidi"/>
        </w:rPr>
        <w:t xml:space="preserve"> harnesses biomass power and expanding solar farms, </w:t>
      </w:r>
      <w:r w:rsidRPr="002C2164">
        <w:rPr>
          <w:rFonts w:asciiTheme="majorBidi" w:hAnsiTheme="majorBidi" w:cstheme="majorBidi"/>
          <w:i/>
          <w:iCs/>
        </w:rPr>
        <w:t>Bodh Gaya</w:t>
      </w:r>
      <w:r w:rsidRPr="002C2164">
        <w:rPr>
          <w:rFonts w:asciiTheme="majorBidi" w:hAnsiTheme="majorBidi" w:cstheme="majorBidi"/>
        </w:rPr>
        <w:t xml:space="preserve"> explores solar power with early-stage wind energy considerations </w:t>
      </w:r>
      <w:r w:rsidRPr="002C2164">
        <w:rPr>
          <w:rFonts w:asciiTheme="majorBidi" w:hAnsiTheme="majorBidi" w:cstheme="majorBidi"/>
        </w:rPr>
        <w:fldChar w:fldCharType="begin" w:fldLock="1"/>
      </w:r>
      <w:r w:rsidRPr="002C2164">
        <w:rPr>
          <w:rFonts w:asciiTheme="majorBidi" w:hAnsiTheme="majorBidi" w:cstheme="majorBidi"/>
        </w:rPr>
        <w:instrText>ADDIN CSL_CITATION {"citationItems":[{"id":"ITEM-1","itemData":{"author":[{"dropping-particle":"","family":"BREDA","given":"","non-dropping-particle":"","parse-names":false,"suffix":""}],"id":"ITEM-1","issued":{"date-parts":[["2024"]]},"title":"Bihar Renewable Energy Development Agency ( BREDA ) Department , Government of Bihar invites Request for Proposals ( RFP ) for “ Selection of Agency for Bihar Renewable Energy Development Agency ( BREDA ) RFP FOR Selection of Agency for Communications Man","type":"article-journal"},"uris":["http://www.mendeley.com/documents/?uuid=6e000a91-fa19-40d2-9a19-7d680cbdcdc4"]}],"mendeley":{"formattedCitation":"(BREDA, 2024)","plainTextFormattedCitation":"(BREDA, 2024)","previouslyFormattedCitation":"(BREDA, 2024)"},"properties":{"noteIndex":0},"schema":"https://github.com/citation-style-language/schema/raw/master/csl-citation.json"}</w:instrText>
      </w:r>
      <w:r w:rsidRPr="002C2164">
        <w:rPr>
          <w:rFonts w:asciiTheme="majorBidi" w:hAnsiTheme="majorBidi" w:cstheme="majorBidi"/>
        </w:rPr>
        <w:fldChar w:fldCharType="separate"/>
      </w:r>
      <w:r w:rsidRPr="002C2164">
        <w:rPr>
          <w:rFonts w:asciiTheme="majorBidi" w:hAnsiTheme="majorBidi" w:cstheme="majorBidi"/>
          <w:noProof/>
        </w:rPr>
        <w:t>(BREDA, 2024)</w:t>
      </w:r>
      <w:r w:rsidRPr="002C2164">
        <w:rPr>
          <w:rFonts w:asciiTheme="majorBidi" w:hAnsiTheme="majorBidi" w:cstheme="majorBidi"/>
        </w:rPr>
        <w:fldChar w:fldCharType="end"/>
      </w:r>
      <w:r w:rsidRPr="002C2164">
        <w:rPr>
          <w:rFonts w:asciiTheme="majorBidi" w:hAnsiTheme="majorBidi" w:cstheme="majorBidi"/>
        </w:rPr>
        <w:t>.</w:t>
      </w:r>
    </w:p>
    <w:p w14:paraId="069C8F2F" w14:textId="77777777" w:rsidR="000F0CA8" w:rsidRPr="002C2164" w:rsidRDefault="000F0CA8" w:rsidP="000F0CA8">
      <w:pPr>
        <w:keepNext/>
        <w:spacing w:after="0" w:line="360" w:lineRule="auto"/>
        <w:jc w:val="center"/>
        <w:rPr>
          <w:rFonts w:asciiTheme="majorBidi" w:hAnsiTheme="majorBidi" w:cstheme="majorBidi"/>
        </w:rPr>
      </w:pPr>
      <w:r w:rsidRPr="002C2164">
        <w:rPr>
          <w:rFonts w:asciiTheme="majorBidi" w:hAnsiTheme="majorBidi" w:cstheme="majorBidi"/>
          <w:b/>
          <w:bCs/>
          <w:noProof/>
        </w:rPr>
        <w:lastRenderedPageBreak/>
        <w:drawing>
          <wp:inline distT="0" distB="0" distL="0" distR="0" wp14:anchorId="59B378C2" wp14:editId="6DE1BB6F">
            <wp:extent cx="4204158" cy="2424087"/>
            <wp:effectExtent l="19050" t="19050" r="25400" b="1460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224957" cy="2436079"/>
                    </a:xfrm>
                    <a:prstGeom prst="rect">
                      <a:avLst/>
                    </a:prstGeom>
                    <a:noFill/>
                    <a:ln>
                      <a:solidFill>
                        <a:schemeClr val="tx1"/>
                      </a:solidFill>
                    </a:ln>
                  </pic:spPr>
                </pic:pic>
              </a:graphicData>
            </a:graphic>
          </wp:inline>
        </w:drawing>
      </w:r>
    </w:p>
    <w:p w14:paraId="3F2DAAE2" w14:textId="77777777" w:rsidR="000F0CA8" w:rsidRPr="002C2164" w:rsidRDefault="000F0CA8" w:rsidP="000F0CA8">
      <w:pPr>
        <w:pStyle w:val="Caption"/>
        <w:jc w:val="center"/>
        <w:rPr>
          <w:rFonts w:asciiTheme="majorBidi" w:hAnsiTheme="majorBidi" w:cstheme="majorBidi"/>
          <w:color w:val="auto"/>
          <w:lang w:val="en-GB"/>
        </w:rPr>
      </w:pPr>
      <w:bookmarkStart w:id="13" w:name="_Toc199250643"/>
      <w:r w:rsidRPr="002C2164">
        <w:rPr>
          <w:rFonts w:asciiTheme="majorBidi" w:hAnsiTheme="majorBidi" w:cstheme="majorBidi"/>
          <w:color w:val="auto"/>
        </w:rPr>
        <w:t xml:space="preserve">Figure </w:t>
      </w:r>
      <w:r w:rsidRPr="002C2164">
        <w:rPr>
          <w:rFonts w:asciiTheme="majorBidi" w:hAnsiTheme="majorBidi" w:cstheme="majorBidi"/>
          <w:color w:val="auto"/>
        </w:rPr>
        <w:fldChar w:fldCharType="begin"/>
      </w:r>
      <w:r w:rsidRPr="002C2164">
        <w:rPr>
          <w:rFonts w:asciiTheme="majorBidi" w:hAnsiTheme="majorBidi" w:cstheme="majorBidi"/>
          <w:color w:val="auto"/>
        </w:rPr>
        <w:instrText xml:space="preserve"> SEQ Figure \* ARABIC </w:instrText>
      </w:r>
      <w:r w:rsidRPr="002C2164">
        <w:rPr>
          <w:rFonts w:asciiTheme="majorBidi" w:hAnsiTheme="majorBidi" w:cstheme="majorBidi"/>
          <w:color w:val="auto"/>
        </w:rPr>
        <w:fldChar w:fldCharType="separate"/>
      </w:r>
      <w:r w:rsidRPr="002C2164">
        <w:rPr>
          <w:rFonts w:asciiTheme="majorBidi" w:hAnsiTheme="majorBidi" w:cstheme="majorBidi"/>
          <w:noProof/>
          <w:color w:val="auto"/>
        </w:rPr>
        <w:t>9</w:t>
      </w:r>
      <w:r w:rsidRPr="002C2164">
        <w:rPr>
          <w:rFonts w:asciiTheme="majorBidi" w:hAnsiTheme="majorBidi" w:cstheme="majorBidi"/>
          <w:color w:val="auto"/>
        </w:rPr>
        <w:fldChar w:fldCharType="end"/>
      </w:r>
      <w:r w:rsidRPr="002C2164">
        <w:rPr>
          <w:rFonts w:asciiTheme="majorBidi" w:hAnsiTheme="majorBidi" w:cstheme="majorBidi"/>
          <w:color w:val="auto"/>
          <w:lang w:val="en-GB"/>
        </w:rPr>
        <w:t xml:space="preserve"> - Trends of total RE (INDIA)</w:t>
      </w:r>
      <w:bookmarkEnd w:id="13"/>
    </w:p>
    <w:p w14:paraId="56016B67" w14:textId="77777777" w:rsidR="000F0CA8" w:rsidRPr="002C2164" w:rsidRDefault="000F0CA8" w:rsidP="000F0CA8">
      <w:pPr>
        <w:spacing w:after="0" w:line="360" w:lineRule="auto"/>
        <w:jc w:val="both"/>
        <w:rPr>
          <w:rFonts w:asciiTheme="majorBidi" w:hAnsiTheme="majorBidi" w:cstheme="majorBidi"/>
        </w:rPr>
      </w:pPr>
      <w:r w:rsidRPr="002C2164">
        <w:rPr>
          <w:rFonts w:asciiTheme="majorBidi" w:hAnsiTheme="majorBidi" w:cstheme="majorBidi"/>
        </w:rPr>
        <w:t xml:space="preserve">From 2015 to 2025, India's renewable energy generation shows significant variation across sources, with solar power exhibiting the highest variance (24.3 million), reflecting rapid growth and fluctuations, while wind power shows moderate variance (1.5 million). A t-test comparing wind and solar energy reveals a statistically significant difference (t = -4.03, p = 0.00065), confirming that solar generation levels are consistently higher. </w:t>
      </w:r>
    </w:p>
    <w:p w14:paraId="0F823D51" w14:textId="77777777" w:rsidR="000F0CA8" w:rsidRPr="002C2164" w:rsidRDefault="000F0CA8" w:rsidP="000F0CA8">
      <w:pPr>
        <w:spacing w:after="0" w:line="360" w:lineRule="auto"/>
        <w:ind w:firstLine="720"/>
        <w:jc w:val="both"/>
        <w:rPr>
          <w:rFonts w:asciiTheme="majorBidi" w:hAnsiTheme="majorBidi" w:cstheme="majorBidi"/>
        </w:rPr>
      </w:pPr>
      <w:r w:rsidRPr="002C2164">
        <w:rPr>
          <w:rFonts w:asciiTheme="majorBidi" w:hAnsiTheme="majorBidi" w:cstheme="majorBidi"/>
        </w:rPr>
        <w:t>An ANOVA test across all energy types yields an F-value of 30.72 and a p-value is very less, indicating strong statistical evidence of differences in mean generation among the various renewable sources. The year challenging in the tenure 2016-2019 and 2023-2025 in India, the production of the energy through the renewable is the higher efficiency and growth tend to get increasing and significance with trend as well as further move to decade after forecasting of the generation or production rate.</w:t>
      </w:r>
    </w:p>
    <w:p w14:paraId="1276F950" w14:textId="77777777" w:rsidR="000F0CA8" w:rsidRPr="002C2164" w:rsidRDefault="000F0CA8" w:rsidP="000F0CA8">
      <w:pPr>
        <w:keepNext/>
        <w:spacing w:after="0" w:line="360" w:lineRule="auto"/>
        <w:jc w:val="center"/>
        <w:rPr>
          <w:rFonts w:asciiTheme="majorBidi" w:hAnsiTheme="majorBidi" w:cstheme="majorBidi"/>
        </w:rPr>
      </w:pPr>
      <w:r w:rsidRPr="002C2164">
        <w:rPr>
          <w:rFonts w:asciiTheme="majorBidi" w:hAnsiTheme="majorBidi" w:cstheme="majorBidi"/>
          <w:noProof/>
        </w:rPr>
        <w:drawing>
          <wp:inline distT="0" distB="0" distL="0" distR="0" wp14:anchorId="2B244356" wp14:editId="2938058C">
            <wp:extent cx="4241866" cy="2343959"/>
            <wp:effectExtent l="19050" t="19050" r="25400" b="1841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4266036" cy="2357315"/>
                    </a:xfrm>
                    <a:prstGeom prst="rect">
                      <a:avLst/>
                    </a:prstGeom>
                    <a:noFill/>
                    <a:ln>
                      <a:solidFill>
                        <a:schemeClr val="tx1"/>
                      </a:solidFill>
                    </a:ln>
                  </pic:spPr>
                </pic:pic>
              </a:graphicData>
            </a:graphic>
          </wp:inline>
        </w:drawing>
      </w:r>
    </w:p>
    <w:p w14:paraId="79471DF8" w14:textId="77777777" w:rsidR="000F0CA8" w:rsidRPr="002C2164" w:rsidRDefault="000F0CA8" w:rsidP="000F0CA8">
      <w:pPr>
        <w:pStyle w:val="Caption"/>
        <w:jc w:val="center"/>
        <w:rPr>
          <w:rFonts w:asciiTheme="majorBidi" w:hAnsiTheme="majorBidi" w:cstheme="majorBidi"/>
          <w:color w:val="auto"/>
          <w:sz w:val="24"/>
          <w:szCs w:val="24"/>
          <w:lang w:val="en-IN"/>
        </w:rPr>
      </w:pPr>
      <w:bookmarkStart w:id="14" w:name="_Toc199250644"/>
      <w:r w:rsidRPr="002C2164">
        <w:rPr>
          <w:rFonts w:asciiTheme="majorBidi" w:hAnsiTheme="majorBidi" w:cstheme="majorBidi"/>
          <w:color w:val="auto"/>
        </w:rPr>
        <w:t xml:space="preserve">Figure </w:t>
      </w:r>
      <w:r w:rsidRPr="002C2164">
        <w:rPr>
          <w:rFonts w:asciiTheme="majorBidi" w:hAnsiTheme="majorBidi" w:cstheme="majorBidi"/>
          <w:color w:val="auto"/>
        </w:rPr>
        <w:fldChar w:fldCharType="begin"/>
      </w:r>
      <w:r w:rsidRPr="002C2164">
        <w:rPr>
          <w:rFonts w:asciiTheme="majorBidi" w:hAnsiTheme="majorBidi" w:cstheme="majorBidi"/>
          <w:color w:val="auto"/>
        </w:rPr>
        <w:instrText xml:space="preserve"> SEQ Figure \* ARABIC </w:instrText>
      </w:r>
      <w:r w:rsidRPr="002C2164">
        <w:rPr>
          <w:rFonts w:asciiTheme="majorBidi" w:hAnsiTheme="majorBidi" w:cstheme="majorBidi"/>
          <w:color w:val="auto"/>
        </w:rPr>
        <w:fldChar w:fldCharType="separate"/>
      </w:r>
      <w:r w:rsidRPr="002C2164">
        <w:rPr>
          <w:rFonts w:asciiTheme="majorBidi" w:hAnsiTheme="majorBidi" w:cstheme="majorBidi"/>
          <w:noProof/>
          <w:color w:val="auto"/>
        </w:rPr>
        <w:t>10</w:t>
      </w:r>
      <w:r w:rsidRPr="002C2164">
        <w:rPr>
          <w:rFonts w:asciiTheme="majorBidi" w:hAnsiTheme="majorBidi" w:cstheme="majorBidi"/>
          <w:color w:val="auto"/>
        </w:rPr>
        <w:fldChar w:fldCharType="end"/>
      </w:r>
      <w:r w:rsidRPr="002C2164">
        <w:rPr>
          <w:rFonts w:asciiTheme="majorBidi" w:hAnsiTheme="majorBidi" w:cstheme="majorBidi"/>
          <w:color w:val="auto"/>
          <w:lang w:val="en-GB"/>
        </w:rPr>
        <w:t xml:space="preserve"> - Composition of RE to Nation from Bihar (8%)</w:t>
      </w:r>
      <w:bookmarkEnd w:id="14"/>
    </w:p>
    <w:p w14:paraId="38559DDE" w14:textId="77777777" w:rsidR="000F0CA8" w:rsidRPr="002C2164" w:rsidRDefault="000F0CA8" w:rsidP="000F0CA8">
      <w:pPr>
        <w:spacing w:after="0" w:line="360" w:lineRule="auto"/>
        <w:jc w:val="both"/>
        <w:rPr>
          <w:rFonts w:asciiTheme="majorBidi" w:hAnsiTheme="majorBidi" w:cstheme="majorBidi"/>
        </w:rPr>
      </w:pPr>
      <w:r w:rsidRPr="002C2164">
        <w:rPr>
          <w:rFonts w:asciiTheme="majorBidi" w:hAnsiTheme="majorBidi" w:cstheme="majorBidi"/>
        </w:rPr>
        <w:t xml:space="preserve">Bihar’s contribution to India’s renewable energy capacity has changed from 2014 to 2024. Throughout these years, Bihar had no role in wind energy, and its share in hydro power slowly </w:t>
      </w:r>
      <w:r w:rsidRPr="002C2164">
        <w:rPr>
          <w:rFonts w:asciiTheme="majorBidi" w:hAnsiTheme="majorBidi" w:cstheme="majorBidi"/>
        </w:rPr>
        <w:lastRenderedPageBreak/>
        <w:t>declined from around 1.86% in 2014 to about 1.41% in 2024. The bio power contribution stayed mostly steady with small ups and downs, while solar power initially grew, reaching a high in 2017, but then sharply dropped to zero in 2023 before slightly rising again in 2024.</w:t>
      </w:r>
    </w:p>
    <w:p w14:paraId="619CA300" w14:textId="77777777" w:rsidR="00CB7C3B" w:rsidRPr="002C2164" w:rsidRDefault="00CB7C3B" w:rsidP="000F0CA8">
      <w:pPr>
        <w:spacing w:after="0" w:line="360" w:lineRule="auto"/>
        <w:ind w:firstLine="720"/>
        <w:jc w:val="both"/>
        <w:rPr>
          <w:rFonts w:asciiTheme="majorBidi" w:hAnsiTheme="majorBidi" w:cstheme="majorBidi"/>
        </w:rPr>
      </w:pPr>
    </w:p>
    <w:p w14:paraId="47962158" w14:textId="7C3A3F55" w:rsidR="000F0CA8" w:rsidRPr="002C2164" w:rsidRDefault="000F0CA8" w:rsidP="000F0CA8">
      <w:pPr>
        <w:spacing w:after="0" w:line="360" w:lineRule="auto"/>
        <w:ind w:firstLine="720"/>
        <w:jc w:val="both"/>
        <w:rPr>
          <w:rFonts w:asciiTheme="majorBidi" w:hAnsiTheme="majorBidi" w:cstheme="majorBidi"/>
        </w:rPr>
      </w:pPr>
      <w:r w:rsidRPr="002C2164">
        <w:rPr>
          <w:rFonts w:asciiTheme="majorBidi" w:hAnsiTheme="majorBidi" w:cstheme="majorBidi"/>
        </w:rPr>
        <w:t xml:space="preserve">After we should be discussing the impacts of climatic factors and renewable potential across the nation level and state or regional level.  The first table discussing about the Renewable Energy Possibilities and utilisation in national level with different climatic and weather pattern were suitable in the areas.  The rows were highlighted with </w:t>
      </w:r>
      <w:r w:rsidRPr="002C2164">
        <w:rPr>
          <w:rFonts w:asciiTheme="majorBidi" w:hAnsiTheme="majorBidi" w:cstheme="majorBidi"/>
          <w:b/>
          <w:bCs/>
        </w:rPr>
        <w:t>navy-</w:t>
      </w:r>
      <w:r w:rsidRPr="002C2164">
        <w:rPr>
          <w:rFonts w:asciiTheme="majorBidi" w:hAnsiTheme="majorBidi" w:cstheme="majorBidi"/>
          <w:b/>
          <w:bCs/>
          <w:i/>
          <w:iCs/>
        </w:rPr>
        <w:t>blue background</w:t>
      </w:r>
      <w:r w:rsidRPr="002C2164">
        <w:rPr>
          <w:rFonts w:asciiTheme="majorBidi" w:hAnsiTheme="majorBidi" w:cstheme="majorBidi"/>
        </w:rPr>
        <w:t xml:space="preserve"> in table its denoting with </w:t>
      </w:r>
      <w:r w:rsidRPr="002C2164">
        <w:rPr>
          <w:rFonts w:asciiTheme="majorBidi" w:hAnsiTheme="majorBidi" w:cstheme="majorBidi"/>
          <w:b/>
          <w:bCs/>
          <w:i/>
          <w:iCs/>
        </w:rPr>
        <w:t>8 UT (Union Territories)</w:t>
      </w:r>
      <w:r w:rsidRPr="002C2164">
        <w:rPr>
          <w:rFonts w:asciiTheme="majorBidi" w:hAnsiTheme="majorBidi" w:cstheme="majorBidi"/>
        </w:rPr>
        <w:t xml:space="preserve"> which came under the supervision under and progress report by the central government and expect all are </w:t>
      </w:r>
      <w:r w:rsidRPr="002C2164">
        <w:rPr>
          <w:rFonts w:asciiTheme="majorBidi" w:hAnsiTheme="majorBidi" w:cstheme="majorBidi"/>
          <w:b/>
          <w:bCs/>
          <w:i/>
          <w:iCs/>
        </w:rPr>
        <w:t>28 states</w:t>
      </w:r>
      <w:r w:rsidRPr="002C2164">
        <w:rPr>
          <w:rFonts w:asciiTheme="majorBidi" w:hAnsiTheme="majorBidi" w:cstheme="majorBidi"/>
        </w:rPr>
        <w:t xml:space="preserve">. </w:t>
      </w:r>
    </w:p>
    <w:p w14:paraId="1C2B164D" w14:textId="77777777" w:rsidR="00CB7C3B" w:rsidRPr="002C2164" w:rsidRDefault="00CB7C3B" w:rsidP="000F0CA8">
      <w:pPr>
        <w:spacing w:after="0" w:line="360" w:lineRule="auto"/>
        <w:ind w:firstLine="720"/>
        <w:jc w:val="both"/>
        <w:rPr>
          <w:rFonts w:asciiTheme="majorBidi" w:hAnsiTheme="majorBidi" w:cstheme="majorBidi"/>
        </w:rPr>
      </w:pPr>
    </w:p>
    <w:p w14:paraId="658A02AF" w14:textId="3D8115B8" w:rsidR="000F0CA8" w:rsidRPr="002C2164" w:rsidRDefault="000F0CA8" w:rsidP="000F0CA8">
      <w:pPr>
        <w:spacing w:after="0" w:line="360" w:lineRule="auto"/>
        <w:ind w:firstLine="720"/>
        <w:jc w:val="both"/>
        <w:rPr>
          <w:rFonts w:asciiTheme="majorBidi" w:hAnsiTheme="majorBidi" w:cstheme="majorBidi"/>
        </w:rPr>
      </w:pPr>
      <w:r w:rsidRPr="002C2164">
        <w:rPr>
          <w:rFonts w:asciiTheme="majorBidi" w:hAnsiTheme="majorBidi" w:cstheme="majorBidi"/>
        </w:rPr>
        <w:t>In second table the discussion about the selected regional of Bihar and showing Renewable Energy Possibilities and climatic factor influencing.  It indicating that the major factors regarding climatic like high temperate, urban heat, flood prone zone where, the biogas and biomass energy generation in the region.  It also showing the perspective regarding how developing nation and what is the role of regional and contribution toward the nation, it gives their best 7-8% of renewable energy production and massive achievement in rural and urban development, the progress also led into the awareness, education, employment to rebuild the energy in the villages.</w:t>
      </w:r>
    </w:p>
    <w:p w14:paraId="66EF0FB3" w14:textId="77777777" w:rsidR="00CB7C3B" w:rsidRPr="002C2164" w:rsidRDefault="00CB7C3B" w:rsidP="000F0CA8">
      <w:pPr>
        <w:spacing w:after="0" w:line="360" w:lineRule="auto"/>
        <w:jc w:val="both"/>
        <w:rPr>
          <w:rFonts w:asciiTheme="majorBidi" w:hAnsiTheme="majorBidi" w:cstheme="majorBidi"/>
        </w:rPr>
      </w:pPr>
    </w:p>
    <w:p w14:paraId="7A95EBFB" w14:textId="3C035560" w:rsidR="000F0CA8" w:rsidRPr="002C2164" w:rsidRDefault="000F0CA8" w:rsidP="000F0CA8">
      <w:pPr>
        <w:spacing w:after="0" w:line="360" w:lineRule="auto"/>
        <w:jc w:val="both"/>
        <w:rPr>
          <w:rFonts w:asciiTheme="majorBidi" w:hAnsiTheme="majorBidi" w:cstheme="majorBidi"/>
        </w:rPr>
      </w:pPr>
      <w:r w:rsidRPr="002C2164">
        <w:rPr>
          <w:rFonts w:asciiTheme="majorBidi" w:hAnsiTheme="majorBidi" w:cstheme="majorBidi"/>
        </w:rPr>
        <w:t xml:space="preserve">The latest sources of data availability about </w:t>
      </w:r>
      <w:r w:rsidRPr="002C2164">
        <w:rPr>
          <w:rFonts w:asciiTheme="majorBidi" w:hAnsiTheme="majorBidi" w:cstheme="majorBidi"/>
          <w:i/>
          <w:iCs/>
        </w:rPr>
        <w:t>Ministry of Statistics</w:t>
      </w:r>
      <w:r w:rsidRPr="002C2164">
        <w:rPr>
          <w:rFonts w:asciiTheme="majorBidi" w:hAnsiTheme="majorBidi" w:cstheme="majorBidi"/>
        </w:rPr>
        <w:t xml:space="preserve"> regarding the renewable potential from renewable energy collected by </w:t>
      </w:r>
      <w:r w:rsidRPr="002C2164">
        <w:rPr>
          <w:rFonts w:asciiTheme="majorBidi" w:hAnsiTheme="majorBidi" w:cstheme="majorBidi"/>
          <w:i/>
          <w:iCs/>
        </w:rPr>
        <w:t>NGO &amp; IREDA</w:t>
      </w:r>
      <w:r w:rsidRPr="002C2164">
        <w:rPr>
          <w:rFonts w:asciiTheme="majorBidi" w:hAnsiTheme="majorBidi" w:cstheme="majorBidi"/>
        </w:rPr>
        <w:t xml:space="preserve">.  RE capture about 21% power generation while, India uses 47.46% of RE Productions of 441.97 GW. Bihar 0.45 GW for Electrification </w:t>
      </w:r>
      <w:r w:rsidRPr="002C2164">
        <w:rPr>
          <w:rFonts w:asciiTheme="majorBidi" w:hAnsiTheme="majorBidi" w:cstheme="majorBidi"/>
        </w:rPr>
        <w:tab/>
        <w:t>and (15.54%) growth rate in annual as compare to previous annual capture of energy.  RE contribute 7% total RE out of total power generation in the Bihar region.</w:t>
      </w:r>
      <w:r w:rsidRPr="002C2164">
        <w:rPr>
          <w:rFonts w:asciiTheme="majorBidi" w:hAnsiTheme="majorBidi" w:cstheme="majorBidi"/>
        </w:rPr>
        <w:tab/>
      </w:r>
    </w:p>
    <w:p w14:paraId="29625C71" w14:textId="77777777" w:rsidR="00CB7C3B" w:rsidRPr="002C2164" w:rsidRDefault="00CB7C3B" w:rsidP="000F0CA8">
      <w:pPr>
        <w:spacing w:after="0" w:line="360" w:lineRule="auto"/>
        <w:jc w:val="both"/>
        <w:rPr>
          <w:rFonts w:asciiTheme="majorBidi" w:hAnsiTheme="majorBidi" w:cstheme="majorBidi"/>
        </w:rPr>
      </w:pPr>
    </w:p>
    <w:p w14:paraId="648AF86A" w14:textId="77777777" w:rsidR="000F0CA8" w:rsidRPr="002C2164" w:rsidRDefault="000F0CA8" w:rsidP="000F0CA8">
      <w:pPr>
        <w:spacing w:after="200" w:line="360" w:lineRule="auto"/>
        <w:jc w:val="both"/>
        <w:rPr>
          <w:rFonts w:asciiTheme="majorBidi" w:hAnsiTheme="majorBidi" w:cstheme="majorBidi"/>
        </w:rPr>
      </w:pPr>
      <w:r w:rsidRPr="002C2164">
        <w:rPr>
          <w:rFonts w:asciiTheme="majorBidi" w:hAnsiTheme="majorBidi" w:cstheme="majorBidi"/>
          <w:noProof/>
        </w:rPr>
        <w:drawing>
          <wp:anchor distT="0" distB="0" distL="114300" distR="114300" simplePos="0" relativeHeight="251715584" behindDoc="0" locked="0" layoutInCell="1" allowOverlap="1" wp14:anchorId="65399463" wp14:editId="4619FBE8">
            <wp:simplePos x="0" y="0"/>
            <wp:positionH relativeFrom="margin">
              <wp:align>left</wp:align>
            </wp:positionH>
            <wp:positionV relativeFrom="paragraph">
              <wp:posOffset>27142</wp:posOffset>
            </wp:positionV>
            <wp:extent cx="2559050" cy="1469390"/>
            <wp:effectExtent l="19050" t="19050" r="12700" b="16510"/>
            <wp:wrapSquare wrapText="bothSides"/>
            <wp:docPr id="90"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2559050" cy="1469390"/>
                    </a:xfrm>
                    <a:prstGeom prst="rect">
                      <a:avLst/>
                    </a:prstGeom>
                    <a:noFill/>
                    <a:ln>
                      <a:solidFill>
                        <a:schemeClr val="tx1"/>
                      </a:solidFill>
                    </a:ln>
                  </pic:spPr>
                </pic:pic>
              </a:graphicData>
            </a:graphic>
            <wp14:sizeRelV relativeFrom="margin">
              <wp14:pctHeight>0</wp14:pctHeight>
            </wp14:sizeRelV>
          </wp:anchor>
        </w:drawing>
      </w:r>
      <w:r w:rsidRPr="002C2164">
        <w:rPr>
          <w:rFonts w:asciiTheme="majorBidi" w:hAnsiTheme="majorBidi" w:cstheme="majorBidi"/>
          <w:noProof/>
        </w:rPr>
        <mc:AlternateContent>
          <mc:Choice Requires="wps">
            <w:drawing>
              <wp:anchor distT="0" distB="0" distL="114300" distR="114300" simplePos="0" relativeHeight="251710464" behindDoc="0" locked="0" layoutInCell="1" allowOverlap="1" wp14:anchorId="7D7040AC" wp14:editId="566DF168">
                <wp:simplePos x="0" y="0"/>
                <wp:positionH relativeFrom="column">
                  <wp:posOffset>-3810</wp:posOffset>
                </wp:positionH>
                <wp:positionV relativeFrom="paragraph">
                  <wp:posOffset>1600200</wp:posOffset>
                </wp:positionV>
                <wp:extent cx="2425065" cy="635"/>
                <wp:effectExtent l="0" t="0" r="0" b="0"/>
                <wp:wrapSquare wrapText="bothSides"/>
                <wp:docPr id="67" name="Text Box 67"/>
                <wp:cNvGraphicFramePr/>
                <a:graphic xmlns:a="http://schemas.openxmlformats.org/drawingml/2006/main">
                  <a:graphicData uri="http://schemas.microsoft.com/office/word/2010/wordprocessingShape">
                    <wps:wsp>
                      <wps:cNvSpPr txBox="1"/>
                      <wps:spPr>
                        <a:xfrm>
                          <a:off x="0" y="0"/>
                          <a:ext cx="2425065" cy="635"/>
                        </a:xfrm>
                        <a:prstGeom prst="rect">
                          <a:avLst/>
                        </a:prstGeom>
                        <a:solidFill>
                          <a:prstClr val="white"/>
                        </a:solidFill>
                        <a:ln>
                          <a:noFill/>
                        </a:ln>
                      </wps:spPr>
                      <wps:txbx>
                        <w:txbxContent>
                          <w:p w14:paraId="73954CCA" w14:textId="77777777" w:rsidR="000F0CA8" w:rsidRPr="00251ABE" w:rsidRDefault="000F0CA8" w:rsidP="000F0CA8">
                            <w:pPr>
                              <w:pStyle w:val="Caption"/>
                              <w:jc w:val="center"/>
                              <w:rPr>
                                <w:rFonts w:ascii="Times New Roman" w:hAnsi="Times New Roman" w:cs="Times New Roman"/>
                                <w:noProof/>
                              </w:rPr>
                            </w:pPr>
                            <w:bookmarkStart w:id="15" w:name="_Toc199250645"/>
                            <w:r w:rsidRPr="00251ABE">
                              <w:rPr>
                                <w:rFonts w:ascii="Times New Roman" w:hAnsi="Times New Roman" w:cs="Times New Roman"/>
                              </w:rPr>
                              <w:t xml:space="preserve">Figure </w:t>
                            </w:r>
                            <w:r w:rsidRPr="00251ABE">
                              <w:rPr>
                                <w:rFonts w:ascii="Times New Roman" w:hAnsi="Times New Roman" w:cs="Times New Roman"/>
                              </w:rPr>
                              <w:fldChar w:fldCharType="begin"/>
                            </w:r>
                            <w:r w:rsidRPr="00251ABE">
                              <w:rPr>
                                <w:rFonts w:ascii="Times New Roman" w:hAnsi="Times New Roman" w:cs="Times New Roman"/>
                              </w:rPr>
                              <w:instrText xml:space="preserve"> SEQ Figure \* ARABIC </w:instrText>
                            </w:r>
                            <w:r w:rsidRPr="00251ABE">
                              <w:rPr>
                                <w:rFonts w:ascii="Times New Roman" w:hAnsi="Times New Roman" w:cs="Times New Roman"/>
                              </w:rPr>
                              <w:fldChar w:fldCharType="separate"/>
                            </w:r>
                            <w:r>
                              <w:rPr>
                                <w:rFonts w:ascii="Times New Roman" w:hAnsi="Times New Roman" w:cs="Times New Roman"/>
                                <w:noProof/>
                              </w:rPr>
                              <w:t>11</w:t>
                            </w:r>
                            <w:r w:rsidRPr="00251ABE">
                              <w:rPr>
                                <w:rFonts w:ascii="Times New Roman" w:hAnsi="Times New Roman" w:cs="Times New Roman"/>
                              </w:rPr>
                              <w:fldChar w:fldCharType="end"/>
                            </w:r>
                            <w:r w:rsidRPr="00251ABE">
                              <w:rPr>
                                <w:rFonts w:ascii="Times New Roman" w:hAnsi="Times New Roman" w:cs="Times New Roman"/>
                                <w:lang w:val="en-GB"/>
                              </w:rPr>
                              <w:t xml:space="preserve"> - RE (%) in Bihar</w:t>
                            </w:r>
                            <w:bookmarkEnd w:id="1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7D7040AC" id="_x0000_t202" coordsize="21600,21600" o:spt="202" path="m,l,21600r21600,l21600,xe">
                <v:stroke joinstyle="miter"/>
                <v:path gradientshapeok="t" o:connecttype="rect"/>
              </v:shapetype>
              <v:shape id="Text Box 67" o:spid="_x0000_s1026" type="#_x0000_t202" style="position:absolute;left:0;text-align:left;margin-left:-.3pt;margin-top:126pt;width:190.95pt;height:.05pt;z-index:2517104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" stroked="f">
                <v:textbox style="mso-fit-shape-to-text:t" inset="0,0,0,0">
                  <w:txbxContent>
                    <w:p w14:paraId="73954CCA" w14:textId="77777777" w:rsidR="000F0CA8" w:rsidRPr="00251ABE" w:rsidRDefault="000F0CA8" w:rsidP="000F0CA8">
                      <w:pPr>
                        <w:pStyle w:val="Caption"/>
                        <w:jc w:val="center"/>
                        <w:rPr>
                          <w:rFonts w:ascii="Times New Roman" w:hAnsi="Times New Roman" w:cs="Times New Roman"/>
                          <w:noProof/>
                        </w:rPr>
                      </w:pPr>
                      <w:bookmarkStart w:id="16" w:name="_Toc199250645"/>
                      <w:r w:rsidRPr="00251ABE">
                        <w:rPr>
                          <w:rFonts w:ascii="Times New Roman" w:hAnsi="Times New Roman" w:cs="Times New Roman"/>
                        </w:rPr>
                        <w:t xml:space="preserve">Figure </w:t>
                      </w:r>
                      <w:r w:rsidRPr="00251ABE">
                        <w:rPr>
                          <w:rFonts w:ascii="Times New Roman" w:hAnsi="Times New Roman" w:cs="Times New Roman"/>
                        </w:rPr>
                        <w:fldChar w:fldCharType="begin"/>
                      </w:r>
                      <w:r w:rsidRPr="00251ABE">
                        <w:rPr>
                          <w:rFonts w:ascii="Times New Roman" w:hAnsi="Times New Roman" w:cs="Times New Roman"/>
                        </w:rPr>
                        <w:instrText xml:space="preserve"> SEQ Figure \* ARABIC </w:instrText>
                      </w:r>
                      <w:r w:rsidRPr="00251ABE">
                        <w:rPr>
                          <w:rFonts w:ascii="Times New Roman" w:hAnsi="Times New Roman" w:cs="Times New Roman"/>
                        </w:rPr>
                        <w:fldChar w:fldCharType="separate"/>
                      </w:r>
                      <w:r>
                        <w:rPr>
                          <w:rFonts w:ascii="Times New Roman" w:hAnsi="Times New Roman" w:cs="Times New Roman"/>
                          <w:noProof/>
                        </w:rPr>
                        <w:t>11</w:t>
                      </w:r>
                      <w:r w:rsidRPr="00251ABE">
                        <w:rPr>
                          <w:rFonts w:ascii="Times New Roman" w:hAnsi="Times New Roman" w:cs="Times New Roman"/>
                        </w:rPr>
                        <w:fldChar w:fldCharType="end"/>
                      </w:r>
                      <w:r w:rsidRPr="00251ABE">
                        <w:rPr>
                          <w:rFonts w:ascii="Times New Roman" w:hAnsi="Times New Roman" w:cs="Times New Roman"/>
                          <w:lang w:val="en-GB"/>
                        </w:rPr>
                        <w:t xml:space="preserve"> - RE (%) in Bihar</w:t>
                      </w:r>
                      <w:bookmarkEnd w:id="16"/>
                    </w:p>
                  </w:txbxContent>
                </v:textbox>
                <w10:wrap type="square"/>
              </v:shape>
            </w:pict>
          </mc:Fallback>
        </mc:AlternateContent>
      </w:r>
      <w:r w:rsidRPr="002C2164">
        <w:rPr>
          <w:rFonts w:asciiTheme="majorBidi" w:hAnsiTheme="majorBidi" w:cstheme="majorBidi"/>
        </w:rPr>
        <w:t xml:space="preserve">In India, renewable energy is primarily driven by wind and solar power, which constitute 55% and 36% of the total renewable energy mix, respectively. Large hydro contributes 6%, while small hydro, biomass, and cogeneration from bagasse each account for 1%. </w:t>
      </w:r>
    </w:p>
    <w:p w14:paraId="4268DAA4" w14:textId="77777777" w:rsidR="000F0CA8" w:rsidRPr="002C2164" w:rsidRDefault="000F0CA8" w:rsidP="000F0CA8">
      <w:pPr>
        <w:spacing w:after="200" w:line="360" w:lineRule="auto"/>
        <w:jc w:val="both"/>
        <w:rPr>
          <w:rFonts w:asciiTheme="majorBidi" w:hAnsiTheme="majorBidi" w:cstheme="majorBidi"/>
        </w:rPr>
      </w:pPr>
      <w:r w:rsidRPr="002C2164">
        <w:rPr>
          <w:rFonts w:asciiTheme="majorBidi" w:hAnsiTheme="majorBidi" w:cstheme="majorBidi"/>
          <w:noProof/>
        </w:rPr>
        <w:lastRenderedPageBreak/>
        <mc:AlternateContent>
          <mc:Choice Requires="wps">
            <w:drawing>
              <wp:anchor distT="0" distB="0" distL="114300" distR="114300" simplePos="0" relativeHeight="251712512" behindDoc="0" locked="0" layoutInCell="1" allowOverlap="1" wp14:anchorId="52D30469" wp14:editId="045D23FD">
                <wp:simplePos x="0" y="0"/>
                <wp:positionH relativeFrom="column">
                  <wp:posOffset>2987040</wp:posOffset>
                </wp:positionH>
                <wp:positionV relativeFrom="paragraph">
                  <wp:posOffset>1599565</wp:posOffset>
                </wp:positionV>
                <wp:extent cx="2731135" cy="635"/>
                <wp:effectExtent l="0" t="0" r="0" b="0"/>
                <wp:wrapSquare wrapText="bothSides"/>
                <wp:docPr id="69" name="Text Box 69"/>
                <wp:cNvGraphicFramePr/>
                <a:graphic xmlns:a="http://schemas.openxmlformats.org/drawingml/2006/main">
                  <a:graphicData uri="http://schemas.microsoft.com/office/word/2010/wordprocessingShape">
                    <wps:wsp>
                      <wps:cNvSpPr txBox="1"/>
                      <wps:spPr>
                        <a:xfrm>
                          <a:off x="0" y="0"/>
                          <a:ext cx="2731135" cy="635"/>
                        </a:xfrm>
                        <a:prstGeom prst="rect">
                          <a:avLst/>
                        </a:prstGeom>
                        <a:solidFill>
                          <a:prstClr val="white"/>
                        </a:solidFill>
                        <a:ln>
                          <a:noFill/>
                        </a:ln>
                      </wps:spPr>
                      <wps:txbx>
                        <w:txbxContent>
                          <w:p w14:paraId="14318073" w14:textId="77777777" w:rsidR="000F0CA8" w:rsidRPr="005E7E16" w:rsidRDefault="000F0CA8" w:rsidP="000F0CA8">
                            <w:pPr>
                              <w:pStyle w:val="Caption"/>
                              <w:jc w:val="center"/>
                              <w:rPr>
                                <w:rFonts w:ascii="Times New Roman" w:hAnsi="Times New Roman" w:cs="Times New Roman"/>
                                <w:noProof/>
                              </w:rPr>
                            </w:pPr>
                            <w:bookmarkStart w:id="17" w:name="_Toc199250646"/>
                            <w:r w:rsidRPr="005E7E16">
                              <w:rPr>
                                <w:rFonts w:ascii="Times New Roman" w:hAnsi="Times New Roman" w:cs="Times New Roman"/>
                              </w:rPr>
                              <w:t xml:space="preserve">Figure </w:t>
                            </w:r>
                            <w:r w:rsidRPr="005E7E16">
                              <w:rPr>
                                <w:rFonts w:ascii="Times New Roman" w:hAnsi="Times New Roman" w:cs="Times New Roman"/>
                              </w:rPr>
                              <w:fldChar w:fldCharType="begin"/>
                            </w:r>
                            <w:r w:rsidRPr="005E7E16">
                              <w:rPr>
                                <w:rFonts w:ascii="Times New Roman" w:hAnsi="Times New Roman" w:cs="Times New Roman"/>
                              </w:rPr>
                              <w:instrText xml:space="preserve"> SEQ Figure \* ARABIC </w:instrText>
                            </w:r>
                            <w:r w:rsidRPr="005E7E16">
                              <w:rPr>
                                <w:rFonts w:ascii="Times New Roman" w:hAnsi="Times New Roman" w:cs="Times New Roman"/>
                              </w:rPr>
                              <w:fldChar w:fldCharType="separate"/>
                            </w:r>
                            <w:r>
                              <w:rPr>
                                <w:rFonts w:ascii="Times New Roman" w:hAnsi="Times New Roman" w:cs="Times New Roman"/>
                                <w:noProof/>
                              </w:rPr>
                              <w:t>12</w:t>
                            </w:r>
                            <w:r w:rsidRPr="005E7E16">
                              <w:rPr>
                                <w:rFonts w:ascii="Times New Roman" w:hAnsi="Times New Roman" w:cs="Times New Roman"/>
                              </w:rPr>
                              <w:fldChar w:fldCharType="end"/>
                            </w:r>
                            <w:r w:rsidRPr="005E7E16">
                              <w:rPr>
                                <w:rFonts w:ascii="Times New Roman" w:hAnsi="Times New Roman" w:cs="Times New Roman"/>
                                <w:lang w:val="en-GB"/>
                              </w:rPr>
                              <w:t xml:space="preserve"> - RE Bihar to India shares</w:t>
                            </w:r>
                            <w:bookmarkEnd w:id="1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2D30469" id="Text Box 69" o:spid="_x0000_s1027" type="#_x0000_t202" style="position:absolute;left:0;text-align:left;margin-left:235.2pt;margin-top:125.95pt;width:215.05pt;height:.05pt;z-index:2517125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" stroked="f">
                <v:textbox style="mso-fit-shape-to-text:t" inset="0,0,0,0">
                  <w:txbxContent>
                    <w:p w14:paraId="14318073" w14:textId="77777777" w:rsidR="000F0CA8" w:rsidRPr="005E7E16" w:rsidRDefault="000F0CA8" w:rsidP="000F0CA8">
                      <w:pPr>
                        <w:pStyle w:val="Caption"/>
                        <w:jc w:val="center"/>
                        <w:rPr>
                          <w:rFonts w:ascii="Times New Roman" w:hAnsi="Times New Roman" w:cs="Times New Roman"/>
                          <w:noProof/>
                        </w:rPr>
                      </w:pPr>
                      <w:bookmarkStart w:id="18" w:name="_Toc199250646"/>
                      <w:r w:rsidRPr="005E7E16">
                        <w:rPr>
                          <w:rFonts w:ascii="Times New Roman" w:hAnsi="Times New Roman" w:cs="Times New Roman"/>
                        </w:rPr>
                        <w:t xml:space="preserve">Figure </w:t>
                      </w:r>
                      <w:r w:rsidRPr="005E7E16">
                        <w:rPr>
                          <w:rFonts w:ascii="Times New Roman" w:hAnsi="Times New Roman" w:cs="Times New Roman"/>
                        </w:rPr>
                        <w:fldChar w:fldCharType="begin"/>
                      </w:r>
                      <w:r w:rsidRPr="005E7E16">
                        <w:rPr>
                          <w:rFonts w:ascii="Times New Roman" w:hAnsi="Times New Roman" w:cs="Times New Roman"/>
                        </w:rPr>
                        <w:instrText xml:space="preserve"> SEQ Figure \* ARABIC </w:instrText>
                      </w:r>
                      <w:r w:rsidRPr="005E7E16">
                        <w:rPr>
                          <w:rFonts w:ascii="Times New Roman" w:hAnsi="Times New Roman" w:cs="Times New Roman"/>
                        </w:rPr>
                        <w:fldChar w:fldCharType="separate"/>
                      </w:r>
                      <w:r>
                        <w:rPr>
                          <w:rFonts w:ascii="Times New Roman" w:hAnsi="Times New Roman" w:cs="Times New Roman"/>
                          <w:noProof/>
                        </w:rPr>
                        <w:t>12</w:t>
                      </w:r>
                      <w:r w:rsidRPr="005E7E16">
                        <w:rPr>
                          <w:rFonts w:ascii="Times New Roman" w:hAnsi="Times New Roman" w:cs="Times New Roman"/>
                        </w:rPr>
                        <w:fldChar w:fldCharType="end"/>
                      </w:r>
                      <w:r w:rsidRPr="005E7E16">
                        <w:rPr>
                          <w:rFonts w:ascii="Times New Roman" w:hAnsi="Times New Roman" w:cs="Times New Roman"/>
                          <w:lang w:val="en-GB"/>
                        </w:rPr>
                        <w:t xml:space="preserve"> - RE Bihar to India shares</w:t>
                      </w:r>
                      <w:bookmarkEnd w:id="18"/>
                    </w:p>
                  </w:txbxContent>
                </v:textbox>
                <w10:wrap type="square"/>
              </v:shape>
            </w:pict>
          </mc:Fallback>
        </mc:AlternateContent>
      </w:r>
      <w:r w:rsidRPr="002C2164">
        <w:rPr>
          <w:rFonts w:asciiTheme="majorBidi" w:hAnsiTheme="majorBidi" w:cstheme="majorBidi"/>
          <w:noProof/>
        </w:rPr>
        <w:drawing>
          <wp:anchor distT="0" distB="0" distL="114300" distR="114300" simplePos="0" relativeHeight="251711488" behindDoc="0" locked="0" layoutInCell="1" allowOverlap="1" wp14:anchorId="043A4D59" wp14:editId="4BB5F7CB">
            <wp:simplePos x="0" y="0"/>
            <wp:positionH relativeFrom="column">
              <wp:posOffset>3006090</wp:posOffset>
            </wp:positionH>
            <wp:positionV relativeFrom="paragraph">
              <wp:posOffset>28575</wp:posOffset>
            </wp:positionV>
            <wp:extent cx="2731135" cy="1504950"/>
            <wp:effectExtent l="19050" t="19050" r="12065" b="19050"/>
            <wp:wrapSquare wrapText="bothSides"/>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731135" cy="1504950"/>
                    </a:xfrm>
                    <a:prstGeom prst="rect">
                      <a:avLst/>
                    </a:prstGeom>
                    <a:noFill/>
                    <a:ln>
                      <a:solidFill>
                        <a:schemeClr val="tx1"/>
                      </a:solidFill>
                    </a:ln>
                  </pic:spPr>
                </pic:pic>
              </a:graphicData>
            </a:graphic>
            <wp14:sizeRelV relativeFrom="margin">
              <wp14:pctHeight>0</wp14:pctHeight>
            </wp14:sizeRelV>
          </wp:anchor>
        </w:drawing>
      </w:r>
      <w:r w:rsidRPr="002C2164">
        <w:rPr>
          <w:rFonts w:asciiTheme="majorBidi" w:hAnsiTheme="majorBidi" w:cstheme="majorBidi"/>
        </w:rPr>
        <w:t>Bihar contributes 0.81% to India’s renewables, with 3.39% biomass, 2.51% bagasse, 2.49% small hydro, 1.5% solar, 0.35% wind, and 0.10% large hydro.  This indicates that Bihar’s renewable energy profile leans more on biomass and small hydro, while it lags significantly in wind and solar contributions.</w:t>
      </w:r>
    </w:p>
    <w:p w14:paraId="4B98A124" w14:textId="77777777" w:rsidR="000F0CA8" w:rsidRPr="002C2164" w:rsidRDefault="000F0CA8" w:rsidP="000F0CA8">
      <w:pPr>
        <w:spacing w:after="200" w:line="360" w:lineRule="auto"/>
        <w:jc w:val="both"/>
        <w:rPr>
          <w:rFonts w:asciiTheme="majorBidi" w:hAnsiTheme="majorBidi" w:cstheme="majorBidi"/>
        </w:rPr>
      </w:pPr>
      <w:r w:rsidRPr="002C2164">
        <w:rPr>
          <w:rFonts w:asciiTheme="majorBidi" w:hAnsiTheme="majorBidi" w:cstheme="majorBidi"/>
          <w:noProof/>
        </w:rPr>
        <mc:AlternateContent>
          <mc:Choice Requires="wps">
            <w:drawing>
              <wp:anchor distT="0" distB="0" distL="114300" distR="114300" simplePos="0" relativeHeight="251714560" behindDoc="0" locked="0" layoutInCell="1" allowOverlap="1" wp14:anchorId="1EF003E2" wp14:editId="78D1C678">
                <wp:simplePos x="0" y="0"/>
                <wp:positionH relativeFrom="column">
                  <wp:posOffset>19050</wp:posOffset>
                </wp:positionH>
                <wp:positionV relativeFrom="paragraph">
                  <wp:posOffset>1747520</wp:posOffset>
                </wp:positionV>
                <wp:extent cx="2895600" cy="635"/>
                <wp:effectExtent l="0" t="0" r="0" b="0"/>
                <wp:wrapSquare wrapText="bothSides"/>
                <wp:docPr id="71" name="Text Box 71"/>
                <wp:cNvGraphicFramePr/>
                <a:graphic xmlns:a="http://schemas.openxmlformats.org/drawingml/2006/main">
                  <a:graphicData uri="http://schemas.microsoft.com/office/word/2010/wordprocessingShape">
                    <wps:wsp>
                      <wps:cNvSpPr txBox="1"/>
                      <wps:spPr>
                        <a:xfrm>
                          <a:off x="0" y="0"/>
                          <a:ext cx="2895600" cy="635"/>
                        </a:xfrm>
                        <a:prstGeom prst="rect">
                          <a:avLst/>
                        </a:prstGeom>
                        <a:solidFill>
                          <a:prstClr val="white"/>
                        </a:solidFill>
                        <a:ln>
                          <a:noFill/>
                        </a:ln>
                      </wps:spPr>
                      <wps:txbx>
                        <w:txbxContent>
                          <w:p w14:paraId="4C078B35" w14:textId="77777777" w:rsidR="000F0CA8" w:rsidRPr="00404D7A" w:rsidRDefault="000F0CA8" w:rsidP="000F0CA8">
                            <w:pPr>
                              <w:pStyle w:val="Caption"/>
                              <w:jc w:val="center"/>
                              <w:rPr>
                                <w:rFonts w:ascii="Times New Roman" w:hAnsi="Times New Roman" w:cs="Times New Roman"/>
                                <w:noProof/>
                                <w:color w:val="auto"/>
                              </w:rPr>
                            </w:pPr>
                            <w:bookmarkStart w:id="19" w:name="_Toc199250647"/>
                            <w:r w:rsidRPr="00404D7A">
                              <w:rPr>
                                <w:rFonts w:ascii="Times New Roman" w:hAnsi="Times New Roman" w:cs="Times New Roman"/>
                                <w:color w:val="auto"/>
                              </w:rPr>
                              <w:t xml:space="preserve">Figure </w:t>
                            </w:r>
                            <w:r w:rsidRPr="00404D7A">
                              <w:rPr>
                                <w:rFonts w:ascii="Times New Roman" w:hAnsi="Times New Roman" w:cs="Times New Roman"/>
                                <w:color w:val="auto"/>
                              </w:rPr>
                              <w:fldChar w:fldCharType="begin"/>
                            </w:r>
                            <w:r w:rsidRPr="00404D7A">
                              <w:rPr>
                                <w:rFonts w:ascii="Times New Roman" w:hAnsi="Times New Roman" w:cs="Times New Roman"/>
                                <w:color w:val="auto"/>
                              </w:rPr>
                              <w:instrText xml:space="preserve"> SEQ Figure \* ARABIC </w:instrText>
                            </w:r>
                            <w:r w:rsidRPr="00404D7A">
                              <w:rPr>
                                <w:rFonts w:ascii="Times New Roman" w:hAnsi="Times New Roman" w:cs="Times New Roman"/>
                                <w:color w:val="auto"/>
                              </w:rPr>
                              <w:fldChar w:fldCharType="separate"/>
                            </w:r>
                            <w:r>
                              <w:rPr>
                                <w:rFonts w:ascii="Times New Roman" w:hAnsi="Times New Roman" w:cs="Times New Roman"/>
                                <w:noProof/>
                                <w:color w:val="auto"/>
                              </w:rPr>
                              <w:t>13</w:t>
                            </w:r>
                            <w:r w:rsidRPr="00404D7A">
                              <w:rPr>
                                <w:rFonts w:ascii="Times New Roman" w:hAnsi="Times New Roman" w:cs="Times New Roman"/>
                                <w:color w:val="auto"/>
                              </w:rPr>
                              <w:fldChar w:fldCharType="end"/>
                            </w:r>
                            <w:r w:rsidRPr="00404D7A">
                              <w:rPr>
                                <w:rFonts w:ascii="Times New Roman" w:hAnsi="Times New Roman" w:cs="Times New Roman"/>
                                <w:color w:val="auto"/>
                                <w:lang w:val="en-GB"/>
                              </w:rPr>
                              <w:t xml:space="preserve"> - Composition of RE (Bihar &amp; India)</w:t>
                            </w:r>
                            <w:bookmarkEnd w:id="1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EF003E2" id="Text Box 71" o:spid="_x0000_s1028" type="#_x0000_t202" style="position:absolute;left:0;text-align:left;margin-left:1.5pt;margin-top:137.6pt;width:228pt;height:.05pt;z-index:2517145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" stroked="f">
                <v:textbox style="mso-fit-shape-to-text:t" inset="0,0,0,0">
                  <w:txbxContent>
                    <w:p w14:paraId="4C078B35" w14:textId="77777777" w:rsidR="000F0CA8" w:rsidRPr="00404D7A" w:rsidRDefault="000F0CA8" w:rsidP="000F0CA8">
                      <w:pPr>
                        <w:pStyle w:val="Caption"/>
                        <w:jc w:val="center"/>
                        <w:rPr>
                          <w:rFonts w:ascii="Times New Roman" w:hAnsi="Times New Roman" w:cs="Times New Roman"/>
                          <w:noProof/>
                          <w:color w:val="auto"/>
                        </w:rPr>
                      </w:pPr>
                      <w:bookmarkStart w:id="20" w:name="_Toc199250647"/>
                      <w:r w:rsidRPr="00404D7A">
                        <w:rPr>
                          <w:rFonts w:ascii="Times New Roman" w:hAnsi="Times New Roman" w:cs="Times New Roman"/>
                          <w:color w:val="auto"/>
                        </w:rPr>
                        <w:t xml:space="preserve">Figure </w:t>
                      </w:r>
                      <w:r w:rsidRPr="00404D7A">
                        <w:rPr>
                          <w:rFonts w:ascii="Times New Roman" w:hAnsi="Times New Roman" w:cs="Times New Roman"/>
                          <w:color w:val="auto"/>
                        </w:rPr>
                        <w:fldChar w:fldCharType="begin"/>
                      </w:r>
                      <w:r w:rsidRPr="00404D7A">
                        <w:rPr>
                          <w:rFonts w:ascii="Times New Roman" w:hAnsi="Times New Roman" w:cs="Times New Roman"/>
                          <w:color w:val="auto"/>
                        </w:rPr>
                        <w:instrText xml:space="preserve"> SEQ Figure \* ARABIC </w:instrText>
                      </w:r>
                      <w:r w:rsidRPr="00404D7A">
                        <w:rPr>
                          <w:rFonts w:ascii="Times New Roman" w:hAnsi="Times New Roman" w:cs="Times New Roman"/>
                          <w:color w:val="auto"/>
                        </w:rPr>
                        <w:fldChar w:fldCharType="separate"/>
                      </w:r>
                      <w:r>
                        <w:rPr>
                          <w:rFonts w:ascii="Times New Roman" w:hAnsi="Times New Roman" w:cs="Times New Roman"/>
                          <w:noProof/>
                          <w:color w:val="auto"/>
                        </w:rPr>
                        <w:t>13</w:t>
                      </w:r>
                      <w:r w:rsidRPr="00404D7A">
                        <w:rPr>
                          <w:rFonts w:ascii="Times New Roman" w:hAnsi="Times New Roman" w:cs="Times New Roman"/>
                          <w:color w:val="auto"/>
                        </w:rPr>
                        <w:fldChar w:fldCharType="end"/>
                      </w:r>
                      <w:r w:rsidRPr="00404D7A">
                        <w:rPr>
                          <w:rFonts w:ascii="Times New Roman" w:hAnsi="Times New Roman" w:cs="Times New Roman"/>
                          <w:color w:val="auto"/>
                          <w:lang w:val="en-GB"/>
                        </w:rPr>
                        <w:t xml:space="preserve"> - Composition of RE (Bihar &amp; India)</w:t>
                      </w:r>
                      <w:bookmarkEnd w:id="20"/>
                    </w:p>
                  </w:txbxContent>
                </v:textbox>
                <w10:wrap type="square"/>
              </v:shape>
            </w:pict>
          </mc:Fallback>
        </mc:AlternateContent>
      </w:r>
      <w:r w:rsidRPr="002C2164">
        <w:rPr>
          <w:rFonts w:asciiTheme="majorBidi" w:hAnsiTheme="majorBidi" w:cstheme="majorBidi"/>
          <w:noProof/>
        </w:rPr>
        <w:drawing>
          <wp:anchor distT="0" distB="0" distL="114300" distR="114300" simplePos="0" relativeHeight="251713536" behindDoc="0" locked="0" layoutInCell="1" allowOverlap="1" wp14:anchorId="22B7F3D7" wp14:editId="0C1CC0B8">
            <wp:simplePos x="0" y="0"/>
            <wp:positionH relativeFrom="margin">
              <wp:align>left</wp:align>
            </wp:positionH>
            <wp:positionV relativeFrom="paragraph">
              <wp:posOffset>4445</wp:posOffset>
            </wp:positionV>
            <wp:extent cx="2895600" cy="1685925"/>
            <wp:effectExtent l="19050" t="19050" r="19050" b="28575"/>
            <wp:wrapSquare wrapText="bothSides"/>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2895600" cy="1685925"/>
                    </a:xfrm>
                    <a:prstGeom prst="rect">
                      <a:avLst/>
                    </a:prstGeom>
                    <a:noFill/>
                    <a:ln>
                      <a:solidFill>
                        <a:schemeClr val="tx1"/>
                      </a:solidFill>
                    </a:ln>
                  </pic:spPr>
                </pic:pic>
              </a:graphicData>
            </a:graphic>
            <wp14:sizeRelH relativeFrom="margin">
              <wp14:pctWidth>0</wp14:pctWidth>
            </wp14:sizeRelH>
            <wp14:sizeRelV relativeFrom="margin">
              <wp14:pctHeight>0</wp14:pctHeight>
            </wp14:sizeRelV>
          </wp:anchor>
        </w:drawing>
      </w:r>
      <w:r w:rsidRPr="002C2164">
        <w:rPr>
          <w:rFonts w:asciiTheme="majorBidi" w:hAnsiTheme="majorBidi" w:cstheme="majorBidi"/>
        </w:rPr>
        <w:t>Bihar’s RE dominated by solar power at 65.15%, significantly higher than India’s 36%. Wind contributes only 23.4% in Bihar versus 55% nationally. Biomass (5.61%) and small hydro (3.07%) also exceed national averages, while cogeneration (2.02%) and large hydro (0.76%).</w:t>
      </w:r>
    </w:p>
    <w:p w14:paraId="396ABA92" w14:textId="77777777" w:rsidR="000F0CA8" w:rsidRPr="002C2164" w:rsidRDefault="000F0CA8" w:rsidP="000F0CA8">
      <w:pPr>
        <w:spacing w:after="200" w:line="276" w:lineRule="auto"/>
        <w:rPr>
          <w:rFonts w:asciiTheme="majorBidi" w:hAnsiTheme="majorBidi" w:cstheme="majorBidi"/>
        </w:rPr>
      </w:pPr>
    </w:p>
    <w:p w14:paraId="4E843A5F" w14:textId="77777777" w:rsidR="000F0CA8" w:rsidRPr="002C2164" w:rsidRDefault="000F0CA8" w:rsidP="000F0CA8">
      <w:pPr>
        <w:keepNext/>
        <w:spacing w:after="200" w:line="276" w:lineRule="auto"/>
        <w:jc w:val="center"/>
        <w:rPr>
          <w:rFonts w:asciiTheme="majorBidi" w:hAnsiTheme="majorBidi" w:cstheme="majorBidi"/>
        </w:rPr>
      </w:pPr>
      <w:r w:rsidRPr="002C2164">
        <w:rPr>
          <w:rFonts w:asciiTheme="majorBidi" w:hAnsiTheme="majorBidi" w:cstheme="majorBidi"/>
          <w:noProof/>
        </w:rPr>
        <w:drawing>
          <wp:inline distT="0" distB="0" distL="0" distR="0" wp14:anchorId="03E90745" wp14:editId="5A7D185E">
            <wp:extent cx="2455943" cy="1800000"/>
            <wp:effectExtent l="0" t="0" r="1905" b="0"/>
            <wp:docPr id="89"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2455943" cy="1800000"/>
                    </a:xfrm>
                    <a:prstGeom prst="rect">
                      <a:avLst/>
                    </a:prstGeom>
                    <a:noFill/>
                  </pic:spPr>
                </pic:pic>
              </a:graphicData>
            </a:graphic>
          </wp:inline>
        </w:drawing>
      </w:r>
      <w:r w:rsidRPr="002C2164">
        <w:rPr>
          <w:rFonts w:asciiTheme="majorBidi" w:hAnsiTheme="majorBidi" w:cstheme="majorBidi"/>
        </w:rPr>
        <w:tab/>
      </w:r>
      <w:r w:rsidRPr="002C2164">
        <w:rPr>
          <w:rFonts w:asciiTheme="majorBidi" w:hAnsiTheme="majorBidi" w:cstheme="majorBidi"/>
          <w:noProof/>
        </w:rPr>
        <w:drawing>
          <wp:inline distT="0" distB="0" distL="0" distR="0" wp14:anchorId="32884DE5" wp14:editId="322113B2">
            <wp:extent cx="2838312" cy="1800000"/>
            <wp:effectExtent l="0" t="0" r="635" b="0"/>
            <wp:docPr id="91"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838312" cy="1800000"/>
                    </a:xfrm>
                    <a:prstGeom prst="rect">
                      <a:avLst/>
                    </a:prstGeom>
                    <a:noFill/>
                  </pic:spPr>
                </pic:pic>
              </a:graphicData>
            </a:graphic>
          </wp:inline>
        </w:drawing>
      </w:r>
    </w:p>
    <w:p w14:paraId="41C0255B" w14:textId="77777777" w:rsidR="000F0CA8" w:rsidRPr="002C2164" w:rsidRDefault="000F0CA8" w:rsidP="000F0CA8">
      <w:pPr>
        <w:pStyle w:val="Caption"/>
        <w:jc w:val="center"/>
        <w:rPr>
          <w:rFonts w:asciiTheme="majorBidi" w:hAnsiTheme="majorBidi" w:cstheme="majorBidi"/>
          <w:color w:val="auto"/>
        </w:rPr>
      </w:pPr>
      <w:bookmarkStart w:id="21" w:name="_Toc199250648"/>
      <w:r w:rsidRPr="002C2164">
        <w:rPr>
          <w:rFonts w:asciiTheme="majorBidi" w:hAnsiTheme="majorBidi" w:cstheme="majorBidi"/>
          <w:color w:val="auto"/>
        </w:rPr>
        <w:t xml:space="preserve">Figure </w:t>
      </w:r>
      <w:r w:rsidRPr="002C2164">
        <w:rPr>
          <w:rFonts w:asciiTheme="majorBidi" w:hAnsiTheme="majorBidi" w:cstheme="majorBidi"/>
          <w:color w:val="auto"/>
        </w:rPr>
        <w:fldChar w:fldCharType="begin"/>
      </w:r>
      <w:r w:rsidRPr="002C2164">
        <w:rPr>
          <w:rFonts w:asciiTheme="majorBidi" w:hAnsiTheme="majorBidi" w:cstheme="majorBidi"/>
          <w:color w:val="auto"/>
        </w:rPr>
        <w:instrText xml:space="preserve"> SEQ Figure \* ARABIC </w:instrText>
      </w:r>
      <w:r w:rsidRPr="002C2164">
        <w:rPr>
          <w:rFonts w:asciiTheme="majorBidi" w:hAnsiTheme="majorBidi" w:cstheme="majorBidi"/>
          <w:color w:val="auto"/>
        </w:rPr>
        <w:fldChar w:fldCharType="separate"/>
      </w:r>
      <w:r w:rsidRPr="002C2164">
        <w:rPr>
          <w:rFonts w:asciiTheme="majorBidi" w:hAnsiTheme="majorBidi" w:cstheme="majorBidi"/>
          <w:noProof/>
          <w:color w:val="auto"/>
        </w:rPr>
        <w:t>14</w:t>
      </w:r>
      <w:r w:rsidRPr="002C2164">
        <w:rPr>
          <w:rFonts w:asciiTheme="majorBidi" w:hAnsiTheme="majorBidi" w:cstheme="majorBidi"/>
          <w:color w:val="auto"/>
        </w:rPr>
        <w:fldChar w:fldCharType="end"/>
      </w:r>
      <w:r w:rsidRPr="002C2164">
        <w:rPr>
          <w:rFonts w:asciiTheme="majorBidi" w:hAnsiTheme="majorBidi" w:cstheme="majorBidi"/>
          <w:color w:val="auto"/>
          <w:lang w:val="en-GB"/>
        </w:rPr>
        <w:t xml:space="preserve"> - Grid and off-Grid Electrification in Bihar with the Renewable technologies</w:t>
      </w:r>
      <w:bookmarkEnd w:id="21"/>
    </w:p>
    <w:p w14:paraId="344AD17A" w14:textId="77777777" w:rsidR="000F0CA8" w:rsidRPr="002C2164" w:rsidRDefault="000F0CA8" w:rsidP="000F0CA8">
      <w:pPr>
        <w:spacing w:after="200" w:line="276" w:lineRule="auto"/>
        <w:jc w:val="both"/>
        <w:rPr>
          <w:rFonts w:asciiTheme="majorBidi" w:hAnsiTheme="majorBidi" w:cstheme="majorBidi"/>
        </w:rPr>
      </w:pPr>
      <w:r w:rsidRPr="002C2164">
        <w:rPr>
          <w:rFonts w:asciiTheme="majorBidi" w:hAnsiTheme="majorBidi" w:cstheme="majorBidi"/>
        </w:rPr>
        <w:t>Grid and off-grid potential productivities representation in Bihar, it gives 7-8% to the nation and aiming to be in top 10 announcing by CEA-NEP at upcoming end of the tenure SDGs goal 2030. In table 1, green highlight to Bihar and mention their potential in table 2.</w:t>
      </w:r>
      <w:bookmarkStart w:id="22" w:name="_Toc199250676"/>
    </w:p>
    <w:p w14:paraId="75A421E9" w14:textId="1542873C" w:rsidR="000F0CA8" w:rsidRPr="002C2164" w:rsidRDefault="000F0CA8" w:rsidP="000F0CA8">
      <w:pPr>
        <w:spacing w:after="200" w:line="276" w:lineRule="auto"/>
        <w:jc w:val="both"/>
        <w:rPr>
          <w:rFonts w:asciiTheme="majorBidi" w:hAnsiTheme="majorBidi" w:cstheme="majorBidi"/>
        </w:rPr>
      </w:pPr>
      <w:r w:rsidRPr="002C2164">
        <w:rPr>
          <w:rFonts w:asciiTheme="majorBidi" w:hAnsiTheme="majorBidi" w:cstheme="majorBidi"/>
        </w:rPr>
        <w:t xml:space="preserve">Table </w:t>
      </w:r>
      <w:r w:rsidRPr="002C2164">
        <w:rPr>
          <w:rFonts w:asciiTheme="majorBidi" w:hAnsiTheme="majorBidi" w:cstheme="majorBidi"/>
        </w:rPr>
        <w:fldChar w:fldCharType="begin"/>
      </w:r>
      <w:r w:rsidRPr="002C2164">
        <w:rPr>
          <w:rFonts w:asciiTheme="majorBidi" w:hAnsiTheme="majorBidi" w:cstheme="majorBidi"/>
        </w:rPr>
        <w:instrText xml:space="preserve"> SEQ Table \* ARABIC </w:instrText>
      </w:r>
      <w:r w:rsidRPr="002C2164">
        <w:rPr>
          <w:rFonts w:asciiTheme="majorBidi" w:hAnsiTheme="majorBidi" w:cstheme="majorBidi"/>
        </w:rPr>
        <w:fldChar w:fldCharType="separate"/>
      </w:r>
      <w:r w:rsidRPr="002C2164">
        <w:rPr>
          <w:rFonts w:asciiTheme="majorBidi" w:hAnsiTheme="majorBidi" w:cstheme="majorBidi"/>
          <w:noProof/>
        </w:rPr>
        <w:t>1</w:t>
      </w:r>
      <w:r w:rsidRPr="002C2164">
        <w:rPr>
          <w:rFonts w:asciiTheme="majorBidi" w:hAnsiTheme="majorBidi" w:cstheme="majorBidi"/>
        </w:rPr>
        <w:fldChar w:fldCharType="end"/>
      </w:r>
      <w:r w:rsidRPr="002C2164">
        <w:rPr>
          <w:rFonts w:asciiTheme="majorBidi" w:hAnsiTheme="majorBidi" w:cstheme="majorBidi"/>
          <w:lang w:val="en-GB"/>
        </w:rPr>
        <w:t xml:space="preserve"> - Renewable Energy Possibilities and climatic factor influencing (INDIA)</w:t>
      </w:r>
      <w:bookmarkEnd w:id="22"/>
    </w:p>
    <w:tbl>
      <w:tblPr>
        <w:tblW w:w="8637" w:type="dxa"/>
        <w:tblLook w:val="04A0" w:firstRow="1" w:lastRow="0" w:firstColumn="1" w:lastColumn="0" w:noHBand="0" w:noVBand="1"/>
      </w:tblPr>
      <w:tblGrid>
        <w:gridCol w:w="3251"/>
        <w:gridCol w:w="5386"/>
      </w:tblGrid>
      <w:tr w:rsidR="000F0CA8" w:rsidRPr="002C2164" w14:paraId="5114F411" w14:textId="77777777" w:rsidTr="00351B25">
        <w:trPr>
          <w:trHeight w:val="328"/>
        </w:trPr>
        <w:tc>
          <w:tcPr>
            <w:tcW w:w="3251" w:type="dxa"/>
            <w:tcBorders>
              <w:top w:val="single" w:sz="8" w:space="0" w:color="auto"/>
              <w:left w:val="single" w:sz="8" w:space="0" w:color="auto"/>
              <w:bottom w:val="single" w:sz="8" w:space="0" w:color="auto"/>
              <w:right w:val="single" w:sz="8" w:space="0" w:color="auto"/>
            </w:tcBorders>
            <w:shd w:val="clear" w:color="000000" w:fill="FFFF00"/>
            <w:noWrap/>
            <w:vAlign w:val="center"/>
            <w:hideMark/>
          </w:tcPr>
          <w:p w14:paraId="34B5CD40" w14:textId="77777777" w:rsidR="000F0CA8" w:rsidRPr="002C2164" w:rsidRDefault="000F0CA8" w:rsidP="00351B25">
            <w:pPr>
              <w:spacing w:after="0" w:line="240" w:lineRule="auto"/>
              <w:jc w:val="center"/>
              <w:rPr>
                <w:rFonts w:asciiTheme="majorBidi" w:eastAsia="Times New Roman" w:hAnsiTheme="majorBidi" w:cstheme="majorBidi"/>
                <w:b/>
                <w:bCs/>
              </w:rPr>
            </w:pPr>
            <w:r w:rsidRPr="002C2164">
              <w:rPr>
                <w:rFonts w:asciiTheme="majorBidi" w:eastAsia="Times New Roman" w:hAnsiTheme="majorBidi" w:cstheme="majorBidi"/>
                <w:b/>
                <w:bCs/>
              </w:rPr>
              <w:t>States and UTs</w:t>
            </w:r>
          </w:p>
        </w:tc>
        <w:tc>
          <w:tcPr>
            <w:tcW w:w="5386" w:type="dxa"/>
            <w:tcBorders>
              <w:top w:val="single" w:sz="8" w:space="0" w:color="auto"/>
              <w:left w:val="nil"/>
              <w:bottom w:val="single" w:sz="8" w:space="0" w:color="auto"/>
              <w:right w:val="single" w:sz="8" w:space="0" w:color="auto"/>
            </w:tcBorders>
            <w:shd w:val="clear" w:color="000000" w:fill="FFFF00"/>
            <w:noWrap/>
            <w:vAlign w:val="center"/>
            <w:hideMark/>
          </w:tcPr>
          <w:p w14:paraId="3D8FCF6A" w14:textId="77777777" w:rsidR="000F0CA8" w:rsidRPr="002C2164" w:rsidRDefault="000F0CA8" w:rsidP="00351B25">
            <w:pPr>
              <w:spacing w:after="0" w:line="240" w:lineRule="auto"/>
              <w:jc w:val="center"/>
              <w:rPr>
                <w:rFonts w:asciiTheme="majorBidi" w:eastAsia="Times New Roman" w:hAnsiTheme="majorBidi" w:cstheme="majorBidi"/>
                <w:b/>
                <w:bCs/>
              </w:rPr>
            </w:pPr>
            <w:r w:rsidRPr="002C2164">
              <w:rPr>
                <w:rFonts w:asciiTheme="majorBidi" w:eastAsia="Times New Roman" w:hAnsiTheme="majorBidi" w:cstheme="majorBidi"/>
                <w:b/>
                <w:bCs/>
              </w:rPr>
              <w:t>Renewable Energy Possibilities</w:t>
            </w:r>
          </w:p>
        </w:tc>
      </w:tr>
      <w:tr w:rsidR="000F0CA8" w:rsidRPr="002C2164" w14:paraId="08B62D1E" w14:textId="77777777" w:rsidTr="00351B25">
        <w:trPr>
          <w:trHeight w:val="328"/>
        </w:trPr>
        <w:tc>
          <w:tcPr>
            <w:tcW w:w="3251" w:type="dxa"/>
            <w:tcBorders>
              <w:top w:val="nil"/>
              <w:left w:val="single" w:sz="8" w:space="0" w:color="auto"/>
              <w:bottom w:val="single" w:sz="8" w:space="0" w:color="auto"/>
              <w:right w:val="single" w:sz="8" w:space="0" w:color="auto"/>
            </w:tcBorders>
            <w:shd w:val="clear" w:color="auto" w:fill="F2CEED" w:themeFill="accent5" w:themeFillTint="33"/>
            <w:noWrap/>
            <w:vAlign w:val="center"/>
            <w:hideMark/>
          </w:tcPr>
          <w:p w14:paraId="2BE412DC" w14:textId="77777777" w:rsidR="000F0CA8" w:rsidRPr="002C2164" w:rsidRDefault="000F0CA8" w:rsidP="00351B25">
            <w:pPr>
              <w:spacing w:after="0" w:line="240" w:lineRule="auto"/>
              <w:rPr>
                <w:rFonts w:asciiTheme="majorBidi" w:eastAsia="Times New Roman" w:hAnsiTheme="majorBidi" w:cstheme="majorBidi"/>
              </w:rPr>
            </w:pPr>
            <w:r w:rsidRPr="002C2164">
              <w:rPr>
                <w:rFonts w:asciiTheme="majorBidi" w:eastAsia="Times New Roman" w:hAnsiTheme="majorBidi" w:cstheme="majorBidi"/>
              </w:rPr>
              <w:t xml:space="preserve">Andaman and Nicobar Islands </w:t>
            </w:r>
          </w:p>
        </w:tc>
        <w:tc>
          <w:tcPr>
            <w:tcW w:w="5386" w:type="dxa"/>
            <w:tcBorders>
              <w:top w:val="nil"/>
              <w:left w:val="nil"/>
              <w:bottom w:val="single" w:sz="8" w:space="0" w:color="auto"/>
              <w:right w:val="single" w:sz="8" w:space="0" w:color="auto"/>
            </w:tcBorders>
            <w:shd w:val="clear" w:color="auto" w:fill="F2CEED" w:themeFill="accent5" w:themeFillTint="33"/>
            <w:noWrap/>
            <w:vAlign w:val="center"/>
            <w:hideMark/>
          </w:tcPr>
          <w:p w14:paraId="67B43DDD" w14:textId="77777777" w:rsidR="000F0CA8" w:rsidRPr="002C2164" w:rsidRDefault="000F0CA8" w:rsidP="00351B25">
            <w:pPr>
              <w:spacing w:after="0" w:line="240" w:lineRule="auto"/>
              <w:rPr>
                <w:rFonts w:asciiTheme="majorBidi" w:eastAsia="Times New Roman" w:hAnsiTheme="majorBidi" w:cstheme="majorBidi"/>
              </w:rPr>
            </w:pPr>
            <w:r w:rsidRPr="002C2164">
              <w:rPr>
                <w:rFonts w:asciiTheme="majorBidi" w:eastAsia="Times New Roman" w:hAnsiTheme="majorBidi" w:cstheme="majorBidi"/>
              </w:rPr>
              <w:t>Rooftop Solar, Ocean Energy</w:t>
            </w:r>
          </w:p>
        </w:tc>
      </w:tr>
      <w:tr w:rsidR="000F0CA8" w:rsidRPr="002C2164" w14:paraId="28AF01AB" w14:textId="77777777" w:rsidTr="00351B25">
        <w:trPr>
          <w:trHeight w:val="328"/>
        </w:trPr>
        <w:tc>
          <w:tcPr>
            <w:tcW w:w="3251" w:type="dxa"/>
            <w:tcBorders>
              <w:top w:val="nil"/>
              <w:left w:val="single" w:sz="8" w:space="0" w:color="auto"/>
              <w:bottom w:val="single" w:sz="8" w:space="0" w:color="auto"/>
              <w:right w:val="single" w:sz="8" w:space="0" w:color="auto"/>
            </w:tcBorders>
            <w:shd w:val="clear" w:color="auto" w:fill="auto"/>
            <w:noWrap/>
            <w:vAlign w:val="center"/>
            <w:hideMark/>
          </w:tcPr>
          <w:p w14:paraId="4FED859B" w14:textId="77777777" w:rsidR="000F0CA8" w:rsidRPr="002C2164" w:rsidRDefault="000F0CA8" w:rsidP="00351B25">
            <w:pPr>
              <w:spacing w:after="0" w:line="240" w:lineRule="auto"/>
              <w:rPr>
                <w:rFonts w:asciiTheme="majorBidi" w:eastAsia="Times New Roman" w:hAnsiTheme="majorBidi" w:cstheme="majorBidi"/>
              </w:rPr>
            </w:pPr>
            <w:r w:rsidRPr="002C2164">
              <w:rPr>
                <w:rFonts w:asciiTheme="majorBidi" w:eastAsia="Times New Roman" w:hAnsiTheme="majorBidi" w:cstheme="majorBidi"/>
              </w:rPr>
              <w:t>Andhra Pradesh</w:t>
            </w:r>
          </w:p>
        </w:tc>
        <w:tc>
          <w:tcPr>
            <w:tcW w:w="5386" w:type="dxa"/>
            <w:tcBorders>
              <w:top w:val="nil"/>
              <w:left w:val="nil"/>
              <w:bottom w:val="single" w:sz="8" w:space="0" w:color="auto"/>
              <w:right w:val="single" w:sz="8" w:space="0" w:color="auto"/>
            </w:tcBorders>
            <w:shd w:val="clear" w:color="auto" w:fill="auto"/>
            <w:noWrap/>
            <w:vAlign w:val="center"/>
            <w:hideMark/>
          </w:tcPr>
          <w:p w14:paraId="662B5D81" w14:textId="77777777" w:rsidR="000F0CA8" w:rsidRPr="002C2164" w:rsidRDefault="000F0CA8" w:rsidP="00351B25">
            <w:pPr>
              <w:spacing w:after="0" w:line="240" w:lineRule="auto"/>
              <w:rPr>
                <w:rFonts w:asciiTheme="majorBidi" w:eastAsia="Times New Roman" w:hAnsiTheme="majorBidi" w:cstheme="majorBidi"/>
              </w:rPr>
            </w:pPr>
            <w:r w:rsidRPr="002C2164">
              <w:rPr>
                <w:rFonts w:asciiTheme="majorBidi" w:eastAsia="Times New Roman" w:hAnsiTheme="majorBidi" w:cstheme="majorBidi"/>
              </w:rPr>
              <w:t>Wind, Solar Parks, Rooftop Solar, Biomass, Small Hydro</w:t>
            </w:r>
          </w:p>
        </w:tc>
      </w:tr>
      <w:tr w:rsidR="000F0CA8" w:rsidRPr="002C2164" w14:paraId="231E5D16" w14:textId="77777777" w:rsidTr="00351B25">
        <w:trPr>
          <w:trHeight w:val="328"/>
        </w:trPr>
        <w:tc>
          <w:tcPr>
            <w:tcW w:w="3251" w:type="dxa"/>
            <w:tcBorders>
              <w:top w:val="nil"/>
              <w:left w:val="single" w:sz="8" w:space="0" w:color="auto"/>
              <w:bottom w:val="single" w:sz="8" w:space="0" w:color="auto"/>
              <w:right w:val="single" w:sz="8" w:space="0" w:color="auto"/>
            </w:tcBorders>
            <w:shd w:val="clear" w:color="auto" w:fill="auto"/>
            <w:noWrap/>
            <w:vAlign w:val="center"/>
            <w:hideMark/>
          </w:tcPr>
          <w:p w14:paraId="5CDFD4DC" w14:textId="77777777" w:rsidR="000F0CA8" w:rsidRPr="002C2164" w:rsidRDefault="000F0CA8" w:rsidP="00351B25">
            <w:pPr>
              <w:spacing w:after="0" w:line="240" w:lineRule="auto"/>
              <w:rPr>
                <w:rFonts w:asciiTheme="majorBidi" w:eastAsia="Times New Roman" w:hAnsiTheme="majorBidi" w:cstheme="majorBidi"/>
              </w:rPr>
            </w:pPr>
            <w:r w:rsidRPr="002C2164">
              <w:rPr>
                <w:rFonts w:asciiTheme="majorBidi" w:eastAsia="Times New Roman" w:hAnsiTheme="majorBidi" w:cstheme="majorBidi"/>
              </w:rPr>
              <w:t>Arunachal Pradesh</w:t>
            </w:r>
          </w:p>
        </w:tc>
        <w:tc>
          <w:tcPr>
            <w:tcW w:w="5386" w:type="dxa"/>
            <w:tcBorders>
              <w:top w:val="nil"/>
              <w:left w:val="nil"/>
              <w:bottom w:val="single" w:sz="8" w:space="0" w:color="auto"/>
              <w:right w:val="single" w:sz="8" w:space="0" w:color="auto"/>
            </w:tcBorders>
            <w:shd w:val="clear" w:color="auto" w:fill="auto"/>
            <w:noWrap/>
            <w:vAlign w:val="center"/>
            <w:hideMark/>
          </w:tcPr>
          <w:p w14:paraId="11F5F0AA" w14:textId="77777777" w:rsidR="000F0CA8" w:rsidRPr="002C2164" w:rsidRDefault="000F0CA8" w:rsidP="00351B25">
            <w:pPr>
              <w:spacing w:after="0" w:line="240" w:lineRule="auto"/>
              <w:rPr>
                <w:rFonts w:asciiTheme="majorBidi" w:eastAsia="Times New Roman" w:hAnsiTheme="majorBidi" w:cstheme="majorBidi"/>
              </w:rPr>
            </w:pPr>
            <w:r w:rsidRPr="002C2164">
              <w:rPr>
                <w:rFonts w:asciiTheme="majorBidi" w:eastAsia="Times New Roman" w:hAnsiTheme="majorBidi" w:cstheme="majorBidi"/>
              </w:rPr>
              <w:t>Small Hydro, Solar, Biomass</w:t>
            </w:r>
          </w:p>
        </w:tc>
      </w:tr>
      <w:tr w:rsidR="000F0CA8" w:rsidRPr="002C2164" w14:paraId="60774D5D" w14:textId="77777777" w:rsidTr="00351B25">
        <w:trPr>
          <w:trHeight w:val="328"/>
        </w:trPr>
        <w:tc>
          <w:tcPr>
            <w:tcW w:w="3251" w:type="dxa"/>
            <w:tcBorders>
              <w:top w:val="nil"/>
              <w:left w:val="single" w:sz="8" w:space="0" w:color="auto"/>
              <w:bottom w:val="single" w:sz="8" w:space="0" w:color="auto"/>
              <w:right w:val="single" w:sz="8" w:space="0" w:color="auto"/>
            </w:tcBorders>
            <w:shd w:val="clear" w:color="auto" w:fill="auto"/>
            <w:noWrap/>
            <w:vAlign w:val="center"/>
            <w:hideMark/>
          </w:tcPr>
          <w:p w14:paraId="5EE5D8BA" w14:textId="77777777" w:rsidR="000F0CA8" w:rsidRPr="002C2164" w:rsidRDefault="000F0CA8" w:rsidP="00351B25">
            <w:pPr>
              <w:spacing w:after="0" w:line="240" w:lineRule="auto"/>
              <w:rPr>
                <w:rFonts w:asciiTheme="majorBidi" w:eastAsia="Times New Roman" w:hAnsiTheme="majorBidi" w:cstheme="majorBidi"/>
              </w:rPr>
            </w:pPr>
            <w:r w:rsidRPr="002C2164">
              <w:rPr>
                <w:rFonts w:asciiTheme="majorBidi" w:eastAsia="Times New Roman" w:hAnsiTheme="majorBidi" w:cstheme="majorBidi"/>
              </w:rPr>
              <w:t>Assam</w:t>
            </w:r>
          </w:p>
        </w:tc>
        <w:tc>
          <w:tcPr>
            <w:tcW w:w="5386" w:type="dxa"/>
            <w:tcBorders>
              <w:top w:val="nil"/>
              <w:left w:val="nil"/>
              <w:bottom w:val="single" w:sz="8" w:space="0" w:color="auto"/>
              <w:right w:val="single" w:sz="8" w:space="0" w:color="auto"/>
            </w:tcBorders>
            <w:shd w:val="clear" w:color="auto" w:fill="auto"/>
            <w:noWrap/>
            <w:vAlign w:val="center"/>
            <w:hideMark/>
          </w:tcPr>
          <w:p w14:paraId="32B83934" w14:textId="77777777" w:rsidR="000F0CA8" w:rsidRPr="002C2164" w:rsidRDefault="000F0CA8" w:rsidP="00351B25">
            <w:pPr>
              <w:spacing w:after="0" w:line="240" w:lineRule="auto"/>
              <w:rPr>
                <w:rFonts w:asciiTheme="majorBidi" w:eastAsia="Times New Roman" w:hAnsiTheme="majorBidi" w:cstheme="majorBidi"/>
              </w:rPr>
            </w:pPr>
            <w:r w:rsidRPr="002C2164">
              <w:rPr>
                <w:rFonts w:asciiTheme="majorBidi" w:eastAsia="Times New Roman" w:hAnsiTheme="majorBidi" w:cstheme="majorBidi"/>
              </w:rPr>
              <w:t>Solar, Biomass, Small Hydro</w:t>
            </w:r>
          </w:p>
        </w:tc>
      </w:tr>
      <w:tr w:rsidR="000F0CA8" w:rsidRPr="002C2164" w14:paraId="0F8D62CD" w14:textId="77777777" w:rsidTr="00351B25">
        <w:trPr>
          <w:trHeight w:val="328"/>
        </w:trPr>
        <w:tc>
          <w:tcPr>
            <w:tcW w:w="3251" w:type="dxa"/>
            <w:tcBorders>
              <w:top w:val="nil"/>
              <w:left w:val="single" w:sz="8" w:space="0" w:color="auto"/>
              <w:bottom w:val="single" w:sz="8" w:space="0" w:color="auto"/>
              <w:right w:val="single" w:sz="8" w:space="0" w:color="auto"/>
            </w:tcBorders>
            <w:shd w:val="clear" w:color="auto" w:fill="00B050"/>
            <w:noWrap/>
            <w:vAlign w:val="center"/>
            <w:hideMark/>
          </w:tcPr>
          <w:p w14:paraId="5BDFE1F1" w14:textId="77777777" w:rsidR="000F0CA8" w:rsidRPr="002C2164" w:rsidRDefault="000F0CA8" w:rsidP="00351B25">
            <w:pPr>
              <w:spacing w:after="0" w:line="240" w:lineRule="auto"/>
              <w:rPr>
                <w:rFonts w:asciiTheme="majorBidi" w:eastAsia="Times New Roman" w:hAnsiTheme="majorBidi" w:cstheme="majorBidi"/>
              </w:rPr>
            </w:pPr>
            <w:r w:rsidRPr="002C2164">
              <w:rPr>
                <w:rFonts w:asciiTheme="majorBidi" w:eastAsia="Times New Roman" w:hAnsiTheme="majorBidi" w:cstheme="majorBidi"/>
              </w:rPr>
              <w:lastRenderedPageBreak/>
              <w:t>Bihar</w:t>
            </w:r>
          </w:p>
        </w:tc>
        <w:tc>
          <w:tcPr>
            <w:tcW w:w="5386" w:type="dxa"/>
            <w:tcBorders>
              <w:top w:val="nil"/>
              <w:left w:val="nil"/>
              <w:bottom w:val="single" w:sz="8" w:space="0" w:color="auto"/>
              <w:right w:val="single" w:sz="8" w:space="0" w:color="auto"/>
            </w:tcBorders>
            <w:shd w:val="clear" w:color="auto" w:fill="00B050"/>
            <w:noWrap/>
            <w:vAlign w:val="center"/>
            <w:hideMark/>
          </w:tcPr>
          <w:p w14:paraId="36EBCFBD" w14:textId="77777777" w:rsidR="000F0CA8" w:rsidRPr="002C2164" w:rsidRDefault="000F0CA8" w:rsidP="00351B25">
            <w:pPr>
              <w:spacing w:after="0" w:line="240" w:lineRule="auto"/>
              <w:rPr>
                <w:rFonts w:asciiTheme="majorBidi" w:eastAsia="Times New Roman" w:hAnsiTheme="majorBidi" w:cstheme="majorBidi"/>
              </w:rPr>
            </w:pPr>
            <w:r w:rsidRPr="002C2164">
              <w:rPr>
                <w:rFonts w:asciiTheme="majorBidi" w:eastAsia="Times New Roman" w:hAnsiTheme="majorBidi" w:cstheme="majorBidi"/>
              </w:rPr>
              <w:t>Rooftop Solar, Biomass, Solar Parks, Small Hydro</w:t>
            </w:r>
          </w:p>
        </w:tc>
      </w:tr>
      <w:tr w:rsidR="000F0CA8" w:rsidRPr="002C2164" w14:paraId="5E29E205" w14:textId="77777777" w:rsidTr="00351B25">
        <w:trPr>
          <w:trHeight w:val="328"/>
        </w:trPr>
        <w:tc>
          <w:tcPr>
            <w:tcW w:w="3251" w:type="dxa"/>
            <w:tcBorders>
              <w:top w:val="nil"/>
              <w:left w:val="single" w:sz="8" w:space="0" w:color="auto"/>
              <w:bottom w:val="single" w:sz="8" w:space="0" w:color="auto"/>
              <w:right w:val="single" w:sz="8" w:space="0" w:color="auto"/>
            </w:tcBorders>
            <w:shd w:val="clear" w:color="auto" w:fill="F2CEED" w:themeFill="accent5" w:themeFillTint="33"/>
            <w:noWrap/>
            <w:vAlign w:val="center"/>
            <w:hideMark/>
          </w:tcPr>
          <w:p w14:paraId="3E13FD7B" w14:textId="77777777" w:rsidR="000F0CA8" w:rsidRPr="002C2164" w:rsidRDefault="000F0CA8" w:rsidP="00351B25">
            <w:pPr>
              <w:spacing w:after="0" w:line="240" w:lineRule="auto"/>
              <w:rPr>
                <w:rFonts w:asciiTheme="majorBidi" w:eastAsia="Times New Roman" w:hAnsiTheme="majorBidi" w:cstheme="majorBidi"/>
              </w:rPr>
            </w:pPr>
            <w:r w:rsidRPr="002C2164">
              <w:rPr>
                <w:rFonts w:asciiTheme="majorBidi" w:eastAsia="Times New Roman" w:hAnsiTheme="majorBidi" w:cstheme="majorBidi"/>
              </w:rPr>
              <w:t>Chandigarh</w:t>
            </w:r>
          </w:p>
        </w:tc>
        <w:tc>
          <w:tcPr>
            <w:tcW w:w="5386" w:type="dxa"/>
            <w:tcBorders>
              <w:top w:val="nil"/>
              <w:left w:val="nil"/>
              <w:bottom w:val="single" w:sz="8" w:space="0" w:color="auto"/>
              <w:right w:val="single" w:sz="8" w:space="0" w:color="auto"/>
            </w:tcBorders>
            <w:shd w:val="clear" w:color="auto" w:fill="F2CEED" w:themeFill="accent5" w:themeFillTint="33"/>
            <w:noWrap/>
            <w:vAlign w:val="center"/>
            <w:hideMark/>
          </w:tcPr>
          <w:p w14:paraId="1FF03B91" w14:textId="77777777" w:rsidR="000F0CA8" w:rsidRPr="002C2164" w:rsidRDefault="000F0CA8" w:rsidP="00351B25">
            <w:pPr>
              <w:spacing w:after="0" w:line="240" w:lineRule="auto"/>
              <w:rPr>
                <w:rFonts w:asciiTheme="majorBidi" w:eastAsia="Times New Roman" w:hAnsiTheme="majorBidi" w:cstheme="majorBidi"/>
              </w:rPr>
            </w:pPr>
            <w:r w:rsidRPr="002C2164">
              <w:rPr>
                <w:rFonts w:asciiTheme="majorBidi" w:eastAsia="Times New Roman" w:hAnsiTheme="majorBidi" w:cstheme="majorBidi"/>
              </w:rPr>
              <w:t>Rooftop Solar</w:t>
            </w:r>
          </w:p>
        </w:tc>
      </w:tr>
      <w:tr w:rsidR="000F0CA8" w:rsidRPr="002C2164" w14:paraId="534A628A" w14:textId="77777777" w:rsidTr="00351B25">
        <w:trPr>
          <w:trHeight w:val="328"/>
        </w:trPr>
        <w:tc>
          <w:tcPr>
            <w:tcW w:w="3251" w:type="dxa"/>
            <w:tcBorders>
              <w:top w:val="nil"/>
              <w:left w:val="single" w:sz="8" w:space="0" w:color="auto"/>
              <w:bottom w:val="single" w:sz="8" w:space="0" w:color="auto"/>
              <w:right w:val="single" w:sz="8" w:space="0" w:color="auto"/>
            </w:tcBorders>
            <w:shd w:val="clear" w:color="auto" w:fill="auto"/>
            <w:noWrap/>
            <w:vAlign w:val="center"/>
            <w:hideMark/>
          </w:tcPr>
          <w:p w14:paraId="07D0CA70" w14:textId="77777777" w:rsidR="000F0CA8" w:rsidRPr="002C2164" w:rsidRDefault="000F0CA8" w:rsidP="00351B25">
            <w:pPr>
              <w:spacing w:after="0" w:line="240" w:lineRule="auto"/>
              <w:rPr>
                <w:rFonts w:asciiTheme="majorBidi" w:eastAsia="Times New Roman" w:hAnsiTheme="majorBidi" w:cstheme="majorBidi"/>
              </w:rPr>
            </w:pPr>
            <w:r w:rsidRPr="002C2164">
              <w:rPr>
                <w:rFonts w:asciiTheme="majorBidi" w:eastAsia="Times New Roman" w:hAnsiTheme="majorBidi" w:cstheme="majorBidi"/>
              </w:rPr>
              <w:t>Chhattisgarh</w:t>
            </w:r>
          </w:p>
        </w:tc>
        <w:tc>
          <w:tcPr>
            <w:tcW w:w="5386" w:type="dxa"/>
            <w:tcBorders>
              <w:top w:val="nil"/>
              <w:left w:val="nil"/>
              <w:bottom w:val="single" w:sz="8" w:space="0" w:color="auto"/>
              <w:right w:val="single" w:sz="8" w:space="0" w:color="auto"/>
            </w:tcBorders>
            <w:shd w:val="clear" w:color="auto" w:fill="auto"/>
            <w:noWrap/>
            <w:vAlign w:val="center"/>
            <w:hideMark/>
          </w:tcPr>
          <w:p w14:paraId="6FF2DE63" w14:textId="77777777" w:rsidR="000F0CA8" w:rsidRPr="002C2164" w:rsidRDefault="000F0CA8" w:rsidP="00351B25">
            <w:pPr>
              <w:spacing w:after="0" w:line="240" w:lineRule="auto"/>
              <w:rPr>
                <w:rFonts w:asciiTheme="majorBidi" w:eastAsia="Times New Roman" w:hAnsiTheme="majorBidi" w:cstheme="majorBidi"/>
              </w:rPr>
            </w:pPr>
            <w:r w:rsidRPr="002C2164">
              <w:rPr>
                <w:rFonts w:asciiTheme="majorBidi" w:eastAsia="Times New Roman" w:hAnsiTheme="majorBidi" w:cstheme="majorBidi"/>
              </w:rPr>
              <w:t>Biomass, Solar, Small Hydro</w:t>
            </w:r>
          </w:p>
        </w:tc>
      </w:tr>
      <w:tr w:rsidR="000F0CA8" w:rsidRPr="002C2164" w14:paraId="096784FD" w14:textId="77777777" w:rsidTr="00351B25">
        <w:trPr>
          <w:trHeight w:val="328"/>
        </w:trPr>
        <w:tc>
          <w:tcPr>
            <w:tcW w:w="3251" w:type="dxa"/>
            <w:tcBorders>
              <w:top w:val="nil"/>
              <w:left w:val="single" w:sz="8" w:space="0" w:color="auto"/>
              <w:bottom w:val="single" w:sz="8" w:space="0" w:color="auto"/>
              <w:right w:val="single" w:sz="8" w:space="0" w:color="auto"/>
            </w:tcBorders>
            <w:shd w:val="clear" w:color="auto" w:fill="F2CEED" w:themeFill="accent5" w:themeFillTint="33"/>
            <w:noWrap/>
            <w:vAlign w:val="center"/>
            <w:hideMark/>
          </w:tcPr>
          <w:p w14:paraId="67B33B98" w14:textId="77777777" w:rsidR="000F0CA8" w:rsidRPr="002C2164" w:rsidRDefault="000F0CA8" w:rsidP="00351B25">
            <w:pPr>
              <w:spacing w:after="0" w:line="240" w:lineRule="auto"/>
              <w:rPr>
                <w:rFonts w:asciiTheme="majorBidi" w:eastAsia="Times New Roman" w:hAnsiTheme="majorBidi" w:cstheme="majorBidi"/>
              </w:rPr>
            </w:pPr>
            <w:r w:rsidRPr="002C2164">
              <w:rPr>
                <w:rFonts w:asciiTheme="majorBidi" w:eastAsia="Times New Roman" w:hAnsiTheme="majorBidi" w:cstheme="majorBidi"/>
              </w:rPr>
              <w:t xml:space="preserve">Dadra &amp; Nagar Haveli and Daman &amp; Diu </w:t>
            </w:r>
          </w:p>
        </w:tc>
        <w:tc>
          <w:tcPr>
            <w:tcW w:w="5386" w:type="dxa"/>
            <w:tcBorders>
              <w:top w:val="nil"/>
              <w:left w:val="nil"/>
              <w:bottom w:val="single" w:sz="8" w:space="0" w:color="auto"/>
              <w:right w:val="single" w:sz="8" w:space="0" w:color="auto"/>
            </w:tcBorders>
            <w:shd w:val="clear" w:color="auto" w:fill="F2CEED" w:themeFill="accent5" w:themeFillTint="33"/>
            <w:noWrap/>
            <w:vAlign w:val="center"/>
            <w:hideMark/>
          </w:tcPr>
          <w:p w14:paraId="620232E6" w14:textId="77777777" w:rsidR="000F0CA8" w:rsidRPr="002C2164" w:rsidRDefault="000F0CA8" w:rsidP="00351B25">
            <w:pPr>
              <w:spacing w:after="0" w:line="240" w:lineRule="auto"/>
              <w:rPr>
                <w:rFonts w:asciiTheme="majorBidi" w:eastAsia="Times New Roman" w:hAnsiTheme="majorBidi" w:cstheme="majorBidi"/>
              </w:rPr>
            </w:pPr>
            <w:r w:rsidRPr="002C2164">
              <w:rPr>
                <w:rFonts w:asciiTheme="majorBidi" w:eastAsia="Times New Roman" w:hAnsiTheme="majorBidi" w:cstheme="majorBidi"/>
              </w:rPr>
              <w:t>Rooftop Solar, Urban Solar Lighting, Solar Mini-Grids</w:t>
            </w:r>
          </w:p>
        </w:tc>
      </w:tr>
      <w:tr w:rsidR="000F0CA8" w:rsidRPr="002C2164" w14:paraId="7400A686" w14:textId="77777777" w:rsidTr="00351B25">
        <w:trPr>
          <w:trHeight w:val="328"/>
        </w:trPr>
        <w:tc>
          <w:tcPr>
            <w:tcW w:w="3251" w:type="dxa"/>
            <w:tcBorders>
              <w:top w:val="nil"/>
              <w:left w:val="single" w:sz="8" w:space="0" w:color="auto"/>
              <w:bottom w:val="single" w:sz="8" w:space="0" w:color="auto"/>
              <w:right w:val="single" w:sz="8" w:space="0" w:color="auto"/>
            </w:tcBorders>
            <w:shd w:val="clear" w:color="auto" w:fill="F2CEED" w:themeFill="accent5" w:themeFillTint="33"/>
            <w:noWrap/>
            <w:vAlign w:val="center"/>
            <w:hideMark/>
          </w:tcPr>
          <w:p w14:paraId="636592CF" w14:textId="77777777" w:rsidR="000F0CA8" w:rsidRPr="002C2164" w:rsidRDefault="000F0CA8" w:rsidP="00351B25">
            <w:pPr>
              <w:spacing w:after="0" w:line="240" w:lineRule="auto"/>
              <w:rPr>
                <w:rFonts w:asciiTheme="majorBidi" w:eastAsia="Times New Roman" w:hAnsiTheme="majorBidi" w:cstheme="majorBidi"/>
              </w:rPr>
            </w:pPr>
            <w:r w:rsidRPr="002C2164">
              <w:rPr>
                <w:rFonts w:asciiTheme="majorBidi" w:eastAsia="Times New Roman" w:hAnsiTheme="majorBidi" w:cstheme="majorBidi"/>
              </w:rPr>
              <w:t xml:space="preserve">Delhi </w:t>
            </w:r>
          </w:p>
        </w:tc>
        <w:tc>
          <w:tcPr>
            <w:tcW w:w="5386" w:type="dxa"/>
            <w:tcBorders>
              <w:top w:val="nil"/>
              <w:left w:val="nil"/>
              <w:bottom w:val="single" w:sz="8" w:space="0" w:color="auto"/>
              <w:right w:val="single" w:sz="8" w:space="0" w:color="auto"/>
            </w:tcBorders>
            <w:shd w:val="clear" w:color="auto" w:fill="F2CEED" w:themeFill="accent5" w:themeFillTint="33"/>
            <w:noWrap/>
            <w:vAlign w:val="center"/>
            <w:hideMark/>
          </w:tcPr>
          <w:p w14:paraId="4ABDF22E" w14:textId="77777777" w:rsidR="000F0CA8" w:rsidRPr="002C2164" w:rsidRDefault="000F0CA8" w:rsidP="00351B25">
            <w:pPr>
              <w:spacing w:after="0" w:line="240" w:lineRule="auto"/>
              <w:rPr>
                <w:rFonts w:asciiTheme="majorBidi" w:eastAsia="Times New Roman" w:hAnsiTheme="majorBidi" w:cstheme="majorBidi"/>
              </w:rPr>
            </w:pPr>
            <w:r w:rsidRPr="002C2164">
              <w:rPr>
                <w:rFonts w:asciiTheme="majorBidi" w:eastAsia="Times New Roman" w:hAnsiTheme="majorBidi" w:cstheme="majorBidi"/>
              </w:rPr>
              <w:t>Rooftop Solar, Waste-to-Energy</w:t>
            </w:r>
          </w:p>
        </w:tc>
      </w:tr>
      <w:tr w:rsidR="000F0CA8" w:rsidRPr="002C2164" w14:paraId="4D0C18C0" w14:textId="77777777" w:rsidTr="00351B25">
        <w:trPr>
          <w:trHeight w:val="328"/>
        </w:trPr>
        <w:tc>
          <w:tcPr>
            <w:tcW w:w="3251" w:type="dxa"/>
            <w:tcBorders>
              <w:top w:val="nil"/>
              <w:left w:val="single" w:sz="8" w:space="0" w:color="auto"/>
              <w:bottom w:val="single" w:sz="8" w:space="0" w:color="auto"/>
              <w:right w:val="single" w:sz="8" w:space="0" w:color="auto"/>
            </w:tcBorders>
            <w:shd w:val="clear" w:color="auto" w:fill="auto"/>
            <w:noWrap/>
            <w:vAlign w:val="center"/>
            <w:hideMark/>
          </w:tcPr>
          <w:p w14:paraId="58015E63" w14:textId="77777777" w:rsidR="000F0CA8" w:rsidRPr="002C2164" w:rsidRDefault="000F0CA8" w:rsidP="00351B25">
            <w:pPr>
              <w:spacing w:after="0" w:line="240" w:lineRule="auto"/>
              <w:rPr>
                <w:rFonts w:asciiTheme="majorBidi" w:eastAsia="Times New Roman" w:hAnsiTheme="majorBidi" w:cstheme="majorBidi"/>
              </w:rPr>
            </w:pPr>
            <w:r w:rsidRPr="002C2164">
              <w:rPr>
                <w:rFonts w:asciiTheme="majorBidi" w:eastAsia="Times New Roman" w:hAnsiTheme="majorBidi" w:cstheme="majorBidi"/>
              </w:rPr>
              <w:t>Goa</w:t>
            </w:r>
          </w:p>
        </w:tc>
        <w:tc>
          <w:tcPr>
            <w:tcW w:w="5386" w:type="dxa"/>
            <w:tcBorders>
              <w:top w:val="nil"/>
              <w:left w:val="nil"/>
              <w:bottom w:val="single" w:sz="8" w:space="0" w:color="auto"/>
              <w:right w:val="single" w:sz="8" w:space="0" w:color="auto"/>
            </w:tcBorders>
            <w:shd w:val="clear" w:color="auto" w:fill="auto"/>
            <w:noWrap/>
            <w:vAlign w:val="center"/>
            <w:hideMark/>
          </w:tcPr>
          <w:p w14:paraId="478ED19C" w14:textId="77777777" w:rsidR="000F0CA8" w:rsidRPr="002C2164" w:rsidRDefault="000F0CA8" w:rsidP="00351B25">
            <w:pPr>
              <w:spacing w:after="0" w:line="240" w:lineRule="auto"/>
              <w:rPr>
                <w:rFonts w:asciiTheme="majorBidi" w:eastAsia="Times New Roman" w:hAnsiTheme="majorBidi" w:cstheme="majorBidi"/>
              </w:rPr>
            </w:pPr>
            <w:r w:rsidRPr="002C2164">
              <w:rPr>
                <w:rFonts w:asciiTheme="majorBidi" w:eastAsia="Times New Roman" w:hAnsiTheme="majorBidi" w:cstheme="majorBidi"/>
              </w:rPr>
              <w:t>Solar, Rooftop Solar, Biomass</w:t>
            </w:r>
          </w:p>
        </w:tc>
      </w:tr>
      <w:tr w:rsidR="000F0CA8" w:rsidRPr="002C2164" w14:paraId="0187A138" w14:textId="77777777" w:rsidTr="00351B25">
        <w:trPr>
          <w:trHeight w:val="328"/>
        </w:trPr>
        <w:tc>
          <w:tcPr>
            <w:tcW w:w="3251" w:type="dxa"/>
            <w:tcBorders>
              <w:top w:val="nil"/>
              <w:left w:val="single" w:sz="8" w:space="0" w:color="auto"/>
              <w:bottom w:val="single" w:sz="8" w:space="0" w:color="auto"/>
              <w:right w:val="single" w:sz="8" w:space="0" w:color="auto"/>
            </w:tcBorders>
            <w:shd w:val="clear" w:color="auto" w:fill="auto"/>
            <w:noWrap/>
            <w:vAlign w:val="center"/>
            <w:hideMark/>
          </w:tcPr>
          <w:p w14:paraId="641E57BD" w14:textId="77777777" w:rsidR="000F0CA8" w:rsidRPr="002C2164" w:rsidRDefault="000F0CA8" w:rsidP="00351B25">
            <w:pPr>
              <w:spacing w:after="0" w:line="240" w:lineRule="auto"/>
              <w:rPr>
                <w:rFonts w:asciiTheme="majorBidi" w:eastAsia="Times New Roman" w:hAnsiTheme="majorBidi" w:cstheme="majorBidi"/>
              </w:rPr>
            </w:pPr>
            <w:r w:rsidRPr="002C2164">
              <w:rPr>
                <w:rFonts w:asciiTheme="majorBidi" w:eastAsia="Times New Roman" w:hAnsiTheme="majorBidi" w:cstheme="majorBidi"/>
              </w:rPr>
              <w:t>Gujarat</w:t>
            </w:r>
          </w:p>
        </w:tc>
        <w:tc>
          <w:tcPr>
            <w:tcW w:w="5386" w:type="dxa"/>
            <w:tcBorders>
              <w:top w:val="nil"/>
              <w:left w:val="nil"/>
              <w:bottom w:val="single" w:sz="8" w:space="0" w:color="auto"/>
              <w:right w:val="single" w:sz="8" w:space="0" w:color="auto"/>
            </w:tcBorders>
            <w:shd w:val="clear" w:color="auto" w:fill="auto"/>
            <w:noWrap/>
            <w:vAlign w:val="center"/>
            <w:hideMark/>
          </w:tcPr>
          <w:p w14:paraId="7B18CD44" w14:textId="77777777" w:rsidR="000F0CA8" w:rsidRPr="002C2164" w:rsidRDefault="000F0CA8" w:rsidP="00351B25">
            <w:pPr>
              <w:spacing w:after="0" w:line="240" w:lineRule="auto"/>
              <w:rPr>
                <w:rFonts w:asciiTheme="majorBidi" w:eastAsia="Times New Roman" w:hAnsiTheme="majorBidi" w:cstheme="majorBidi"/>
              </w:rPr>
            </w:pPr>
            <w:r w:rsidRPr="002C2164">
              <w:rPr>
                <w:rFonts w:asciiTheme="majorBidi" w:eastAsia="Times New Roman" w:hAnsiTheme="majorBidi" w:cstheme="majorBidi"/>
              </w:rPr>
              <w:t>Wind, Solar Parks, Rooftop Solar, Biomass</w:t>
            </w:r>
          </w:p>
        </w:tc>
      </w:tr>
      <w:tr w:rsidR="000F0CA8" w:rsidRPr="002C2164" w14:paraId="347AEAF7" w14:textId="77777777" w:rsidTr="00351B25">
        <w:trPr>
          <w:trHeight w:val="328"/>
        </w:trPr>
        <w:tc>
          <w:tcPr>
            <w:tcW w:w="3251" w:type="dxa"/>
            <w:tcBorders>
              <w:top w:val="nil"/>
              <w:left w:val="single" w:sz="8" w:space="0" w:color="auto"/>
              <w:bottom w:val="single" w:sz="8" w:space="0" w:color="auto"/>
              <w:right w:val="single" w:sz="8" w:space="0" w:color="auto"/>
            </w:tcBorders>
            <w:shd w:val="clear" w:color="auto" w:fill="auto"/>
            <w:noWrap/>
            <w:vAlign w:val="center"/>
            <w:hideMark/>
          </w:tcPr>
          <w:p w14:paraId="4B408A08" w14:textId="77777777" w:rsidR="000F0CA8" w:rsidRPr="002C2164" w:rsidRDefault="000F0CA8" w:rsidP="00351B25">
            <w:pPr>
              <w:spacing w:after="0" w:line="240" w:lineRule="auto"/>
              <w:rPr>
                <w:rFonts w:asciiTheme="majorBidi" w:eastAsia="Times New Roman" w:hAnsiTheme="majorBidi" w:cstheme="majorBidi"/>
              </w:rPr>
            </w:pPr>
            <w:r w:rsidRPr="002C2164">
              <w:rPr>
                <w:rFonts w:asciiTheme="majorBidi" w:eastAsia="Times New Roman" w:hAnsiTheme="majorBidi" w:cstheme="majorBidi"/>
              </w:rPr>
              <w:t>Haryana</w:t>
            </w:r>
          </w:p>
        </w:tc>
        <w:tc>
          <w:tcPr>
            <w:tcW w:w="5386" w:type="dxa"/>
            <w:tcBorders>
              <w:top w:val="nil"/>
              <w:left w:val="nil"/>
              <w:bottom w:val="single" w:sz="8" w:space="0" w:color="auto"/>
              <w:right w:val="single" w:sz="8" w:space="0" w:color="auto"/>
            </w:tcBorders>
            <w:shd w:val="clear" w:color="auto" w:fill="auto"/>
            <w:noWrap/>
            <w:vAlign w:val="center"/>
            <w:hideMark/>
          </w:tcPr>
          <w:p w14:paraId="05FC2097" w14:textId="77777777" w:rsidR="000F0CA8" w:rsidRPr="002C2164" w:rsidRDefault="000F0CA8" w:rsidP="00351B25">
            <w:pPr>
              <w:spacing w:after="0" w:line="240" w:lineRule="auto"/>
              <w:rPr>
                <w:rFonts w:asciiTheme="majorBidi" w:eastAsia="Times New Roman" w:hAnsiTheme="majorBidi" w:cstheme="majorBidi"/>
              </w:rPr>
            </w:pPr>
            <w:r w:rsidRPr="002C2164">
              <w:rPr>
                <w:rFonts w:asciiTheme="majorBidi" w:eastAsia="Times New Roman" w:hAnsiTheme="majorBidi" w:cstheme="majorBidi"/>
              </w:rPr>
              <w:t>Rooftop Solar, Biomass, Solar Pumps</w:t>
            </w:r>
          </w:p>
        </w:tc>
      </w:tr>
      <w:tr w:rsidR="000F0CA8" w:rsidRPr="002C2164" w14:paraId="2D423FEA" w14:textId="77777777" w:rsidTr="00351B25">
        <w:trPr>
          <w:trHeight w:val="328"/>
        </w:trPr>
        <w:tc>
          <w:tcPr>
            <w:tcW w:w="3251" w:type="dxa"/>
            <w:tcBorders>
              <w:top w:val="nil"/>
              <w:left w:val="single" w:sz="8" w:space="0" w:color="auto"/>
              <w:bottom w:val="single" w:sz="8" w:space="0" w:color="auto"/>
              <w:right w:val="single" w:sz="8" w:space="0" w:color="auto"/>
            </w:tcBorders>
            <w:shd w:val="clear" w:color="auto" w:fill="auto"/>
            <w:noWrap/>
            <w:vAlign w:val="center"/>
            <w:hideMark/>
          </w:tcPr>
          <w:p w14:paraId="6A94E2B7" w14:textId="77777777" w:rsidR="000F0CA8" w:rsidRPr="002C2164" w:rsidRDefault="000F0CA8" w:rsidP="00351B25">
            <w:pPr>
              <w:spacing w:after="0" w:line="240" w:lineRule="auto"/>
              <w:rPr>
                <w:rFonts w:asciiTheme="majorBidi" w:eastAsia="Times New Roman" w:hAnsiTheme="majorBidi" w:cstheme="majorBidi"/>
              </w:rPr>
            </w:pPr>
            <w:r w:rsidRPr="002C2164">
              <w:rPr>
                <w:rFonts w:asciiTheme="majorBidi" w:eastAsia="Times New Roman" w:hAnsiTheme="majorBidi" w:cstheme="majorBidi"/>
              </w:rPr>
              <w:t>Himachal Pradesh</w:t>
            </w:r>
          </w:p>
        </w:tc>
        <w:tc>
          <w:tcPr>
            <w:tcW w:w="5386" w:type="dxa"/>
            <w:tcBorders>
              <w:top w:val="nil"/>
              <w:left w:val="nil"/>
              <w:bottom w:val="single" w:sz="8" w:space="0" w:color="auto"/>
              <w:right w:val="single" w:sz="8" w:space="0" w:color="auto"/>
            </w:tcBorders>
            <w:shd w:val="clear" w:color="auto" w:fill="auto"/>
            <w:noWrap/>
            <w:vAlign w:val="center"/>
            <w:hideMark/>
          </w:tcPr>
          <w:p w14:paraId="6CCA7047" w14:textId="77777777" w:rsidR="000F0CA8" w:rsidRPr="002C2164" w:rsidRDefault="000F0CA8" w:rsidP="00351B25">
            <w:pPr>
              <w:spacing w:after="0" w:line="240" w:lineRule="auto"/>
              <w:rPr>
                <w:rFonts w:asciiTheme="majorBidi" w:eastAsia="Times New Roman" w:hAnsiTheme="majorBidi" w:cstheme="majorBidi"/>
              </w:rPr>
            </w:pPr>
            <w:r w:rsidRPr="002C2164">
              <w:rPr>
                <w:rFonts w:asciiTheme="majorBidi" w:eastAsia="Times New Roman" w:hAnsiTheme="majorBidi" w:cstheme="majorBidi"/>
              </w:rPr>
              <w:t>Small Hydro, Solar</w:t>
            </w:r>
          </w:p>
        </w:tc>
      </w:tr>
      <w:tr w:rsidR="000F0CA8" w:rsidRPr="002C2164" w14:paraId="33A78B22" w14:textId="77777777" w:rsidTr="00351B25">
        <w:trPr>
          <w:trHeight w:val="328"/>
        </w:trPr>
        <w:tc>
          <w:tcPr>
            <w:tcW w:w="3251" w:type="dxa"/>
            <w:tcBorders>
              <w:top w:val="nil"/>
              <w:left w:val="single" w:sz="8" w:space="0" w:color="auto"/>
              <w:bottom w:val="single" w:sz="8" w:space="0" w:color="auto"/>
              <w:right w:val="single" w:sz="8" w:space="0" w:color="auto"/>
            </w:tcBorders>
            <w:shd w:val="clear" w:color="auto" w:fill="F2CEED" w:themeFill="accent5" w:themeFillTint="33"/>
            <w:noWrap/>
            <w:vAlign w:val="center"/>
            <w:hideMark/>
          </w:tcPr>
          <w:p w14:paraId="619AD20B" w14:textId="77777777" w:rsidR="000F0CA8" w:rsidRPr="002C2164" w:rsidRDefault="000F0CA8" w:rsidP="00351B25">
            <w:pPr>
              <w:spacing w:after="0" w:line="240" w:lineRule="auto"/>
              <w:rPr>
                <w:rFonts w:asciiTheme="majorBidi" w:eastAsia="Times New Roman" w:hAnsiTheme="majorBidi" w:cstheme="majorBidi"/>
              </w:rPr>
            </w:pPr>
            <w:r w:rsidRPr="002C2164">
              <w:rPr>
                <w:rFonts w:asciiTheme="majorBidi" w:eastAsia="Times New Roman" w:hAnsiTheme="majorBidi" w:cstheme="majorBidi"/>
              </w:rPr>
              <w:t>Jammu and Kashmir</w:t>
            </w:r>
          </w:p>
        </w:tc>
        <w:tc>
          <w:tcPr>
            <w:tcW w:w="5386" w:type="dxa"/>
            <w:tcBorders>
              <w:top w:val="nil"/>
              <w:left w:val="nil"/>
              <w:bottom w:val="single" w:sz="8" w:space="0" w:color="auto"/>
              <w:right w:val="single" w:sz="8" w:space="0" w:color="auto"/>
            </w:tcBorders>
            <w:shd w:val="clear" w:color="auto" w:fill="F2CEED" w:themeFill="accent5" w:themeFillTint="33"/>
            <w:noWrap/>
            <w:vAlign w:val="center"/>
            <w:hideMark/>
          </w:tcPr>
          <w:p w14:paraId="0B78C844" w14:textId="77777777" w:rsidR="000F0CA8" w:rsidRPr="002C2164" w:rsidRDefault="000F0CA8" w:rsidP="00351B25">
            <w:pPr>
              <w:spacing w:after="0" w:line="240" w:lineRule="auto"/>
              <w:rPr>
                <w:rFonts w:asciiTheme="majorBidi" w:eastAsia="Times New Roman" w:hAnsiTheme="majorBidi" w:cstheme="majorBidi"/>
              </w:rPr>
            </w:pPr>
            <w:r w:rsidRPr="002C2164">
              <w:rPr>
                <w:rFonts w:asciiTheme="majorBidi" w:eastAsia="Times New Roman" w:hAnsiTheme="majorBidi" w:cstheme="majorBidi"/>
              </w:rPr>
              <w:t>Small Hydro, Solar</w:t>
            </w:r>
          </w:p>
        </w:tc>
      </w:tr>
      <w:tr w:rsidR="000F0CA8" w:rsidRPr="002C2164" w14:paraId="41B485A9" w14:textId="77777777" w:rsidTr="00351B25">
        <w:trPr>
          <w:trHeight w:val="328"/>
        </w:trPr>
        <w:tc>
          <w:tcPr>
            <w:tcW w:w="3251" w:type="dxa"/>
            <w:tcBorders>
              <w:top w:val="nil"/>
              <w:left w:val="single" w:sz="8" w:space="0" w:color="auto"/>
              <w:bottom w:val="single" w:sz="8" w:space="0" w:color="auto"/>
              <w:right w:val="single" w:sz="8" w:space="0" w:color="auto"/>
            </w:tcBorders>
            <w:shd w:val="clear" w:color="auto" w:fill="auto"/>
            <w:noWrap/>
            <w:vAlign w:val="center"/>
            <w:hideMark/>
          </w:tcPr>
          <w:p w14:paraId="3D915432" w14:textId="77777777" w:rsidR="000F0CA8" w:rsidRPr="002C2164" w:rsidRDefault="000F0CA8" w:rsidP="00351B25">
            <w:pPr>
              <w:spacing w:after="0" w:line="240" w:lineRule="auto"/>
              <w:rPr>
                <w:rFonts w:asciiTheme="majorBidi" w:eastAsia="Times New Roman" w:hAnsiTheme="majorBidi" w:cstheme="majorBidi"/>
              </w:rPr>
            </w:pPr>
            <w:r w:rsidRPr="002C2164">
              <w:rPr>
                <w:rFonts w:asciiTheme="majorBidi" w:eastAsia="Times New Roman" w:hAnsiTheme="majorBidi" w:cstheme="majorBidi"/>
              </w:rPr>
              <w:t>Jharkhand</w:t>
            </w:r>
          </w:p>
        </w:tc>
        <w:tc>
          <w:tcPr>
            <w:tcW w:w="5386" w:type="dxa"/>
            <w:tcBorders>
              <w:top w:val="nil"/>
              <w:left w:val="nil"/>
              <w:bottom w:val="single" w:sz="8" w:space="0" w:color="auto"/>
              <w:right w:val="single" w:sz="8" w:space="0" w:color="auto"/>
            </w:tcBorders>
            <w:shd w:val="clear" w:color="auto" w:fill="auto"/>
            <w:noWrap/>
            <w:vAlign w:val="center"/>
            <w:hideMark/>
          </w:tcPr>
          <w:p w14:paraId="0B57C886" w14:textId="77777777" w:rsidR="000F0CA8" w:rsidRPr="002C2164" w:rsidRDefault="000F0CA8" w:rsidP="00351B25">
            <w:pPr>
              <w:spacing w:after="0" w:line="240" w:lineRule="auto"/>
              <w:rPr>
                <w:rFonts w:asciiTheme="majorBidi" w:eastAsia="Times New Roman" w:hAnsiTheme="majorBidi" w:cstheme="majorBidi"/>
              </w:rPr>
            </w:pPr>
            <w:r w:rsidRPr="002C2164">
              <w:rPr>
                <w:rFonts w:asciiTheme="majorBidi" w:eastAsia="Times New Roman" w:hAnsiTheme="majorBidi" w:cstheme="majorBidi"/>
              </w:rPr>
              <w:t>Biomass, Rooftop Solar, Small Hydro</w:t>
            </w:r>
          </w:p>
        </w:tc>
      </w:tr>
      <w:tr w:rsidR="000F0CA8" w:rsidRPr="002C2164" w14:paraId="19D89694" w14:textId="77777777" w:rsidTr="00351B25">
        <w:trPr>
          <w:trHeight w:val="328"/>
        </w:trPr>
        <w:tc>
          <w:tcPr>
            <w:tcW w:w="3251" w:type="dxa"/>
            <w:tcBorders>
              <w:top w:val="nil"/>
              <w:left w:val="single" w:sz="8" w:space="0" w:color="auto"/>
              <w:bottom w:val="single" w:sz="8" w:space="0" w:color="auto"/>
              <w:right w:val="single" w:sz="8" w:space="0" w:color="auto"/>
            </w:tcBorders>
            <w:shd w:val="clear" w:color="auto" w:fill="auto"/>
            <w:noWrap/>
            <w:vAlign w:val="center"/>
            <w:hideMark/>
          </w:tcPr>
          <w:p w14:paraId="45787B16" w14:textId="77777777" w:rsidR="000F0CA8" w:rsidRPr="002C2164" w:rsidRDefault="000F0CA8" w:rsidP="00351B25">
            <w:pPr>
              <w:spacing w:after="0" w:line="240" w:lineRule="auto"/>
              <w:rPr>
                <w:rFonts w:asciiTheme="majorBidi" w:eastAsia="Times New Roman" w:hAnsiTheme="majorBidi" w:cstheme="majorBidi"/>
              </w:rPr>
            </w:pPr>
            <w:r w:rsidRPr="002C2164">
              <w:rPr>
                <w:rFonts w:asciiTheme="majorBidi" w:eastAsia="Times New Roman" w:hAnsiTheme="majorBidi" w:cstheme="majorBidi"/>
              </w:rPr>
              <w:t>Karnataka</w:t>
            </w:r>
          </w:p>
        </w:tc>
        <w:tc>
          <w:tcPr>
            <w:tcW w:w="5386" w:type="dxa"/>
            <w:tcBorders>
              <w:top w:val="nil"/>
              <w:left w:val="nil"/>
              <w:bottom w:val="single" w:sz="8" w:space="0" w:color="auto"/>
              <w:right w:val="single" w:sz="8" w:space="0" w:color="auto"/>
            </w:tcBorders>
            <w:shd w:val="clear" w:color="auto" w:fill="auto"/>
            <w:noWrap/>
            <w:vAlign w:val="center"/>
            <w:hideMark/>
          </w:tcPr>
          <w:p w14:paraId="3A16DAE7" w14:textId="77777777" w:rsidR="000F0CA8" w:rsidRPr="002C2164" w:rsidRDefault="000F0CA8" w:rsidP="00351B25">
            <w:pPr>
              <w:spacing w:after="0" w:line="240" w:lineRule="auto"/>
              <w:rPr>
                <w:rFonts w:asciiTheme="majorBidi" w:eastAsia="Times New Roman" w:hAnsiTheme="majorBidi" w:cstheme="majorBidi"/>
              </w:rPr>
            </w:pPr>
            <w:r w:rsidRPr="002C2164">
              <w:rPr>
                <w:rFonts w:asciiTheme="majorBidi" w:eastAsia="Times New Roman" w:hAnsiTheme="majorBidi" w:cstheme="majorBidi"/>
              </w:rPr>
              <w:t>Wind, Solar Parks, Rooftop Solar, Biomass</w:t>
            </w:r>
          </w:p>
        </w:tc>
      </w:tr>
      <w:tr w:rsidR="000F0CA8" w:rsidRPr="002C2164" w14:paraId="529DE87B" w14:textId="77777777" w:rsidTr="00351B25">
        <w:trPr>
          <w:trHeight w:val="328"/>
        </w:trPr>
        <w:tc>
          <w:tcPr>
            <w:tcW w:w="3251" w:type="dxa"/>
            <w:tcBorders>
              <w:top w:val="nil"/>
              <w:left w:val="single" w:sz="8" w:space="0" w:color="auto"/>
              <w:bottom w:val="single" w:sz="8" w:space="0" w:color="auto"/>
              <w:right w:val="single" w:sz="8" w:space="0" w:color="auto"/>
            </w:tcBorders>
            <w:shd w:val="clear" w:color="auto" w:fill="auto"/>
            <w:noWrap/>
            <w:vAlign w:val="center"/>
            <w:hideMark/>
          </w:tcPr>
          <w:p w14:paraId="25156A42" w14:textId="77777777" w:rsidR="000F0CA8" w:rsidRPr="002C2164" w:rsidRDefault="000F0CA8" w:rsidP="00351B25">
            <w:pPr>
              <w:spacing w:after="0" w:line="240" w:lineRule="auto"/>
              <w:rPr>
                <w:rFonts w:asciiTheme="majorBidi" w:eastAsia="Times New Roman" w:hAnsiTheme="majorBidi" w:cstheme="majorBidi"/>
              </w:rPr>
            </w:pPr>
            <w:r w:rsidRPr="002C2164">
              <w:rPr>
                <w:rFonts w:asciiTheme="majorBidi" w:eastAsia="Times New Roman" w:hAnsiTheme="majorBidi" w:cstheme="majorBidi"/>
              </w:rPr>
              <w:t>Kerala</w:t>
            </w:r>
          </w:p>
        </w:tc>
        <w:tc>
          <w:tcPr>
            <w:tcW w:w="5386" w:type="dxa"/>
            <w:tcBorders>
              <w:top w:val="nil"/>
              <w:left w:val="nil"/>
              <w:bottom w:val="single" w:sz="8" w:space="0" w:color="auto"/>
              <w:right w:val="single" w:sz="8" w:space="0" w:color="auto"/>
            </w:tcBorders>
            <w:shd w:val="clear" w:color="auto" w:fill="auto"/>
            <w:noWrap/>
            <w:vAlign w:val="center"/>
            <w:hideMark/>
          </w:tcPr>
          <w:p w14:paraId="419A2C2F" w14:textId="77777777" w:rsidR="000F0CA8" w:rsidRPr="002C2164" w:rsidRDefault="000F0CA8" w:rsidP="00351B25">
            <w:pPr>
              <w:spacing w:after="0" w:line="240" w:lineRule="auto"/>
              <w:rPr>
                <w:rFonts w:asciiTheme="majorBidi" w:eastAsia="Times New Roman" w:hAnsiTheme="majorBidi" w:cstheme="majorBidi"/>
              </w:rPr>
            </w:pPr>
            <w:r w:rsidRPr="002C2164">
              <w:rPr>
                <w:rFonts w:asciiTheme="majorBidi" w:eastAsia="Times New Roman" w:hAnsiTheme="majorBidi" w:cstheme="majorBidi"/>
              </w:rPr>
              <w:t>Small Hydro, Rooftop Solar, Wind</w:t>
            </w:r>
          </w:p>
        </w:tc>
      </w:tr>
      <w:tr w:rsidR="000F0CA8" w:rsidRPr="002C2164" w14:paraId="70F314A6" w14:textId="77777777" w:rsidTr="00351B25">
        <w:trPr>
          <w:trHeight w:val="328"/>
        </w:trPr>
        <w:tc>
          <w:tcPr>
            <w:tcW w:w="3251" w:type="dxa"/>
            <w:tcBorders>
              <w:top w:val="nil"/>
              <w:left w:val="single" w:sz="8" w:space="0" w:color="auto"/>
              <w:bottom w:val="single" w:sz="8" w:space="0" w:color="auto"/>
              <w:right w:val="single" w:sz="8" w:space="0" w:color="auto"/>
            </w:tcBorders>
            <w:shd w:val="clear" w:color="auto" w:fill="F2CEED" w:themeFill="accent5" w:themeFillTint="33"/>
            <w:noWrap/>
            <w:vAlign w:val="center"/>
            <w:hideMark/>
          </w:tcPr>
          <w:p w14:paraId="0EEC959F" w14:textId="77777777" w:rsidR="000F0CA8" w:rsidRPr="002C2164" w:rsidRDefault="000F0CA8" w:rsidP="00351B25">
            <w:pPr>
              <w:spacing w:after="0" w:line="240" w:lineRule="auto"/>
              <w:rPr>
                <w:rFonts w:asciiTheme="majorBidi" w:eastAsia="Times New Roman" w:hAnsiTheme="majorBidi" w:cstheme="majorBidi"/>
              </w:rPr>
            </w:pPr>
            <w:r w:rsidRPr="002C2164">
              <w:rPr>
                <w:rFonts w:asciiTheme="majorBidi" w:eastAsia="Times New Roman" w:hAnsiTheme="majorBidi" w:cstheme="majorBidi"/>
              </w:rPr>
              <w:t>Ladakh</w:t>
            </w:r>
          </w:p>
        </w:tc>
        <w:tc>
          <w:tcPr>
            <w:tcW w:w="5386" w:type="dxa"/>
            <w:tcBorders>
              <w:top w:val="nil"/>
              <w:left w:val="nil"/>
              <w:bottom w:val="single" w:sz="8" w:space="0" w:color="auto"/>
              <w:right w:val="single" w:sz="8" w:space="0" w:color="auto"/>
            </w:tcBorders>
            <w:shd w:val="clear" w:color="auto" w:fill="F2CEED" w:themeFill="accent5" w:themeFillTint="33"/>
            <w:noWrap/>
            <w:vAlign w:val="center"/>
            <w:hideMark/>
          </w:tcPr>
          <w:p w14:paraId="2534AD8F" w14:textId="77777777" w:rsidR="000F0CA8" w:rsidRPr="002C2164" w:rsidRDefault="000F0CA8" w:rsidP="00351B25">
            <w:pPr>
              <w:spacing w:after="0" w:line="240" w:lineRule="auto"/>
              <w:rPr>
                <w:rFonts w:asciiTheme="majorBidi" w:eastAsia="Times New Roman" w:hAnsiTheme="majorBidi" w:cstheme="majorBidi"/>
              </w:rPr>
            </w:pPr>
            <w:r w:rsidRPr="002C2164">
              <w:rPr>
                <w:rFonts w:asciiTheme="majorBidi" w:eastAsia="Times New Roman" w:hAnsiTheme="majorBidi" w:cstheme="majorBidi"/>
              </w:rPr>
              <w:t>High-Efficiency Solar, Wind, Geothermal</w:t>
            </w:r>
          </w:p>
        </w:tc>
      </w:tr>
      <w:tr w:rsidR="000F0CA8" w:rsidRPr="002C2164" w14:paraId="64BDEEB2" w14:textId="77777777" w:rsidTr="00351B25">
        <w:trPr>
          <w:trHeight w:val="328"/>
        </w:trPr>
        <w:tc>
          <w:tcPr>
            <w:tcW w:w="3251" w:type="dxa"/>
            <w:tcBorders>
              <w:top w:val="nil"/>
              <w:left w:val="single" w:sz="8" w:space="0" w:color="auto"/>
              <w:bottom w:val="single" w:sz="8" w:space="0" w:color="auto"/>
              <w:right w:val="single" w:sz="8" w:space="0" w:color="auto"/>
            </w:tcBorders>
            <w:shd w:val="clear" w:color="auto" w:fill="F2CEED" w:themeFill="accent5" w:themeFillTint="33"/>
            <w:noWrap/>
            <w:vAlign w:val="center"/>
            <w:hideMark/>
          </w:tcPr>
          <w:p w14:paraId="386C0C02" w14:textId="77777777" w:rsidR="000F0CA8" w:rsidRPr="002C2164" w:rsidRDefault="000F0CA8" w:rsidP="00351B25">
            <w:pPr>
              <w:spacing w:after="0" w:line="240" w:lineRule="auto"/>
              <w:rPr>
                <w:rFonts w:asciiTheme="majorBidi" w:eastAsia="Times New Roman" w:hAnsiTheme="majorBidi" w:cstheme="majorBidi"/>
              </w:rPr>
            </w:pPr>
            <w:r w:rsidRPr="002C2164">
              <w:rPr>
                <w:rFonts w:asciiTheme="majorBidi" w:eastAsia="Times New Roman" w:hAnsiTheme="majorBidi" w:cstheme="majorBidi"/>
              </w:rPr>
              <w:t>Lakshadweep</w:t>
            </w:r>
          </w:p>
        </w:tc>
        <w:tc>
          <w:tcPr>
            <w:tcW w:w="5386" w:type="dxa"/>
            <w:tcBorders>
              <w:top w:val="nil"/>
              <w:left w:val="nil"/>
              <w:bottom w:val="single" w:sz="8" w:space="0" w:color="auto"/>
              <w:right w:val="single" w:sz="8" w:space="0" w:color="auto"/>
            </w:tcBorders>
            <w:shd w:val="clear" w:color="auto" w:fill="F2CEED" w:themeFill="accent5" w:themeFillTint="33"/>
            <w:noWrap/>
            <w:vAlign w:val="center"/>
            <w:hideMark/>
          </w:tcPr>
          <w:p w14:paraId="24156B31" w14:textId="77777777" w:rsidR="000F0CA8" w:rsidRPr="002C2164" w:rsidRDefault="000F0CA8" w:rsidP="00351B25">
            <w:pPr>
              <w:spacing w:after="0" w:line="240" w:lineRule="auto"/>
              <w:rPr>
                <w:rFonts w:asciiTheme="majorBidi" w:eastAsia="Times New Roman" w:hAnsiTheme="majorBidi" w:cstheme="majorBidi"/>
              </w:rPr>
            </w:pPr>
            <w:r w:rsidRPr="002C2164">
              <w:rPr>
                <w:rFonts w:asciiTheme="majorBidi" w:eastAsia="Times New Roman" w:hAnsiTheme="majorBidi" w:cstheme="majorBidi"/>
              </w:rPr>
              <w:t>Rooftop Solar, Ocean Energy</w:t>
            </w:r>
          </w:p>
        </w:tc>
      </w:tr>
      <w:tr w:rsidR="000F0CA8" w:rsidRPr="002C2164" w14:paraId="5C05C2F3" w14:textId="77777777" w:rsidTr="00351B25">
        <w:trPr>
          <w:trHeight w:val="328"/>
        </w:trPr>
        <w:tc>
          <w:tcPr>
            <w:tcW w:w="3251" w:type="dxa"/>
            <w:tcBorders>
              <w:top w:val="nil"/>
              <w:left w:val="single" w:sz="8" w:space="0" w:color="auto"/>
              <w:bottom w:val="single" w:sz="8" w:space="0" w:color="auto"/>
              <w:right w:val="single" w:sz="8" w:space="0" w:color="auto"/>
            </w:tcBorders>
            <w:shd w:val="clear" w:color="auto" w:fill="auto"/>
            <w:noWrap/>
            <w:vAlign w:val="center"/>
            <w:hideMark/>
          </w:tcPr>
          <w:p w14:paraId="657B0FD5" w14:textId="77777777" w:rsidR="000F0CA8" w:rsidRPr="002C2164" w:rsidRDefault="000F0CA8" w:rsidP="00351B25">
            <w:pPr>
              <w:spacing w:after="0" w:line="240" w:lineRule="auto"/>
              <w:rPr>
                <w:rFonts w:asciiTheme="majorBidi" w:eastAsia="Times New Roman" w:hAnsiTheme="majorBidi" w:cstheme="majorBidi"/>
              </w:rPr>
            </w:pPr>
            <w:r w:rsidRPr="002C2164">
              <w:rPr>
                <w:rFonts w:asciiTheme="majorBidi" w:eastAsia="Times New Roman" w:hAnsiTheme="majorBidi" w:cstheme="majorBidi"/>
              </w:rPr>
              <w:t>Madhya Pradesh</w:t>
            </w:r>
          </w:p>
        </w:tc>
        <w:tc>
          <w:tcPr>
            <w:tcW w:w="5386" w:type="dxa"/>
            <w:tcBorders>
              <w:top w:val="nil"/>
              <w:left w:val="nil"/>
              <w:bottom w:val="single" w:sz="8" w:space="0" w:color="auto"/>
              <w:right w:val="single" w:sz="8" w:space="0" w:color="auto"/>
            </w:tcBorders>
            <w:shd w:val="clear" w:color="auto" w:fill="auto"/>
            <w:noWrap/>
            <w:vAlign w:val="center"/>
            <w:hideMark/>
          </w:tcPr>
          <w:p w14:paraId="3D1B512B" w14:textId="77777777" w:rsidR="000F0CA8" w:rsidRPr="002C2164" w:rsidRDefault="000F0CA8" w:rsidP="00351B25">
            <w:pPr>
              <w:spacing w:after="0" w:line="240" w:lineRule="auto"/>
              <w:rPr>
                <w:rFonts w:asciiTheme="majorBidi" w:eastAsia="Times New Roman" w:hAnsiTheme="majorBidi" w:cstheme="majorBidi"/>
              </w:rPr>
            </w:pPr>
            <w:r w:rsidRPr="002C2164">
              <w:rPr>
                <w:rFonts w:asciiTheme="majorBidi" w:eastAsia="Times New Roman" w:hAnsiTheme="majorBidi" w:cstheme="majorBidi"/>
              </w:rPr>
              <w:t>Solar Parks, Wind, Rooftop Solar, Biomass</w:t>
            </w:r>
          </w:p>
        </w:tc>
      </w:tr>
      <w:tr w:rsidR="000F0CA8" w:rsidRPr="002C2164" w14:paraId="7963E24A" w14:textId="77777777" w:rsidTr="00351B25">
        <w:trPr>
          <w:trHeight w:val="328"/>
        </w:trPr>
        <w:tc>
          <w:tcPr>
            <w:tcW w:w="3251" w:type="dxa"/>
            <w:tcBorders>
              <w:top w:val="nil"/>
              <w:left w:val="single" w:sz="8" w:space="0" w:color="auto"/>
              <w:bottom w:val="single" w:sz="8" w:space="0" w:color="auto"/>
              <w:right w:val="single" w:sz="8" w:space="0" w:color="auto"/>
            </w:tcBorders>
            <w:shd w:val="clear" w:color="auto" w:fill="auto"/>
            <w:noWrap/>
            <w:vAlign w:val="center"/>
            <w:hideMark/>
          </w:tcPr>
          <w:p w14:paraId="6414C66E" w14:textId="77777777" w:rsidR="000F0CA8" w:rsidRPr="002C2164" w:rsidRDefault="000F0CA8" w:rsidP="00351B25">
            <w:pPr>
              <w:spacing w:after="0" w:line="240" w:lineRule="auto"/>
              <w:rPr>
                <w:rFonts w:asciiTheme="majorBidi" w:eastAsia="Times New Roman" w:hAnsiTheme="majorBidi" w:cstheme="majorBidi"/>
              </w:rPr>
            </w:pPr>
            <w:r w:rsidRPr="002C2164">
              <w:rPr>
                <w:rFonts w:asciiTheme="majorBidi" w:eastAsia="Times New Roman" w:hAnsiTheme="majorBidi" w:cstheme="majorBidi"/>
              </w:rPr>
              <w:t>Maharashtra</w:t>
            </w:r>
          </w:p>
        </w:tc>
        <w:tc>
          <w:tcPr>
            <w:tcW w:w="5386" w:type="dxa"/>
            <w:tcBorders>
              <w:top w:val="nil"/>
              <w:left w:val="nil"/>
              <w:bottom w:val="single" w:sz="8" w:space="0" w:color="auto"/>
              <w:right w:val="single" w:sz="8" w:space="0" w:color="auto"/>
            </w:tcBorders>
            <w:shd w:val="clear" w:color="auto" w:fill="auto"/>
            <w:noWrap/>
            <w:vAlign w:val="center"/>
            <w:hideMark/>
          </w:tcPr>
          <w:p w14:paraId="0C0D6838" w14:textId="77777777" w:rsidR="000F0CA8" w:rsidRPr="002C2164" w:rsidRDefault="000F0CA8" w:rsidP="00351B25">
            <w:pPr>
              <w:spacing w:after="0" w:line="240" w:lineRule="auto"/>
              <w:rPr>
                <w:rFonts w:asciiTheme="majorBidi" w:eastAsia="Times New Roman" w:hAnsiTheme="majorBidi" w:cstheme="majorBidi"/>
              </w:rPr>
            </w:pPr>
            <w:r w:rsidRPr="002C2164">
              <w:rPr>
                <w:rFonts w:asciiTheme="majorBidi" w:eastAsia="Times New Roman" w:hAnsiTheme="majorBidi" w:cstheme="majorBidi"/>
              </w:rPr>
              <w:t>Wind, Solar, Rooftop Solar, Biomass, Bagasse Cogeneration</w:t>
            </w:r>
          </w:p>
        </w:tc>
      </w:tr>
      <w:tr w:rsidR="000F0CA8" w:rsidRPr="002C2164" w14:paraId="7AEBE143" w14:textId="77777777" w:rsidTr="00351B25">
        <w:trPr>
          <w:trHeight w:val="328"/>
        </w:trPr>
        <w:tc>
          <w:tcPr>
            <w:tcW w:w="3251" w:type="dxa"/>
            <w:tcBorders>
              <w:top w:val="nil"/>
              <w:left w:val="single" w:sz="8" w:space="0" w:color="auto"/>
              <w:bottom w:val="single" w:sz="8" w:space="0" w:color="auto"/>
              <w:right w:val="single" w:sz="8" w:space="0" w:color="auto"/>
            </w:tcBorders>
            <w:shd w:val="clear" w:color="auto" w:fill="auto"/>
            <w:noWrap/>
            <w:vAlign w:val="center"/>
            <w:hideMark/>
          </w:tcPr>
          <w:p w14:paraId="07ED28B2" w14:textId="77777777" w:rsidR="000F0CA8" w:rsidRPr="002C2164" w:rsidRDefault="000F0CA8" w:rsidP="00351B25">
            <w:pPr>
              <w:spacing w:after="0" w:line="240" w:lineRule="auto"/>
              <w:rPr>
                <w:rFonts w:asciiTheme="majorBidi" w:eastAsia="Times New Roman" w:hAnsiTheme="majorBidi" w:cstheme="majorBidi"/>
              </w:rPr>
            </w:pPr>
            <w:r w:rsidRPr="002C2164">
              <w:rPr>
                <w:rFonts w:asciiTheme="majorBidi" w:eastAsia="Times New Roman" w:hAnsiTheme="majorBidi" w:cstheme="majorBidi"/>
              </w:rPr>
              <w:t>Manipur</w:t>
            </w:r>
          </w:p>
        </w:tc>
        <w:tc>
          <w:tcPr>
            <w:tcW w:w="5386" w:type="dxa"/>
            <w:tcBorders>
              <w:top w:val="nil"/>
              <w:left w:val="nil"/>
              <w:bottom w:val="single" w:sz="8" w:space="0" w:color="auto"/>
              <w:right w:val="single" w:sz="8" w:space="0" w:color="auto"/>
            </w:tcBorders>
            <w:shd w:val="clear" w:color="auto" w:fill="auto"/>
            <w:noWrap/>
            <w:vAlign w:val="center"/>
            <w:hideMark/>
          </w:tcPr>
          <w:p w14:paraId="303EF93A" w14:textId="77777777" w:rsidR="000F0CA8" w:rsidRPr="002C2164" w:rsidRDefault="000F0CA8" w:rsidP="00351B25">
            <w:pPr>
              <w:spacing w:after="0" w:line="240" w:lineRule="auto"/>
              <w:rPr>
                <w:rFonts w:asciiTheme="majorBidi" w:eastAsia="Times New Roman" w:hAnsiTheme="majorBidi" w:cstheme="majorBidi"/>
              </w:rPr>
            </w:pPr>
            <w:r w:rsidRPr="002C2164">
              <w:rPr>
                <w:rFonts w:asciiTheme="majorBidi" w:eastAsia="Times New Roman" w:hAnsiTheme="majorBidi" w:cstheme="majorBidi"/>
              </w:rPr>
              <w:t>Small Hydro, Rooftop Solar</w:t>
            </w:r>
          </w:p>
        </w:tc>
      </w:tr>
      <w:tr w:rsidR="000F0CA8" w:rsidRPr="002C2164" w14:paraId="30D90017" w14:textId="77777777" w:rsidTr="00351B25">
        <w:trPr>
          <w:trHeight w:val="328"/>
        </w:trPr>
        <w:tc>
          <w:tcPr>
            <w:tcW w:w="3251" w:type="dxa"/>
            <w:tcBorders>
              <w:top w:val="nil"/>
              <w:left w:val="single" w:sz="8" w:space="0" w:color="auto"/>
              <w:bottom w:val="single" w:sz="8" w:space="0" w:color="auto"/>
              <w:right w:val="single" w:sz="8" w:space="0" w:color="auto"/>
            </w:tcBorders>
            <w:shd w:val="clear" w:color="auto" w:fill="auto"/>
            <w:noWrap/>
            <w:vAlign w:val="center"/>
            <w:hideMark/>
          </w:tcPr>
          <w:p w14:paraId="462DB436" w14:textId="77777777" w:rsidR="000F0CA8" w:rsidRPr="002C2164" w:rsidRDefault="000F0CA8" w:rsidP="00351B25">
            <w:pPr>
              <w:spacing w:after="0" w:line="240" w:lineRule="auto"/>
              <w:rPr>
                <w:rFonts w:asciiTheme="majorBidi" w:eastAsia="Times New Roman" w:hAnsiTheme="majorBidi" w:cstheme="majorBidi"/>
              </w:rPr>
            </w:pPr>
            <w:r w:rsidRPr="002C2164">
              <w:rPr>
                <w:rFonts w:asciiTheme="majorBidi" w:eastAsia="Times New Roman" w:hAnsiTheme="majorBidi" w:cstheme="majorBidi"/>
              </w:rPr>
              <w:t>Meghalaya</w:t>
            </w:r>
          </w:p>
        </w:tc>
        <w:tc>
          <w:tcPr>
            <w:tcW w:w="5386" w:type="dxa"/>
            <w:tcBorders>
              <w:top w:val="nil"/>
              <w:left w:val="nil"/>
              <w:bottom w:val="single" w:sz="8" w:space="0" w:color="auto"/>
              <w:right w:val="single" w:sz="8" w:space="0" w:color="auto"/>
            </w:tcBorders>
            <w:shd w:val="clear" w:color="auto" w:fill="auto"/>
            <w:noWrap/>
            <w:vAlign w:val="center"/>
            <w:hideMark/>
          </w:tcPr>
          <w:p w14:paraId="6267529B" w14:textId="77777777" w:rsidR="000F0CA8" w:rsidRPr="002C2164" w:rsidRDefault="000F0CA8" w:rsidP="00351B25">
            <w:pPr>
              <w:spacing w:after="0" w:line="240" w:lineRule="auto"/>
              <w:rPr>
                <w:rFonts w:asciiTheme="majorBidi" w:eastAsia="Times New Roman" w:hAnsiTheme="majorBidi" w:cstheme="majorBidi"/>
              </w:rPr>
            </w:pPr>
            <w:r w:rsidRPr="002C2164">
              <w:rPr>
                <w:rFonts w:asciiTheme="majorBidi" w:eastAsia="Times New Roman" w:hAnsiTheme="majorBidi" w:cstheme="majorBidi"/>
              </w:rPr>
              <w:t>Small Hydro, Solar</w:t>
            </w:r>
          </w:p>
        </w:tc>
      </w:tr>
      <w:tr w:rsidR="000F0CA8" w:rsidRPr="002C2164" w14:paraId="6F532E31" w14:textId="77777777" w:rsidTr="00351B25">
        <w:trPr>
          <w:trHeight w:val="328"/>
        </w:trPr>
        <w:tc>
          <w:tcPr>
            <w:tcW w:w="3251" w:type="dxa"/>
            <w:tcBorders>
              <w:top w:val="nil"/>
              <w:left w:val="single" w:sz="8" w:space="0" w:color="auto"/>
              <w:bottom w:val="single" w:sz="8" w:space="0" w:color="auto"/>
              <w:right w:val="single" w:sz="8" w:space="0" w:color="auto"/>
            </w:tcBorders>
            <w:shd w:val="clear" w:color="auto" w:fill="auto"/>
            <w:noWrap/>
            <w:vAlign w:val="center"/>
            <w:hideMark/>
          </w:tcPr>
          <w:p w14:paraId="0FE54EE5" w14:textId="77777777" w:rsidR="000F0CA8" w:rsidRPr="002C2164" w:rsidRDefault="000F0CA8" w:rsidP="00351B25">
            <w:pPr>
              <w:spacing w:after="0" w:line="240" w:lineRule="auto"/>
              <w:rPr>
                <w:rFonts w:asciiTheme="majorBidi" w:eastAsia="Times New Roman" w:hAnsiTheme="majorBidi" w:cstheme="majorBidi"/>
              </w:rPr>
            </w:pPr>
            <w:r w:rsidRPr="002C2164">
              <w:rPr>
                <w:rFonts w:asciiTheme="majorBidi" w:eastAsia="Times New Roman" w:hAnsiTheme="majorBidi" w:cstheme="majorBidi"/>
              </w:rPr>
              <w:t>Mizoram</w:t>
            </w:r>
          </w:p>
        </w:tc>
        <w:tc>
          <w:tcPr>
            <w:tcW w:w="5386" w:type="dxa"/>
            <w:tcBorders>
              <w:top w:val="nil"/>
              <w:left w:val="nil"/>
              <w:bottom w:val="single" w:sz="8" w:space="0" w:color="auto"/>
              <w:right w:val="single" w:sz="8" w:space="0" w:color="auto"/>
            </w:tcBorders>
            <w:shd w:val="clear" w:color="auto" w:fill="auto"/>
            <w:noWrap/>
            <w:vAlign w:val="center"/>
            <w:hideMark/>
          </w:tcPr>
          <w:p w14:paraId="6B10672E" w14:textId="77777777" w:rsidR="000F0CA8" w:rsidRPr="002C2164" w:rsidRDefault="000F0CA8" w:rsidP="00351B25">
            <w:pPr>
              <w:spacing w:after="0" w:line="240" w:lineRule="auto"/>
              <w:rPr>
                <w:rFonts w:asciiTheme="majorBidi" w:eastAsia="Times New Roman" w:hAnsiTheme="majorBidi" w:cstheme="majorBidi"/>
              </w:rPr>
            </w:pPr>
            <w:r w:rsidRPr="002C2164">
              <w:rPr>
                <w:rFonts w:asciiTheme="majorBidi" w:eastAsia="Times New Roman" w:hAnsiTheme="majorBidi" w:cstheme="majorBidi"/>
              </w:rPr>
              <w:t>Small Hydro, Solar</w:t>
            </w:r>
          </w:p>
        </w:tc>
      </w:tr>
      <w:tr w:rsidR="000F0CA8" w:rsidRPr="002C2164" w14:paraId="113EE9B1" w14:textId="77777777" w:rsidTr="00351B25">
        <w:trPr>
          <w:trHeight w:val="328"/>
        </w:trPr>
        <w:tc>
          <w:tcPr>
            <w:tcW w:w="3251" w:type="dxa"/>
            <w:tcBorders>
              <w:top w:val="nil"/>
              <w:left w:val="single" w:sz="8" w:space="0" w:color="auto"/>
              <w:bottom w:val="single" w:sz="8" w:space="0" w:color="auto"/>
              <w:right w:val="single" w:sz="8" w:space="0" w:color="auto"/>
            </w:tcBorders>
            <w:shd w:val="clear" w:color="auto" w:fill="auto"/>
            <w:noWrap/>
            <w:vAlign w:val="center"/>
            <w:hideMark/>
          </w:tcPr>
          <w:p w14:paraId="65200FF3" w14:textId="77777777" w:rsidR="000F0CA8" w:rsidRPr="002C2164" w:rsidRDefault="000F0CA8" w:rsidP="00351B25">
            <w:pPr>
              <w:spacing w:after="0" w:line="240" w:lineRule="auto"/>
              <w:rPr>
                <w:rFonts w:asciiTheme="majorBidi" w:eastAsia="Times New Roman" w:hAnsiTheme="majorBidi" w:cstheme="majorBidi"/>
              </w:rPr>
            </w:pPr>
            <w:r w:rsidRPr="002C2164">
              <w:rPr>
                <w:rFonts w:asciiTheme="majorBidi" w:eastAsia="Times New Roman" w:hAnsiTheme="majorBidi" w:cstheme="majorBidi"/>
              </w:rPr>
              <w:t>Nagaland</w:t>
            </w:r>
          </w:p>
        </w:tc>
        <w:tc>
          <w:tcPr>
            <w:tcW w:w="5386" w:type="dxa"/>
            <w:tcBorders>
              <w:top w:val="nil"/>
              <w:left w:val="nil"/>
              <w:bottom w:val="single" w:sz="8" w:space="0" w:color="auto"/>
              <w:right w:val="single" w:sz="8" w:space="0" w:color="auto"/>
            </w:tcBorders>
            <w:shd w:val="clear" w:color="auto" w:fill="auto"/>
            <w:noWrap/>
            <w:vAlign w:val="center"/>
            <w:hideMark/>
          </w:tcPr>
          <w:p w14:paraId="1A10CAC0" w14:textId="77777777" w:rsidR="000F0CA8" w:rsidRPr="002C2164" w:rsidRDefault="000F0CA8" w:rsidP="00351B25">
            <w:pPr>
              <w:spacing w:after="0" w:line="240" w:lineRule="auto"/>
              <w:rPr>
                <w:rFonts w:asciiTheme="majorBidi" w:eastAsia="Times New Roman" w:hAnsiTheme="majorBidi" w:cstheme="majorBidi"/>
              </w:rPr>
            </w:pPr>
            <w:r w:rsidRPr="002C2164">
              <w:rPr>
                <w:rFonts w:asciiTheme="majorBidi" w:eastAsia="Times New Roman" w:hAnsiTheme="majorBidi" w:cstheme="majorBidi"/>
              </w:rPr>
              <w:t>Small Hydro, Solar</w:t>
            </w:r>
          </w:p>
        </w:tc>
      </w:tr>
      <w:tr w:rsidR="000F0CA8" w:rsidRPr="002C2164" w14:paraId="2D034ADE" w14:textId="77777777" w:rsidTr="00351B25">
        <w:trPr>
          <w:trHeight w:val="328"/>
        </w:trPr>
        <w:tc>
          <w:tcPr>
            <w:tcW w:w="3251" w:type="dxa"/>
            <w:tcBorders>
              <w:top w:val="nil"/>
              <w:left w:val="single" w:sz="8" w:space="0" w:color="auto"/>
              <w:bottom w:val="single" w:sz="8" w:space="0" w:color="auto"/>
              <w:right w:val="single" w:sz="8" w:space="0" w:color="auto"/>
            </w:tcBorders>
            <w:shd w:val="clear" w:color="auto" w:fill="auto"/>
            <w:noWrap/>
            <w:vAlign w:val="center"/>
            <w:hideMark/>
          </w:tcPr>
          <w:p w14:paraId="3597D8C9" w14:textId="77777777" w:rsidR="000F0CA8" w:rsidRPr="002C2164" w:rsidRDefault="000F0CA8" w:rsidP="00351B25">
            <w:pPr>
              <w:spacing w:after="0" w:line="240" w:lineRule="auto"/>
              <w:rPr>
                <w:rFonts w:asciiTheme="majorBidi" w:eastAsia="Times New Roman" w:hAnsiTheme="majorBidi" w:cstheme="majorBidi"/>
              </w:rPr>
            </w:pPr>
            <w:r w:rsidRPr="002C2164">
              <w:rPr>
                <w:rFonts w:asciiTheme="majorBidi" w:eastAsia="Times New Roman" w:hAnsiTheme="majorBidi" w:cstheme="majorBidi"/>
              </w:rPr>
              <w:t>Odisha</w:t>
            </w:r>
          </w:p>
        </w:tc>
        <w:tc>
          <w:tcPr>
            <w:tcW w:w="5386" w:type="dxa"/>
            <w:tcBorders>
              <w:top w:val="nil"/>
              <w:left w:val="nil"/>
              <w:bottom w:val="single" w:sz="8" w:space="0" w:color="auto"/>
              <w:right w:val="single" w:sz="8" w:space="0" w:color="auto"/>
            </w:tcBorders>
            <w:shd w:val="clear" w:color="auto" w:fill="auto"/>
            <w:noWrap/>
            <w:vAlign w:val="center"/>
            <w:hideMark/>
          </w:tcPr>
          <w:p w14:paraId="1D645450" w14:textId="77777777" w:rsidR="000F0CA8" w:rsidRPr="002C2164" w:rsidRDefault="000F0CA8" w:rsidP="00351B25">
            <w:pPr>
              <w:spacing w:after="0" w:line="240" w:lineRule="auto"/>
              <w:rPr>
                <w:rFonts w:asciiTheme="majorBidi" w:eastAsia="Times New Roman" w:hAnsiTheme="majorBidi" w:cstheme="majorBidi"/>
              </w:rPr>
            </w:pPr>
            <w:r w:rsidRPr="002C2164">
              <w:rPr>
                <w:rFonts w:asciiTheme="majorBidi" w:eastAsia="Times New Roman" w:hAnsiTheme="majorBidi" w:cstheme="majorBidi"/>
              </w:rPr>
              <w:t>Solar Parks, Rooftop Solar, Biomass, Wind</w:t>
            </w:r>
          </w:p>
        </w:tc>
      </w:tr>
      <w:tr w:rsidR="000F0CA8" w:rsidRPr="002C2164" w14:paraId="54DC6ECB" w14:textId="77777777" w:rsidTr="00351B25">
        <w:trPr>
          <w:trHeight w:val="328"/>
        </w:trPr>
        <w:tc>
          <w:tcPr>
            <w:tcW w:w="3251" w:type="dxa"/>
            <w:tcBorders>
              <w:top w:val="nil"/>
              <w:left w:val="single" w:sz="8" w:space="0" w:color="auto"/>
              <w:bottom w:val="single" w:sz="8" w:space="0" w:color="auto"/>
              <w:right w:val="single" w:sz="8" w:space="0" w:color="auto"/>
            </w:tcBorders>
            <w:shd w:val="clear" w:color="auto" w:fill="F2CEED" w:themeFill="accent5" w:themeFillTint="33"/>
            <w:noWrap/>
            <w:vAlign w:val="center"/>
            <w:hideMark/>
          </w:tcPr>
          <w:p w14:paraId="725BFD43" w14:textId="77777777" w:rsidR="000F0CA8" w:rsidRPr="002C2164" w:rsidRDefault="000F0CA8" w:rsidP="00351B25">
            <w:pPr>
              <w:spacing w:after="0" w:line="240" w:lineRule="auto"/>
              <w:rPr>
                <w:rFonts w:asciiTheme="majorBidi" w:eastAsia="Times New Roman" w:hAnsiTheme="majorBidi" w:cstheme="majorBidi"/>
              </w:rPr>
            </w:pPr>
            <w:r w:rsidRPr="002C2164">
              <w:rPr>
                <w:rFonts w:asciiTheme="majorBidi" w:eastAsia="Times New Roman" w:hAnsiTheme="majorBidi" w:cstheme="majorBidi"/>
              </w:rPr>
              <w:t>Puducherry</w:t>
            </w:r>
          </w:p>
        </w:tc>
        <w:tc>
          <w:tcPr>
            <w:tcW w:w="5386" w:type="dxa"/>
            <w:tcBorders>
              <w:top w:val="nil"/>
              <w:left w:val="nil"/>
              <w:bottom w:val="single" w:sz="8" w:space="0" w:color="auto"/>
              <w:right w:val="single" w:sz="8" w:space="0" w:color="auto"/>
            </w:tcBorders>
            <w:shd w:val="clear" w:color="auto" w:fill="F2CEED" w:themeFill="accent5" w:themeFillTint="33"/>
            <w:noWrap/>
            <w:vAlign w:val="center"/>
            <w:hideMark/>
          </w:tcPr>
          <w:p w14:paraId="4E0FF2A4" w14:textId="77777777" w:rsidR="000F0CA8" w:rsidRPr="002C2164" w:rsidRDefault="000F0CA8" w:rsidP="00351B25">
            <w:pPr>
              <w:spacing w:after="0" w:line="240" w:lineRule="auto"/>
              <w:rPr>
                <w:rFonts w:asciiTheme="majorBidi" w:eastAsia="Times New Roman" w:hAnsiTheme="majorBidi" w:cstheme="majorBidi"/>
              </w:rPr>
            </w:pPr>
            <w:r w:rsidRPr="002C2164">
              <w:rPr>
                <w:rFonts w:asciiTheme="majorBidi" w:eastAsia="Times New Roman" w:hAnsiTheme="majorBidi" w:cstheme="majorBidi"/>
              </w:rPr>
              <w:t>Rooftop Solar</w:t>
            </w:r>
          </w:p>
        </w:tc>
      </w:tr>
      <w:tr w:rsidR="000F0CA8" w:rsidRPr="002C2164" w14:paraId="38F947F4" w14:textId="77777777" w:rsidTr="00351B25">
        <w:trPr>
          <w:trHeight w:val="328"/>
        </w:trPr>
        <w:tc>
          <w:tcPr>
            <w:tcW w:w="3251" w:type="dxa"/>
            <w:tcBorders>
              <w:top w:val="nil"/>
              <w:left w:val="single" w:sz="8" w:space="0" w:color="auto"/>
              <w:bottom w:val="single" w:sz="8" w:space="0" w:color="auto"/>
              <w:right w:val="single" w:sz="8" w:space="0" w:color="auto"/>
            </w:tcBorders>
            <w:shd w:val="clear" w:color="auto" w:fill="auto"/>
            <w:noWrap/>
            <w:vAlign w:val="center"/>
            <w:hideMark/>
          </w:tcPr>
          <w:p w14:paraId="27934D32" w14:textId="77777777" w:rsidR="000F0CA8" w:rsidRPr="002C2164" w:rsidRDefault="000F0CA8" w:rsidP="00351B25">
            <w:pPr>
              <w:spacing w:after="0" w:line="240" w:lineRule="auto"/>
              <w:rPr>
                <w:rFonts w:asciiTheme="majorBidi" w:eastAsia="Times New Roman" w:hAnsiTheme="majorBidi" w:cstheme="majorBidi"/>
              </w:rPr>
            </w:pPr>
            <w:r w:rsidRPr="002C2164">
              <w:rPr>
                <w:rFonts w:asciiTheme="majorBidi" w:eastAsia="Times New Roman" w:hAnsiTheme="majorBidi" w:cstheme="majorBidi"/>
              </w:rPr>
              <w:t>Punjab</w:t>
            </w:r>
          </w:p>
        </w:tc>
        <w:tc>
          <w:tcPr>
            <w:tcW w:w="5386" w:type="dxa"/>
            <w:tcBorders>
              <w:top w:val="nil"/>
              <w:left w:val="nil"/>
              <w:bottom w:val="single" w:sz="8" w:space="0" w:color="auto"/>
              <w:right w:val="single" w:sz="8" w:space="0" w:color="auto"/>
            </w:tcBorders>
            <w:shd w:val="clear" w:color="auto" w:fill="auto"/>
            <w:noWrap/>
            <w:vAlign w:val="center"/>
            <w:hideMark/>
          </w:tcPr>
          <w:p w14:paraId="59053CC5" w14:textId="77777777" w:rsidR="000F0CA8" w:rsidRPr="002C2164" w:rsidRDefault="000F0CA8" w:rsidP="00351B25">
            <w:pPr>
              <w:spacing w:after="0" w:line="240" w:lineRule="auto"/>
              <w:rPr>
                <w:rFonts w:asciiTheme="majorBidi" w:eastAsia="Times New Roman" w:hAnsiTheme="majorBidi" w:cstheme="majorBidi"/>
              </w:rPr>
            </w:pPr>
            <w:r w:rsidRPr="002C2164">
              <w:rPr>
                <w:rFonts w:asciiTheme="majorBidi" w:eastAsia="Times New Roman" w:hAnsiTheme="majorBidi" w:cstheme="majorBidi"/>
              </w:rPr>
              <w:t>Rooftop Solar, Biomass, Solar Pumps</w:t>
            </w:r>
          </w:p>
        </w:tc>
      </w:tr>
      <w:tr w:rsidR="000F0CA8" w:rsidRPr="002C2164" w14:paraId="2C3FB1E3" w14:textId="77777777" w:rsidTr="00351B25">
        <w:trPr>
          <w:trHeight w:val="328"/>
        </w:trPr>
        <w:tc>
          <w:tcPr>
            <w:tcW w:w="3251" w:type="dxa"/>
            <w:tcBorders>
              <w:top w:val="nil"/>
              <w:left w:val="single" w:sz="8" w:space="0" w:color="auto"/>
              <w:bottom w:val="single" w:sz="8" w:space="0" w:color="auto"/>
              <w:right w:val="single" w:sz="8" w:space="0" w:color="auto"/>
            </w:tcBorders>
            <w:shd w:val="clear" w:color="auto" w:fill="auto"/>
            <w:noWrap/>
            <w:vAlign w:val="center"/>
            <w:hideMark/>
          </w:tcPr>
          <w:p w14:paraId="4E4A352E" w14:textId="77777777" w:rsidR="000F0CA8" w:rsidRPr="002C2164" w:rsidRDefault="000F0CA8" w:rsidP="00351B25">
            <w:pPr>
              <w:spacing w:after="0" w:line="240" w:lineRule="auto"/>
              <w:rPr>
                <w:rFonts w:asciiTheme="majorBidi" w:eastAsia="Times New Roman" w:hAnsiTheme="majorBidi" w:cstheme="majorBidi"/>
              </w:rPr>
            </w:pPr>
            <w:r w:rsidRPr="002C2164">
              <w:rPr>
                <w:rFonts w:asciiTheme="majorBidi" w:eastAsia="Times New Roman" w:hAnsiTheme="majorBidi" w:cstheme="majorBidi"/>
              </w:rPr>
              <w:t>Rajasthan</w:t>
            </w:r>
          </w:p>
        </w:tc>
        <w:tc>
          <w:tcPr>
            <w:tcW w:w="5386" w:type="dxa"/>
            <w:tcBorders>
              <w:top w:val="nil"/>
              <w:left w:val="nil"/>
              <w:bottom w:val="single" w:sz="8" w:space="0" w:color="auto"/>
              <w:right w:val="single" w:sz="8" w:space="0" w:color="auto"/>
            </w:tcBorders>
            <w:shd w:val="clear" w:color="auto" w:fill="auto"/>
            <w:noWrap/>
            <w:vAlign w:val="center"/>
            <w:hideMark/>
          </w:tcPr>
          <w:p w14:paraId="0FE701E0" w14:textId="77777777" w:rsidR="000F0CA8" w:rsidRPr="002C2164" w:rsidRDefault="000F0CA8" w:rsidP="00351B25">
            <w:pPr>
              <w:spacing w:after="0" w:line="240" w:lineRule="auto"/>
              <w:rPr>
                <w:rFonts w:asciiTheme="majorBidi" w:eastAsia="Times New Roman" w:hAnsiTheme="majorBidi" w:cstheme="majorBidi"/>
              </w:rPr>
            </w:pPr>
            <w:r w:rsidRPr="002C2164">
              <w:rPr>
                <w:rFonts w:asciiTheme="majorBidi" w:eastAsia="Times New Roman" w:hAnsiTheme="majorBidi" w:cstheme="majorBidi"/>
              </w:rPr>
              <w:t>Solar Parks, Wind, Rooftop Solar, Biomass</w:t>
            </w:r>
          </w:p>
        </w:tc>
      </w:tr>
      <w:tr w:rsidR="000F0CA8" w:rsidRPr="002C2164" w14:paraId="4A56C040" w14:textId="77777777" w:rsidTr="00351B25">
        <w:trPr>
          <w:trHeight w:val="328"/>
        </w:trPr>
        <w:tc>
          <w:tcPr>
            <w:tcW w:w="3251" w:type="dxa"/>
            <w:tcBorders>
              <w:top w:val="nil"/>
              <w:left w:val="single" w:sz="8" w:space="0" w:color="auto"/>
              <w:bottom w:val="single" w:sz="8" w:space="0" w:color="auto"/>
              <w:right w:val="single" w:sz="8" w:space="0" w:color="auto"/>
            </w:tcBorders>
            <w:shd w:val="clear" w:color="auto" w:fill="auto"/>
            <w:noWrap/>
            <w:vAlign w:val="center"/>
            <w:hideMark/>
          </w:tcPr>
          <w:p w14:paraId="22981E32" w14:textId="77777777" w:rsidR="000F0CA8" w:rsidRPr="002C2164" w:rsidRDefault="000F0CA8" w:rsidP="00351B25">
            <w:pPr>
              <w:spacing w:after="0" w:line="240" w:lineRule="auto"/>
              <w:rPr>
                <w:rFonts w:asciiTheme="majorBidi" w:eastAsia="Times New Roman" w:hAnsiTheme="majorBidi" w:cstheme="majorBidi"/>
              </w:rPr>
            </w:pPr>
            <w:r w:rsidRPr="002C2164">
              <w:rPr>
                <w:rFonts w:asciiTheme="majorBidi" w:eastAsia="Times New Roman" w:hAnsiTheme="majorBidi" w:cstheme="majorBidi"/>
              </w:rPr>
              <w:t>Sikkim</w:t>
            </w:r>
          </w:p>
        </w:tc>
        <w:tc>
          <w:tcPr>
            <w:tcW w:w="5386" w:type="dxa"/>
            <w:tcBorders>
              <w:top w:val="nil"/>
              <w:left w:val="nil"/>
              <w:bottom w:val="single" w:sz="8" w:space="0" w:color="auto"/>
              <w:right w:val="single" w:sz="8" w:space="0" w:color="auto"/>
            </w:tcBorders>
            <w:shd w:val="clear" w:color="auto" w:fill="auto"/>
            <w:noWrap/>
            <w:vAlign w:val="center"/>
            <w:hideMark/>
          </w:tcPr>
          <w:p w14:paraId="40CB17A4" w14:textId="77777777" w:rsidR="000F0CA8" w:rsidRPr="002C2164" w:rsidRDefault="000F0CA8" w:rsidP="00351B25">
            <w:pPr>
              <w:spacing w:after="0" w:line="240" w:lineRule="auto"/>
              <w:rPr>
                <w:rFonts w:asciiTheme="majorBidi" w:eastAsia="Times New Roman" w:hAnsiTheme="majorBidi" w:cstheme="majorBidi"/>
              </w:rPr>
            </w:pPr>
            <w:r w:rsidRPr="002C2164">
              <w:rPr>
                <w:rFonts w:asciiTheme="majorBidi" w:eastAsia="Times New Roman" w:hAnsiTheme="majorBidi" w:cstheme="majorBidi"/>
              </w:rPr>
              <w:t>Small Hydro, Solar</w:t>
            </w:r>
          </w:p>
        </w:tc>
      </w:tr>
      <w:tr w:rsidR="000F0CA8" w:rsidRPr="002C2164" w14:paraId="63259796" w14:textId="77777777" w:rsidTr="00351B25">
        <w:trPr>
          <w:trHeight w:val="328"/>
        </w:trPr>
        <w:tc>
          <w:tcPr>
            <w:tcW w:w="3251" w:type="dxa"/>
            <w:tcBorders>
              <w:top w:val="nil"/>
              <w:left w:val="single" w:sz="8" w:space="0" w:color="auto"/>
              <w:bottom w:val="single" w:sz="8" w:space="0" w:color="auto"/>
              <w:right w:val="single" w:sz="8" w:space="0" w:color="auto"/>
            </w:tcBorders>
            <w:shd w:val="clear" w:color="auto" w:fill="auto"/>
            <w:noWrap/>
            <w:vAlign w:val="center"/>
            <w:hideMark/>
          </w:tcPr>
          <w:p w14:paraId="7D1A30A3" w14:textId="77777777" w:rsidR="000F0CA8" w:rsidRPr="002C2164" w:rsidRDefault="000F0CA8" w:rsidP="00351B25">
            <w:pPr>
              <w:spacing w:after="0" w:line="240" w:lineRule="auto"/>
              <w:rPr>
                <w:rFonts w:asciiTheme="majorBidi" w:eastAsia="Times New Roman" w:hAnsiTheme="majorBidi" w:cstheme="majorBidi"/>
              </w:rPr>
            </w:pPr>
            <w:r w:rsidRPr="002C2164">
              <w:rPr>
                <w:rFonts w:asciiTheme="majorBidi" w:eastAsia="Times New Roman" w:hAnsiTheme="majorBidi" w:cstheme="majorBidi"/>
              </w:rPr>
              <w:t>Tamil Nadu</w:t>
            </w:r>
          </w:p>
        </w:tc>
        <w:tc>
          <w:tcPr>
            <w:tcW w:w="5386" w:type="dxa"/>
            <w:tcBorders>
              <w:top w:val="nil"/>
              <w:left w:val="nil"/>
              <w:bottom w:val="single" w:sz="8" w:space="0" w:color="auto"/>
              <w:right w:val="single" w:sz="8" w:space="0" w:color="auto"/>
            </w:tcBorders>
            <w:shd w:val="clear" w:color="auto" w:fill="auto"/>
            <w:noWrap/>
            <w:vAlign w:val="center"/>
            <w:hideMark/>
          </w:tcPr>
          <w:p w14:paraId="70C8D1CD" w14:textId="77777777" w:rsidR="000F0CA8" w:rsidRPr="002C2164" w:rsidRDefault="000F0CA8" w:rsidP="00351B25">
            <w:pPr>
              <w:spacing w:after="0" w:line="240" w:lineRule="auto"/>
              <w:rPr>
                <w:rFonts w:asciiTheme="majorBidi" w:eastAsia="Times New Roman" w:hAnsiTheme="majorBidi" w:cstheme="majorBidi"/>
              </w:rPr>
            </w:pPr>
            <w:r w:rsidRPr="002C2164">
              <w:rPr>
                <w:rFonts w:asciiTheme="majorBidi" w:eastAsia="Times New Roman" w:hAnsiTheme="majorBidi" w:cstheme="majorBidi"/>
              </w:rPr>
              <w:t>Wind, Solar Parks, Rooftop Solar, Biomass</w:t>
            </w:r>
          </w:p>
        </w:tc>
      </w:tr>
      <w:tr w:rsidR="000F0CA8" w:rsidRPr="002C2164" w14:paraId="5B2B23C0" w14:textId="77777777" w:rsidTr="00351B25">
        <w:trPr>
          <w:trHeight w:val="328"/>
        </w:trPr>
        <w:tc>
          <w:tcPr>
            <w:tcW w:w="3251" w:type="dxa"/>
            <w:tcBorders>
              <w:top w:val="nil"/>
              <w:left w:val="single" w:sz="8" w:space="0" w:color="auto"/>
              <w:bottom w:val="single" w:sz="8" w:space="0" w:color="auto"/>
              <w:right w:val="single" w:sz="8" w:space="0" w:color="auto"/>
            </w:tcBorders>
            <w:shd w:val="clear" w:color="auto" w:fill="auto"/>
            <w:noWrap/>
            <w:vAlign w:val="center"/>
            <w:hideMark/>
          </w:tcPr>
          <w:p w14:paraId="343547E9" w14:textId="77777777" w:rsidR="000F0CA8" w:rsidRPr="002C2164" w:rsidRDefault="000F0CA8" w:rsidP="00351B25">
            <w:pPr>
              <w:spacing w:after="0" w:line="240" w:lineRule="auto"/>
              <w:rPr>
                <w:rFonts w:asciiTheme="majorBidi" w:eastAsia="Times New Roman" w:hAnsiTheme="majorBidi" w:cstheme="majorBidi"/>
              </w:rPr>
            </w:pPr>
            <w:r w:rsidRPr="002C2164">
              <w:rPr>
                <w:rFonts w:asciiTheme="majorBidi" w:eastAsia="Times New Roman" w:hAnsiTheme="majorBidi" w:cstheme="majorBidi"/>
              </w:rPr>
              <w:t>Telangana</w:t>
            </w:r>
          </w:p>
        </w:tc>
        <w:tc>
          <w:tcPr>
            <w:tcW w:w="5386" w:type="dxa"/>
            <w:tcBorders>
              <w:top w:val="nil"/>
              <w:left w:val="nil"/>
              <w:bottom w:val="single" w:sz="8" w:space="0" w:color="auto"/>
              <w:right w:val="single" w:sz="8" w:space="0" w:color="auto"/>
            </w:tcBorders>
            <w:shd w:val="clear" w:color="auto" w:fill="auto"/>
            <w:noWrap/>
            <w:vAlign w:val="center"/>
            <w:hideMark/>
          </w:tcPr>
          <w:p w14:paraId="7B147721" w14:textId="77777777" w:rsidR="000F0CA8" w:rsidRPr="002C2164" w:rsidRDefault="000F0CA8" w:rsidP="00351B25">
            <w:pPr>
              <w:spacing w:after="0" w:line="240" w:lineRule="auto"/>
              <w:rPr>
                <w:rFonts w:asciiTheme="majorBidi" w:eastAsia="Times New Roman" w:hAnsiTheme="majorBidi" w:cstheme="majorBidi"/>
              </w:rPr>
            </w:pPr>
            <w:r w:rsidRPr="002C2164">
              <w:rPr>
                <w:rFonts w:asciiTheme="majorBidi" w:eastAsia="Times New Roman" w:hAnsiTheme="majorBidi" w:cstheme="majorBidi"/>
              </w:rPr>
              <w:t>Solar Parks, Rooftop Solar, Biomass</w:t>
            </w:r>
          </w:p>
        </w:tc>
      </w:tr>
      <w:tr w:rsidR="000F0CA8" w:rsidRPr="002C2164" w14:paraId="336D55E6" w14:textId="77777777" w:rsidTr="00351B25">
        <w:trPr>
          <w:trHeight w:val="328"/>
        </w:trPr>
        <w:tc>
          <w:tcPr>
            <w:tcW w:w="3251" w:type="dxa"/>
            <w:tcBorders>
              <w:top w:val="nil"/>
              <w:left w:val="single" w:sz="8" w:space="0" w:color="auto"/>
              <w:bottom w:val="single" w:sz="8" w:space="0" w:color="auto"/>
              <w:right w:val="single" w:sz="8" w:space="0" w:color="auto"/>
            </w:tcBorders>
            <w:shd w:val="clear" w:color="auto" w:fill="auto"/>
            <w:noWrap/>
            <w:vAlign w:val="center"/>
            <w:hideMark/>
          </w:tcPr>
          <w:p w14:paraId="210752D8" w14:textId="77777777" w:rsidR="000F0CA8" w:rsidRPr="002C2164" w:rsidRDefault="000F0CA8" w:rsidP="00351B25">
            <w:pPr>
              <w:spacing w:after="0" w:line="240" w:lineRule="auto"/>
              <w:rPr>
                <w:rFonts w:asciiTheme="majorBidi" w:eastAsia="Times New Roman" w:hAnsiTheme="majorBidi" w:cstheme="majorBidi"/>
              </w:rPr>
            </w:pPr>
            <w:r w:rsidRPr="002C2164">
              <w:rPr>
                <w:rFonts w:asciiTheme="majorBidi" w:eastAsia="Times New Roman" w:hAnsiTheme="majorBidi" w:cstheme="majorBidi"/>
              </w:rPr>
              <w:t>Tripura</w:t>
            </w:r>
          </w:p>
        </w:tc>
        <w:tc>
          <w:tcPr>
            <w:tcW w:w="5386" w:type="dxa"/>
            <w:tcBorders>
              <w:top w:val="nil"/>
              <w:left w:val="nil"/>
              <w:bottom w:val="single" w:sz="8" w:space="0" w:color="auto"/>
              <w:right w:val="single" w:sz="8" w:space="0" w:color="auto"/>
            </w:tcBorders>
            <w:shd w:val="clear" w:color="auto" w:fill="auto"/>
            <w:noWrap/>
            <w:vAlign w:val="center"/>
            <w:hideMark/>
          </w:tcPr>
          <w:p w14:paraId="3101F6FF" w14:textId="77777777" w:rsidR="000F0CA8" w:rsidRPr="002C2164" w:rsidRDefault="000F0CA8" w:rsidP="00351B25">
            <w:pPr>
              <w:spacing w:after="0" w:line="240" w:lineRule="auto"/>
              <w:rPr>
                <w:rFonts w:asciiTheme="majorBidi" w:eastAsia="Times New Roman" w:hAnsiTheme="majorBidi" w:cstheme="majorBidi"/>
              </w:rPr>
            </w:pPr>
            <w:r w:rsidRPr="002C2164">
              <w:rPr>
                <w:rFonts w:asciiTheme="majorBidi" w:eastAsia="Times New Roman" w:hAnsiTheme="majorBidi" w:cstheme="majorBidi"/>
              </w:rPr>
              <w:t>Biomass, Rooftop Solar</w:t>
            </w:r>
          </w:p>
        </w:tc>
      </w:tr>
      <w:tr w:rsidR="000F0CA8" w:rsidRPr="002C2164" w14:paraId="6266F179" w14:textId="77777777" w:rsidTr="00351B25">
        <w:trPr>
          <w:trHeight w:val="328"/>
        </w:trPr>
        <w:tc>
          <w:tcPr>
            <w:tcW w:w="3251" w:type="dxa"/>
            <w:tcBorders>
              <w:top w:val="nil"/>
              <w:left w:val="single" w:sz="8" w:space="0" w:color="auto"/>
              <w:bottom w:val="single" w:sz="8" w:space="0" w:color="auto"/>
              <w:right w:val="single" w:sz="8" w:space="0" w:color="auto"/>
            </w:tcBorders>
            <w:shd w:val="clear" w:color="auto" w:fill="auto"/>
            <w:noWrap/>
            <w:vAlign w:val="center"/>
            <w:hideMark/>
          </w:tcPr>
          <w:p w14:paraId="04853A6A" w14:textId="77777777" w:rsidR="000F0CA8" w:rsidRPr="002C2164" w:rsidRDefault="000F0CA8" w:rsidP="00351B25">
            <w:pPr>
              <w:spacing w:after="0" w:line="240" w:lineRule="auto"/>
              <w:rPr>
                <w:rFonts w:asciiTheme="majorBidi" w:eastAsia="Times New Roman" w:hAnsiTheme="majorBidi" w:cstheme="majorBidi"/>
              </w:rPr>
            </w:pPr>
            <w:r w:rsidRPr="002C2164">
              <w:rPr>
                <w:rFonts w:asciiTheme="majorBidi" w:eastAsia="Times New Roman" w:hAnsiTheme="majorBidi" w:cstheme="majorBidi"/>
              </w:rPr>
              <w:t>Uttar Pradesh</w:t>
            </w:r>
          </w:p>
        </w:tc>
        <w:tc>
          <w:tcPr>
            <w:tcW w:w="5386" w:type="dxa"/>
            <w:tcBorders>
              <w:top w:val="nil"/>
              <w:left w:val="nil"/>
              <w:bottom w:val="single" w:sz="8" w:space="0" w:color="auto"/>
              <w:right w:val="single" w:sz="8" w:space="0" w:color="auto"/>
            </w:tcBorders>
            <w:shd w:val="clear" w:color="auto" w:fill="auto"/>
            <w:noWrap/>
            <w:vAlign w:val="center"/>
            <w:hideMark/>
          </w:tcPr>
          <w:p w14:paraId="061EB087" w14:textId="77777777" w:rsidR="000F0CA8" w:rsidRPr="002C2164" w:rsidRDefault="000F0CA8" w:rsidP="00351B25">
            <w:pPr>
              <w:spacing w:after="0" w:line="240" w:lineRule="auto"/>
              <w:rPr>
                <w:rFonts w:asciiTheme="majorBidi" w:eastAsia="Times New Roman" w:hAnsiTheme="majorBidi" w:cstheme="majorBidi"/>
              </w:rPr>
            </w:pPr>
            <w:r w:rsidRPr="002C2164">
              <w:rPr>
                <w:rFonts w:asciiTheme="majorBidi" w:eastAsia="Times New Roman" w:hAnsiTheme="majorBidi" w:cstheme="majorBidi"/>
              </w:rPr>
              <w:t>Rooftop Solar, Biomass, Solar Parks, Small Hydro</w:t>
            </w:r>
          </w:p>
        </w:tc>
      </w:tr>
      <w:tr w:rsidR="000F0CA8" w:rsidRPr="002C2164" w14:paraId="0611BF80" w14:textId="77777777" w:rsidTr="00351B25">
        <w:trPr>
          <w:trHeight w:val="328"/>
        </w:trPr>
        <w:tc>
          <w:tcPr>
            <w:tcW w:w="3251" w:type="dxa"/>
            <w:tcBorders>
              <w:top w:val="nil"/>
              <w:left w:val="single" w:sz="8" w:space="0" w:color="auto"/>
              <w:bottom w:val="single" w:sz="8" w:space="0" w:color="auto"/>
              <w:right w:val="single" w:sz="8" w:space="0" w:color="auto"/>
            </w:tcBorders>
            <w:shd w:val="clear" w:color="auto" w:fill="auto"/>
            <w:noWrap/>
            <w:vAlign w:val="center"/>
            <w:hideMark/>
          </w:tcPr>
          <w:p w14:paraId="224AA545" w14:textId="77777777" w:rsidR="000F0CA8" w:rsidRPr="002C2164" w:rsidRDefault="000F0CA8" w:rsidP="00351B25">
            <w:pPr>
              <w:spacing w:after="0" w:line="240" w:lineRule="auto"/>
              <w:rPr>
                <w:rFonts w:asciiTheme="majorBidi" w:eastAsia="Times New Roman" w:hAnsiTheme="majorBidi" w:cstheme="majorBidi"/>
              </w:rPr>
            </w:pPr>
            <w:r w:rsidRPr="002C2164">
              <w:rPr>
                <w:rFonts w:asciiTheme="majorBidi" w:eastAsia="Times New Roman" w:hAnsiTheme="majorBidi" w:cstheme="majorBidi"/>
              </w:rPr>
              <w:t>Uttarakhand</w:t>
            </w:r>
          </w:p>
        </w:tc>
        <w:tc>
          <w:tcPr>
            <w:tcW w:w="5386" w:type="dxa"/>
            <w:tcBorders>
              <w:top w:val="nil"/>
              <w:left w:val="nil"/>
              <w:bottom w:val="single" w:sz="8" w:space="0" w:color="auto"/>
              <w:right w:val="single" w:sz="8" w:space="0" w:color="auto"/>
            </w:tcBorders>
            <w:shd w:val="clear" w:color="auto" w:fill="auto"/>
            <w:noWrap/>
            <w:vAlign w:val="center"/>
            <w:hideMark/>
          </w:tcPr>
          <w:p w14:paraId="24B31AA4" w14:textId="77777777" w:rsidR="000F0CA8" w:rsidRPr="002C2164" w:rsidRDefault="000F0CA8" w:rsidP="00351B25">
            <w:pPr>
              <w:spacing w:after="0" w:line="240" w:lineRule="auto"/>
              <w:rPr>
                <w:rFonts w:asciiTheme="majorBidi" w:eastAsia="Times New Roman" w:hAnsiTheme="majorBidi" w:cstheme="majorBidi"/>
              </w:rPr>
            </w:pPr>
            <w:r w:rsidRPr="002C2164">
              <w:rPr>
                <w:rFonts w:asciiTheme="majorBidi" w:eastAsia="Times New Roman" w:hAnsiTheme="majorBidi" w:cstheme="majorBidi"/>
              </w:rPr>
              <w:t>Small Hydro, Solar</w:t>
            </w:r>
          </w:p>
        </w:tc>
      </w:tr>
      <w:tr w:rsidR="000F0CA8" w:rsidRPr="002C2164" w14:paraId="1745BA64" w14:textId="77777777" w:rsidTr="00351B25">
        <w:trPr>
          <w:trHeight w:val="328"/>
        </w:trPr>
        <w:tc>
          <w:tcPr>
            <w:tcW w:w="3251" w:type="dxa"/>
            <w:tcBorders>
              <w:top w:val="nil"/>
              <w:left w:val="single" w:sz="8" w:space="0" w:color="auto"/>
              <w:bottom w:val="single" w:sz="8" w:space="0" w:color="auto"/>
              <w:right w:val="single" w:sz="8" w:space="0" w:color="auto"/>
            </w:tcBorders>
            <w:shd w:val="clear" w:color="auto" w:fill="auto"/>
            <w:noWrap/>
            <w:vAlign w:val="center"/>
            <w:hideMark/>
          </w:tcPr>
          <w:p w14:paraId="71EC54A2" w14:textId="77777777" w:rsidR="000F0CA8" w:rsidRPr="002C2164" w:rsidRDefault="000F0CA8" w:rsidP="00351B25">
            <w:pPr>
              <w:spacing w:after="0" w:line="240" w:lineRule="auto"/>
              <w:rPr>
                <w:rFonts w:asciiTheme="majorBidi" w:eastAsia="Times New Roman" w:hAnsiTheme="majorBidi" w:cstheme="majorBidi"/>
              </w:rPr>
            </w:pPr>
            <w:r w:rsidRPr="002C2164">
              <w:rPr>
                <w:rFonts w:asciiTheme="majorBidi" w:eastAsia="Times New Roman" w:hAnsiTheme="majorBidi" w:cstheme="majorBidi"/>
              </w:rPr>
              <w:t>West Bengal</w:t>
            </w:r>
          </w:p>
        </w:tc>
        <w:tc>
          <w:tcPr>
            <w:tcW w:w="5386" w:type="dxa"/>
            <w:tcBorders>
              <w:top w:val="nil"/>
              <w:left w:val="nil"/>
              <w:bottom w:val="single" w:sz="8" w:space="0" w:color="auto"/>
              <w:right w:val="single" w:sz="8" w:space="0" w:color="auto"/>
            </w:tcBorders>
            <w:shd w:val="clear" w:color="auto" w:fill="auto"/>
            <w:noWrap/>
            <w:vAlign w:val="center"/>
            <w:hideMark/>
          </w:tcPr>
          <w:p w14:paraId="1277C177" w14:textId="77777777" w:rsidR="000F0CA8" w:rsidRPr="002C2164" w:rsidRDefault="000F0CA8" w:rsidP="00351B25">
            <w:pPr>
              <w:spacing w:after="0" w:line="240" w:lineRule="auto"/>
              <w:rPr>
                <w:rFonts w:asciiTheme="majorBidi" w:eastAsia="Times New Roman" w:hAnsiTheme="majorBidi" w:cstheme="majorBidi"/>
              </w:rPr>
            </w:pPr>
            <w:r w:rsidRPr="002C2164">
              <w:rPr>
                <w:rFonts w:asciiTheme="majorBidi" w:eastAsia="Times New Roman" w:hAnsiTheme="majorBidi" w:cstheme="majorBidi"/>
              </w:rPr>
              <w:t>Rooftop Solar, Biomass, Solar Parks</w:t>
            </w:r>
          </w:p>
        </w:tc>
      </w:tr>
    </w:tbl>
    <w:p w14:paraId="690C3EBB" w14:textId="77777777" w:rsidR="000F0CA8" w:rsidRPr="002C2164" w:rsidRDefault="000F0CA8" w:rsidP="000F0CA8">
      <w:pPr>
        <w:spacing w:after="200" w:line="276" w:lineRule="auto"/>
        <w:rPr>
          <w:rFonts w:asciiTheme="majorBidi" w:hAnsiTheme="majorBidi" w:cstheme="majorBidi"/>
        </w:rPr>
      </w:pPr>
      <w:r w:rsidRPr="002C2164">
        <w:rPr>
          <w:rFonts w:asciiTheme="majorBidi" w:hAnsiTheme="majorBidi" w:cstheme="majorBidi"/>
        </w:rPr>
        <w:t xml:space="preserve"> </w:t>
      </w:r>
      <w:r w:rsidRPr="002C2164">
        <w:rPr>
          <w:rFonts w:asciiTheme="majorBidi" w:hAnsiTheme="majorBidi" w:cstheme="majorBidi"/>
        </w:rPr>
        <w:br w:type="page"/>
      </w:r>
    </w:p>
    <w:p w14:paraId="15CF72D0" w14:textId="77777777" w:rsidR="000F0CA8" w:rsidRPr="002C2164" w:rsidRDefault="000F0CA8" w:rsidP="000F0CA8">
      <w:pPr>
        <w:pStyle w:val="Caption"/>
        <w:keepNext/>
        <w:jc w:val="center"/>
        <w:rPr>
          <w:rFonts w:asciiTheme="majorBidi" w:hAnsiTheme="majorBidi" w:cstheme="majorBidi"/>
          <w:color w:val="auto"/>
        </w:rPr>
      </w:pPr>
      <w:bookmarkStart w:id="23" w:name="_Toc199250677"/>
      <w:r w:rsidRPr="002C2164">
        <w:rPr>
          <w:rFonts w:asciiTheme="majorBidi" w:hAnsiTheme="majorBidi" w:cstheme="majorBidi"/>
          <w:color w:val="auto"/>
        </w:rPr>
        <w:lastRenderedPageBreak/>
        <w:t xml:space="preserve">Table </w:t>
      </w:r>
      <w:r w:rsidRPr="002C2164">
        <w:rPr>
          <w:rFonts w:asciiTheme="majorBidi" w:hAnsiTheme="majorBidi" w:cstheme="majorBidi"/>
          <w:color w:val="auto"/>
        </w:rPr>
        <w:fldChar w:fldCharType="begin"/>
      </w:r>
      <w:r w:rsidRPr="002C2164">
        <w:rPr>
          <w:rFonts w:asciiTheme="majorBidi" w:hAnsiTheme="majorBidi" w:cstheme="majorBidi"/>
          <w:color w:val="auto"/>
        </w:rPr>
        <w:instrText xml:space="preserve"> SEQ Table \* ARABIC </w:instrText>
      </w:r>
      <w:r w:rsidRPr="002C2164">
        <w:rPr>
          <w:rFonts w:asciiTheme="majorBidi" w:hAnsiTheme="majorBidi" w:cstheme="majorBidi"/>
          <w:color w:val="auto"/>
        </w:rPr>
        <w:fldChar w:fldCharType="separate"/>
      </w:r>
      <w:r w:rsidRPr="002C2164">
        <w:rPr>
          <w:rFonts w:asciiTheme="majorBidi" w:hAnsiTheme="majorBidi" w:cstheme="majorBidi"/>
          <w:noProof/>
          <w:color w:val="auto"/>
        </w:rPr>
        <w:t>2</w:t>
      </w:r>
      <w:r w:rsidRPr="002C2164">
        <w:rPr>
          <w:rFonts w:asciiTheme="majorBidi" w:hAnsiTheme="majorBidi" w:cstheme="majorBidi"/>
          <w:color w:val="auto"/>
        </w:rPr>
        <w:fldChar w:fldCharType="end"/>
      </w:r>
      <w:r w:rsidRPr="002C2164">
        <w:rPr>
          <w:rFonts w:asciiTheme="majorBidi" w:hAnsiTheme="majorBidi" w:cstheme="majorBidi"/>
          <w:color w:val="auto"/>
          <w:lang w:val="en-GB"/>
        </w:rPr>
        <w:t xml:space="preserve"> - Renewable Energy Possibilities and climatic factor influencing (BIHAR)</w:t>
      </w:r>
      <w:bookmarkEnd w:id="23"/>
    </w:p>
    <w:tbl>
      <w:tblPr>
        <w:tblW w:w="8926" w:type="dxa"/>
        <w:tblLook w:val="04A0" w:firstRow="1" w:lastRow="0" w:firstColumn="1" w:lastColumn="0" w:noHBand="0" w:noVBand="1"/>
      </w:tblPr>
      <w:tblGrid>
        <w:gridCol w:w="1838"/>
        <w:gridCol w:w="2977"/>
        <w:gridCol w:w="4111"/>
      </w:tblGrid>
      <w:tr w:rsidR="000F0CA8" w:rsidRPr="002C2164" w14:paraId="0DAB718E" w14:textId="77777777" w:rsidTr="00351B25">
        <w:trPr>
          <w:trHeight w:val="315"/>
        </w:trPr>
        <w:tc>
          <w:tcPr>
            <w:tcW w:w="1838" w:type="dxa"/>
            <w:tcBorders>
              <w:top w:val="single" w:sz="4" w:space="0" w:color="auto"/>
              <w:left w:val="single" w:sz="4" w:space="0" w:color="auto"/>
              <w:bottom w:val="single" w:sz="4" w:space="0" w:color="auto"/>
              <w:right w:val="single" w:sz="4" w:space="0" w:color="auto"/>
            </w:tcBorders>
            <w:shd w:val="clear" w:color="000000" w:fill="FFFF00"/>
            <w:vAlign w:val="center"/>
            <w:hideMark/>
          </w:tcPr>
          <w:p w14:paraId="52745819" w14:textId="77777777" w:rsidR="000F0CA8" w:rsidRPr="002C2164" w:rsidRDefault="000F0CA8" w:rsidP="00351B25">
            <w:pPr>
              <w:spacing w:after="0" w:line="240" w:lineRule="auto"/>
              <w:jc w:val="center"/>
              <w:rPr>
                <w:rFonts w:asciiTheme="majorBidi" w:eastAsia="Times New Roman" w:hAnsiTheme="majorBidi" w:cstheme="majorBidi"/>
                <w:b/>
                <w:bCs/>
              </w:rPr>
            </w:pPr>
            <w:r w:rsidRPr="002C2164">
              <w:rPr>
                <w:rFonts w:asciiTheme="majorBidi" w:eastAsia="Times New Roman" w:hAnsiTheme="majorBidi" w:cstheme="majorBidi"/>
                <w:b/>
                <w:bCs/>
              </w:rPr>
              <w:t>District</w:t>
            </w:r>
          </w:p>
        </w:tc>
        <w:tc>
          <w:tcPr>
            <w:tcW w:w="2977" w:type="dxa"/>
            <w:tcBorders>
              <w:top w:val="single" w:sz="4" w:space="0" w:color="auto"/>
              <w:left w:val="nil"/>
              <w:bottom w:val="single" w:sz="4" w:space="0" w:color="auto"/>
              <w:right w:val="single" w:sz="4" w:space="0" w:color="auto"/>
            </w:tcBorders>
            <w:shd w:val="clear" w:color="000000" w:fill="FFFF00"/>
            <w:vAlign w:val="center"/>
            <w:hideMark/>
          </w:tcPr>
          <w:p w14:paraId="54649C4F" w14:textId="77777777" w:rsidR="000F0CA8" w:rsidRPr="002C2164" w:rsidRDefault="000F0CA8" w:rsidP="00351B25">
            <w:pPr>
              <w:spacing w:after="0" w:line="240" w:lineRule="auto"/>
              <w:jc w:val="center"/>
              <w:rPr>
                <w:rFonts w:asciiTheme="majorBidi" w:eastAsia="Times New Roman" w:hAnsiTheme="majorBidi" w:cstheme="majorBidi"/>
                <w:b/>
                <w:bCs/>
              </w:rPr>
            </w:pPr>
            <w:r w:rsidRPr="002C2164">
              <w:rPr>
                <w:rFonts w:asciiTheme="majorBidi" w:eastAsia="Times New Roman" w:hAnsiTheme="majorBidi" w:cstheme="majorBidi"/>
                <w:b/>
                <w:bCs/>
              </w:rPr>
              <w:t>Renewable Energy Possibilities</w:t>
            </w:r>
          </w:p>
        </w:tc>
        <w:tc>
          <w:tcPr>
            <w:tcW w:w="4111" w:type="dxa"/>
            <w:tcBorders>
              <w:top w:val="single" w:sz="4" w:space="0" w:color="auto"/>
              <w:left w:val="nil"/>
              <w:bottom w:val="single" w:sz="4" w:space="0" w:color="auto"/>
              <w:right w:val="single" w:sz="4" w:space="0" w:color="auto"/>
            </w:tcBorders>
            <w:shd w:val="clear" w:color="000000" w:fill="FFFF00"/>
            <w:vAlign w:val="center"/>
            <w:hideMark/>
          </w:tcPr>
          <w:p w14:paraId="32CD6BC0" w14:textId="77777777" w:rsidR="000F0CA8" w:rsidRPr="002C2164" w:rsidRDefault="000F0CA8" w:rsidP="00351B25">
            <w:pPr>
              <w:spacing w:after="0" w:line="240" w:lineRule="auto"/>
              <w:jc w:val="center"/>
              <w:rPr>
                <w:rFonts w:asciiTheme="majorBidi" w:eastAsia="Times New Roman" w:hAnsiTheme="majorBidi" w:cstheme="majorBidi"/>
                <w:b/>
                <w:bCs/>
              </w:rPr>
            </w:pPr>
            <w:r w:rsidRPr="002C2164">
              <w:rPr>
                <w:rFonts w:asciiTheme="majorBidi" w:eastAsia="Times New Roman" w:hAnsiTheme="majorBidi" w:cstheme="majorBidi"/>
                <w:b/>
                <w:bCs/>
              </w:rPr>
              <w:t>Climatic Factors</w:t>
            </w:r>
          </w:p>
        </w:tc>
      </w:tr>
      <w:tr w:rsidR="000F0CA8" w:rsidRPr="002C2164" w14:paraId="0E5306C6" w14:textId="77777777" w:rsidTr="00351B25">
        <w:trPr>
          <w:trHeight w:val="315"/>
        </w:trPr>
        <w:tc>
          <w:tcPr>
            <w:tcW w:w="1838" w:type="dxa"/>
            <w:tcBorders>
              <w:top w:val="nil"/>
              <w:left w:val="single" w:sz="4" w:space="0" w:color="auto"/>
              <w:bottom w:val="single" w:sz="4" w:space="0" w:color="auto"/>
              <w:right w:val="single" w:sz="4" w:space="0" w:color="auto"/>
            </w:tcBorders>
            <w:shd w:val="clear" w:color="auto" w:fill="auto"/>
            <w:noWrap/>
            <w:vAlign w:val="center"/>
            <w:hideMark/>
          </w:tcPr>
          <w:p w14:paraId="05300F09" w14:textId="77777777" w:rsidR="000F0CA8" w:rsidRPr="002C2164" w:rsidRDefault="000F0CA8" w:rsidP="00351B25">
            <w:pPr>
              <w:spacing w:after="0" w:line="240" w:lineRule="auto"/>
              <w:rPr>
                <w:rFonts w:asciiTheme="majorBidi" w:eastAsia="Times New Roman" w:hAnsiTheme="majorBidi" w:cstheme="majorBidi"/>
                <w:b/>
                <w:bCs/>
              </w:rPr>
            </w:pPr>
            <w:r w:rsidRPr="002C2164">
              <w:rPr>
                <w:rFonts w:asciiTheme="majorBidi" w:eastAsia="Times New Roman" w:hAnsiTheme="majorBidi" w:cstheme="majorBidi"/>
                <w:b/>
                <w:bCs/>
              </w:rPr>
              <w:t>Araria</w:t>
            </w:r>
          </w:p>
        </w:tc>
        <w:tc>
          <w:tcPr>
            <w:tcW w:w="2977" w:type="dxa"/>
            <w:tcBorders>
              <w:top w:val="nil"/>
              <w:left w:val="nil"/>
              <w:bottom w:val="single" w:sz="4" w:space="0" w:color="auto"/>
              <w:right w:val="single" w:sz="4" w:space="0" w:color="auto"/>
            </w:tcBorders>
            <w:shd w:val="clear" w:color="auto" w:fill="auto"/>
            <w:noWrap/>
            <w:vAlign w:val="center"/>
            <w:hideMark/>
          </w:tcPr>
          <w:p w14:paraId="1FBD7376" w14:textId="77777777" w:rsidR="000F0CA8" w:rsidRPr="002C2164" w:rsidRDefault="000F0CA8" w:rsidP="00351B25">
            <w:pPr>
              <w:spacing w:after="0" w:line="240" w:lineRule="auto"/>
              <w:rPr>
                <w:rFonts w:asciiTheme="majorBidi" w:eastAsia="Times New Roman" w:hAnsiTheme="majorBidi" w:cstheme="majorBidi"/>
              </w:rPr>
            </w:pPr>
            <w:r w:rsidRPr="002C2164">
              <w:rPr>
                <w:rFonts w:asciiTheme="majorBidi" w:eastAsia="Times New Roman" w:hAnsiTheme="majorBidi" w:cstheme="majorBidi"/>
              </w:rPr>
              <w:t>Biogas from (Agri.) residues</w:t>
            </w:r>
          </w:p>
        </w:tc>
        <w:tc>
          <w:tcPr>
            <w:tcW w:w="4111" w:type="dxa"/>
            <w:tcBorders>
              <w:top w:val="nil"/>
              <w:left w:val="nil"/>
              <w:bottom w:val="single" w:sz="4" w:space="0" w:color="auto"/>
              <w:right w:val="single" w:sz="4" w:space="0" w:color="auto"/>
            </w:tcBorders>
            <w:shd w:val="clear" w:color="auto" w:fill="auto"/>
            <w:noWrap/>
            <w:vAlign w:val="center"/>
            <w:hideMark/>
          </w:tcPr>
          <w:p w14:paraId="42032945" w14:textId="77777777" w:rsidR="000F0CA8" w:rsidRPr="002C2164" w:rsidRDefault="000F0CA8" w:rsidP="00351B25">
            <w:pPr>
              <w:spacing w:after="0" w:line="240" w:lineRule="auto"/>
              <w:rPr>
                <w:rFonts w:asciiTheme="majorBidi" w:eastAsia="Times New Roman" w:hAnsiTheme="majorBidi" w:cstheme="majorBidi"/>
              </w:rPr>
            </w:pPr>
            <w:r w:rsidRPr="002C2164">
              <w:rPr>
                <w:rFonts w:asciiTheme="majorBidi" w:eastAsia="Times New Roman" w:hAnsiTheme="majorBidi" w:cstheme="majorBidi"/>
              </w:rPr>
              <w:t>Wettest district, prone to floods</w:t>
            </w:r>
          </w:p>
        </w:tc>
      </w:tr>
      <w:tr w:rsidR="000F0CA8" w:rsidRPr="002C2164" w14:paraId="760F9890" w14:textId="77777777" w:rsidTr="00351B25">
        <w:trPr>
          <w:trHeight w:val="315"/>
        </w:trPr>
        <w:tc>
          <w:tcPr>
            <w:tcW w:w="1838" w:type="dxa"/>
            <w:tcBorders>
              <w:top w:val="nil"/>
              <w:left w:val="single" w:sz="4" w:space="0" w:color="auto"/>
              <w:bottom w:val="single" w:sz="4" w:space="0" w:color="auto"/>
              <w:right w:val="single" w:sz="4" w:space="0" w:color="auto"/>
            </w:tcBorders>
            <w:shd w:val="clear" w:color="auto" w:fill="auto"/>
            <w:noWrap/>
            <w:vAlign w:val="center"/>
            <w:hideMark/>
          </w:tcPr>
          <w:p w14:paraId="22379114" w14:textId="77777777" w:rsidR="000F0CA8" w:rsidRPr="002C2164" w:rsidRDefault="000F0CA8" w:rsidP="00351B25">
            <w:pPr>
              <w:spacing w:after="0" w:line="240" w:lineRule="auto"/>
              <w:rPr>
                <w:rFonts w:asciiTheme="majorBidi" w:eastAsia="Times New Roman" w:hAnsiTheme="majorBidi" w:cstheme="majorBidi"/>
                <w:b/>
                <w:bCs/>
              </w:rPr>
            </w:pPr>
            <w:r w:rsidRPr="002C2164">
              <w:rPr>
                <w:rFonts w:asciiTheme="majorBidi" w:eastAsia="Times New Roman" w:hAnsiTheme="majorBidi" w:cstheme="majorBidi"/>
                <w:b/>
                <w:bCs/>
              </w:rPr>
              <w:t>Arwal</w:t>
            </w:r>
          </w:p>
        </w:tc>
        <w:tc>
          <w:tcPr>
            <w:tcW w:w="2977" w:type="dxa"/>
            <w:tcBorders>
              <w:top w:val="nil"/>
              <w:left w:val="nil"/>
              <w:bottom w:val="single" w:sz="4" w:space="0" w:color="auto"/>
              <w:right w:val="single" w:sz="4" w:space="0" w:color="auto"/>
            </w:tcBorders>
            <w:shd w:val="clear" w:color="auto" w:fill="auto"/>
            <w:noWrap/>
            <w:vAlign w:val="center"/>
            <w:hideMark/>
          </w:tcPr>
          <w:p w14:paraId="48C57A1E" w14:textId="77777777" w:rsidR="000F0CA8" w:rsidRPr="002C2164" w:rsidRDefault="000F0CA8" w:rsidP="00351B25">
            <w:pPr>
              <w:spacing w:after="0" w:line="240" w:lineRule="auto"/>
              <w:rPr>
                <w:rFonts w:asciiTheme="majorBidi" w:eastAsia="Times New Roman" w:hAnsiTheme="majorBidi" w:cstheme="majorBidi"/>
              </w:rPr>
            </w:pPr>
            <w:r w:rsidRPr="002C2164">
              <w:rPr>
                <w:rFonts w:asciiTheme="majorBidi" w:eastAsia="Times New Roman" w:hAnsiTheme="majorBidi" w:cstheme="majorBidi"/>
              </w:rPr>
              <w:t>Solar rooftop systems</w:t>
            </w:r>
          </w:p>
        </w:tc>
        <w:tc>
          <w:tcPr>
            <w:tcW w:w="4111" w:type="dxa"/>
            <w:tcBorders>
              <w:top w:val="nil"/>
              <w:left w:val="nil"/>
              <w:bottom w:val="single" w:sz="4" w:space="0" w:color="auto"/>
              <w:right w:val="single" w:sz="4" w:space="0" w:color="auto"/>
            </w:tcBorders>
            <w:shd w:val="clear" w:color="auto" w:fill="auto"/>
            <w:noWrap/>
            <w:vAlign w:val="center"/>
            <w:hideMark/>
          </w:tcPr>
          <w:p w14:paraId="5AEAA02C" w14:textId="77777777" w:rsidR="000F0CA8" w:rsidRPr="002C2164" w:rsidRDefault="000F0CA8" w:rsidP="00351B25">
            <w:pPr>
              <w:spacing w:after="0" w:line="240" w:lineRule="auto"/>
              <w:rPr>
                <w:rFonts w:asciiTheme="majorBidi" w:eastAsia="Times New Roman" w:hAnsiTheme="majorBidi" w:cstheme="majorBidi"/>
              </w:rPr>
            </w:pPr>
            <w:r w:rsidRPr="002C2164">
              <w:rPr>
                <w:rFonts w:asciiTheme="majorBidi" w:eastAsia="Times New Roman" w:hAnsiTheme="majorBidi" w:cstheme="majorBidi"/>
              </w:rPr>
              <w:t>Dry conditions, semi-arid tendencies</w:t>
            </w:r>
          </w:p>
        </w:tc>
      </w:tr>
      <w:tr w:rsidR="000F0CA8" w:rsidRPr="002C2164" w14:paraId="0721F82C" w14:textId="77777777" w:rsidTr="00351B25">
        <w:trPr>
          <w:trHeight w:val="315"/>
        </w:trPr>
        <w:tc>
          <w:tcPr>
            <w:tcW w:w="1838" w:type="dxa"/>
            <w:tcBorders>
              <w:top w:val="nil"/>
              <w:left w:val="single" w:sz="4" w:space="0" w:color="auto"/>
              <w:bottom w:val="single" w:sz="4" w:space="0" w:color="auto"/>
              <w:right w:val="single" w:sz="4" w:space="0" w:color="auto"/>
            </w:tcBorders>
            <w:shd w:val="clear" w:color="auto" w:fill="auto"/>
            <w:noWrap/>
            <w:vAlign w:val="center"/>
            <w:hideMark/>
          </w:tcPr>
          <w:p w14:paraId="4F5CD1AF" w14:textId="77777777" w:rsidR="000F0CA8" w:rsidRPr="002C2164" w:rsidRDefault="000F0CA8" w:rsidP="00351B25">
            <w:pPr>
              <w:spacing w:after="0" w:line="240" w:lineRule="auto"/>
              <w:rPr>
                <w:rFonts w:asciiTheme="majorBidi" w:eastAsia="Times New Roman" w:hAnsiTheme="majorBidi" w:cstheme="majorBidi"/>
                <w:b/>
                <w:bCs/>
              </w:rPr>
            </w:pPr>
            <w:r w:rsidRPr="002C2164">
              <w:rPr>
                <w:rFonts w:asciiTheme="majorBidi" w:eastAsia="Times New Roman" w:hAnsiTheme="majorBidi" w:cstheme="majorBidi"/>
                <w:b/>
                <w:bCs/>
              </w:rPr>
              <w:t>Aurangabad</w:t>
            </w:r>
          </w:p>
        </w:tc>
        <w:tc>
          <w:tcPr>
            <w:tcW w:w="2977" w:type="dxa"/>
            <w:tcBorders>
              <w:top w:val="nil"/>
              <w:left w:val="nil"/>
              <w:bottom w:val="single" w:sz="4" w:space="0" w:color="auto"/>
              <w:right w:val="single" w:sz="4" w:space="0" w:color="auto"/>
            </w:tcBorders>
            <w:shd w:val="clear" w:color="auto" w:fill="auto"/>
            <w:noWrap/>
            <w:vAlign w:val="center"/>
            <w:hideMark/>
          </w:tcPr>
          <w:p w14:paraId="36E50CB4" w14:textId="77777777" w:rsidR="000F0CA8" w:rsidRPr="002C2164" w:rsidRDefault="000F0CA8" w:rsidP="00351B25">
            <w:pPr>
              <w:spacing w:after="0" w:line="240" w:lineRule="auto"/>
              <w:rPr>
                <w:rFonts w:asciiTheme="majorBidi" w:eastAsia="Times New Roman" w:hAnsiTheme="majorBidi" w:cstheme="majorBidi"/>
              </w:rPr>
            </w:pPr>
            <w:r w:rsidRPr="002C2164">
              <w:rPr>
                <w:rFonts w:asciiTheme="majorBidi" w:eastAsia="Times New Roman" w:hAnsiTheme="majorBidi" w:cstheme="majorBidi"/>
              </w:rPr>
              <w:t>Solar thermal systems</w:t>
            </w:r>
          </w:p>
        </w:tc>
        <w:tc>
          <w:tcPr>
            <w:tcW w:w="4111" w:type="dxa"/>
            <w:tcBorders>
              <w:top w:val="nil"/>
              <w:left w:val="nil"/>
              <w:bottom w:val="single" w:sz="4" w:space="0" w:color="auto"/>
              <w:right w:val="single" w:sz="4" w:space="0" w:color="auto"/>
            </w:tcBorders>
            <w:shd w:val="clear" w:color="auto" w:fill="auto"/>
            <w:noWrap/>
            <w:vAlign w:val="center"/>
            <w:hideMark/>
          </w:tcPr>
          <w:p w14:paraId="0C251EF9" w14:textId="77777777" w:rsidR="000F0CA8" w:rsidRPr="002C2164" w:rsidRDefault="000F0CA8" w:rsidP="00351B25">
            <w:pPr>
              <w:spacing w:after="0" w:line="240" w:lineRule="auto"/>
              <w:rPr>
                <w:rFonts w:asciiTheme="majorBidi" w:eastAsia="Times New Roman" w:hAnsiTheme="majorBidi" w:cstheme="majorBidi"/>
              </w:rPr>
            </w:pPr>
            <w:r w:rsidRPr="002C2164">
              <w:rPr>
                <w:rFonts w:asciiTheme="majorBidi" w:eastAsia="Times New Roman" w:hAnsiTheme="majorBidi" w:cstheme="majorBidi"/>
              </w:rPr>
              <w:t>Moderate rainfall, drought-prone</w:t>
            </w:r>
          </w:p>
        </w:tc>
      </w:tr>
      <w:tr w:rsidR="000F0CA8" w:rsidRPr="002C2164" w14:paraId="20E34BEE" w14:textId="77777777" w:rsidTr="00351B25">
        <w:trPr>
          <w:trHeight w:val="315"/>
        </w:trPr>
        <w:tc>
          <w:tcPr>
            <w:tcW w:w="1838" w:type="dxa"/>
            <w:tcBorders>
              <w:top w:val="nil"/>
              <w:left w:val="single" w:sz="4" w:space="0" w:color="auto"/>
              <w:bottom w:val="single" w:sz="4" w:space="0" w:color="auto"/>
              <w:right w:val="single" w:sz="4" w:space="0" w:color="auto"/>
            </w:tcBorders>
            <w:shd w:val="clear" w:color="auto" w:fill="auto"/>
            <w:noWrap/>
            <w:vAlign w:val="center"/>
            <w:hideMark/>
          </w:tcPr>
          <w:p w14:paraId="3D3A6EED" w14:textId="77777777" w:rsidR="000F0CA8" w:rsidRPr="002C2164" w:rsidRDefault="000F0CA8" w:rsidP="00351B25">
            <w:pPr>
              <w:spacing w:after="0" w:line="240" w:lineRule="auto"/>
              <w:rPr>
                <w:rFonts w:asciiTheme="majorBidi" w:eastAsia="Times New Roman" w:hAnsiTheme="majorBidi" w:cstheme="majorBidi"/>
                <w:b/>
                <w:bCs/>
              </w:rPr>
            </w:pPr>
            <w:r w:rsidRPr="002C2164">
              <w:rPr>
                <w:rFonts w:asciiTheme="majorBidi" w:eastAsia="Times New Roman" w:hAnsiTheme="majorBidi" w:cstheme="majorBidi"/>
                <w:b/>
                <w:bCs/>
              </w:rPr>
              <w:t>Banka</w:t>
            </w:r>
          </w:p>
        </w:tc>
        <w:tc>
          <w:tcPr>
            <w:tcW w:w="2977" w:type="dxa"/>
            <w:tcBorders>
              <w:top w:val="nil"/>
              <w:left w:val="nil"/>
              <w:bottom w:val="single" w:sz="4" w:space="0" w:color="auto"/>
              <w:right w:val="single" w:sz="4" w:space="0" w:color="auto"/>
            </w:tcBorders>
            <w:shd w:val="clear" w:color="auto" w:fill="auto"/>
            <w:noWrap/>
            <w:vAlign w:val="center"/>
            <w:hideMark/>
          </w:tcPr>
          <w:p w14:paraId="05BE43C2" w14:textId="77777777" w:rsidR="000F0CA8" w:rsidRPr="002C2164" w:rsidRDefault="000F0CA8" w:rsidP="00351B25">
            <w:pPr>
              <w:spacing w:after="0" w:line="240" w:lineRule="auto"/>
              <w:rPr>
                <w:rFonts w:asciiTheme="majorBidi" w:eastAsia="Times New Roman" w:hAnsiTheme="majorBidi" w:cstheme="majorBidi"/>
              </w:rPr>
            </w:pPr>
            <w:r w:rsidRPr="002C2164">
              <w:rPr>
                <w:rFonts w:asciiTheme="majorBidi" w:eastAsia="Times New Roman" w:hAnsiTheme="majorBidi" w:cstheme="majorBidi"/>
              </w:rPr>
              <w:t>Small hydro projects</w:t>
            </w:r>
          </w:p>
        </w:tc>
        <w:tc>
          <w:tcPr>
            <w:tcW w:w="4111" w:type="dxa"/>
            <w:tcBorders>
              <w:top w:val="nil"/>
              <w:left w:val="nil"/>
              <w:bottom w:val="single" w:sz="4" w:space="0" w:color="auto"/>
              <w:right w:val="single" w:sz="4" w:space="0" w:color="auto"/>
            </w:tcBorders>
            <w:shd w:val="clear" w:color="auto" w:fill="auto"/>
            <w:noWrap/>
            <w:vAlign w:val="center"/>
            <w:hideMark/>
          </w:tcPr>
          <w:p w14:paraId="6F3A0BCB" w14:textId="77777777" w:rsidR="000F0CA8" w:rsidRPr="002C2164" w:rsidRDefault="000F0CA8" w:rsidP="00351B25">
            <w:pPr>
              <w:spacing w:after="0" w:line="240" w:lineRule="auto"/>
              <w:rPr>
                <w:rFonts w:asciiTheme="majorBidi" w:eastAsia="Times New Roman" w:hAnsiTheme="majorBidi" w:cstheme="majorBidi"/>
              </w:rPr>
            </w:pPr>
            <w:r w:rsidRPr="002C2164">
              <w:rPr>
                <w:rFonts w:asciiTheme="majorBidi" w:eastAsia="Times New Roman" w:hAnsiTheme="majorBidi" w:cstheme="majorBidi"/>
              </w:rPr>
              <w:t>Hilly terrain, moderate rainfall</w:t>
            </w:r>
          </w:p>
        </w:tc>
      </w:tr>
      <w:tr w:rsidR="000F0CA8" w:rsidRPr="002C2164" w14:paraId="65166985" w14:textId="77777777" w:rsidTr="00351B25">
        <w:trPr>
          <w:trHeight w:val="315"/>
        </w:trPr>
        <w:tc>
          <w:tcPr>
            <w:tcW w:w="1838" w:type="dxa"/>
            <w:tcBorders>
              <w:top w:val="nil"/>
              <w:left w:val="single" w:sz="4" w:space="0" w:color="auto"/>
              <w:bottom w:val="single" w:sz="4" w:space="0" w:color="auto"/>
              <w:right w:val="single" w:sz="4" w:space="0" w:color="auto"/>
            </w:tcBorders>
            <w:shd w:val="clear" w:color="auto" w:fill="auto"/>
            <w:noWrap/>
            <w:vAlign w:val="center"/>
            <w:hideMark/>
          </w:tcPr>
          <w:p w14:paraId="4AE4B391" w14:textId="77777777" w:rsidR="000F0CA8" w:rsidRPr="002C2164" w:rsidRDefault="000F0CA8" w:rsidP="00351B25">
            <w:pPr>
              <w:spacing w:after="0" w:line="240" w:lineRule="auto"/>
              <w:rPr>
                <w:rFonts w:asciiTheme="majorBidi" w:eastAsia="Times New Roman" w:hAnsiTheme="majorBidi" w:cstheme="majorBidi"/>
                <w:b/>
                <w:bCs/>
              </w:rPr>
            </w:pPr>
            <w:r w:rsidRPr="002C2164">
              <w:rPr>
                <w:rFonts w:asciiTheme="majorBidi" w:eastAsia="Times New Roman" w:hAnsiTheme="majorBidi" w:cstheme="majorBidi"/>
                <w:b/>
                <w:bCs/>
              </w:rPr>
              <w:t>Begusarai</w:t>
            </w:r>
          </w:p>
        </w:tc>
        <w:tc>
          <w:tcPr>
            <w:tcW w:w="2977" w:type="dxa"/>
            <w:tcBorders>
              <w:top w:val="nil"/>
              <w:left w:val="nil"/>
              <w:bottom w:val="single" w:sz="4" w:space="0" w:color="auto"/>
              <w:right w:val="single" w:sz="4" w:space="0" w:color="auto"/>
            </w:tcBorders>
            <w:shd w:val="clear" w:color="auto" w:fill="auto"/>
            <w:noWrap/>
            <w:vAlign w:val="center"/>
            <w:hideMark/>
          </w:tcPr>
          <w:p w14:paraId="42C98DCE" w14:textId="77777777" w:rsidR="000F0CA8" w:rsidRPr="002C2164" w:rsidRDefault="000F0CA8" w:rsidP="00351B25">
            <w:pPr>
              <w:spacing w:after="0" w:line="240" w:lineRule="auto"/>
              <w:rPr>
                <w:rFonts w:asciiTheme="majorBidi" w:eastAsia="Times New Roman" w:hAnsiTheme="majorBidi" w:cstheme="majorBidi"/>
              </w:rPr>
            </w:pPr>
            <w:r w:rsidRPr="002C2164">
              <w:rPr>
                <w:rFonts w:asciiTheme="majorBidi" w:eastAsia="Times New Roman" w:hAnsiTheme="majorBidi" w:cstheme="majorBidi"/>
              </w:rPr>
              <w:t>Solar irrigation systems</w:t>
            </w:r>
          </w:p>
        </w:tc>
        <w:tc>
          <w:tcPr>
            <w:tcW w:w="4111" w:type="dxa"/>
            <w:tcBorders>
              <w:top w:val="nil"/>
              <w:left w:val="nil"/>
              <w:bottom w:val="single" w:sz="4" w:space="0" w:color="auto"/>
              <w:right w:val="single" w:sz="4" w:space="0" w:color="auto"/>
            </w:tcBorders>
            <w:shd w:val="clear" w:color="auto" w:fill="auto"/>
            <w:noWrap/>
            <w:vAlign w:val="center"/>
            <w:hideMark/>
          </w:tcPr>
          <w:p w14:paraId="4951E04B" w14:textId="77777777" w:rsidR="000F0CA8" w:rsidRPr="002C2164" w:rsidRDefault="000F0CA8" w:rsidP="00351B25">
            <w:pPr>
              <w:spacing w:after="0" w:line="240" w:lineRule="auto"/>
              <w:rPr>
                <w:rFonts w:asciiTheme="majorBidi" w:eastAsia="Times New Roman" w:hAnsiTheme="majorBidi" w:cstheme="majorBidi"/>
              </w:rPr>
            </w:pPr>
            <w:r w:rsidRPr="002C2164">
              <w:rPr>
                <w:rFonts w:asciiTheme="majorBidi" w:eastAsia="Times New Roman" w:hAnsiTheme="majorBidi" w:cstheme="majorBidi"/>
              </w:rPr>
              <w:t>Fertile plains, moderate rainfall</w:t>
            </w:r>
          </w:p>
        </w:tc>
      </w:tr>
      <w:tr w:rsidR="000F0CA8" w:rsidRPr="002C2164" w14:paraId="7F9D1BDE" w14:textId="77777777" w:rsidTr="00351B25">
        <w:trPr>
          <w:trHeight w:val="315"/>
        </w:trPr>
        <w:tc>
          <w:tcPr>
            <w:tcW w:w="1838" w:type="dxa"/>
            <w:tcBorders>
              <w:top w:val="nil"/>
              <w:left w:val="single" w:sz="4" w:space="0" w:color="auto"/>
              <w:bottom w:val="single" w:sz="4" w:space="0" w:color="auto"/>
              <w:right w:val="single" w:sz="4" w:space="0" w:color="auto"/>
            </w:tcBorders>
            <w:shd w:val="clear" w:color="auto" w:fill="auto"/>
            <w:noWrap/>
            <w:vAlign w:val="center"/>
            <w:hideMark/>
          </w:tcPr>
          <w:p w14:paraId="27DB1013" w14:textId="77777777" w:rsidR="000F0CA8" w:rsidRPr="002C2164" w:rsidRDefault="000F0CA8" w:rsidP="00351B25">
            <w:pPr>
              <w:spacing w:after="0" w:line="240" w:lineRule="auto"/>
              <w:rPr>
                <w:rFonts w:asciiTheme="majorBidi" w:eastAsia="Times New Roman" w:hAnsiTheme="majorBidi" w:cstheme="majorBidi"/>
                <w:b/>
                <w:bCs/>
              </w:rPr>
            </w:pPr>
            <w:r w:rsidRPr="002C2164">
              <w:rPr>
                <w:rFonts w:asciiTheme="majorBidi" w:eastAsia="Times New Roman" w:hAnsiTheme="majorBidi" w:cstheme="majorBidi"/>
                <w:b/>
                <w:bCs/>
              </w:rPr>
              <w:t>Bhagalpur</w:t>
            </w:r>
          </w:p>
        </w:tc>
        <w:tc>
          <w:tcPr>
            <w:tcW w:w="2977" w:type="dxa"/>
            <w:tcBorders>
              <w:top w:val="nil"/>
              <w:left w:val="nil"/>
              <w:bottom w:val="single" w:sz="4" w:space="0" w:color="auto"/>
              <w:right w:val="single" w:sz="4" w:space="0" w:color="auto"/>
            </w:tcBorders>
            <w:shd w:val="clear" w:color="auto" w:fill="auto"/>
            <w:noWrap/>
            <w:vAlign w:val="center"/>
            <w:hideMark/>
          </w:tcPr>
          <w:p w14:paraId="1A046CF1" w14:textId="77777777" w:rsidR="000F0CA8" w:rsidRPr="002C2164" w:rsidRDefault="000F0CA8" w:rsidP="00351B25">
            <w:pPr>
              <w:spacing w:after="0" w:line="240" w:lineRule="auto"/>
              <w:rPr>
                <w:rFonts w:asciiTheme="majorBidi" w:eastAsia="Times New Roman" w:hAnsiTheme="majorBidi" w:cstheme="majorBidi"/>
              </w:rPr>
            </w:pPr>
            <w:r w:rsidRPr="002C2164">
              <w:rPr>
                <w:rFonts w:asciiTheme="majorBidi" w:eastAsia="Times New Roman" w:hAnsiTheme="majorBidi" w:cstheme="majorBidi"/>
              </w:rPr>
              <w:t>Solar street lighting</w:t>
            </w:r>
          </w:p>
        </w:tc>
        <w:tc>
          <w:tcPr>
            <w:tcW w:w="4111" w:type="dxa"/>
            <w:tcBorders>
              <w:top w:val="nil"/>
              <w:left w:val="nil"/>
              <w:bottom w:val="single" w:sz="4" w:space="0" w:color="auto"/>
              <w:right w:val="single" w:sz="4" w:space="0" w:color="auto"/>
            </w:tcBorders>
            <w:shd w:val="clear" w:color="auto" w:fill="auto"/>
            <w:noWrap/>
            <w:vAlign w:val="center"/>
            <w:hideMark/>
          </w:tcPr>
          <w:p w14:paraId="36D40A54" w14:textId="77777777" w:rsidR="000F0CA8" w:rsidRPr="002C2164" w:rsidRDefault="000F0CA8" w:rsidP="00351B25">
            <w:pPr>
              <w:spacing w:after="0" w:line="240" w:lineRule="auto"/>
              <w:rPr>
                <w:rFonts w:asciiTheme="majorBidi" w:eastAsia="Times New Roman" w:hAnsiTheme="majorBidi" w:cstheme="majorBidi"/>
              </w:rPr>
            </w:pPr>
            <w:r w:rsidRPr="002C2164">
              <w:rPr>
                <w:rFonts w:asciiTheme="majorBidi" w:eastAsia="Times New Roman" w:hAnsiTheme="majorBidi" w:cstheme="majorBidi"/>
              </w:rPr>
              <w:t>Fertile floodplains, moderate winters</w:t>
            </w:r>
          </w:p>
        </w:tc>
      </w:tr>
      <w:tr w:rsidR="000F0CA8" w:rsidRPr="002C2164" w14:paraId="3AE429BF" w14:textId="77777777" w:rsidTr="00351B25">
        <w:trPr>
          <w:trHeight w:val="315"/>
        </w:trPr>
        <w:tc>
          <w:tcPr>
            <w:tcW w:w="1838" w:type="dxa"/>
            <w:tcBorders>
              <w:top w:val="nil"/>
              <w:left w:val="single" w:sz="4" w:space="0" w:color="auto"/>
              <w:bottom w:val="single" w:sz="4" w:space="0" w:color="auto"/>
              <w:right w:val="single" w:sz="4" w:space="0" w:color="auto"/>
            </w:tcBorders>
            <w:shd w:val="clear" w:color="auto" w:fill="auto"/>
            <w:noWrap/>
            <w:vAlign w:val="center"/>
            <w:hideMark/>
          </w:tcPr>
          <w:p w14:paraId="49430E4E" w14:textId="77777777" w:rsidR="000F0CA8" w:rsidRPr="002C2164" w:rsidRDefault="000F0CA8" w:rsidP="00351B25">
            <w:pPr>
              <w:spacing w:after="0" w:line="240" w:lineRule="auto"/>
              <w:rPr>
                <w:rFonts w:asciiTheme="majorBidi" w:eastAsia="Times New Roman" w:hAnsiTheme="majorBidi" w:cstheme="majorBidi"/>
                <w:b/>
                <w:bCs/>
              </w:rPr>
            </w:pPr>
            <w:r w:rsidRPr="002C2164">
              <w:rPr>
                <w:rFonts w:asciiTheme="majorBidi" w:eastAsia="Times New Roman" w:hAnsiTheme="majorBidi" w:cstheme="majorBidi"/>
                <w:b/>
                <w:bCs/>
              </w:rPr>
              <w:t>Bhojpur</w:t>
            </w:r>
          </w:p>
        </w:tc>
        <w:tc>
          <w:tcPr>
            <w:tcW w:w="2977" w:type="dxa"/>
            <w:tcBorders>
              <w:top w:val="nil"/>
              <w:left w:val="nil"/>
              <w:bottom w:val="single" w:sz="4" w:space="0" w:color="auto"/>
              <w:right w:val="single" w:sz="4" w:space="0" w:color="auto"/>
            </w:tcBorders>
            <w:shd w:val="clear" w:color="auto" w:fill="auto"/>
            <w:noWrap/>
            <w:vAlign w:val="center"/>
            <w:hideMark/>
          </w:tcPr>
          <w:p w14:paraId="2C88AD84" w14:textId="77777777" w:rsidR="000F0CA8" w:rsidRPr="002C2164" w:rsidRDefault="000F0CA8" w:rsidP="00351B25">
            <w:pPr>
              <w:spacing w:after="0" w:line="240" w:lineRule="auto"/>
              <w:rPr>
                <w:rFonts w:asciiTheme="majorBidi" w:eastAsia="Times New Roman" w:hAnsiTheme="majorBidi" w:cstheme="majorBidi"/>
              </w:rPr>
            </w:pPr>
            <w:r w:rsidRPr="002C2164">
              <w:rPr>
                <w:rFonts w:asciiTheme="majorBidi" w:eastAsia="Times New Roman" w:hAnsiTheme="majorBidi" w:cstheme="majorBidi"/>
              </w:rPr>
              <w:t>Biogas production</w:t>
            </w:r>
          </w:p>
        </w:tc>
        <w:tc>
          <w:tcPr>
            <w:tcW w:w="4111" w:type="dxa"/>
            <w:tcBorders>
              <w:top w:val="nil"/>
              <w:left w:val="nil"/>
              <w:bottom w:val="single" w:sz="4" w:space="0" w:color="auto"/>
              <w:right w:val="single" w:sz="4" w:space="0" w:color="auto"/>
            </w:tcBorders>
            <w:shd w:val="clear" w:color="auto" w:fill="auto"/>
            <w:noWrap/>
            <w:vAlign w:val="center"/>
            <w:hideMark/>
          </w:tcPr>
          <w:p w14:paraId="12755901" w14:textId="77777777" w:rsidR="000F0CA8" w:rsidRPr="002C2164" w:rsidRDefault="000F0CA8" w:rsidP="00351B25">
            <w:pPr>
              <w:spacing w:after="0" w:line="240" w:lineRule="auto"/>
              <w:rPr>
                <w:rFonts w:asciiTheme="majorBidi" w:eastAsia="Times New Roman" w:hAnsiTheme="majorBidi" w:cstheme="majorBidi"/>
              </w:rPr>
            </w:pPr>
            <w:r w:rsidRPr="002C2164">
              <w:rPr>
                <w:rFonts w:asciiTheme="majorBidi" w:eastAsia="Times New Roman" w:hAnsiTheme="majorBidi" w:cstheme="majorBidi"/>
              </w:rPr>
              <w:t>Fertile lands, moderate temperature</w:t>
            </w:r>
          </w:p>
        </w:tc>
      </w:tr>
      <w:tr w:rsidR="000F0CA8" w:rsidRPr="002C2164" w14:paraId="2F1DD823" w14:textId="77777777" w:rsidTr="00351B25">
        <w:trPr>
          <w:trHeight w:val="315"/>
        </w:trPr>
        <w:tc>
          <w:tcPr>
            <w:tcW w:w="1838" w:type="dxa"/>
            <w:tcBorders>
              <w:top w:val="nil"/>
              <w:left w:val="single" w:sz="4" w:space="0" w:color="auto"/>
              <w:bottom w:val="single" w:sz="4" w:space="0" w:color="auto"/>
              <w:right w:val="single" w:sz="4" w:space="0" w:color="auto"/>
            </w:tcBorders>
            <w:shd w:val="clear" w:color="auto" w:fill="auto"/>
            <w:noWrap/>
            <w:vAlign w:val="center"/>
            <w:hideMark/>
          </w:tcPr>
          <w:p w14:paraId="5E224892" w14:textId="77777777" w:rsidR="000F0CA8" w:rsidRPr="002C2164" w:rsidRDefault="000F0CA8" w:rsidP="00351B25">
            <w:pPr>
              <w:spacing w:after="0" w:line="240" w:lineRule="auto"/>
              <w:rPr>
                <w:rFonts w:asciiTheme="majorBidi" w:eastAsia="Times New Roman" w:hAnsiTheme="majorBidi" w:cstheme="majorBidi"/>
                <w:b/>
                <w:bCs/>
              </w:rPr>
            </w:pPr>
            <w:r w:rsidRPr="002C2164">
              <w:rPr>
                <w:rFonts w:asciiTheme="majorBidi" w:eastAsia="Times New Roman" w:hAnsiTheme="majorBidi" w:cstheme="majorBidi"/>
                <w:b/>
                <w:bCs/>
              </w:rPr>
              <w:t>Buxar</w:t>
            </w:r>
          </w:p>
        </w:tc>
        <w:tc>
          <w:tcPr>
            <w:tcW w:w="2977" w:type="dxa"/>
            <w:tcBorders>
              <w:top w:val="nil"/>
              <w:left w:val="nil"/>
              <w:bottom w:val="single" w:sz="4" w:space="0" w:color="auto"/>
              <w:right w:val="single" w:sz="4" w:space="0" w:color="auto"/>
            </w:tcBorders>
            <w:shd w:val="clear" w:color="auto" w:fill="auto"/>
            <w:noWrap/>
            <w:vAlign w:val="center"/>
            <w:hideMark/>
          </w:tcPr>
          <w:p w14:paraId="6446EE1E" w14:textId="77777777" w:rsidR="000F0CA8" w:rsidRPr="002C2164" w:rsidRDefault="000F0CA8" w:rsidP="00351B25">
            <w:pPr>
              <w:spacing w:after="0" w:line="240" w:lineRule="auto"/>
              <w:rPr>
                <w:rFonts w:asciiTheme="majorBidi" w:eastAsia="Times New Roman" w:hAnsiTheme="majorBidi" w:cstheme="majorBidi"/>
              </w:rPr>
            </w:pPr>
            <w:r w:rsidRPr="002C2164">
              <w:rPr>
                <w:rFonts w:asciiTheme="majorBidi" w:eastAsia="Times New Roman" w:hAnsiTheme="majorBidi" w:cstheme="majorBidi"/>
              </w:rPr>
              <w:t>Solar drying systems</w:t>
            </w:r>
          </w:p>
        </w:tc>
        <w:tc>
          <w:tcPr>
            <w:tcW w:w="4111" w:type="dxa"/>
            <w:tcBorders>
              <w:top w:val="nil"/>
              <w:left w:val="nil"/>
              <w:bottom w:val="single" w:sz="4" w:space="0" w:color="auto"/>
              <w:right w:val="single" w:sz="4" w:space="0" w:color="auto"/>
            </w:tcBorders>
            <w:shd w:val="clear" w:color="auto" w:fill="auto"/>
            <w:noWrap/>
            <w:vAlign w:val="center"/>
            <w:hideMark/>
          </w:tcPr>
          <w:p w14:paraId="1029D004" w14:textId="77777777" w:rsidR="000F0CA8" w:rsidRPr="002C2164" w:rsidRDefault="000F0CA8" w:rsidP="00351B25">
            <w:pPr>
              <w:spacing w:after="0" w:line="240" w:lineRule="auto"/>
              <w:rPr>
                <w:rFonts w:asciiTheme="majorBidi" w:eastAsia="Times New Roman" w:hAnsiTheme="majorBidi" w:cstheme="majorBidi"/>
              </w:rPr>
            </w:pPr>
            <w:r w:rsidRPr="002C2164">
              <w:rPr>
                <w:rFonts w:asciiTheme="majorBidi" w:eastAsia="Times New Roman" w:hAnsiTheme="majorBidi" w:cstheme="majorBidi"/>
              </w:rPr>
              <w:t>Semi-arid tendencies, moderate rainfall</w:t>
            </w:r>
          </w:p>
        </w:tc>
      </w:tr>
      <w:tr w:rsidR="000F0CA8" w:rsidRPr="002C2164" w14:paraId="58239763" w14:textId="77777777" w:rsidTr="00351B25">
        <w:trPr>
          <w:trHeight w:val="315"/>
        </w:trPr>
        <w:tc>
          <w:tcPr>
            <w:tcW w:w="1838" w:type="dxa"/>
            <w:tcBorders>
              <w:top w:val="nil"/>
              <w:left w:val="single" w:sz="4" w:space="0" w:color="auto"/>
              <w:bottom w:val="single" w:sz="4" w:space="0" w:color="auto"/>
              <w:right w:val="single" w:sz="4" w:space="0" w:color="auto"/>
            </w:tcBorders>
            <w:shd w:val="clear" w:color="auto" w:fill="auto"/>
            <w:noWrap/>
            <w:vAlign w:val="center"/>
            <w:hideMark/>
          </w:tcPr>
          <w:p w14:paraId="26F97069" w14:textId="77777777" w:rsidR="000F0CA8" w:rsidRPr="002C2164" w:rsidRDefault="000F0CA8" w:rsidP="00351B25">
            <w:pPr>
              <w:spacing w:after="0" w:line="240" w:lineRule="auto"/>
              <w:rPr>
                <w:rFonts w:asciiTheme="majorBidi" w:eastAsia="Times New Roman" w:hAnsiTheme="majorBidi" w:cstheme="majorBidi"/>
                <w:b/>
                <w:bCs/>
              </w:rPr>
            </w:pPr>
            <w:r w:rsidRPr="002C2164">
              <w:rPr>
                <w:rFonts w:asciiTheme="majorBidi" w:eastAsia="Times New Roman" w:hAnsiTheme="majorBidi" w:cstheme="majorBidi"/>
                <w:b/>
                <w:bCs/>
              </w:rPr>
              <w:t>Darbhanga</w:t>
            </w:r>
          </w:p>
        </w:tc>
        <w:tc>
          <w:tcPr>
            <w:tcW w:w="2977" w:type="dxa"/>
            <w:tcBorders>
              <w:top w:val="nil"/>
              <w:left w:val="nil"/>
              <w:bottom w:val="single" w:sz="4" w:space="0" w:color="auto"/>
              <w:right w:val="single" w:sz="4" w:space="0" w:color="auto"/>
            </w:tcBorders>
            <w:shd w:val="clear" w:color="auto" w:fill="auto"/>
            <w:noWrap/>
            <w:vAlign w:val="center"/>
            <w:hideMark/>
          </w:tcPr>
          <w:p w14:paraId="4A5A40BD" w14:textId="77777777" w:rsidR="000F0CA8" w:rsidRPr="002C2164" w:rsidRDefault="000F0CA8" w:rsidP="00351B25">
            <w:pPr>
              <w:spacing w:after="0" w:line="240" w:lineRule="auto"/>
              <w:rPr>
                <w:rFonts w:asciiTheme="majorBidi" w:eastAsia="Times New Roman" w:hAnsiTheme="majorBidi" w:cstheme="majorBidi"/>
              </w:rPr>
            </w:pPr>
            <w:r w:rsidRPr="002C2164">
              <w:rPr>
                <w:rFonts w:asciiTheme="majorBidi" w:eastAsia="Times New Roman" w:hAnsiTheme="majorBidi" w:cstheme="majorBidi"/>
              </w:rPr>
              <w:t>Solar water pumps</w:t>
            </w:r>
          </w:p>
        </w:tc>
        <w:tc>
          <w:tcPr>
            <w:tcW w:w="4111" w:type="dxa"/>
            <w:tcBorders>
              <w:top w:val="nil"/>
              <w:left w:val="nil"/>
              <w:bottom w:val="single" w:sz="4" w:space="0" w:color="auto"/>
              <w:right w:val="single" w:sz="4" w:space="0" w:color="auto"/>
            </w:tcBorders>
            <w:shd w:val="clear" w:color="auto" w:fill="auto"/>
            <w:noWrap/>
            <w:vAlign w:val="center"/>
            <w:hideMark/>
          </w:tcPr>
          <w:p w14:paraId="03726F47" w14:textId="77777777" w:rsidR="000F0CA8" w:rsidRPr="002C2164" w:rsidRDefault="000F0CA8" w:rsidP="00351B25">
            <w:pPr>
              <w:spacing w:after="0" w:line="240" w:lineRule="auto"/>
              <w:rPr>
                <w:rFonts w:asciiTheme="majorBidi" w:eastAsia="Times New Roman" w:hAnsiTheme="majorBidi" w:cstheme="majorBidi"/>
              </w:rPr>
            </w:pPr>
            <w:r w:rsidRPr="002C2164">
              <w:rPr>
                <w:rFonts w:asciiTheme="majorBidi" w:eastAsia="Times New Roman" w:hAnsiTheme="majorBidi" w:cstheme="majorBidi"/>
              </w:rPr>
              <w:t>Flood-prone, fertile lands</w:t>
            </w:r>
          </w:p>
        </w:tc>
      </w:tr>
      <w:tr w:rsidR="000F0CA8" w:rsidRPr="002C2164" w14:paraId="4BC0130B" w14:textId="77777777" w:rsidTr="00351B25">
        <w:trPr>
          <w:trHeight w:val="315"/>
        </w:trPr>
        <w:tc>
          <w:tcPr>
            <w:tcW w:w="1838" w:type="dxa"/>
            <w:tcBorders>
              <w:top w:val="nil"/>
              <w:left w:val="single" w:sz="4" w:space="0" w:color="auto"/>
              <w:bottom w:val="single" w:sz="4" w:space="0" w:color="auto"/>
              <w:right w:val="single" w:sz="4" w:space="0" w:color="auto"/>
            </w:tcBorders>
            <w:shd w:val="clear" w:color="auto" w:fill="auto"/>
            <w:noWrap/>
            <w:vAlign w:val="center"/>
            <w:hideMark/>
          </w:tcPr>
          <w:p w14:paraId="68738B54" w14:textId="77777777" w:rsidR="000F0CA8" w:rsidRPr="002C2164" w:rsidRDefault="000F0CA8" w:rsidP="00351B25">
            <w:pPr>
              <w:spacing w:after="0" w:line="240" w:lineRule="auto"/>
              <w:rPr>
                <w:rFonts w:asciiTheme="majorBidi" w:eastAsia="Times New Roman" w:hAnsiTheme="majorBidi" w:cstheme="majorBidi"/>
                <w:b/>
                <w:bCs/>
              </w:rPr>
            </w:pPr>
            <w:r w:rsidRPr="002C2164">
              <w:rPr>
                <w:rFonts w:asciiTheme="majorBidi" w:eastAsia="Times New Roman" w:hAnsiTheme="majorBidi" w:cstheme="majorBidi"/>
                <w:b/>
                <w:bCs/>
              </w:rPr>
              <w:t>E. Champaran</w:t>
            </w:r>
          </w:p>
        </w:tc>
        <w:tc>
          <w:tcPr>
            <w:tcW w:w="2977" w:type="dxa"/>
            <w:tcBorders>
              <w:top w:val="nil"/>
              <w:left w:val="nil"/>
              <w:bottom w:val="single" w:sz="4" w:space="0" w:color="auto"/>
              <w:right w:val="single" w:sz="4" w:space="0" w:color="auto"/>
            </w:tcBorders>
            <w:shd w:val="clear" w:color="auto" w:fill="auto"/>
            <w:noWrap/>
            <w:vAlign w:val="center"/>
            <w:hideMark/>
          </w:tcPr>
          <w:p w14:paraId="33B4F19B" w14:textId="77777777" w:rsidR="000F0CA8" w:rsidRPr="002C2164" w:rsidRDefault="000F0CA8" w:rsidP="00351B25">
            <w:pPr>
              <w:spacing w:after="0" w:line="240" w:lineRule="auto"/>
              <w:rPr>
                <w:rFonts w:asciiTheme="majorBidi" w:eastAsia="Times New Roman" w:hAnsiTheme="majorBidi" w:cstheme="majorBidi"/>
              </w:rPr>
            </w:pPr>
            <w:r w:rsidRPr="002C2164">
              <w:rPr>
                <w:rFonts w:asciiTheme="majorBidi" w:eastAsia="Times New Roman" w:hAnsiTheme="majorBidi" w:cstheme="majorBidi"/>
              </w:rPr>
              <w:t>Solar village electrification</w:t>
            </w:r>
          </w:p>
        </w:tc>
        <w:tc>
          <w:tcPr>
            <w:tcW w:w="4111" w:type="dxa"/>
            <w:tcBorders>
              <w:top w:val="nil"/>
              <w:left w:val="nil"/>
              <w:bottom w:val="single" w:sz="4" w:space="0" w:color="auto"/>
              <w:right w:val="single" w:sz="4" w:space="0" w:color="auto"/>
            </w:tcBorders>
            <w:shd w:val="clear" w:color="auto" w:fill="auto"/>
            <w:noWrap/>
            <w:vAlign w:val="center"/>
            <w:hideMark/>
          </w:tcPr>
          <w:p w14:paraId="3FA583DA" w14:textId="77777777" w:rsidR="000F0CA8" w:rsidRPr="002C2164" w:rsidRDefault="000F0CA8" w:rsidP="00351B25">
            <w:pPr>
              <w:spacing w:after="0" w:line="240" w:lineRule="auto"/>
              <w:rPr>
                <w:rFonts w:asciiTheme="majorBidi" w:eastAsia="Times New Roman" w:hAnsiTheme="majorBidi" w:cstheme="majorBidi"/>
              </w:rPr>
            </w:pPr>
            <w:r w:rsidRPr="002C2164">
              <w:rPr>
                <w:rFonts w:asciiTheme="majorBidi" w:eastAsia="Times New Roman" w:hAnsiTheme="majorBidi" w:cstheme="majorBidi"/>
              </w:rPr>
              <w:t>High rainfall, prone to waterlogging</w:t>
            </w:r>
          </w:p>
        </w:tc>
      </w:tr>
      <w:tr w:rsidR="000F0CA8" w:rsidRPr="002C2164" w14:paraId="05ADDCC5" w14:textId="77777777" w:rsidTr="00351B25">
        <w:trPr>
          <w:trHeight w:val="315"/>
        </w:trPr>
        <w:tc>
          <w:tcPr>
            <w:tcW w:w="1838" w:type="dxa"/>
            <w:tcBorders>
              <w:top w:val="nil"/>
              <w:left w:val="single" w:sz="4" w:space="0" w:color="auto"/>
              <w:bottom w:val="single" w:sz="4" w:space="0" w:color="auto"/>
              <w:right w:val="single" w:sz="4" w:space="0" w:color="auto"/>
            </w:tcBorders>
            <w:shd w:val="clear" w:color="auto" w:fill="auto"/>
            <w:noWrap/>
            <w:vAlign w:val="center"/>
            <w:hideMark/>
          </w:tcPr>
          <w:p w14:paraId="22A76676" w14:textId="77777777" w:rsidR="000F0CA8" w:rsidRPr="002C2164" w:rsidRDefault="000F0CA8" w:rsidP="00351B25">
            <w:pPr>
              <w:spacing w:after="0" w:line="240" w:lineRule="auto"/>
              <w:rPr>
                <w:rFonts w:asciiTheme="majorBidi" w:eastAsia="Times New Roman" w:hAnsiTheme="majorBidi" w:cstheme="majorBidi"/>
                <w:b/>
                <w:bCs/>
              </w:rPr>
            </w:pPr>
            <w:r w:rsidRPr="002C2164">
              <w:rPr>
                <w:rFonts w:asciiTheme="majorBidi" w:eastAsia="Times New Roman" w:hAnsiTheme="majorBidi" w:cstheme="majorBidi"/>
                <w:b/>
                <w:bCs/>
              </w:rPr>
              <w:t>Gaya Ji</w:t>
            </w:r>
          </w:p>
        </w:tc>
        <w:tc>
          <w:tcPr>
            <w:tcW w:w="2977" w:type="dxa"/>
            <w:tcBorders>
              <w:top w:val="nil"/>
              <w:left w:val="nil"/>
              <w:bottom w:val="single" w:sz="4" w:space="0" w:color="auto"/>
              <w:right w:val="single" w:sz="4" w:space="0" w:color="auto"/>
            </w:tcBorders>
            <w:shd w:val="clear" w:color="auto" w:fill="auto"/>
            <w:noWrap/>
            <w:vAlign w:val="center"/>
            <w:hideMark/>
          </w:tcPr>
          <w:p w14:paraId="0B129210" w14:textId="77777777" w:rsidR="000F0CA8" w:rsidRPr="002C2164" w:rsidRDefault="000F0CA8" w:rsidP="00351B25">
            <w:pPr>
              <w:spacing w:after="0" w:line="240" w:lineRule="auto"/>
              <w:rPr>
                <w:rFonts w:asciiTheme="majorBidi" w:eastAsia="Times New Roman" w:hAnsiTheme="majorBidi" w:cstheme="majorBidi"/>
              </w:rPr>
            </w:pPr>
            <w:r w:rsidRPr="002C2164">
              <w:rPr>
                <w:rFonts w:asciiTheme="majorBidi" w:eastAsia="Times New Roman" w:hAnsiTheme="majorBidi" w:cstheme="majorBidi"/>
              </w:rPr>
              <w:t>Solar thermal water heaters</w:t>
            </w:r>
          </w:p>
        </w:tc>
        <w:tc>
          <w:tcPr>
            <w:tcW w:w="4111" w:type="dxa"/>
            <w:tcBorders>
              <w:top w:val="nil"/>
              <w:left w:val="nil"/>
              <w:bottom w:val="single" w:sz="4" w:space="0" w:color="auto"/>
              <w:right w:val="single" w:sz="4" w:space="0" w:color="auto"/>
            </w:tcBorders>
            <w:shd w:val="clear" w:color="auto" w:fill="auto"/>
            <w:noWrap/>
            <w:vAlign w:val="center"/>
            <w:hideMark/>
          </w:tcPr>
          <w:p w14:paraId="627A3771" w14:textId="77777777" w:rsidR="000F0CA8" w:rsidRPr="002C2164" w:rsidRDefault="000F0CA8" w:rsidP="00351B25">
            <w:pPr>
              <w:spacing w:after="0" w:line="240" w:lineRule="auto"/>
              <w:rPr>
                <w:rFonts w:asciiTheme="majorBidi" w:eastAsia="Times New Roman" w:hAnsiTheme="majorBidi" w:cstheme="majorBidi"/>
              </w:rPr>
            </w:pPr>
            <w:r w:rsidRPr="002C2164">
              <w:rPr>
                <w:rFonts w:asciiTheme="majorBidi" w:eastAsia="Times New Roman" w:hAnsiTheme="majorBidi" w:cstheme="majorBidi"/>
              </w:rPr>
              <w:t>Semi-arid, drought-prone</w:t>
            </w:r>
          </w:p>
        </w:tc>
      </w:tr>
      <w:tr w:rsidR="000F0CA8" w:rsidRPr="002C2164" w14:paraId="141C2638" w14:textId="77777777" w:rsidTr="00351B25">
        <w:trPr>
          <w:trHeight w:val="315"/>
        </w:trPr>
        <w:tc>
          <w:tcPr>
            <w:tcW w:w="1838" w:type="dxa"/>
            <w:tcBorders>
              <w:top w:val="nil"/>
              <w:left w:val="single" w:sz="4" w:space="0" w:color="auto"/>
              <w:bottom w:val="single" w:sz="4" w:space="0" w:color="auto"/>
              <w:right w:val="single" w:sz="4" w:space="0" w:color="auto"/>
            </w:tcBorders>
            <w:shd w:val="clear" w:color="auto" w:fill="auto"/>
            <w:noWrap/>
            <w:vAlign w:val="center"/>
            <w:hideMark/>
          </w:tcPr>
          <w:p w14:paraId="79FB2890" w14:textId="77777777" w:rsidR="000F0CA8" w:rsidRPr="002C2164" w:rsidRDefault="000F0CA8" w:rsidP="00351B25">
            <w:pPr>
              <w:spacing w:after="0" w:line="240" w:lineRule="auto"/>
              <w:rPr>
                <w:rFonts w:asciiTheme="majorBidi" w:eastAsia="Times New Roman" w:hAnsiTheme="majorBidi" w:cstheme="majorBidi"/>
                <w:b/>
                <w:bCs/>
              </w:rPr>
            </w:pPr>
            <w:r w:rsidRPr="002C2164">
              <w:rPr>
                <w:rFonts w:asciiTheme="majorBidi" w:eastAsia="Times New Roman" w:hAnsiTheme="majorBidi" w:cstheme="majorBidi"/>
                <w:b/>
                <w:bCs/>
              </w:rPr>
              <w:t>Gopalganj</w:t>
            </w:r>
          </w:p>
        </w:tc>
        <w:tc>
          <w:tcPr>
            <w:tcW w:w="2977" w:type="dxa"/>
            <w:tcBorders>
              <w:top w:val="nil"/>
              <w:left w:val="nil"/>
              <w:bottom w:val="single" w:sz="4" w:space="0" w:color="auto"/>
              <w:right w:val="single" w:sz="4" w:space="0" w:color="auto"/>
            </w:tcBorders>
            <w:shd w:val="clear" w:color="auto" w:fill="auto"/>
            <w:noWrap/>
            <w:vAlign w:val="center"/>
            <w:hideMark/>
          </w:tcPr>
          <w:p w14:paraId="33500297" w14:textId="77777777" w:rsidR="000F0CA8" w:rsidRPr="002C2164" w:rsidRDefault="000F0CA8" w:rsidP="00351B25">
            <w:pPr>
              <w:spacing w:after="0" w:line="240" w:lineRule="auto"/>
              <w:rPr>
                <w:rFonts w:asciiTheme="majorBidi" w:eastAsia="Times New Roman" w:hAnsiTheme="majorBidi" w:cstheme="majorBidi"/>
              </w:rPr>
            </w:pPr>
            <w:r w:rsidRPr="002C2164">
              <w:rPr>
                <w:rFonts w:asciiTheme="majorBidi" w:eastAsia="Times New Roman" w:hAnsiTheme="majorBidi" w:cstheme="majorBidi"/>
              </w:rPr>
              <w:t>Biogas from sugarcane residues</w:t>
            </w:r>
          </w:p>
        </w:tc>
        <w:tc>
          <w:tcPr>
            <w:tcW w:w="4111" w:type="dxa"/>
            <w:tcBorders>
              <w:top w:val="nil"/>
              <w:left w:val="nil"/>
              <w:bottom w:val="single" w:sz="4" w:space="0" w:color="auto"/>
              <w:right w:val="single" w:sz="4" w:space="0" w:color="auto"/>
            </w:tcBorders>
            <w:shd w:val="clear" w:color="auto" w:fill="auto"/>
            <w:noWrap/>
            <w:vAlign w:val="center"/>
            <w:hideMark/>
          </w:tcPr>
          <w:p w14:paraId="1F803273" w14:textId="77777777" w:rsidR="000F0CA8" w:rsidRPr="002C2164" w:rsidRDefault="000F0CA8" w:rsidP="00351B25">
            <w:pPr>
              <w:spacing w:after="0" w:line="240" w:lineRule="auto"/>
              <w:rPr>
                <w:rFonts w:asciiTheme="majorBidi" w:eastAsia="Times New Roman" w:hAnsiTheme="majorBidi" w:cstheme="majorBidi"/>
              </w:rPr>
            </w:pPr>
            <w:r w:rsidRPr="002C2164">
              <w:rPr>
                <w:rFonts w:asciiTheme="majorBidi" w:eastAsia="Times New Roman" w:hAnsiTheme="majorBidi" w:cstheme="majorBidi"/>
              </w:rPr>
              <w:t>Flood-prone, fertile lands</w:t>
            </w:r>
          </w:p>
        </w:tc>
      </w:tr>
      <w:tr w:rsidR="000F0CA8" w:rsidRPr="002C2164" w14:paraId="34BF9E9A" w14:textId="77777777" w:rsidTr="00351B25">
        <w:trPr>
          <w:trHeight w:val="315"/>
        </w:trPr>
        <w:tc>
          <w:tcPr>
            <w:tcW w:w="1838" w:type="dxa"/>
            <w:tcBorders>
              <w:top w:val="nil"/>
              <w:left w:val="single" w:sz="4" w:space="0" w:color="auto"/>
              <w:bottom w:val="single" w:sz="4" w:space="0" w:color="auto"/>
              <w:right w:val="single" w:sz="4" w:space="0" w:color="auto"/>
            </w:tcBorders>
            <w:shd w:val="clear" w:color="auto" w:fill="auto"/>
            <w:noWrap/>
            <w:vAlign w:val="center"/>
            <w:hideMark/>
          </w:tcPr>
          <w:p w14:paraId="16F2EDEA" w14:textId="77777777" w:rsidR="000F0CA8" w:rsidRPr="002C2164" w:rsidRDefault="000F0CA8" w:rsidP="00351B25">
            <w:pPr>
              <w:spacing w:after="0" w:line="240" w:lineRule="auto"/>
              <w:rPr>
                <w:rFonts w:asciiTheme="majorBidi" w:eastAsia="Times New Roman" w:hAnsiTheme="majorBidi" w:cstheme="majorBidi"/>
                <w:b/>
                <w:bCs/>
              </w:rPr>
            </w:pPr>
            <w:r w:rsidRPr="002C2164">
              <w:rPr>
                <w:rFonts w:asciiTheme="majorBidi" w:eastAsia="Times New Roman" w:hAnsiTheme="majorBidi" w:cstheme="majorBidi"/>
                <w:b/>
                <w:bCs/>
              </w:rPr>
              <w:t>Jamui</w:t>
            </w:r>
          </w:p>
        </w:tc>
        <w:tc>
          <w:tcPr>
            <w:tcW w:w="2977" w:type="dxa"/>
            <w:tcBorders>
              <w:top w:val="nil"/>
              <w:left w:val="nil"/>
              <w:bottom w:val="single" w:sz="4" w:space="0" w:color="auto"/>
              <w:right w:val="single" w:sz="4" w:space="0" w:color="auto"/>
            </w:tcBorders>
            <w:shd w:val="clear" w:color="auto" w:fill="auto"/>
            <w:noWrap/>
            <w:vAlign w:val="center"/>
            <w:hideMark/>
          </w:tcPr>
          <w:p w14:paraId="009DECFF" w14:textId="77777777" w:rsidR="000F0CA8" w:rsidRPr="002C2164" w:rsidRDefault="000F0CA8" w:rsidP="00351B25">
            <w:pPr>
              <w:spacing w:after="0" w:line="240" w:lineRule="auto"/>
              <w:rPr>
                <w:rFonts w:asciiTheme="majorBidi" w:eastAsia="Times New Roman" w:hAnsiTheme="majorBidi" w:cstheme="majorBidi"/>
              </w:rPr>
            </w:pPr>
            <w:r w:rsidRPr="002C2164">
              <w:rPr>
                <w:rFonts w:asciiTheme="majorBidi" w:eastAsia="Times New Roman" w:hAnsiTheme="majorBidi" w:cstheme="majorBidi"/>
              </w:rPr>
              <w:t>Mini hydro projects</w:t>
            </w:r>
          </w:p>
        </w:tc>
        <w:tc>
          <w:tcPr>
            <w:tcW w:w="4111" w:type="dxa"/>
            <w:tcBorders>
              <w:top w:val="nil"/>
              <w:left w:val="nil"/>
              <w:bottom w:val="single" w:sz="4" w:space="0" w:color="auto"/>
              <w:right w:val="single" w:sz="4" w:space="0" w:color="auto"/>
            </w:tcBorders>
            <w:shd w:val="clear" w:color="auto" w:fill="auto"/>
            <w:noWrap/>
            <w:vAlign w:val="center"/>
            <w:hideMark/>
          </w:tcPr>
          <w:p w14:paraId="4599B4F3" w14:textId="77777777" w:rsidR="000F0CA8" w:rsidRPr="002C2164" w:rsidRDefault="000F0CA8" w:rsidP="00351B25">
            <w:pPr>
              <w:spacing w:after="0" w:line="240" w:lineRule="auto"/>
              <w:rPr>
                <w:rFonts w:asciiTheme="majorBidi" w:eastAsia="Times New Roman" w:hAnsiTheme="majorBidi" w:cstheme="majorBidi"/>
              </w:rPr>
            </w:pPr>
            <w:r w:rsidRPr="002C2164">
              <w:rPr>
                <w:rFonts w:asciiTheme="majorBidi" w:eastAsia="Times New Roman" w:hAnsiTheme="majorBidi" w:cstheme="majorBidi"/>
              </w:rPr>
              <w:t>Hilly terrain, moderate rainfall</w:t>
            </w:r>
          </w:p>
        </w:tc>
      </w:tr>
      <w:tr w:rsidR="000F0CA8" w:rsidRPr="002C2164" w14:paraId="5F01B859" w14:textId="77777777" w:rsidTr="00351B25">
        <w:trPr>
          <w:trHeight w:val="315"/>
        </w:trPr>
        <w:tc>
          <w:tcPr>
            <w:tcW w:w="1838" w:type="dxa"/>
            <w:tcBorders>
              <w:top w:val="nil"/>
              <w:left w:val="single" w:sz="4" w:space="0" w:color="auto"/>
              <w:bottom w:val="single" w:sz="4" w:space="0" w:color="auto"/>
              <w:right w:val="single" w:sz="4" w:space="0" w:color="auto"/>
            </w:tcBorders>
            <w:shd w:val="clear" w:color="auto" w:fill="auto"/>
            <w:noWrap/>
            <w:vAlign w:val="center"/>
            <w:hideMark/>
          </w:tcPr>
          <w:p w14:paraId="36345476" w14:textId="77777777" w:rsidR="000F0CA8" w:rsidRPr="002C2164" w:rsidRDefault="000F0CA8" w:rsidP="00351B25">
            <w:pPr>
              <w:spacing w:after="0" w:line="240" w:lineRule="auto"/>
              <w:rPr>
                <w:rFonts w:asciiTheme="majorBidi" w:eastAsia="Times New Roman" w:hAnsiTheme="majorBidi" w:cstheme="majorBidi"/>
                <w:b/>
                <w:bCs/>
              </w:rPr>
            </w:pPr>
            <w:r w:rsidRPr="002C2164">
              <w:rPr>
                <w:rFonts w:asciiTheme="majorBidi" w:eastAsia="Times New Roman" w:hAnsiTheme="majorBidi" w:cstheme="majorBidi"/>
                <w:b/>
                <w:bCs/>
              </w:rPr>
              <w:t>Jehanabad</w:t>
            </w:r>
          </w:p>
        </w:tc>
        <w:tc>
          <w:tcPr>
            <w:tcW w:w="2977" w:type="dxa"/>
            <w:tcBorders>
              <w:top w:val="nil"/>
              <w:left w:val="nil"/>
              <w:bottom w:val="single" w:sz="4" w:space="0" w:color="auto"/>
              <w:right w:val="single" w:sz="4" w:space="0" w:color="auto"/>
            </w:tcBorders>
            <w:shd w:val="clear" w:color="auto" w:fill="auto"/>
            <w:noWrap/>
            <w:vAlign w:val="center"/>
            <w:hideMark/>
          </w:tcPr>
          <w:p w14:paraId="1098F688" w14:textId="77777777" w:rsidR="000F0CA8" w:rsidRPr="002C2164" w:rsidRDefault="000F0CA8" w:rsidP="00351B25">
            <w:pPr>
              <w:spacing w:after="0" w:line="240" w:lineRule="auto"/>
              <w:rPr>
                <w:rFonts w:asciiTheme="majorBidi" w:eastAsia="Times New Roman" w:hAnsiTheme="majorBidi" w:cstheme="majorBidi"/>
              </w:rPr>
            </w:pPr>
            <w:r w:rsidRPr="002C2164">
              <w:rPr>
                <w:rFonts w:asciiTheme="majorBidi" w:eastAsia="Times New Roman" w:hAnsiTheme="majorBidi" w:cstheme="majorBidi"/>
              </w:rPr>
              <w:t>Solar rooftop systems</w:t>
            </w:r>
          </w:p>
        </w:tc>
        <w:tc>
          <w:tcPr>
            <w:tcW w:w="4111" w:type="dxa"/>
            <w:tcBorders>
              <w:top w:val="nil"/>
              <w:left w:val="nil"/>
              <w:bottom w:val="single" w:sz="4" w:space="0" w:color="auto"/>
              <w:right w:val="single" w:sz="4" w:space="0" w:color="auto"/>
            </w:tcBorders>
            <w:shd w:val="clear" w:color="auto" w:fill="auto"/>
            <w:noWrap/>
            <w:vAlign w:val="center"/>
            <w:hideMark/>
          </w:tcPr>
          <w:p w14:paraId="573673B5" w14:textId="77777777" w:rsidR="000F0CA8" w:rsidRPr="002C2164" w:rsidRDefault="000F0CA8" w:rsidP="00351B25">
            <w:pPr>
              <w:spacing w:after="0" w:line="240" w:lineRule="auto"/>
              <w:rPr>
                <w:rFonts w:asciiTheme="majorBidi" w:eastAsia="Times New Roman" w:hAnsiTheme="majorBidi" w:cstheme="majorBidi"/>
              </w:rPr>
            </w:pPr>
            <w:r w:rsidRPr="002C2164">
              <w:rPr>
                <w:rFonts w:asciiTheme="majorBidi" w:eastAsia="Times New Roman" w:hAnsiTheme="majorBidi" w:cstheme="majorBidi"/>
              </w:rPr>
              <w:t>Moderate rainfall, fertile plains</w:t>
            </w:r>
          </w:p>
        </w:tc>
      </w:tr>
      <w:tr w:rsidR="000F0CA8" w:rsidRPr="002C2164" w14:paraId="2B232834" w14:textId="77777777" w:rsidTr="00351B25">
        <w:trPr>
          <w:trHeight w:val="315"/>
        </w:trPr>
        <w:tc>
          <w:tcPr>
            <w:tcW w:w="1838" w:type="dxa"/>
            <w:tcBorders>
              <w:top w:val="nil"/>
              <w:left w:val="single" w:sz="4" w:space="0" w:color="auto"/>
              <w:bottom w:val="single" w:sz="4" w:space="0" w:color="auto"/>
              <w:right w:val="single" w:sz="4" w:space="0" w:color="auto"/>
            </w:tcBorders>
            <w:shd w:val="clear" w:color="auto" w:fill="auto"/>
            <w:noWrap/>
            <w:vAlign w:val="center"/>
            <w:hideMark/>
          </w:tcPr>
          <w:p w14:paraId="600A271D" w14:textId="77777777" w:rsidR="000F0CA8" w:rsidRPr="002C2164" w:rsidRDefault="000F0CA8" w:rsidP="00351B25">
            <w:pPr>
              <w:spacing w:after="0" w:line="240" w:lineRule="auto"/>
              <w:rPr>
                <w:rFonts w:asciiTheme="majorBidi" w:eastAsia="Times New Roman" w:hAnsiTheme="majorBidi" w:cstheme="majorBidi"/>
                <w:b/>
                <w:bCs/>
              </w:rPr>
            </w:pPr>
            <w:r w:rsidRPr="002C2164">
              <w:rPr>
                <w:rFonts w:asciiTheme="majorBidi" w:eastAsia="Times New Roman" w:hAnsiTheme="majorBidi" w:cstheme="majorBidi"/>
                <w:b/>
                <w:bCs/>
              </w:rPr>
              <w:t>Kaimur</w:t>
            </w:r>
          </w:p>
        </w:tc>
        <w:tc>
          <w:tcPr>
            <w:tcW w:w="2977" w:type="dxa"/>
            <w:tcBorders>
              <w:top w:val="nil"/>
              <w:left w:val="nil"/>
              <w:bottom w:val="single" w:sz="4" w:space="0" w:color="auto"/>
              <w:right w:val="single" w:sz="4" w:space="0" w:color="auto"/>
            </w:tcBorders>
            <w:shd w:val="clear" w:color="auto" w:fill="auto"/>
            <w:noWrap/>
            <w:vAlign w:val="center"/>
            <w:hideMark/>
          </w:tcPr>
          <w:p w14:paraId="008B7C40" w14:textId="77777777" w:rsidR="000F0CA8" w:rsidRPr="002C2164" w:rsidRDefault="000F0CA8" w:rsidP="00351B25">
            <w:pPr>
              <w:spacing w:after="0" w:line="240" w:lineRule="auto"/>
              <w:rPr>
                <w:rFonts w:asciiTheme="majorBidi" w:eastAsia="Times New Roman" w:hAnsiTheme="majorBidi" w:cstheme="majorBidi"/>
              </w:rPr>
            </w:pPr>
            <w:r w:rsidRPr="002C2164">
              <w:rPr>
                <w:rFonts w:asciiTheme="majorBidi" w:eastAsia="Times New Roman" w:hAnsiTheme="majorBidi" w:cstheme="majorBidi"/>
              </w:rPr>
              <w:t>Solar-powered cold storage</w:t>
            </w:r>
          </w:p>
        </w:tc>
        <w:tc>
          <w:tcPr>
            <w:tcW w:w="4111" w:type="dxa"/>
            <w:tcBorders>
              <w:top w:val="nil"/>
              <w:left w:val="nil"/>
              <w:bottom w:val="single" w:sz="4" w:space="0" w:color="auto"/>
              <w:right w:val="single" w:sz="4" w:space="0" w:color="auto"/>
            </w:tcBorders>
            <w:shd w:val="clear" w:color="auto" w:fill="auto"/>
            <w:noWrap/>
            <w:vAlign w:val="center"/>
            <w:hideMark/>
          </w:tcPr>
          <w:p w14:paraId="022A4845" w14:textId="77777777" w:rsidR="000F0CA8" w:rsidRPr="002C2164" w:rsidRDefault="000F0CA8" w:rsidP="00351B25">
            <w:pPr>
              <w:spacing w:after="0" w:line="240" w:lineRule="auto"/>
              <w:rPr>
                <w:rFonts w:asciiTheme="majorBidi" w:eastAsia="Times New Roman" w:hAnsiTheme="majorBidi" w:cstheme="majorBidi"/>
              </w:rPr>
            </w:pPr>
            <w:r w:rsidRPr="002C2164">
              <w:rPr>
                <w:rFonts w:asciiTheme="majorBidi" w:eastAsia="Times New Roman" w:hAnsiTheme="majorBidi" w:cstheme="majorBidi"/>
              </w:rPr>
              <w:t>Plateau region, cooler winters</w:t>
            </w:r>
          </w:p>
        </w:tc>
      </w:tr>
      <w:tr w:rsidR="000F0CA8" w:rsidRPr="002C2164" w14:paraId="0964F0E3" w14:textId="77777777" w:rsidTr="00351B25">
        <w:trPr>
          <w:trHeight w:val="315"/>
        </w:trPr>
        <w:tc>
          <w:tcPr>
            <w:tcW w:w="1838" w:type="dxa"/>
            <w:tcBorders>
              <w:top w:val="nil"/>
              <w:left w:val="single" w:sz="4" w:space="0" w:color="auto"/>
              <w:bottom w:val="single" w:sz="4" w:space="0" w:color="auto"/>
              <w:right w:val="single" w:sz="4" w:space="0" w:color="auto"/>
            </w:tcBorders>
            <w:shd w:val="clear" w:color="auto" w:fill="auto"/>
            <w:noWrap/>
            <w:vAlign w:val="center"/>
            <w:hideMark/>
          </w:tcPr>
          <w:p w14:paraId="7ECA2D83" w14:textId="77777777" w:rsidR="000F0CA8" w:rsidRPr="002C2164" w:rsidRDefault="000F0CA8" w:rsidP="00351B25">
            <w:pPr>
              <w:spacing w:after="0" w:line="240" w:lineRule="auto"/>
              <w:rPr>
                <w:rFonts w:asciiTheme="majorBidi" w:eastAsia="Times New Roman" w:hAnsiTheme="majorBidi" w:cstheme="majorBidi"/>
                <w:b/>
                <w:bCs/>
              </w:rPr>
            </w:pPr>
            <w:r w:rsidRPr="002C2164">
              <w:rPr>
                <w:rFonts w:asciiTheme="majorBidi" w:eastAsia="Times New Roman" w:hAnsiTheme="majorBidi" w:cstheme="majorBidi"/>
                <w:b/>
                <w:bCs/>
              </w:rPr>
              <w:t>Katihar</w:t>
            </w:r>
          </w:p>
        </w:tc>
        <w:tc>
          <w:tcPr>
            <w:tcW w:w="2977" w:type="dxa"/>
            <w:tcBorders>
              <w:top w:val="nil"/>
              <w:left w:val="nil"/>
              <w:bottom w:val="single" w:sz="4" w:space="0" w:color="auto"/>
              <w:right w:val="single" w:sz="4" w:space="0" w:color="auto"/>
            </w:tcBorders>
            <w:shd w:val="clear" w:color="auto" w:fill="auto"/>
            <w:noWrap/>
            <w:vAlign w:val="center"/>
            <w:hideMark/>
          </w:tcPr>
          <w:p w14:paraId="2D40EB3F" w14:textId="77777777" w:rsidR="000F0CA8" w:rsidRPr="002C2164" w:rsidRDefault="000F0CA8" w:rsidP="00351B25">
            <w:pPr>
              <w:spacing w:after="0" w:line="240" w:lineRule="auto"/>
              <w:rPr>
                <w:rFonts w:asciiTheme="majorBidi" w:eastAsia="Times New Roman" w:hAnsiTheme="majorBidi" w:cstheme="majorBidi"/>
              </w:rPr>
            </w:pPr>
            <w:r w:rsidRPr="002C2164">
              <w:rPr>
                <w:rFonts w:asciiTheme="majorBidi" w:eastAsia="Times New Roman" w:hAnsiTheme="majorBidi" w:cstheme="majorBidi"/>
              </w:rPr>
              <w:t>Solar water pumps</w:t>
            </w:r>
          </w:p>
        </w:tc>
        <w:tc>
          <w:tcPr>
            <w:tcW w:w="4111" w:type="dxa"/>
            <w:tcBorders>
              <w:top w:val="nil"/>
              <w:left w:val="nil"/>
              <w:bottom w:val="single" w:sz="4" w:space="0" w:color="auto"/>
              <w:right w:val="single" w:sz="4" w:space="0" w:color="auto"/>
            </w:tcBorders>
            <w:shd w:val="clear" w:color="auto" w:fill="auto"/>
            <w:noWrap/>
            <w:vAlign w:val="center"/>
            <w:hideMark/>
          </w:tcPr>
          <w:p w14:paraId="2E8D9A4B" w14:textId="77777777" w:rsidR="000F0CA8" w:rsidRPr="002C2164" w:rsidRDefault="000F0CA8" w:rsidP="00351B25">
            <w:pPr>
              <w:spacing w:after="0" w:line="240" w:lineRule="auto"/>
              <w:rPr>
                <w:rFonts w:asciiTheme="majorBidi" w:eastAsia="Times New Roman" w:hAnsiTheme="majorBidi" w:cstheme="majorBidi"/>
              </w:rPr>
            </w:pPr>
            <w:r w:rsidRPr="002C2164">
              <w:rPr>
                <w:rFonts w:asciiTheme="majorBidi" w:eastAsia="Times New Roman" w:hAnsiTheme="majorBidi" w:cstheme="majorBidi"/>
              </w:rPr>
              <w:t>High rainfall, fertile plains</w:t>
            </w:r>
          </w:p>
        </w:tc>
      </w:tr>
      <w:tr w:rsidR="000F0CA8" w:rsidRPr="002C2164" w14:paraId="5348E2F0" w14:textId="77777777" w:rsidTr="00351B25">
        <w:trPr>
          <w:trHeight w:val="315"/>
        </w:trPr>
        <w:tc>
          <w:tcPr>
            <w:tcW w:w="1838" w:type="dxa"/>
            <w:tcBorders>
              <w:top w:val="nil"/>
              <w:left w:val="single" w:sz="4" w:space="0" w:color="auto"/>
              <w:bottom w:val="single" w:sz="4" w:space="0" w:color="auto"/>
              <w:right w:val="single" w:sz="4" w:space="0" w:color="auto"/>
            </w:tcBorders>
            <w:shd w:val="clear" w:color="auto" w:fill="auto"/>
            <w:noWrap/>
            <w:vAlign w:val="center"/>
            <w:hideMark/>
          </w:tcPr>
          <w:p w14:paraId="0079EC71" w14:textId="77777777" w:rsidR="000F0CA8" w:rsidRPr="002C2164" w:rsidRDefault="000F0CA8" w:rsidP="00351B25">
            <w:pPr>
              <w:spacing w:after="0" w:line="240" w:lineRule="auto"/>
              <w:rPr>
                <w:rFonts w:asciiTheme="majorBidi" w:eastAsia="Times New Roman" w:hAnsiTheme="majorBidi" w:cstheme="majorBidi"/>
                <w:b/>
                <w:bCs/>
              </w:rPr>
            </w:pPr>
            <w:r w:rsidRPr="002C2164">
              <w:rPr>
                <w:rFonts w:asciiTheme="majorBidi" w:eastAsia="Times New Roman" w:hAnsiTheme="majorBidi" w:cstheme="majorBidi"/>
                <w:b/>
                <w:bCs/>
              </w:rPr>
              <w:t>Khagaria</w:t>
            </w:r>
          </w:p>
        </w:tc>
        <w:tc>
          <w:tcPr>
            <w:tcW w:w="2977" w:type="dxa"/>
            <w:tcBorders>
              <w:top w:val="nil"/>
              <w:left w:val="nil"/>
              <w:bottom w:val="single" w:sz="4" w:space="0" w:color="auto"/>
              <w:right w:val="single" w:sz="4" w:space="0" w:color="auto"/>
            </w:tcBorders>
            <w:shd w:val="clear" w:color="auto" w:fill="auto"/>
            <w:noWrap/>
            <w:vAlign w:val="center"/>
            <w:hideMark/>
          </w:tcPr>
          <w:p w14:paraId="60705276" w14:textId="77777777" w:rsidR="000F0CA8" w:rsidRPr="002C2164" w:rsidRDefault="000F0CA8" w:rsidP="00351B25">
            <w:pPr>
              <w:spacing w:after="0" w:line="240" w:lineRule="auto"/>
              <w:rPr>
                <w:rFonts w:asciiTheme="majorBidi" w:eastAsia="Times New Roman" w:hAnsiTheme="majorBidi" w:cstheme="majorBidi"/>
              </w:rPr>
            </w:pPr>
            <w:r w:rsidRPr="002C2164">
              <w:rPr>
                <w:rFonts w:asciiTheme="majorBidi" w:eastAsia="Times New Roman" w:hAnsiTheme="majorBidi" w:cstheme="majorBidi"/>
              </w:rPr>
              <w:t>Biogas production</w:t>
            </w:r>
          </w:p>
        </w:tc>
        <w:tc>
          <w:tcPr>
            <w:tcW w:w="4111" w:type="dxa"/>
            <w:tcBorders>
              <w:top w:val="nil"/>
              <w:left w:val="nil"/>
              <w:bottom w:val="single" w:sz="4" w:space="0" w:color="auto"/>
              <w:right w:val="single" w:sz="4" w:space="0" w:color="auto"/>
            </w:tcBorders>
            <w:shd w:val="clear" w:color="auto" w:fill="auto"/>
            <w:noWrap/>
            <w:vAlign w:val="center"/>
            <w:hideMark/>
          </w:tcPr>
          <w:p w14:paraId="50186789" w14:textId="77777777" w:rsidR="000F0CA8" w:rsidRPr="002C2164" w:rsidRDefault="000F0CA8" w:rsidP="00351B25">
            <w:pPr>
              <w:spacing w:after="0" w:line="240" w:lineRule="auto"/>
              <w:rPr>
                <w:rFonts w:asciiTheme="majorBidi" w:eastAsia="Times New Roman" w:hAnsiTheme="majorBidi" w:cstheme="majorBidi"/>
              </w:rPr>
            </w:pPr>
            <w:r w:rsidRPr="002C2164">
              <w:rPr>
                <w:rFonts w:asciiTheme="majorBidi" w:eastAsia="Times New Roman" w:hAnsiTheme="majorBidi" w:cstheme="majorBidi"/>
              </w:rPr>
              <w:t>Flood-prone, fertile lands</w:t>
            </w:r>
          </w:p>
        </w:tc>
      </w:tr>
      <w:tr w:rsidR="000F0CA8" w:rsidRPr="002C2164" w14:paraId="21D0D205" w14:textId="77777777" w:rsidTr="00351B25">
        <w:trPr>
          <w:trHeight w:val="315"/>
        </w:trPr>
        <w:tc>
          <w:tcPr>
            <w:tcW w:w="1838" w:type="dxa"/>
            <w:tcBorders>
              <w:top w:val="nil"/>
              <w:left w:val="single" w:sz="4" w:space="0" w:color="auto"/>
              <w:bottom w:val="single" w:sz="4" w:space="0" w:color="auto"/>
              <w:right w:val="single" w:sz="4" w:space="0" w:color="auto"/>
            </w:tcBorders>
            <w:shd w:val="clear" w:color="auto" w:fill="auto"/>
            <w:noWrap/>
            <w:vAlign w:val="center"/>
            <w:hideMark/>
          </w:tcPr>
          <w:p w14:paraId="2E36E7CE" w14:textId="77777777" w:rsidR="000F0CA8" w:rsidRPr="002C2164" w:rsidRDefault="000F0CA8" w:rsidP="00351B25">
            <w:pPr>
              <w:spacing w:after="0" w:line="240" w:lineRule="auto"/>
              <w:rPr>
                <w:rFonts w:asciiTheme="majorBidi" w:eastAsia="Times New Roman" w:hAnsiTheme="majorBidi" w:cstheme="majorBidi"/>
                <w:b/>
                <w:bCs/>
              </w:rPr>
            </w:pPr>
            <w:r w:rsidRPr="002C2164">
              <w:rPr>
                <w:rFonts w:asciiTheme="majorBidi" w:eastAsia="Times New Roman" w:hAnsiTheme="majorBidi" w:cstheme="majorBidi"/>
                <w:b/>
                <w:bCs/>
              </w:rPr>
              <w:t>Kishanganj</w:t>
            </w:r>
          </w:p>
        </w:tc>
        <w:tc>
          <w:tcPr>
            <w:tcW w:w="2977" w:type="dxa"/>
            <w:tcBorders>
              <w:top w:val="nil"/>
              <w:left w:val="nil"/>
              <w:bottom w:val="single" w:sz="4" w:space="0" w:color="auto"/>
              <w:right w:val="single" w:sz="4" w:space="0" w:color="auto"/>
            </w:tcBorders>
            <w:shd w:val="clear" w:color="auto" w:fill="auto"/>
            <w:noWrap/>
            <w:vAlign w:val="center"/>
            <w:hideMark/>
          </w:tcPr>
          <w:p w14:paraId="0B67A2C8" w14:textId="77777777" w:rsidR="000F0CA8" w:rsidRPr="002C2164" w:rsidRDefault="000F0CA8" w:rsidP="00351B25">
            <w:pPr>
              <w:spacing w:after="0" w:line="240" w:lineRule="auto"/>
              <w:rPr>
                <w:rFonts w:asciiTheme="majorBidi" w:eastAsia="Times New Roman" w:hAnsiTheme="majorBidi" w:cstheme="majorBidi"/>
              </w:rPr>
            </w:pPr>
            <w:r w:rsidRPr="002C2164">
              <w:rPr>
                <w:rFonts w:asciiTheme="majorBidi" w:eastAsia="Times New Roman" w:hAnsiTheme="majorBidi" w:cstheme="majorBidi"/>
              </w:rPr>
              <w:t>Small hydro projects</w:t>
            </w:r>
          </w:p>
        </w:tc>
        <w:tc>
          <w:tcPr>
            <w:tcW w:w="4111" w:type="dxa"/>
            <w:tcBorders>
              <w:top w:val="nil"/>
              <w:left w:val="nil"/>
              <w:bottom w:val="single" w:sz="4" w:space="0" w:color="auto"/>
              <w:right w:val="single" w:sz="4" w:space="0" w:color="auto"/>
            </w:tcBorders>
            <w:shd w:val="clear" w:color="auto" w:fill="auto"/>
            <w:noWrap/>
            <w:vAlign w:val="center"/>
            <w:hideMark/>
          </w:tcPr>
          <w:p w14:paraId="21DC7713" w14:textId="77777777" w:rsidR="000F0CA8" w:rsidRPr="002C2164" w:rsidRDefault="000F0CA8" w:rsidP="00351B25">
            <w:pPr>
              <w:spacing w:after="0" w:line="240" w:lineRule="auto"/>
              <w:rPr>
                <w:rFonts w:asciiTheme="majorBidi" w:eastAsia="Times New Roman" w:hAnsiTheme="majorBidi" w:cstheme="majorBidi"/>
              </w:rPr>
            </w:pPr>
            <w:r w:rsidRPr="002C2164">
              <w:rPr>
                <w:rFonts w:asciiTheme="majorBidi" w:eastAsia="Times New Roman" w:hAnsiTheme="majorBidi" w:cstheme="majorBidi"/>
              </w:rPr>
              <w:t>Heavy rainfall, high humidity</w:t>
            </w:r>
          </w:p>
        </w:tc>
      </w:tr>
      <w:tr w:rsidR="000F0CA8" w:rsidRPr="002C2164" w14:paraId="1DD6924A" w14:textId="77777777" w:rsidTr="00351B25">
        <w:trPr>
          <w:trHeight w:val="315"/>
        </w:trPr>
        <w:tc>
          <w:tcPr>
            <w:tcW w:w="1838" w:type="dxa"/>
            <w:tcBorders>
              <w:top w:val="nil"/>
              <w:left w:val="single" w:sz="4" w:space="0" w:color="auto"/>
              <w:bottom w:val="single" w:sz="4" w:space="0" w:color="auto"/>
              <w:right w:val="single" w:sz="4" w:space="0" w:color="auto"/>
            </w:tcBorders>
            <w:shd w:val="clear" w:color="auto" w:fill="auto"/>
            <w:noWrap/>
            <w:vAlign w:val="center"/>
            <w:hideMark/>
          </w:tcPr>
          <w:p w14:paraId="6315D38B" w14:textId="77777777" w:rsidR="000F0CA8" w:rsidRPr="002C2164" w:rsidRDefault="000F0CA8" w:rsidP="00351B25">
            <w:pPr>
              <w:spacing w:after="0" w:line="240" w:lineRule="auto"/>
              <w:rPr>
                <w:rFonts w:asciiTheme="majorBidi" w:eastAsia="Times New Roman" w:hAnsiTheme="majorBidi" w:cstheme="majorBidi"/>
                <w:b/>
                <w:bCs/>
              </w:rPr>
            </w:pPr>
            <w:r w:rsidRPr="002C2164">
              <w:rPr>
                <w:rFonts w:asciiTheme="majorBidi" w:eastAsia="Times New Roman" w:hAnsiTheme="majorBidi" w:cstheme="majorBidi"/>
                <w:b/>
                <w:bCs/>
              </w:rPr>
              <w:t>Lakhisarai</w:t>
            </w:r>
          </w:p>
        </w:tc>
        <w:tc>
          <w:tcPr>
            <w:tcW w:w="2977" w:type="dxa"/>
            <w:tcBorders>
              <w:top w:val="nil"/>
              <w:left w:val="nil"/>
              <w:bottom w:val="single" w:sz="4" w:space="0" w:color="auto"/>
              <w:right w:val="single" w:sz="4" w:space="0" w:color="auto"/>
            </w:tcBorders>
            <w:shd w:val="clear" w:color="auto" w:fill="auto"/>
            <w:noWrap/>
            <w:vAlign w:val="center"/>
            <w:hideMark/>
          </w:tcPr>
          <w:p w14:paraId="57617182" w14:textId="77777777" w:rsidR="000F0CA8" w:rsidRPr="002C2164" w:rsidRDefault="000F0CA8" w:rsidP="00351B25">
            <w:pPr>
              <w:spacing w:after="0" w:line="240" w:lineRule="auto"/>
              <w:rPr>
                <w:rFonts w:asciiTheme="majorBidi" w:eastAsia="Times New Roman" w:hAnsiTheme="majorBidi" w:cstheme="majorBidi"/>
              </w:rPr>
            </w:pPr>
            <w:r w:rsidRPr="002C2164">
              <w:rPr>
                <w:rFonts w:asciiTheme="majorBidi" w:eastAsia="Times New Roman" w:hAnsiTheme="majorBidi" w:cstheme="majorBidi"/>
              </w:rPr>
              <w:t>Solar water heating systems</w:t>
            </w:r>
          </w:p>
        </w:tc>
        <w:tc>
          <w:tcPr>
            <w:tcW w:w="4111" w:type="dxa"/>
            <w:tcBorders>
              <w:top w:val="nil"/>
              <w:left w:val="nil"/>
              <w:bottom w:val="single" w:sz="4" w:space="0" w:color="auto"/>
              <w:right w:val="single" w:sz="4" w:space="0" w:color="auto"/>
            </w:tcBorders>
            <w:shd w:val="clear" w:color="auto" w:fill="auto"/>
            <w:noWrap/>
            <w:vAlign w:val="center"/>
            <w:hideMark/>
          </w:tcPr>
          <w:p w14:paraId="504C6549" w14:textId="77777777" w:rsidR="000F0CA8" w:rsidRPr="002C2164" w:rsidRDefault="000F0CA8" w:rsidP="00351B25">
            <w:pPr>
              <w:spacing w:after="0" w:line="240" w:lineRule="auto"/>
              <w:rPr>
                <w:rFonts w:asciiTheme="majorBidi" w:eastAsia="Times New Roman" w:hAnsiTheme="majorBidi" w:cstheme="majorBidi"/>
              </w:rPr>
            </w:pPr>
            <w:r w:rsidRPr="002C2164">
              <w:rPr>
                <w:rFonts w:asciiTheme="majorBidi" w:eastAsia="Times New Roman" w:hAnsiTheme="majorBidi" w:cstheme="majorBidi"/>
              </w:rPr>
              <w:t>Moderate rainfall, fertile plains</w:t>
            </w:r>
          </w:p>
        </w:tc>
      </w:tr>
      <w:tr w:rsidR="000F0CA8" w:rsidRPr="002C2164" w14:paraId="6DD277B8" w14:textId="77777777" w:rsidTr="00351B25">
        <w:trPr>
          <w:trHeight w:val="315"/>
        </w:trPr>
        <w:tc>
          <w:tcPr>
            <w:tcW w:w="1838" w:type="dxa"/>
            <w:tcBorders>
              <w:top w:val="nil"/>
              <w:left w:val="single" w:sz="4" w:space="0" w:color="auto"/>
              <w:bottom w:val="single" w:sz="4" w:space="0" w:color="auto"/>
              <w:right w:val="single" w:sz="4" w:space="0" w:color="auto"/>
            </w:tcBorders>
            <w:shd w:val="clear" w:color="auto" w:fill="auto"/>
            <w:noWrap/>
            <w:vAlign w:val="center"/>
            <w:hideMark/>
          </w:tcPr>
          <w:p w14:paraId="4BB6E285" w14:textId="77777777" w:rsidR="000F0CA8" w:rsidRPr="002C2164" w:rsidRDefault="000F0CA8" w:rsidP="00351B25">
            <w:pPr>
              <w:spacing w:after="0" w:line="240" w:lineRule="auto"/>
              <w:rPr>
                <w:rFonts w:asciiTheme="majorBidi" w:eastAsia="Times New Roman" w:hAnsiTheme="majorBidi" w:cstheme="majorBidi"/>
                <w:b/>
                <w:bCs/>
              </w:rPr>
            </w:pPr>
            <w:r w:rsidRPr="002C2164">
              <w:rPr>
                <w:rFonts w:asciiTheme="majorBidi" w:eastAsia="Times New Roman" w:hAnsiTheme="majorBidi" w:cstheme="majorBidi"/>
                <w:b/>
                <w:bCs/>
              </w:rPr>
              <w:t>Madhepura</w:t>
            </w:r>
          </w:p>
        </w:tc>
        <w:tc>
          <w:tcPr>
            <w:tcW w:w="2977" w:type="dxa"/>
            <w:tcBorders>
              <w:top w:val="nil"/>
              <w:left w:val="nil"/>
              <w:bottom w:val="single" w:sz="4" w:space="0" w:color="auto"/>
              <w:right w:val="single" w:sz="4" w:space="0" w:color="auto"/>
            </w:tcBorders>
            <w:shd w:val="clear" w:color="auto" w:fill="auto"/>
            <w:noWrap/>
            <w:vAlign w:val="center"/>
            <w:hideMark/>
          </w:tcPr>
          <w:p w14:paraId="421CE6A7" w14:textId="77777777" w:rsidR="000F0CA8" w:rsidRPr="002C2164" w:rsidRDefault="000F0CA8" w:rsidP="00351B25">
            <w:pPr>
              <w:spacing w:after="0" w:line="240" w:lineRule="auto"/>
              <w:rPr>
                <w:rFonts w:asciiTheme="majorBidi" w:eastAsia="Times New Roman" w:hAnsiTheme="majorBidi" w:cstheme="majorBidi"/>
              </w:rPr>
            </w:pPr>
            <w:r w:rsidRPr="002C2164">
              <w:rPr>
                <w:rFonts w:asciiTheme="majorBidi" w:eastAsia="Times New Roman" w:hAnsiTheme="majorBidi" w:cstheme="majorBidi"/>
              </w:rPr>
              <w:t>Solar-powered microgrids</w:t>
            </w:r>
          </w:p>
        </w:tc>
        <w:tc>
          <w:tcPr>
            <w:tcW w:w="4111" w:type="dxa"/>
            <w:tcBorders>
              <w:top w:val="nil"/>
              <w:left w:val="nil"/>
              <w:bottom w:val="single" w:sz="4" w:space="0" w:color="auto"/>
              <w:right w:val="single" w:sz="4" w:space="0" w:color="auto"/>
            </w:tcBorders>
            <w:shd w:val="clear" w:color="auto" w:fill="auto"/>
            <w:noWrap/>
            <w:vAlign w:val="center"/>
            <w:hideMark/>
          </w:tcPr>
          <w:p w14:paraId="69C96271" w14:textId="77777777" w:rsidR="000F0CA8" w:rsidRPr="002C2164" w:rsidRDefault="000F0CA8" w:rsidP="00351B25">
            <w:pPr>
              <w:spacing w:after="0" w:line="240" w:lineRule="auto"/>
              <w:rPr>
                <w:rFonts w:asciiTheme="majorBidi" w:eastAsia="Times New Roman" w:hAnsiTheme="majorBidi" w:cstheme="majorBidi"/>
              </w:rPr>
            </w:pPr>
            <w:r w:rsidRPr="002C2164">
              <w:rPr>
                <w:rFonts w:asciiTheme="majorBidi" w:eastAsia="Times New Roman" w:hAnsiTheme="majorBidi" w:cstheme="majorBidi"/>
              </w:rPr>
              <w:t>Flood-affected, fertile lands</w:t>
            </w:r>
          </w:p>
        </w:tc>
      </w:tr>
      <w:tr w:rsidR="000F0CA8" w:rsidRPr="002C2164" w14:paraId="500AA76B" w14:textId="77777777" w:rsidTr="00351B25">
        <w:trPr>
          <w:trHeight w:val="315"/>
        </w:trPr>
        <w:tc>
          <w:tcPr>
            <w:tcW w:w="1838" w:type="dxa"/>
            <w:tcBorders>
              <w:top w:val="nil"/>
              <w:left w:val="single" w:sz="4" w:space="0" w:color="auto"/>
              <w:bottom w:val="single" w:sz="4" w:space="0" w:color="auto"/>
              <w:right w:val="single" w:sz="4" w:space="0" w:color="auto"/>
            </w:tcBorders>
            <w:shd w:val="clear" w:color="auto" w:fill="auto"/>
            <w:noWrap/>
            <w:vAlign w:val="center"/>
            <w:hideMark/>
          </w:tcPr>
          <w:p w14:paraId="3E47B28C" w14:textId="77777777" w:rsidR="000F0CA8" w:rsidRPr="002C2164" w:rsidRDefault="000F0CA8" w:rsidP="00351B25">
            <w:pPr>
              <w:spacing w:after="0" w:line="240" w:lineRule="auto"/>
              <w:rPr>
                <w:rFonts w:asciiTheme="majorBidi" w:eastAsia="Times New Roman" w:hAnsiTheme="majorBidi" w:cstheme="majorBidi"/>
                <w:b/>
                <w:bCs/>
              </w:rPr>
            </w:pPr>
            <w:r w:rsidRPr="002C2164">
              <w:rPr>
                <w:rFonts w:asciiTheme="majorBidi" w:eastAsia="Times New Roman" w:hAnsiTheme="majorBidi" w:cstheme="majorBidi"/>
                <w:b/>
                <w:bCs/>
              </w:rPr>
              <w:t>Madhubani</w:t>
            </w:r>
          </w:p>
        </w:tc>
        <w:tc>
          <w:tcPr>
            <w:tcW w:w="2977" w:type="dxa"/>
            <w:tcBorders>
              <w:top w:val="nil"/>
              <w:left w:val="nil"/>
              <w:bottom w:val="single" w:sz="4" w:space="0" w:color="auto"/>
              <w:right w:val="single" w:sz="4" w:space="0" w:color="auto"/>
            </w:tcBorders>
            <w:shd w:val="clear" w:color="auto" w:fill="auto"/>
            <w:noWrap/>
            <w:vAlign w:val="center"/>
            <w:hideMark/>
          </w:tcPr>
          <w:p w14:paraId="5F99837E" w14:textId="77777777" w:rsidR="000F0CA8" w:rsidRPr="002C2164" w:rsidRDefault="000F0CA8" w:rsidP="00351B25">
            <w:pPr>
              <w:spacing w:after="0" w:line="240" w:lineRule="auto"/>
              <w:rPr>
                <w:rFonts w:asciiTheme="majorBidi" w:eastAsia="Times New Roman" w:hAnsiTheme="majorBidi" w:cstheme="majorBidi"/>
              </w:rPr>
            </w:pPr>
            <w:r w:rsidRPr="002C2164">
              <w:rPr>
                <w:rFonts w:asciiTheme="majorBidi" w:eastAsia="Times New Roman" w:hAnsiTheme="majorBidi" w:cstheme="majorBidi"/>
              </w:rPr>
              <w:t>Solar irrigation systems</w:t>
            </w:r>
          </w:p>
        </w:tc>
        <w:tc>
          <w:tcPr>
            <w:tcW w:w="4111" w:type="dxa"/>
            <w:tcBorders>
              <w:top w:val="nil"/>
              <w:left w:val="nil"/>
              <w:bottom w:val="single" w:sz="4" w:space="0" w:color="auto"/>
              <w:right w:val="single" w:sz="4" w:space="0" w:color="auto"/>
            </w:tcBorders>
            <w:shd w:val="clear" w:color="auto" w:fill="auto"/>
            <w:noWrap/>
            <w:vAlign w:val="center"/>
            <w:hideMark/>
          </w:tcPr>
          <w:p w14:paraId="1F56626D" w14:textId="77777777" w:rsidR="000F0CA8" w:rsidRPr="002C2164" w:rsidRDefault="000F0CA8" w:rsidP="00351B25">
            <w:pPr>
              <w:spacing w:after="0" w:line="240" w:lineRule="auto"/>
              <w:rPr>
                <w:rFonts w:asciiTheme="majorBidi" w:eastAsia="Times New Roman" w:hAnsiTheme="majorBidi" w:cstheme="majorBidi"/>
              </w:rPr>
            </w:pPr>
            <w:r w:rsidRPr="002C2164">
              <w:rPr>
                <w:rFonts w:asciiTheme="majorBidi" w:eastAsia="Times New Roman" w:hAnsiTheme="majorBidi" w:cstheme="majorBidi"/>
              </w:rPr>
              <w:t>High rainfall, frequent floods</w:t>
            </w:r>
          </w:p>
        </w:tc>
      </w:tr>
      <w:tr w:rsidR="000F0CA8" w:rsidRPr="002C2164" w14:paraId="74F0E19C" w14:textId="77777777" w:rsidTr="00351B25">
        <w:trPr>
          <w:trHeight w:val="315"/>
        </w:trPr>
        <w:tc>
          <w:tcPr>
            <w:tcW w:w="1838" w:type="dxa"/>
            <w:tcBorders>
              <w:top w:val="nil"/>
              <w:left w:val="single" w:sz="4" w:space="0" w:color="auto"/>
              <w:bottom w:val="single" w:sz="4" w:space="0" w:color="auto"/>
              <w:right w:val="single" w:sz="4" w:space="0" w:color="auto"/>
            </w:tcBorders>
            <w:shd w:val="clear" w:color="auto" w:fill="auto"/>
            <w:noWrap/>
            <w:vAlign w:val="center"/>
            <w:hideMark/>
          </w:tcPr>
          <w:p w14:paraId="43C59A13" w14:textId="77777777" w:rsidR="000F0CA8" w:rsidRPr="002C2164" w:rsidRDefault="000F0CA8" w:rsidP="00351B25">
            <w:pPr>
              <w:spacing w:after="0" w:line="240" w:lineRule="auto"/>
              <w:rPr>
                <w:rFonts w:asciiTheme="majorBidi" w:eastAsia="Times New Roman" w:hAnsiTheme="majorBidi" w:cstheme="majorBidi"/>
                <w:b/>
                <w:bCs/>
              </w:rPr>
            </w:pPr>
            <w:r w:rsidRPr="002C2164">
              <w:rPr>
                <w:rFonts w:asciiTheme="majorBidi" w:eastAsia="Times New Roman" w:hAnsiTheme="majorBidi" w:cstheme="majorBidi"/>
                <w:b/>
                <w:bCs/>
              </w:rPr>
              <w:t>Munger</w:t>
            </w:r>
          </w:p>
        </w:tc>
        <w:tc>
          <w:tcPr>
            <w:tcW w:w="2977" w:type="dxa"/>
            <w:tcBorders>
              <w:top w:val="nil"/>
              <w:left w:val="nil"/>
              <w:bottom w:val="single" w:sz="4" w:space="0" w:color="auto"/>
              <w:right w:val="single" w:sz="4" w:space="0" w:color="auto"/>
            </w:tcBorders>
            <w:shd w:val="clear" w:color="auto" w:fill="auto"/>
            <w:noWrap/>
            <w:vAlign w:val="center"/>
            <w:hideMark/>
          </w:tcPr>
          <w:p w14:paraId="0EB49B74" w14:textId="77777777" w:rsidR="000F0CA8" w:rsidRPr="002C2164" w:rsidRDefault="000F0CA8" w:rsidP="00351B25">
            <w:pPr>
              <w:spacing w:after="0" w:line="240" w:lineRule="auto"/>
              <w:rPr>
                <w:rFonts w:asciiTheme="majorBidi" w:eastAsia="Times New Roman" w:hAnsiTheme="majorBidi" w:cstheme="majorBidi"/>
              </w:rPr>
            </w:pPr>
            <w:r w:rsidRPr="002C2164">
              <w:rPr>
                <w:rFonts w:asciiTheme="majorBidi" w:eastAsia="Times New Roman" w:hAnsiTheme="majorBidi" w:cstheme="majorBidi"/>
              </w:rPr>
              <w:t>Biogas from livestock waste</w:t>
            </w:r>
          </w:p>
        </w:tc>
        <w:tc>
          <w:tcPr>
            <w:tcW w:w="4111" w:type="dxa"/>
            <w:tcBorders>
              <w:top w:val="nil"/>
              <w:left w:val="nil"/>
              <w:bottom w:val="single" w:sz="4" w:space="0" w:color="auto"/>
              <w:right w:val="single" w:sz="4" w:space="0" w:color="auto"/>
            </w:tcBorders>
            <w:shd w:val="clear" w:color="auto" w:fill="auto"/>
            <w:noWrap/>
            <w:vAlign w:val="center"/>
            <w:hideMark/>
          </w:tcPr>
          <w:p w14:paraId="41BC6EBB" w14:textId="77777777" w:rsidR="000F0CA8" w:rsidRPr="002C2164" w:rsidRDefault="000F0CA8" w:rsidP="00351B25">
            <w:pPr>
              <w:spacing w:after="0" w:line="240" w:lineRule="auto"/>
              <w:rPr>
                <w:rFonts w:asciiTheme="majorBidi" w:eastAsia="Times New Roman" w:hAnsiTheme="majorBidi" w:cstheme="majorBidi"/>
              </w:rPr>
            </w:pPr>
            <w:r w:rsidRPr="002C2164">
              <w:rPr>
                <w:rFonts w:asciiTheme="majorBidi" w:eastAsia="Times New Roman" w:hAnsiTheme="majorBidi" w:cstheme="majorBidi"/>
              </w:rPr>
              <w:t>Fertile floodplains, moderate rainfall</w:t>
            </w:r>
          </w:p>
        </w:tc>
      </w:tr>
      <w:tr w:rsidR="000F0CA8" w:rsidRPr="002C2164" w14:paraId="41FA6BA6" w14:textId="77777777" w:rsidTr="00351B25">
        <w:trPr>
          <w:trHeight w:val="315"/>
        </w:trPr>
        <w:tc>
          <w:tcPr>
            <w:tcW w:w="1838" w:type="dxa"/>
            <w:tcBorders>
              <w:top w:val="nil"/>
              <w:left w:val="single" w:sz="4" w:space="0" w:color="auto"/>
              <w:bottom w:val="single" w:sz="4" w:space="0" w:color="auto"/>
              <w:right w:val="single" w:sz="4" w:space="0" w:color="auto"/>
            </w:tcBorders>
            <w:shd w:val="clear" w:color="auto" w:fill="auto"/>
            <w:noWrap/>
            <w:vAlign w:val="center"/>
            <w:hideMark/>
          </w:tcPr>
          <w:p w14:paraId="580C0A2B" w14:textId="77777777" w:rsidR="000F0CA8" w:rsidRPr="002C2164" w:rsidRDefault="000F0CA8" w:rsidP="00351B25">
            <w:pPr>
              <w:spacing w:after="0" w:line="240" w:lineRule="auto"/>
              <w:rPr>
                <w:rFonts w:asciiTheme="majorBidi" w:eastAsia="Times New Roman" w:hAnsiTheme="majorBidi" w:cstheme="majorBidi"/>
                <w:b/>
                <w:bCs/>
              </w:rPr>
            </w:pPr>
            <w:r w:rsidRPr="002C2164">
              <w:rPr>
                <w:rFonts w:asciiTheme="majorBidi" w:eastAsia="Times New Roman" w:hAnsiTheme="majorBidi" w:cstheme="majorBidi"/>
                <w:b/>
                <w:bCs/>
              </w:rPr>
              <w:t>Muzaffarpur</w:t>
            </w:r>
          </w:p>
        </w:tc>
        <w:tc>
          <w:tcPr>
            <w:tcW w:w="2977" w:type="dxa"/>
            <w:tcBorders>
              <w:top w:val="nil"/>
              <w:left w:val="nil"/>
              <w:bottom w:val="single" w:sz="4" w:space="0" w:color="auto"/>
              <w:right w:val="single" w:sz="4" w:space="0" w:color="auto"/>
            </w:tcBorders>
            <w:shd w:val="clear" w:color="auto" w:fill="auto"/>
            <w:noWrap/>
            <w:vAlign w:val="center"/>
            <w:hideMark/>
          </w:tcPr>
          <w:p w14:paraId="60EEEE0F" w14:textId="77777777" w:rsidR="000F0CA8" w:rsidRPr="002C2164" w:rsidRDefault="000F0CA8" w:rsidP="00351B25">
            <w:pPr>
              <w:spacing w:after="0" w:line="240" w:lineRule="auto"/>
              <w:rPr>
                <w:rFonts w:asciiTheme="majorBidi" w:eastAsia="Times New Roman" w:hAnsiTheme="majorBidi" w:cstheme="majorBidi"/>
              </w:rPr>
            </w:pPr>
            <w:r w:rsidRPr="002C2164">
              <w:rPr>
                <w:rFonts w:asciiTheme="majorBidi" w:eastAsia="Times New Roman" w:hAnsiTheme="majorBidi" w:cstheme="majorBidi"/>
              </w:rPr>
              <w:t>Solar dryers (Agri.), Biogas</w:t>
            </w:r>
          </w:p>
        </w:tc>
        <w:tc>
          <w:tcPr>
            <w:tcW w:w="4111" w:type="dxa"/>
            <w:tcBorders>
              <w:top w:val="nil"/>
              <w:left w:val="nil"/>
              <w:bottom w:val="single" w:sz="4" w:space="0" w:color="auto"/>
              <w:right w:val="single" w:sz="4" w:space="0" w:color="auto"/>
            </w:tcBorders>
            <w:shd w:val="clear" w:color="auto" w:fill="auto"/>
            <w:noWrap/>
            <w:vAlign w:val="center"/>
            <w:hideMark/>
          </w:tcPr>
          <w:p w14:paraId="492F9881" w14:textId="77777777" w:rsidR="000F0CA8" w:rsidRPr="002C2164" w:rsidRDefault="000F0CA8" w:rsidP="00351B25">
            <w:pPr>
              <w:spacing w:after="0" w:line="240" w:lineRule="auto"/>
              <w:rPr>
                <w:rFonts w:asciiTheme="majorBidi" w:eastAsia="Times New Roman" w:hAnsiTheme="majorBidi" w:cstheme="majorBidi"/>
              </w:rPr>
            </w:pPr>
            <w:r w:rsidRPr="002C2164">
              <w:rPr>
                <w:rFonts w:asciiTheme="majorBidi" w:eastAsia="Times New Roman" w:hAnsiTheme="majorBidi" w:cstheme="majorBidi"/>
              </w:rPr>
              <w:t>Flood-prone, high humidity (monsoon)</w:t>
            </w:r>
          </w:p>
        </w:tc>
      </w:tr>
      <w:tr w:rsidR="000F0CA8" w:rsidRPr="002C2164" w14:paraId="030C1A02" w14:textId="77777777" w:rsidTr="00351B25">
        <w:trPr>
          <w:trHeight w:val="315"/>
        </w:trPr>
        <w:tc>
          <w:tcPr>
            <w:tcW w:w="1838" w:type="dxa"/>
            <w:tcBorders>
              <w:top w:val="nil"/>
              <w:left w:val="single" w:sz="4" w:space="0" w:color="auto"/>
              <w:bottom w:val="single" w:sz="4" w:space="0" w:color="auto"/>
              <w:right w:val="single" w:sz="4" w:space="0" w:color="auto"/>
            </w:tcBorders>
            <w:shd w:val="clear" w:color="auto" w:fill="auto"/>
            <w:noWrap/>
            <w:vAlign w:val="center"/>
            <w:hideMark/>
          </w:tcPr>
          <w:p w14:paraId="3F009087" w14:textId="77777777" w:rsidR="000F0CA8" w:rsidRPr="002C2164" w:rsidRDefault="000F0CA8" w:rsidP="00351B25">
            <w:pPr>
              <w:spacing w:after="0" w:line="240" w:lineRule="auto"/>
              <w:rPr>
                <w:rFonts w:asciiTheme="majorBidi" w:eastAsia="Times New Roman" w:hAnsiTheme="majorBidi" w:cstheme="majorBidi"/>
                <w:b/>
                <w:bCs/>
              </w:rPr>
            </w:pPr>
            <w:r w:rsidRPr="002C2164">
              <w:rPr>
                <w:rFonts w:asciiTheme="majorBidi" w:eastAsia="Times New Roman" w:hAnsiTheme="majorBidi" w:cstheme="majorBidi"/>
                <w:b/>
                <w:bCs/>
              </w:rPr>
              <w:t>Nalanda</w:t>
            </w:r>
          </w:p>
        </w:tc>
        <w:tc>
          <w:tcPr>
            <w:tcW w:w="2977" w:type="dxa"/>
            <w:tcBorders>
              <w:top w:val="nil"/>
              <w:left w:val="nil"/>
              <w:bottom w:val="single" w:sz="4" w:space="0" w:color="auto"/>
              <w:right w:val="single" w:sz="4" w:space="0" w:color="auto"/>
            </w:tcBorders>
            <w:shd w:val="clear" w:color="auto" w:fill="auto"/>
            <w:noWrap/>
            <w:vAlign w:val="center"/>
            <w:hideMark/>
          </w:tcPr>
          <w:p w14:paraId="13B560FD" w14:textId="77777777" w:rsidR="000F0CA8" w:rsidRPr="002C2164" w:rsidRDefault="000F0CA8" w:rsidP="00351B25">
            <w:pPr>
              <w:spacing w:after="0" w:line="240" w:lineRule="auto"/>
              <w:rPr>
                <w:rFonts w:asciiTheme="majorBidi" w:eastAsia="Times New Roman" w:hAnsiTheme="majorBidi" w:cstheme="majorBidi"/>
              </w:rPr>
            </w:pPr>
            <w:r w:rsidRPr="002C2164">
              <w:rPr>
                <w:rFonts w:asciiTheme="majorBidi" w:eastAsia="Times New Roman" w:hAnsiTheme="majorBidi" w:cstheme="majorBidi"/>
              </w:rPr>
              <w:t>Solar rooftop systems</w:t>
            </w:r>
          </w:p>
        </w:tc>
        <w:tc>
          <w:tcPr>
            <w:tcW w:w="4111" w:type="dxa"/>
            <w:tcBorders>
              <w:top w:val="nil"/>
              <w:left w:val="nil"/>
              <w:bottom w:val="single" w:sz="4" w:space="0" w:color="auto"/>
              <w:right w:val="single" w:sz="4" w:space="0" w:color="auto"/>
            </w:tcBorders>
            <w:shd w:val="clear" w:color="auto" w:fill="auto"/>
            <w:noWrap/>
            <w:vAlign w:val="center"/>
            <w:hideMark/>
          </w:tcPr>
          <w:p w14:paraId="30568A80" w14:textId="77777777" w:rsidR="000F0CA8" w:rsidRPr="002C2164" w:rsidRDefault="000F0CA8" w:rsidP="00351B25">
            <w:pPr>
              <w:spacing w:after="0" w:line="240" w:lineRule="auto"/>
              <w:rPr>
                <w:rFonts w:asciiTheme="majorBidi" w:eastAsia="Times New Roman" w:hAnsiTheme="majorBidi" w:cstheme="majorBidi"/>
              </w:rPr>
            </w:pPr>
            <w:r w:rsidRPr="002C2164">
              <w:rPr>
                <w:rFonts w:asciiTheme="majorBidi" w:eastAsia="Times New Roman" w:hAnsiTheme="majorBidi" w:cstheme="majorBidi"/>
              </w:rPr>
              <w:t>Semi-arid tendencies, moderate rainfall</w:t>
            </w:r>
          </w:p>
        </w:tc>
      </w:tr>
      <w:tr w:rsidR="000F0CA8" w:rsidRPr="002C2164" w14:paraId="7F26C497" w14:textId="77777777" w:rsidTr="00351B25">
        <w:trPr>
          <w:trHeight w:val="315"/>
        </w:trPr>
        <w:tc>
          <w:tcPr>
            <w:tcW w:w="1838" w:type="dxa"/>
            <w:tcBorders>
              <w:top w:val="nil"/>
              <w:left w:val="single" w:sz="4" w:space="0" w:color="auto"/>
              <w:bottom w:val="single" w:sz="4" w:space="0" w:color="auto"/>
              <w:right w:val="single" w:sz="4" w:space="0" w:color="auto"/>
            </w:tcBorders>
            <w:shd w:val="clear" w:color="auto" w:fill="auto"/>
            <w:noWrap/>
            <w:vAlign w:val="center"/>
            <w:hideMark/>
          </w:tcPr>
          <w:p w14:paraId="024E7979" w14:textId="77777777" w:rsidR="000F0CA8" w:rsidRPr="002C2164" w:rsidRDefault="000F0CA8" w:rsidP="00351B25">
            <w:pPr>
              <w:spacing w:after="0" w:line="240" w:lineRule="auto"/>
              <w:rPr>
                <w:rFonts w:asciiTheme="majorBidi" w:eastAsia="Times New Roman" w:hAnsiTheme="majorBidi" w:cstheme="majorBidi"/>
                <w:b/>
                <w:bCs/>
              </w:rPr>
            </w:pPr>
            <w:r w:rsidRPr="002C2164">
              <w:rPr>
                <w:rFonts w:asciiTheme="majorBidi" w:eastAsia="Times New Roman" w:hAnsiTheme="majorBidi" w:cstheme="majorBidi"/>
                <w:b/>
                <w:bCs/>
              </w:rPr>
              <w:t>Nawada</w:t>
            </w:r>
          </w:p>
        </w:tc>
        <w:tc>
          <w:tcPr>
            <w:tcW w:w="2977" w:type="dxa"/>
            <w:tcBorders>
              <w:top w:val="nil"/>
              <w:left w:val="nil"/>
              <w:bottom w:val="single" w:sz="4" w:space="0" w:color="auto"/>
              <w:right w:val="single" w:sz="4" w:space="0" w:color="auto"/>
            </w:tcBorders>
            <w:shd w:val="clear" w:color="auto" w:fill="auto"/>
            <w:noWrap/>
            <w:vAlign w:val="center"/>
            <w:hideMark/>
          </w:tcPr>
          <w:p w14:paraId="1796DA06" w14:textId="77777777" w:rsidR="000F0CA8" w:rsidRPr="002C2164" w:rsidRDefault="000F0CA8" w:rsidP="00351B25">
            <w:pPr>
              <w:spacing w:after="0" w:line="240" w:lineRule="auto"/>
              <w:rPr>
                <w:rFonts w:asciiTheme="majorBidi" w:eastAsia="Times New Roman" w:hAnsiTheme="majorBidi" w:cstheme="majorBidi"/>
              </w:rPr>
            </w:pPr>
            <w:r w:rsidRPr="002C2164">
              <w:rPr>
                <w:rFonts w:asciiTheme="majorBidi" w:eastAsia="Times New Roman" w:hAnsiTheme="majorBidi" w:cstheme="majorBidi"/>
              </w:rPr>
              <w:t>Solar street lighting</w:t>
            </w:r>
          </w:p>
        </w:tc>
        <w:tc>
          <w:tcPr>
            <w:tcW w:w="4111" w:type="dxa"/>
            <w:tcBorders>
              <w:top w:val="nil"/>
              <w:left w:val="nil"/>
              <w:bottom w:val="single" w:sz="4" w:space="0" w:color="auto"/>
              <w:right w:val="single" w:sz="4" w:space="0" w:color="auto"/>
            </w:tcBorders>
            <w:shd w:val="clear" w:color="auto" w:fill="auto"/>
            <w:noWrap/>
            <w:vAlign w:val="center"/>
            <w:hideMark/>
          </w:tcPr>
          <w:p w14:paraId="1136D219" w14:textId="77777777" w:rsidR="000F0CA8" w:rsidRPr="002C2164" w:rsidRDefault="000F0CA8" w:rsidP="00351B25">
            <w:pPr>
              <w:spacing w:after="0" w:line="240" w:lineRule="auto"/>
              <w:rPr>
                <w:rFonts w:asciiTheme="majorBidi" w:eastAsia="Times New Roman" w:hAnsiTheme="majorBidi" w:cstheme="majorBidi"/>
              </w:rPr>
            </w:pPr>
            <w:r w:rsidRPr="002C2164">
              <w:rPr>
                <w:rFonts w:asciiTheme="majorBidi" w:eastAsia="Times New Roman" w:hAnsiTheme="majorBidi" w:cstheme="majorBidi"/>
              </w:rPr>
              <w:t>Semi-arid, moderate rainfall</w:t>
            </w:r>
          </w:p>
        </w:tc>
      </w:tr>
      <w:tr w:rsidR="000F0CA8" w:rsidRPr="002C2164" w14:paraId="1FC8D257" w14:textId="77777777" w:rsidTr="00351B25">
        <w:trPr>
          <w:trHeight w:val="315"/>
        </w:trPr>
        <w:tc>
          <w:tcPr>
            <w:tcW w:w="1838" w:type="dxa"/>
            <w:tcBorders>
              <w:top w:val="nil"/>
              <w:left w:val="single" w:sz="4" w:space="0" w:color="auto"/>
              <w:bottom w:val="single" w:sz="4" w:space="0" w:color="auto"/>
              <w:right w:val="single" w:sz="4" w:space="0" w:color="auto"/>
            </w:tcBorders>
            <w:shd w:val="clear" w:color="auto" w:fill="auto"/>
            <w:noWrap/>
            <w:vAlign w:val="center"/>
            <w:hideMark/>
          </w:tcPr>
          <w:p w14:paraId="0D50D5C1" w14:textId="77777777" w:rsidR="000F0CA8" w:rsidRPr="002C2164" w:rsidRDefault="000F0CA8" w:rsidP="00351B25">
            <w:pPr>
              <w:spacing w:after="0" w:line="240" w:lineRule="auto"/>
              <w:rPr>
                <w:rFonts w:asciiTheme="majorBidi" w:eastAsia="Times New Roman" w:hAnsiTheme="majorBidi" w:cstheme="majorBidi"/>
                <w:b/>
                <w:bCs/>
              </w:rPr>
            </w:pPr>
            <w:r w:rsidRPr="002C2164">
              <w:rPr>
                <w:rFonts w:asciiTheme="majorBidi" w:eastAsia="Times New Roman" w:hAnsiTheme="majorBidi" w:cstheme="majorBidi"/>
                <w:b/>
                <w:bCs/>
              </w:rPr>
              <w:t>Patna</w:t>
            </w:r>
          </w:p>
        </w:tc>
        <w:tc>
          <w:tcPr>
            <w:tcW w:w="2977" w:type="dxa"/>
            <w:tcBorders>
              <w:top w:val="nil"/>
              <w:left w:val="nil"/>
              <w:bottom w:val="single" w:sz="4" w:space="0" w:color="auto"/>
              <w:right w:val="single" w:sz="4" w:space="0" w:color="auto"/>
            </w:tcBorders>
            <w:shd w:val="clear" w:color="auto" w:fill="auto"/>
            <w:noWrap/>
            <w:vAlign w:val="center"/>
            <w:hideMark/>
          </w:tcPr>
          <w:p w14:paraId="712508FA" w14:textId="77777777" w:rsidR="000F0CA8" w:rsidRPr="002C2164" w:rsidRDefault="000F0CA8" w:rsidP="00351B25">
            <w:pPr>
              <w:spacing w:after="0" w:line="240" w:lineRule="auto"/>
              <w:rPr>
                <w:rFonts w:asciiTheme="majorBidi" w:eastAsia="Times New Roman" w:hAnsiTheme="majorBidi" w:cstheme="majorBidi"/>
              </w:rPr>
            </w:pPr>
            <w:r w:rsidRPr="002C2164">
              <w:rPr>
                <w:rFonts w:asciiTheme="majorBidi" w:eastAsia="Times New Roman" w:hAnsiTheme="majorBidi" w:cstheme="majorBidi"/>
              </w:rPr>
              <w:t>Solar smart grids</w:t>
            </w:r>
          </w:p>
        </w:tc>
        <w:tc>
          <w:tcPr>
            <w:tcW w:w="4111" w:type="dxa"/>
            <w:tcBorders>
              <w:top w:val="nil"/>
              <w:left w:val="nil"/>
              <w:bottom w:val="single" w:sz="4" w:space="0" w:color="auto"/>
              <w:right w:val="single" w:sz="4" w:space="0" w:color="auto"/>
            </w:tcBorders>
            <w:shd w:val="clear" w:color="auto" w:fill="auto"/>
            <w:noWrap/>
            <w:vAlign w:val="center"/>
            <w:hideMark/>
          </w:tcPr>
          <w:p w14:paraId="34D6640B" w14:textId="77777777" w:rsidR="000F0CA8" w:rsidRPr="002C2164" w:rsidRDefault="000F0CA8" w:rsidP="00351B25">
            <w:pPr>
              <w:spacing w:after="0" w:line="240" w:lineRule="auto"/>
              <w:rPr>
                <w:rFonts w:asciiTheme="majorBidi" w:eastAsia="Times New Roman" w:hAnsiTheme="majorBidi" w:cstheme="majorBidi"/>
              </w:rPr>
            </w:pPr>
            <w:r w:rsidRPr="002C2164">
              <w:rPr>
                <w:rFonts w:asciiTheme="majorBidi" w:eastAsia="Times New Roman" w:hAnsiTheme="majorBidi" w:cstheme="majorBidi"/>
              </w:rPr>
              <w:t>Hot summers, moderate winters, urban heat effect</w:t>
            </w:r>
          </w:p>
        </w:tc>
      </w:tr>
      <w:tr w:rsidR="000F0CA8" w:rsidRPr="002C2164" w14:paraId="51B666E6" w14:textId="77777777" w:rsidTr="00351B25">
        <w:trPr>
          <w:trHeight w:val="315"/>
        </w:trPr>
        <w:tc>
          <w:tcPr>
            <w:tcW w:w="1838" w:type="dxa"/>
            <w:tcBorders>
              <w:top w:val="nil"/>
              <w:left w:val="single" w:sz="4" w:space="0" w:color="auto"/>
              <w:bottom w:val="single" w:sz="4" w:space="0" w:color="auto"/>
              <w:right w:val="single" w:sz="4" w:space="0" w:color="auto"/>
            </w:tcBorders>
            <w:shd w:val="clear" w:color="auto" w:fill="auto"/>
            <w:noWrap/>
            <w:vAlign w:val="center"/>
            <w:hideMark/>
          </w:tcPr>
          <w:p w14:paraId="763A0CFF" w14:textId="77777777" w:rsidR="000F0CA8" w:rsidRPr="002C2164" w:rsidRDefault="000F0CA8" w:rsidP="00351B25">
            <w:pPr>
              <w:spacing w:after="0" w:line="240" w:lineRule="auto"/>
              <w:rPr>
                <w:rFonts w:asciiTheme="majorBidi" w:eastAsia="Times New Roman" w:hAnsiTheme="majorBidi" w:cstheme="majorBidi"/>
                <w:b/>
                <w:bCs/>
              </w:rPr>
            </w:pPr>
            <w:r w:rsidRPr="002C2164">
              <w:rPr>
                <w:rFonts w:asciiTheme="majorBidi" w:eastAsia="Times New Roman" w:hAnsiTheme="majorBidi" w:cstheme="majorBidi"/>
                <w:b/>
                <w:bCs/>
              </w:rPr>
              <w:t>Purnia</w:t>
            </w:r>
          </w:p>
        </w:tc>
        <w:tc>
          <w:tcPr>
            <w:tcW w:w="2977" w:type="dxa"/>
            <w:tcBorders>
              <w:top w:val="nil"/>
              <w:left w:val="nil"/>
              <w:bottom w:val="single" w:sz="4" w:space="0" w:color="auto"/>
              <w:right w:val="single" w:sz="4" w:space="0" w:color="auto"/>
            </w:tcBorders>
            <w:shd w:val="clear" w:color="auto" w:fill="auto"/>
            <w:noWrap/>
            <w:vAlign w:val="center"/>
            <w:hideMark/>
          </w:tcPr>
          <w:p w14:paraId="2C119816" w14:textId="77777777" w:rsidR="000F0CA8" w:rsidRPr="002C2164" w:rsidRDefault="000F0CA8" w:rsidP="00351B25">
            <w:pPr>
              <w:spacing w:after="0" w:line="240" w:lineRule="auto"/>
              <w:rPr>
                <w:rFonts w:asciiTheme="majorBidi" w:eastAsia="Times New Roman" w:hAnsiTheme="majorBidi" w:cstheme="majorBidi"/>
              </w:rPr>
            </w:pPr>
            <w:r w:rsidRPr="002C2164">
              <w:rPr>
                <w:rFonts w:asciiTheme="majorBidi" w:eastAsia="Times New Roman" w:hAnsiTheme="majorBidi" w:cstheme="majorBidi"/>
              </w:rPr>
              <w:t>Solar water pumps</w:t>
            </w:r>
          </w:p>
        </w:tc>
        <w:tc>
          <w:tcPr>
            <w:tcW w:w="4111" w:type="dxa"/>
            <w:tcBorders>
              <w:top w:val="nil"/>
              <w:left w:val="nil"/>
              <w:bottom w:val="single" w:sz="4" w:space="0" w:color="auto"/>
              <w:right w:val="single" w:sz="4" w:space="0" w:color="auto"/>
            </w:tcBorders>
            <w:shd w:val="clear" w:color="auto" w:fill="auto"/>
            <w:noWrap/>
            <w:vAlign w:val="center"/>
            <w:hideMark/>
          </w:tcPr>
          <w:p w14:paraId="3A044ACD" w14:textId="77777777" w:rsidR="000F0CA8" w:rsidRPr="002C2164" w:rsidRDefault="000F0CA8" w:rsidP="00351B25">
            <w:pPr>
              <w:spacing w:after="0" w:line="240" w:lineRule="auto"/>
              <w:rPr>
                <w:rFonts w:asciiTheme="majorBidi" w:eastAsia="Times New Roman" w:hAnsiTheme="majorBidi" w:cstheme="majorBidi"/>
              </w:rPr>
            </w:pPr>
            <w:r w:rsidRPr="002C2164">
              <w:rPr>
                <w:rFonts w:asciiTheme="majorBidi" w:eastAsia="Times New Roman" w:hAnsiTheme="majorBidi" w:cstheme="majorBidi"/>
              </w:rPr>
              <w:t>High humidity, heavy monsoon rains</w:t>
            </w:r>
          </w:p>
        </w:tc>
      </w:tr>
      <w:tr w:rsidR="000F0CA8" w:rsidRPr="002C2164" w14:paraId="4E9EDD09" w14:textId="77777777" w:rsidTr="00351B25">
        <w:trPr>
          <w:trHeight w:val="315"/>
        </w:trPr>
        <w:tc>
          <w:tcPr>
            <w:tcW w:w="1838" w:type="dxa"/>
            <w:tcBorders>
              <w:top w:val="nil"/>
              <w:left w:val="single" w:sz="4" w:space="0" w:color="auto"/>
              <w:bottom w:val="single" w:sz="4" w:space="0" w:color="auto"/>
              <w:right w:val="single" w:sz="4" w:space="0" w:color="auto"/>
            </w:tcBorders>
            <w:shd w:val="clear" w:color="auto" w:fill="auto"/>
            <w:noWrap/>
            <w:vAlign w:val="center"/>
            <w:hideMark/>
          </w:tcPr>
          <w:p w14:paraId="5D9669E2" w14:textId="77777777" w:rsidR="000F0CA8" w:rsidRPr="002C2164" w:rsidRDefault="000F0CA8" w:rsidP="00351B25">
            <w:pPr>
              <w:spacing w:after="0" w:line="240" w:lineRule="auto"/>
              <w:rPr>
                <w:rFonts w:asciiTheme="majorBidi" w:eastAsia="Times New Roman" w:hAnsiTheme="majorBidi" w:cstheme="majorBidi"/>
                <w:b/>
                <w:bCs/>
              </w:rPr>
            </w:pPr>
            <w:r w:rsidRPr="002C2164">
              <w:rPr>
                <w:rFonts w:asciiTheme="majorBidi" w:eastAsia="Times New Roman" w:hAnsiTheme="majorBidi" w:cstheme="majorBidi"/>
                <w:b/>
                <w:bCs/>
              </w:rPr>
              <w:t>Rohtas</w:t>
            </w:r>
          </w:p>
        </w:tc>
        <w:tc>
          <w:tcPr>
            <w:tcW w:w="2977" w:type="dxa"/>
            <w:tcBorders>
              <w:top w:val="nil"/>
              <w:left w:val="nil"/>
              <w:bottom w:val="single" w:sz="4" w:space="0" w:color="auto"/>
              <w:right w:val="single" w:sz="4" w:space="0" w:color="auto"/>
            </w:tcBorders>
            <w:shd w:val="clear" w:color="auto" w:fill="auto"/>
            <w:noWrap/>
            <w:vAlign w:val="center"/>
            <w:hideMark/>
          </w:tcPr>
          <w:p w14:paraId="6E68E541" w14:textId="77777777" w:rsidR="000F0CA8" w:rsidRPr="002C2164" w:rsidRDefault="000F0CA8" w:rsidP="00351B25">
            <w:pPr>
              <w:spacing w:after="0" w:line="240" w:lineRule="auto"/>
              <w:rPr>
                <w:rFonts w:asciiTheme="majorBidi" w:eastAsia="Times New Roman" w:hAnsiTheme="majorBidi" w:cstheme="majorBidi"/>
              </w:rPr>
            </w:pPr>
            <w:r w:rsidRPr="002C2164">
              <w:rPr>
                <w:rFonts w:asciiTheme="majorBidi" w:eastAsia="Times New Roman" w:hAnsiTheme="majorBidi" w:cstheme="majorBidi"/>
              </w:rPr>
              <w:t>Biogas from crop residues</w:t>
            </w:r>
          </w:p>
        </w:tc>
        <w:tc>
          <w:tcPr>
            <w:tcW w:w="4111" w:type="dxa"/>
            <w:tcBorders>
              <w:top w:val="nil"/>
              <w:left w:val="nil"/>
              <w:bottom w:val="single" w:sz="4" w:space="0" w:color="auto"/>
              <w:right w:val="single" w:sz="4" w:space="0" w:color="auto"/>
            </w:tcBorders>
            <w:shd w:val="clear" w:color="auto" w:fill="auto"/>
            <w:noWrap/>
            <w:vAlign w:val="center"/>
            <w:hideMark/>
          </w:tcPr>
          <w:p w14:paraId="492FECDE" w14:textId="77777777" w:rsidR="000F0CA8" w:rsidRPr="002C2164" w:rsidRDefault="000F0CA8" w:rsidP="00351B25">
            <w:pPr>
              <w:spacing w:after="0" w:line="240" w:lineRule="auto"/>
              <w:rPr>
                <w:rFonts w:asciiTheme="majorBidi" w:eastAsia="Times New Roman" w:hAnsiTheme="majorBidi" w:cstheme="majorBidi"/>
              </w:rPr>
            </w:pPr>
            <w:r w:rsidRPr="002C2164">
              <w:rPr>
                <w:rFonts w:asciiTheme="majorBidi" w:eastAsia="Times New Roman" w:hAnsiTheme="majorBidi" w:cstheme="majorBidi"/>
              </w:rPr>
              <w:t>Hilly terrain, moderate rainfall</w:t>
            </w:r>
          </w:p>
        </w:tc>
      </w:tr>
      <w:tr w:rsidR="000F0CA8" w:rsidRPr="002C2164" w14:paraId="61699471" w14:textId="77777777" w:rsidTr="00351B25">
        <w:trPr>
          <w:trHeight w:val="315"/>
        </w:trPr>
        <w:tc>
          <w:tcPr>
            <w:tcW w:w="1838" w:type="dxa"/>
            <w:tcBorders>
              <w:top w:val="nil"/>
              <w:left w:val="single" w:sz="4" w:space="0" w:color="auto"/>
              <w:bottom w:val="single" w:sz="4" w:space="0" w:color="auto"/>
              <w:right w:val="single" w:sz="4" w:space="0" w:color="auto"/>
            </w:tcBorders>
            <w:shd w:val="clear" w:color="auto" w:fill="auto"/>
            <w:noWrap/>
            <w:vAlign w:val="center"/>
            <w:hideMark/>
          </w:tcPr>
          <w:p w14:paraId="3F927AAF" w14:textId="77777777" w:rsidR="000F0CA8" w:rsidRPr="002C2164" w:rsidRDefault="000F0CA8" w:rsidP="00351B25">
            <w:pPr>
              <w:spacing w:after="0" w:line="240" w:lineRule="auto"/>
              <w:rPr>
                <w:rFonts w:asciiTheme="majorBidi" w:eastAsia="Times New Roman" w:hAnsiTheme="majorBidi" w:cstheme="majorBidi"/>
                <w:b/>
                <w:bCs/>
              </w:rPr>
            </w:pPr>
            <w:r w:rsidRPr="002C2164">
              <w:rPr>
                <w:rFonts w:asciiTheme="majorBidi" w:eastAsia="Times New Roman" w:hAnsiTheme="majorBidi" w:cstheme="majorBidi"/>
                <w:b/>
                <w:bCs/>
              </w:rPr>
              <w:t>Saharsa</w:t>
            </w:r>
          </w:p>
        </w:tc>
        <w:tc>
          <w:tcPr>
            <w:tcW w:w="2977" w:type="dxa"/>
            <w:tcBorders>
              <w:top w:val="nil"/>
              <w:left w:val="nil"/>
              <w:bottom w:val="single" w:sz="4" w:space="0" w:color="auto"/>
              <w:right w:val="single" w:sz="4" w:space="0" w:color="auto"/>
            </w:tcBorders>
            <w:shd w:val="clear" w:color="auto" w:fill="auto"/>
            <w:noWrap/>
            <w:vAlign w:val="center"/>
            <w:hideMark/>
          </w:tcPr>
          <w:p w14:paraId="7179724C" w14:textId="77777777" w:rsidR="000F0CA8" w:rsidRPr="002C2164" w:rsidRDefault="000F0CA8" w:rsidP="00351B25">
            <w:pPr>
              <w:spacing w:after="0" w:line="240" w:lineRule="auto"/>
              <w:rPr>
                <w:rFonts w:asciiTheme="majorBidi" w:eastAsia="Times New Roman" w:hAnsiTheme="majorBidi" w:cstheme="majorBidi"/>
              </w:rPr>
            </w:pPr>
            <w:r w:rsidRPr="002C2164">
              <w:rPr>
                <w:rFonts w:asciiTheme="majorBidi" w:eastAsia="Times New Roman" w:hAnsiTheme="majorBidi" w:cstheme="majorBidi"/>
              </w:rPr>
              <w:t>Solar dryers</w:t>
            </w:r>
          </w:p>
        </w:tc>
        <w:tc>
          <w:tcPr>
            <w:tcW w:w="4111" w:type="dxa"/>
            <w:tcBorders>
              <w:top w:val="nil"/>
              <w:left w:val="nil"/>
              <w:bottom w:val="single" w:sz="4" w:space="0" w:color="auto"/>
              <w:right w:val="single" w:sz="4" w:space="0" w:color="auto"/>
            </w:tcBorders>
            <w:shd w:val="clear" w:color="auto" w:fill="auto"/>
            <w:noWrap/>
            <w:vAlign w:val="center"/>
            <w:hideMark/>
          </w:tcPr>
          <w:p w14:paraId="5B22CEEF" w14:textId="77777777" w:rsidR="000F0CA8" w:rsidRPr="002C2164" w:rsidRDefault="000F0CA8" w:rsidP="00351B25">
            <w:pPr>
              <w:spacing w:after="0" w:line="240" w:lineRule="auto"/>
              <w:rPr>
                <w:rFonts w:asciiTheme="majorBidi" w:eastAsia="Times New Roman" w:hAnsiTheme="majorBidi" w:cstheme="majorBidi"/>
              </w:rPr>
            </w:pPr>
            <w:r w:rsidRPr="002C2164">
              <w:rPr>
                <w:rFonts w:asciiTheme="majorBidi" w:eastAsia="Times New Roman" w:hAnsiTheme="majorBidi" w:cstheme="majorBidi"/>
              </w:rPr>
              <w:t>Flood-prone, heavy monsoon rainfall</w:t>
            </w:r>
          </w:p>
        </w:tc>
      </w:tr>
      <w:tr w:rsidR="000F0CA8" w:rsidRPr="002C2164" w14:paraId="4A58D8E7" w14:textId="77777777" w:rsidTr="00351B25">
        <w:trPr>
          <w:trHeight w:val="315"/>
        </w:trPr>
        <w:tc>
          <w:tcPr>
            <w:tcW w:w="1838" w:type="dxa"/>
            <w:tcBorders>
              <w:top w:val="nil"/>
              <w:left w:val="single" w:sz="4" w:space="0" w:color="auto"/>
              <w:bottom w:val="single" w:sz="4" w:space="0" w:color="auto"/>
              <w:right w:val="single" w:sz="4" w:space="0" w:color="auto"/>
            </w:tcBorders>
            <w:shd w:val="clear" w:color="auto" w:fill="auto"/>
            <w:noWrap/>
            <w:vAlign w:val="center"/>
            <w:hideMark/>
          </w:tcPr>
          <w:p w14:paraId="2A70A94A" w14:textId="77777777" w:rsidR="000F0CA8" w:rsidRPr="002C2164" w:rsidRDefault="000F0CA8" w:rsidP="00351B25">
            <w:pPr>
              <w:spacing w:after="0" w:line="240" w:lineRule="auto"/>
              <w:rPr>
                <w:rFonts w:asciiTheme="majorBidi" w:eastAsia="Times New Roman" w:hAnsiTheme="majorBidi" w:cstheme="majorBidi"/>
                <w:b/>
                <w:bCs/>
              </w:rPr>
            </w:pPr>
            <w:r w:rsidRPr="002C2164">
              <w:rPr>
                <w:rFonts w:asciiTheme="majorBidi" w:eastAsia="Times New Roman" w:hAnsiTheme="majorBidi" w:cstheme="majorBidi"/>
                <w:b/>
                <w:bCs/>
              </w:rPr>
              <w:t>Samastipur</w:t>
            </w:r>
          </w:p>
        </w:tc>
        <w:tc>
          <w:tcPr>
            <w:tcW w:w="2977" w:type="dxa"/>
            <w:tcBorders>
              <w:top w:val="nil"/>
              <w:left w:val="nil"/>
              <w:bottom w:val="single" w:sz="4" w:space="0" w:color="auto"/>
              <w:right w:val="single" w:sz="4" w:space="0" w:color="auto"/>
            </w:tcBorders>
            <w:shd w:val="clear" w:color="auto" w:fill="auto"/>
            <w:noWrap/>
            <w:vAlign w:val="center"/>
            <w:hideMark/>
          </w:tcPr>
          <w:p w14:paraId="3F1B477C" w14:textId="77777777" w:rsidR="000F0CA8" w:rsidRPr="002C2164" w:rsidRDefault="000F0CA8" w:rsidP="00351B25">
            <w:pPr>
              <w:spacing w:after="0" w:line="240" w:lineRule="auto"/>
              <w:rPr>
                <w:rFonts w:asciiTheme="majorBidi" w:eastAsia="Times New Roman" w:hAnsiTheme="majorBidi" w:cstheme="majorBidi"/>
              </w:rPr>
            </w:pPr>
            <w:r w:rsidRPr="002C2164">
              <w:rPr>
                <w:rFonts w:asciiTheme="majorBidi" w:eastAsia="Times New Roman" w:hAnsiTheme="majorBidi" w:cstheme="majorBidi"/>
              </w:rPr>
              <w:t>Solar irrigation systems</w:t>
            </w:r>
          </w:p>
        </w:tc>
        <w:tc>
          <w:tcPr>
            <w:tcW w:w="4111" w:type="dxa"/>
            <w:tcBorders>
              <w:top w:val="nil"/>
              <w:left w:val="nil"/>
              <w:bottom w:val="single" w:sz="4" w:space="0" w:color="auto"/>
              <w:right w:val="single" w:sz="4" w:space="0" w:color="auto"/>
            </w:tcBorders>
            <w:shd w:val="clear" w:color="auto" w:fill="auto"/>
            <w:noWrap/>
            <w:vAlign w:val="center"/>
            <w:hideMark/>
          </w:tcPr>
          <w:p w14:paraId="14924474" w14:textId="77777777" w:rsidR="000F0CA8" w:rsidRPr="002C2164" w:rsidRDefault="000F0CA8" w:rsidP="00351B25">
            <w:pPr>
              <w:spacing w:after="0" w:line="240" w:lineRule="auto"/>
              <w:rPr>
                <w:rFonts w:asciiTheme="majorBidi" w:eastAsia="Times New Roman" w:hAnsiTheme="majorBidi" w:cstheme="majorBidi"/>
              </w:rPr>
            </w:pPr>
            <w:r w:rsidRPr="002C2164">
              <w:rPr>
                <w:rFonts w:asciiTheme="majorBidi" w:eastAsia="Times New Roman" w:hAnsiTheme="majorBidi" w:cstheme="majorBidi"/>
              </w:rPr>
              <w:t>Fertile plains, moderate rainfall</w:t>
            </w:r>
          </w:p>
        </w:tc>
      </w:tr>
      <w:tr w:rsidR="000F0CA8" w:rsidRPr="002C2164" w14:paraId="26DB19F8" w14:textId="77777777" w:rsidTr="00351B25">
        <w:trPr>
          <w:trHeight w:val="315"/>
        </w:trPr>
        <w:tc>
          <w:tcPr>
            <w:tcW w:w="1838" w:type="dxa"/>
            <w:tcBorders>
              <w:top w:val="nil"/>
              <w:left w:val="single" w:sz="4" w:space="0" w:color="auto"/>
              <w:bottom w:val="single" w:sz="4" w:space="0" w:color="auto"/>
              <w:right w:val="single" w:sz="4" w:space="0" w:color="auto"/>
            </w:tcBorders>
            <w:shd w:val="clear" w:color="auto" w:fill="auto"/>
            <w:noWrap/>
            <w:vAlign w:val="center"/>
            <w:hideMark/>
          </w:tcPr>
          <w:p w14:paraId="4D85E9B0" w14:textId="77777777" w:rsidR="000F0CA8" w:rsidRPr="002C2164" w:rsidRDefault="000F0CA8" w:rsidP="00351B25">
            <w:pPr>
              <w:spacing w:after="0" w:line="240" w:lineRule="auto"/>
              <w:rPr>
                <w:rFonts w:asciiTheme="majorBidi" w:eastAsia="Times New Roman" w:hAnsiTheme="majorBidi" w:cstheme="majorBidi"/>
                <w:b/>
                <w:bCs/>
              </w:rPr>
            </w:pPr>
            <w:r w:rsidRPr="002C2164">
              <w:rPr>
                <w:rFonts w:asciiTheme="majorBidi" w:eastAsia="Times New Roman" w:hAnsiTheme="majorBidi" w:cstheme="majorBidi"/>
                <w:b/>
                <w:bCs/>
              </w:rPr>
              <w:t>Saran</w:t>
            </w:r>
          </w:p>
        </w:tc>
        <w:tc>
          <w:tcPr>
            <w:tcW w:w="2977" w:type="dxa"/>
            <w:tcBorders>
              <w:top w:val="nil"/>
              <w:left w:val="nil"/>
              <w:bottom w:val="single" w:sz="4" w:space="0" w:color="auto"/>
              <w:right w:val="single" w:sz="4" w:space="0" w:color="auto"/>
            </w:tcBorders>
            <w:shd w:val="clear" w:color="auto" w:fill="auto"/>
            <w:noWrap/>
            <w:vAlign w:val="center"/>
            <w:hideMark/>
          </w:tcPr>
          <w:p w14:paraId="2562E1A0" w14:textId="77777777" w:rsidR="000F0CA8" w:rsidRPr="002C2164" w:rsidRDefault="000F0CA8" w:rsidP="00351B25">
            <w:pPr>
              <w:spacing w:after="0" w:line="240" w:lineRule="auto"/>
              <w:rPr>
                <w:rFonts w:asciiTheme="majorBidi" w:eastAsia="Times New Roman" w:hAnsiTheme="majorBidi" w:cstheme="majorBidi"/>
              </w:rPr>
            </w:pPr>
            <w:r w:rsidRPr="002C2164">
              <w:rPr>
                <w:rFonts w:asciiTheme="majorBidi" w:eastAsia="Times New Roman" w:hAnsiTheme="majorBidi" w:cstheme="majorBidi"/>
              </w:rPr>
              <w:t>Solar rooftop systems</w:t>
            </w:r>
          </w:p>
        </w:tc>
        <w:tc>
          <w:tcPr>
            <w:tcW w:w="4111" w:type="dxa"/>
            <w:tcBorders>
              <w:top w:val="nil"/>
              <w:left w:val="nil"/>
              <w:bottom w:val="single" w:sz="4" w:space="0" w:color="auto"/>
              <w:right w:val="single" w:sz="4" w:space="0" w:color="auto"/>
            </w:tcBorders>
            <w:shd w:val="clear" w:color="auto" w:fill="auto"/>
            <w:noWrap/>
            <w:vAlign w:val="center"/>
            <w:hideMark/>
          </w:tcPr>
          <w:p w14:paraId="5D76850D" w14:textId="77777777" w:rsidR="000F0CA8" w:rsidRPr="002C2164" w:rsidRDefault="000F0CA8" w:rsidP="00351B25">
            <w:pPr>
              <w:spacing w:after="0" w:line="240" w:lineRule="auto"/>
              <w:rPr>
                <w:rFonts w:asciiTheme="majorBidi" w:eastAsia="Times New Roman" w:hAnsiTheme="majorBidi" w:cstheme="majorBidi"/>
              </w:rPr>
            </w:pPr>
            <w:r w:rsidRPr="002C2164">
              <w:rPr>
                <w:rFonts w:asciiTheme="majorBidi" w:eastAsia="Times New Roman" w:hAnsiTheme="majorBidi" w:cstheme="majorBidi"/>
              </w:rPr>
              <w:t>Fertile lands, moderate rainfall</w:t>
            </w:r>
          </w:p>
        </w:tc>
      </w:tr>
      <w:tr w:rsidR="000F0CA8" w:rsidRPr="002C2164" w14:paraId="3DF3FF8D" w14:textId="77777777" w:rsidTr="00351B25">
        <w:trPr>
          <w:trHeight w:val="315"/>
        </w:trPr>
        <w:tc>
          <w:tcPr>
            <w:tcW w:w="1838" w:type="dxa"/>
            <w:tcBorders>
              <w:top w:val="nil"/>
              <w:left w:val="single" w:sz="4" w:space="0" w:color="auto"/>
              <w:bottom w:val="single" w:sz="4" w:space="0" w:color="auto"/>
              <w:right w:val="single" w:sz="4" w:space="0" w:color="auto"/>
            </w:tcBorders>
            <w:shd w:val="clear" w:color="auto" w:fill="auto"/>
            <w:noWrap/>
            <w:vAlign w:val="center"/>
            <w:hideMark/>
          </w:tcPr>
          <w:p w14:paraId="3E7FF531" w14:textId="77777777" w:rsidR="000F0CA8" w:rsidRPr="002C2164" w:rsidRDefault="000F0CA8" w:rsidP="00351B25">
            <w:pPr>
              <w:spacing w:after="0" w:line="240" w:lineRule="auto"/>
              <w:rPr>
                <w:rFonts w:asciiTheme="majorBidi" w:eastAsia="Times New Roman" w:hAnsiTheme="majorBidi" w:cstheme="majorBidi"/>
                <w:b/>
                <w:bCs/>
              </w:rPr>
            </w:pPr>
            <w:r w:rsidRPr="002C2164">
              <w:rPr>
                <w:rFonts w:asciiTheme="majorBidi" w:eastAsia="Times New Roman" w:hAnsiTheme="majorBidi" w:cstheme="majorBidi"/>
                <w:b/>
                <w:bCs/>
              </w:rPr>
              <w:t>Sheikhpura</w:t>
            </w:r>
          </w:p>
        </w:tc>
        <w:tc>
          <w:tcPr>
            <w:tcW w:w="2977" w:type="dxa"/>
            <w:tcBorders>
              <w:top w:val="nil"/>
              <w:left w:val="nil"/>
              <w:bottom w:val="single" w:sz="4" w:space="0" w:color="auto"/>
              <w:right w:val="single" w:sz="4" w:space="0" w:color="auto"/>
            </w:tcBorders>
            <w:shd w:val="clear" w:color="auto" w:fill="auto"/>
            <w:noWrap/>
            <w:vAlign w:val="center"/>
            <w:hideMark/>
          </w:tcPr>
          <w:p w14:paraId="4DEE382F" w14:textId="77777777" w:rsidR="000F0CA8" w:rsidRPr="002C2164" w:rsidRDefault="000F0CA8" w:rsidP="00351B25">
            <w:pPr>
              <w:spacing w:after="0" w:line="240" w:lineRule="auto"/>
              <w:rPr>
                <w:rFonts w:asciiTheme="majorBidi" w:eastAsia="Times New Roman" w:hAnsiTheme="majorBidi" w:cstheme="majorBidi"/>
              </w:rPr>
            </w:pPr>
            <w:r w:rsidRPr="002C2164">
              <w:rPr>
                <w:rFonts w:asciiTheme="majorBidi" w:eastAsia="Times New Roman" w:hAnsiTheme="majorBidi" w:cstheme="majorBidi"/>
              </w:rPr>
              <w:t>Solar water heating systems</w:t>
            </w:r>
          </w:p>
        </w:tc>
        <w:tc>
          <w:tcPr>
            <w:tcW w:w="4111" w:type="dxa"/>
            <w:tcBorders>
              <w:top w:val="nil"/>
              <w:left w:val="nil"/>
              <w:bottom w:val="single" w:sz="4" w:space="0" w:color="auto"/>
              <w:right w:val="single" w:sz="4" w:space="0" w:color="auto"/>
            </w:tcBorders>
            <w:shd w:val="clear" w:color="auto" w:fill="auto"/>
            <w:noWrap/>
            <w:vAlign w:val="center"/>
            <w:hideMark/>
          </w:tcPr>
          <w:p w14:paraId="46EE45AE" w14:textId="77777777" w:rsidR="000F0CA8" w:rsidRPr="002C2164" w:rsidRDefault="000F0CA8" w:rsidP="00351B25">
            <w:pPr>
              <w:spacing w:after="0" w:line="240" w:lineRule="auto"/>
              <w:rPr>
                <w:rFonts w:asciiTheme="majorBidi" w:eastAsia="Times New Roman" w:hAnsiTheme="majorBidi" w:cstheme="majorBidi"/>
              </w:rPr>
            </w:pPr>
            <w:r w:rsidRPr="002C2164">
              <w:rPr>
                <w:rFonts w:asciiTheme="majorBidi" w:eastAsia="Times New Roman" w:hAnsiTheme="majorBidi" w:cstheme="majorBidi"/>
              </w:rPr>
              <w:t>Moderate rainfall, fertile lands</w:t>
            </w:r>
          </w:p>
        </w:tc>
      </w:tr>
      <w:tr w:rsidR="000F0CA8" w:rsidRPr="002C2164" w14:paraId="646EC5B0" w14:textId="77777777" w:rsidTr="00351B25">
        <w:trPr>
          <w:trHeight w:val="315"/>
        </w:trPr>
        <w:tc>
          <w:tcPr>
            <w:tcW w:w="1838" w:type="dxa"/>
            <w:tcBorders>
              <w:top w:val="nil"/>
              <w:left w:val="single" w:sz="4" w:space="0" w:color="auto"/>
              <w:bottom w:val="single" w:sz="4" w:space="0" w:color="auto"/>
              <w:right w:val="single" w:sz="4" w:space="0" w:color="auto"/>
            </w:tcBorders>
            <w:shd w:val="clear" w:color="auto" w:fill="auto"/>
            <w:noWrap/>
            <w:vAlign w:val="center"/>
            <w:hideMark/>
          </w:tcPr>
          <w:p w14:paraId="549F87CF" w14:textId="77777777" w:rsidR="000F0CA8" w:rsidRPr="002C2164" w:rsidRDefault="000F0CA8" w:rsidP="00351B25">
            <w:pPr>
              <w:spacing w:after="0" w:line="240" w:lineRule="auto"/>
              <w:rPr>
                <w:rFonts w:asciiTheme="majorBidi" w:eastAsia="Times New Roman" w:hAnsiTheme="majorBidi" w:cstheme="majorBidi"/>
                <w:b/>
                <w:bCs/>
              </w:rPr>
            </w:pPr>
            <w:r w:rsidRPr="002C2164">
              <w:rPr>
                <w:rFonts w:asciiTheme="majorBidi" w:eastAsia="Times New Roman" w:hAnsiTheme="majorBidi" w:cstheme="majorBidi"/>
                <w:b/>
                <w:bCs/>
              </w:rPr>
              <w:t>Sheohar</w:t>
            </w:r>
          </w:p>
        </w:tc>
        <w:tc>
          <w:tcPr>
            <w:tcW w:w="2977" w:type="dxa"/>
            <w:tcBorders>
              <w:top w:val="nil"/>
              <w:left w:val="nil"/>
              <w:bottom w:val="single" w:sz="4" w:space="0" w:color="auto"/>
              <w:right w:val="single" w:sz="4" w:space="0" w:color="auto"/>
            </w:tcBorders>
            <w:shd w:val="clear" w:color="auto" w:fill="auto"/>
            <w:noWrap/>
            <w:vAlign w:val="center"/>
            <w:hideMark/>
          </w:tcPr>
          <w:p w14:paraId="0729E3E6" w14:textId="77777777" w:rsidR="000F0CA8" w:rsidRPr="002C2164" w:rsidRDefault="000F0CA8" w:rsidP="00351B25">
            <w:pPr>
              <w:spacing w:after="0" w:line="240" w:lineRule="auto"/>
              <w:rPr>
                <w:rFonts w:asciiTheme="majorBidi" w:eastAsia="Times New Roman" w:hAnsiTheme="majorBidi" w:cstheme="majorBidi"/>
              </w:rPr>
            </w:pPr>
            <w:r w:rsidRPr="002C2164">
              <w:rPr>
                <w:rFonts w:asciiTheme="majorBidi" w:eastAsia="Times New Roman" w:hAnsiTheme="majorBidi" w:cstheme="majorBidi"/>
              </w:rPr>
              <w:t>Biogas from (Agri.) residues</w:t>
            </w:r>
          </w:p>
        </w:tc>
        <w:tc>
          <w:tcPr>
            <w:tcW w:w="4111" w:type="dxa"/>
            <w:tcBorders>
              <w:top w:val="nil"/>
              <w:left w:val="nil"/>
              <w:bottom w:val="single" w:sz="4" w:space="0" w:color="auto"/>
              <w:right w:val="single" w:sz="4" w:space="0" w:color="auto"/>
            </w:tcBorders>
            <w:shd w:val="clear" w:color="auto" w:fill="auto"/>
            <w:noWrap/>
            <w:vAlign w:val="center"/>
            <w:hideMark/>
          </w:tcPr>
          <w:p w14:paraId="6D189DE8" w14:textId="77777777" w:rsidR="000F0CA8" w:rsidRPr="002C2164" w:rsidRDefault="000F0CA8" w:rsidP="00351B25">
            <w:pPr>
              <w:spacing w:after="0" w:line="240" w:lineRule="auto"/>
              <w:rPr>
                <w:rFonts w:asciiTheme="majorBidi" w:eastAsia="Times New Roman" w:hAnsiTheme="majorBidi" w:cstheme="majorBidi"/>
              </w:rPr>
            </w:pPr>
            <w:r w:rsidRPr="002C2164">
              <w:rPr>
                <w:rFonts w:asciiTheme="majorBidi" w:eastAsia="Times New Roman" w:hAnsiTheme="majorBidi" w:cstheme="majorBidi"/>
              </w:rPr>
              <w:t>Flood-prone, high monsoon intensity</w:t>
            </w:r>
          </w:p>
        </w:tc>
      </w:tr>
      <w:tr w:rsidR="000F0CA8" w:rsidRPr="002C2164" w14:paraId="12EBC6D6" w14:textId="77777777" w:rsidTr="00351B25">
        <w:trPr>
          <w:trHeight w:val="315"/>
        </w:trPr>
        <w:tc>
          <w:tcPr>
            <w:tcW w:w="1838" w:type="dxa"/>
            <w:tcBorders>
              <w:top w:val="nil"/>
              <w:left w:val="single" w:sz="4" w:space="0" w:color="auto"/>
              <w:bottom w:val="single" w:sz="4" w:space="0" w:color="auto"/>
              <w:right w:val="single" w:sz="4" w:space="0" w:color="auto"/>
            </w:tcBorders>
            <w:shd w:val="clear" w:color="auto" w:fill="auto"/>
            <w:noWrap/>
            <w:vAlign w:val="center"/>
            <w:hideMark/>
          </w:tcPr>
          <w:p w14:paraId="08A2ED3F" w14:textId="77777777" w:rsidR="000F0CA8" w:rsidRPr="002C2164" w:rsidRDefault="000F0CA8" w:rsidP="00351B25">
            <w:pPr>
              <w:spacing w:after="0" w:line="240" w:lineRule="auto"/>
              <w:rPr>
                <w:rFonts w:asciiTheme="majorBidi" w:eastAsia="Times New Roman" w:hAnsiTheme="majorBidi" w:cstheme="majorBidi"/>
                <w:b/>
                <w:bCs/>
              </w:rPr>
            </w:pPr>
            <w:r w:rsidRPr="002C2164">
              <w:rPr>
                <w:rFonts w:asciiTheme="majorBidi" w:eastAsia="Times New Roman" w:hAnsiTheme="majorBidi" w:cstheme="majorBidi"/>
                <w:b/>
                <w:bCs/>
              </w:rPr>
              <w:t>Sitamarhi</w:t>
            </w:r>
          </w:p>
        </w:tc>
        <w:tc>
          <w:tcPr>
            <w:tcW w:w="2977" w:type="dxa"/>
            <w:tcBorders>
              <w:top w:val="nil"/>
              <w:left w:val="nil"/>
              <w:bottom w:val="single" w:sz="4" w:space="0" w:color="auto"/>
              <w:right w:val="single" w:sz="4" w:space="0" w:color="auto"/>
            </w:tcBorders>
            <w:shd w:val="clear" w:color="auto" w:fill="auto"/>
            <w:noWrap/>
            <w:vAlign w:val="center"/>
            <w:hideMark/>
          </w:tcPr>
          <w:p w14:paraId="6D744A79" w14:textId="77777777" w:rsidR="000F0CA8" w:rsidRPr="002C2164" w:rsidRDefault="000F0CA8" w:rsidP="00351B25">
            <w:pPr>
              <w:spacing w:after="0" w:line="240" w:lineRule="auto"/>
              <w:rPr>
                <w:rFonts w:asciiTheme="majorBidi" w:eastAsia="Times New Roman" w:hAnsiTheme="majorBidi" w:cstheme="majorBidi"/>
              </w:rPr>
            </w:pPr>
            <w:r w:rsidRPr="002C2164">
              <w:rPr>
                <w:rFonts w:asciiTheme="majorBidi" w:eastAsia="Times New Roman" w:hAnsiTheme="majorBidi" w:cstheme="majorBidi"/>
              </w:rPr>
              <w:t>Solar water pumps</w:t>
            </w:r>
          </w:p>
        </w:tc>
        <w:tc>
          <w:tcPr>
            <w:tcW w:w="4111" w:type="dxa"/>
            <w:tcBorders>
              <w:top w:val="nil"/>
              <w:left w:val="nil"/>
              <w:bottom w:val="single" w:sz="4" w:space="0" w:color="auto"/>
              <w:right w:val="single" w:sz="4" w:space="0" w:color="auto"/>
            </w:tcBorders>
            <w:shd w:val="clear" w:color="auto" w:fill="auto"/>
            <w:noWrap/>
            <w:vAlign w:val="center"/>
            <w:hideMark/>
          </w:tcPr>
          <w:p w14:paraId="2159F3D4" w14:textId="77777777" w:rsidR="000F0CA8" w:rsidRPr="002C2164" w:rsidRDefault="000F0CA8" w:rsidP="00351B25">
            <w:pPr>
              <w:spacing w:after="0" w:line="240" w:lineRule="auto"/>
              <w:rPr>
                <w:rFonts w:asciiTheme="majorBidi" w:eastAsia="Times New Roman" w:hAnsiTheme="majorBidi" w:cstheme="majorBidi"/>
              </w:rPr>
            </w:pPr>
            <w:r w:rsidRPr="002C2164">
              <w:rPr>
                <w:rFonts w:asciiTheme="majorBidi" w:eastAsia="Times New Roman" w:hAnsiTheme="majorBidi" w:cstheme="majorBidi"/>
              </w:rPr>
              <w:t>Heavy rainfall, frequent flooding</w:t>
            </w:r>
          </w:p>
        </w:tc>
      </w:tr>
      <w:tr w:rsidR="000F0CA8" w:rsidRPr="002C2164" w14:paraId="752CA898" w14:textId="77777777" w:rsidTr="00351B25">
        <w:trPr>
          <w:trHeight w:val="315"/>
        </w:trPr>
        <w:tc>
          <w:tcPr>
            <w:tcW w:w="1838" w:type="dxa"/>
            <w:tcBorders>
              <w:top w:val="nil"/>
              <w:left w:val="single" w:sz="4" w:space="0" w:color="auto"/>
              <w:bottom w:val="single" w:sz="4" w:space="0" w:color="auto"/>
              <w:right w:val="single" w:sz="4" w:space="0" w:color="auto"/>
            </w:tcBorders>
            <w:shd w:val="clear" w:color="auto" w:fill="auto"/>
            <w:noWrap/>
            <w:vAlign w:val="center"/>
            <w:hideMark/>
          </w:tcPr>
          <w:p w14:paraId="7A37C9C5" w14:textId="77777777" w:rsidR="000F0CA8" w:rsidRPr="002C2164" w:rsidRDefault="000F0CA8" w:rsidP="00351B25">
            <w:pPr>
              <w:spacing w:after="0" w:line="240" w:lineRule="auto"/>
              <w:rPr>
                <w:rFonts w:asciiTheme="majorBidi" w:eastAsia="Times New Roman" w:hAnsiTheme="majorBidi" w:cstheme="majorBidi"/>
                <w:b/>
                <w:bCs/>
              </w:rPr>
            </w:pPr>
            <w:r w:rsidRPr="002C2164">
              <w:rPr>
                <w:rFonts w:asciiTheme="majorBidi" w:eastAsia="Times New Roman" w:hAnsiTheme="majorBidi" w:cstheme="majorBidi"/>
                <w:b/>
                <w:bCs/>
              </w:rPr>
              <w:t>Siwan</w:t>
            </w:r>
          </w:p>
        </w:tc>
        <w:tc>
          <w:tcPr>
            <w:tcW w:w="2977" w:type="dxa"/>
            <w:tcBorders>
              <w:top w:val="nil"/>
              <w:left w:val="nil"/>
              <w:bottom w:val="single" w:sz="4" w:space="0" w:color="auto"/>
              <w:right w:val="single" w:sz="4" w:space="0" w:color="auto"/>
            </w:tcBorders>
            <w:shd w:val="clear" w:color="auto" w:fill="auto"/>
            <w:noWrap/>
            <w:vAlign w:val="center"/>
            <w:hideMark/>
          </w:tcPr>
          <w:p w14:paraId="49447617" w14:textId="77777777" w:rsidR="000F0CA8" w:rsidRPr="002C2164" w:rsidRDefault="000F0CA8" w:rsidP="00351B25">
            <w:pPr>
              <w:spacing w:after="0" w:line="240" w:lineRule="auto"/>
              <w:rPr>
                <w:rFonts w:asciiTheme="majorBidi" w:eastAsia="Times New Roman" w:hAnsiTheme="majorBidi" w:cstheme="majorBidi"/>
              </w:rPr>
            </w:pPr>
            <w:r w:rsidRPr="002C2164">
              <w:rPr>
                <w:rFonts w:asciiTheme="majorBidi" w:eastAsia="Times New Roman" w:hAnsiTheme="majorBidi" w:cstheme="majorBidi"/>
              </w:rPr>
              <w:t>Solar-powered microgrids</w:t>
            </w:r>
          </w:p>
        </w:tc>
        <w:tc>
          <w:tcPr>
            <w:tcW w:w="4111" w:type="dxa"/>
            <w:tcBorders>
              <w:top w:val="nil"/>
              <w:left w:val="nil"/>
              <w:bottom w:val="single" w:sz="4" w:space="0" w:color="auto"/>
              <w:right w:val="single" w:sz="4" w:space="0" w:color="auto"/>
            </w:tcBorders>
            <w:shd w:val="clear" w:color="auto" w:fill="auto"/>
            <w:noWrap/>
            <w:vAlign w:val="center"/>
            <w:hideMark/>
          </w:tcPr>
          <w:p w14:paraId="62731D01" w14:textId="77777777" w:rsidR="000F0CA8" w:rsidRPr="002C2164" w:rsidRDefault="000F0CA8" w:rsidP="00351B25">
            <w:pPr>
              <w:spacing w:after="0" w:line="240" w:lineRule="auto"/>
              <w:rPr>
                <w:rFonts w:asciiTheme="majorBidi" w:eastAsia="Times New Roman" w:hAnsiTheme="majorBidi" w:cstheme="majorBidi"/>
              </w:rPr>
            </w:pPr>
            <w:r w:rsidRPr="002C2164">
              <w:rPr>
                <w:rFonts w:asciiTheme="majorBidi" w:eastAsia="Times New Roman" w:hAnsiTheme="majorBidi" w:cstheme="majorBidi"/>
              </w:rPr>
              <w:t>Fertile plains, moderate rainfall</w:t>
            </w:r>
          </w:p>
        </w:tc>
      </w:tr>
      <w:tr w:rsidR="000F0CA8" w:rsidRPr="002C2164" w14:paraId="1CEB27A7" w14:textId="77777777" w:rsidTr="00351B25">
        <w:trPr>
          <w:trHeight w:val="315"/>
        </w:trPr>
        <w:tc>
          <w:tcPr>
            <w:tcW w:w="1838" w:type="dxa"/>
            <w:tcBorders>
              <w:top w:val="nil"/>
              <w:left w:val="single" w:sz="4" w:space="0" w:color="auto"/>
              <w:bottom w:val="single" w:sz="4" w:space="0" w:color="auto"/>
              <w:right w:val="single" w:sz="4" w:space="0" w:color="auto"/>
            </w:tcBorders>
            <w:shd w:val="clear" w:color="auto" w:fill="auto"/>
            <w:noWrap/>
            <w:vAlign w:val="center"/>
            <w:hideMark/>
          </w:tcPr>
          <w:p w14:paraId="4D4CCB60" w14:textId="77777777" w:rsidR="000F0CA8" w:rsidRPr="002C2164" w:rsidRDefault="000F0CA8" w:rsidP="00351B25">
            <w:pPr>
              <w:spacing w:after="0" w:line="240" w:lineRule="auto"/>
              <w:rPr>
                <w:rFonts w:asciiTheme="majorBidi" w:eastAsia="Times New Roman" w:hAnsiTheme="majorBidi" w:cstheme="majorBidi"/>
                <w:b/>
                <w:bCs/>
              </w:rPr>
            </w:pPr>
            <w:r w:rsidRPr="002C2164">
              <w:rPr>
                <w:rFonts w:asciiTheme="majorBidi" w:eastAsia="Times New Roman" w:hAnsiTheme="majorBidi" w:cstheme="majorBidi"/>
                <w:b/>
                <w:bCs/>
              </w:rPr>
              <w:t>Supaul</w:t>
            </w:r>
          </w:p>
        </w:tc>
        <w:tc>
          <w:tcPr>
            <w:tcW w:w="2977" w:type="dxa"/>
            <w:tcBorders>
              <w:top w:val="nil"/>
              <w:left w:val="nil"/>
              <w:bottom w:val="single" w:sz="4" w:space="0" w:color="auto"/>
              <w:right w:val="single" w:sz="4" w:space="0" w:color="auto"/>
            </w:tcBorders>
            <w:shd w:val="clear" w:color="auto" w:fill="auto"/>
            <w:noWrap/>
            <w:vAlign w:val="center"/>
            <w:hideMark/>
          </w:tcPr>
          <w:p w14:paraId="1622FAF8" w14:textId="77777777" w:rsidR="000F0CA8" w:rsidRPr="002C2164" w:rsidRDefault="000F0CA8" w:rsidP="00351B25">
            <w:pPr>
              <w:spacing w:after="0" w:line="240" w:lineRule="auto"/>
              <w:rPr>
                <w:rFonts w:asciiTheme="majorBidi" w:eastAsia="Times New Roman" w:hAnsiTheme="majorBidi" w:cstheme="majorBidi"/>
              </w:rPr>
            </w:pPr>
            <w:r w:rsidRPr="002C2164">
              <w:rPr>
                <w:rFonts w:asciiTheme="majorBidi" w:eastAsia="Times New Roman" w:hAnsiTheme="majorBidi" w:cstheme="majorBidi"/>
              </w:rPr>
              <w:t>Small hydro projects</w:t>
            </w:r>
          </w:p>
        </w:tc>
        <w:tc>
          <w:tcPr>
            <w:tcW w:w="4111" w:type="dxa"/>
            <w:tcBorders>
              <w:top w:val="nil"/>
              <w:left w:val="nil"/>
              <w:bottom w:val="single" w:sz="4" w:space="0" w:color="auto"/>
              <w:right w:val="single" w:sz="4" w:space="0" w:color="auto"/>
            </w:tcBorders>
            <w:shd w:val="clear" w:color="auto" w:fill="auto"/>
            <w:noWrap/>
            <w:vAlign w:val="center"/>
            <w:hideMark/>
          </w:tcPr>
          <w:p w14:paraId="5702AE72" w14:textId="77777777" w:rsidR="000F0CA8" w:rsidRPr="002C2164" w:rsidRDefault="000F0CA8" w:rsidP="00351B25">
            <w:pPr>
              <w:spacing w:after="0" w:line="240" w:lineRule="auto"/>
              <w:rPr>
                <w:rFonts w:asciiTheme="majorBidi" w:eastAsia="Times New Roman" w:hAnsiTheme="majorBidi" w:cstheme="majorBidi"/>
              </w:rPr>
            </w:pPr>
            <w:r w:rsidRPr="002C2164">
              <w:rPr>
                <w:rFonts w:asciiTheme="majorBidi" w:eastAsia="Times New Roman" w:hAnsiTheme="majorBidi" w:cstheme="majorBidi"/>
              </w:rPr>
              <w:t>High rainfall, prone to flooding</w:t>
            </w:r>
          </w:p>
        </w:tc>
      </w:tr>
      <w:tr w:rsidR="000F0CA8" w:rsidRPr="002C2164" w14:paraId="0D05CB93" w14:textId="77777777" w:rsidTr="00351B25">
        <w:trPr>
          <w:trHeight w:val="315"/>
        </w:trPr>
        <w:tc>
          <w:tcPr>
            <w:tcW w:w="1838" w:type="dxa"/>
            <w:tcBorders>
              <w:top w:val="nil"/>
              <w:left w:val="single" w:sz="4" w:space="0" w:color="auto"/>
              <w:bottom w:val="single" w:sz="4" w:space="0" w:color="auto"/>
              <w:right w:val="single" w:sz="4" w:space="0" w:color="auto"/>
            </w:tcBorders>
            <w:shd w:val="clear" w:color="auto" w:fill="auto"/>
            <w:noWrap/>
            <w:vAlign w:val="center"/>
            <w:hideMark/>
          </w:tcPr>
          <w:p w14:paraId="045CFC27" w14:textId="77777777" w:rsidR="000F0CA8" w:rsidRPr="002C2164" w:rsidRDefault="000F0CA8" w:rsidP="00351B25">
            <w:pPr>
              <w:spacing w:after="0" w:line="240" w:lineRule="auto"/>
              <w:rPr>
                <w:rFonts w:asciiTheme="majorBidi" w:eastAsia="Times New Roman" w:hAnsiTheme="majorBidi" w:cstheme="majorBidi"/>
                <w:b/>
                <w:bCs/>
              </w:rPr>
            </w:pPr>
            <w:r w:rsidRPr="002C2164">
              <w:rPr>
                <w:rFonts w:asciiTheme="majorBidi" w:eastAsia="Times New Roman" w:hAnsiTheme="majorBidi" w:cstheme="majorBidi"/>
                <w:b/>
                <w:bCs/>
              </w:rPr>
              <w:t>Vaishali</w:t>
            </w:r>
          </w:p>
        </w:tc>
        <w:tc>
          <w:tcPr>
            <w:tcW w:w="2977" w:type="dxa"/>
            <w:tcBorders>
              <w:top w:val="nil"/>
              <w:left w:val="nil"/>
              <w:bottom w:val="single" w:sz="4" w:space="0" w:color="auto"/>
              <w:right w:val="single" w:sz="4" w:space="0" w:color="auto"/>
            </w:tcBorders>
            <w:shd w:val="clear" w:color="auto" w:fill="auto"/>
            <w:noWrap/>
            <w:vAlign w:val="center"/>
            <w:hideMark/>
          </w:tcPr>
          <w:p w14:paraId="7E420668" w14:textId="77777777" w:rsidR="000F0CA8" w:rsidRPr="002C2164" w:rsidRDefault="000F0CA8" w:rsidP="00351B25">
            <w:pPr>
              <w:spacing w:after="0" w:line="240" w:lineRule="auto"/>
              <w:rPr>
                <w:rFonts w:asciiTheme="majorBidi" w:eastAsia="Times New Roman" w:hAnsiTheme="majorBidi" w:cstheme="majorBidi"/>
              </w:rPr>
            </w:pPr>
            <w:r w:rsidRPr="002C2164">
              <w:rPr>
                <w:rFonts w:asciiTheme="majorBidi" w:eastAsia="Times New Roman" w:hAnsiTheme="majorBidi" w:cstheme="majorBidi"/>
              </w:rPr>
              <w:t>Solar rooftop systems</w:t>
            </w:r>
          </w:p>
        </w:tc>
        <w:tc>
          <w:tcPr>
            <w:tcW w:w="4111" w:type="dxa"/>
            <w:tcBorders>
              <w:top w:val="nil"/>
              <w:left w:val="nil"/>
              <w:bottom w:val="single" w:sz="4" w:space="0" w:color="auto"/>
              <w:right w:val="single" w:sz="4" w:space="0" w:color="auto"/>
            </w:tcBorders>
            <w:shd w:val="clear" w:color="auto" w:fill="auto"/>
            <w:noWrap/>
            <w:vAlign w:val="center"/>
            <w:hideMark/>
          </w:tcPr>
          <w:p w14:paraId="45FCC45C" w14:textId="77777777" w:rsidR="000F0CA8" w:rsidRPr="002C2164" w:rsidRDefault="000F0CA8" w:rsidP="00351B25">
            <w:pPr>
              <w:spacing w:after="0" w:line="240" w:lineRule="auto"/>
              <w:rPr>
                <w:rFonts w:asciiTheme="majorBidi" w:eastAsia="Times New Roman" w:hAnsiTheme="majorBidi" w:cstheme="majorBidi"/>
              </w:rPr>
            </w:pPr>
            <w:r w:rsidRPr="002C2164">
              <w:rPr>
                <w:rFonts w:asciiTheme="majorBidi" w:eastAsia="Times New Roman" w:hAnsiTheme="majorBidi" w:cstheme="majorBidi"/>
              </w:rPr>
              <w:t>Moderate rainfall, fertile plains</w:t>
            </w:r>
          </w:p>
        </w:tc>
      </w:tr>
      <w:tr w:rsidR="000F0CA8" w:rsidRPr="002C2164" w14:paraId="6391C3D5" w14:textId="77777777" w:rsidTr="00351B25">
        <w:trPr>
          <w:trHeight w:val="315"/>
        </w:trPr>
        <w:tc>
          <w:tcPr>
            <w:tcW w:w="1838" w:type="dxa"/>
            <w:tcBorders>
              <w:top w:val="nil"/>
              <w:left w:val="single" w:sz="4" w:space="0" w:color="auto"/>
              <w:bottom w:val="single" w:sz="4" w:space="0" w:color="auto"/>
              <w:right w:val="single" w:sz="4" w:space="0" w:color="auto"/>
            </w:tcBorders>
            <w:shd w:val="clear" w:color="auto" w:fill="auto"/>
            <w:noWrap/>
            <w:vAlign w:val="center"/>
            <w:hideMark/>
          </w:tcPr>
          <w:p w14:paraId="325F8B30" w14:textId="77777777" w:rsidR="000F0CA8" w:rsidRPr="002C2164" w:rsidRDefault="000F0CA8" w:rsidP="00351B25">
            <w:pPr>
              <w:spacing w:after="0" w:line="240" w:lineRule="auto"/>
              <w:rPr>
                <w:rFonts w:asciiTheme="majorBidi" w:eastAsia="Times New Roman" w:hAnsiTheme="majorBidi" w:cstheme="majorBidi"/>
                <w:b/>
                <w:bCs/>
              </w:rPr>
            </w:pPr>
            <w:r w:rsidRPr="002C2164">
              <w:rPr>
                <w:rFonts w:asciiTheme="majorBidi" w:eastAsia="Times New Roman" w:hAnsiTheme="majorBidi" w:cstheme="majorBidi"/>
                <w:b/>
                <w:bCs/>
              </w:rPr>
              <w:t>W. Champaran</w:t>
            </w:r>
          </w:p>
        </w:tc>
        <w:tc>
          <w:tcPr>
            <w:tcW w:w="2977" w:type="dxa"/>
            <w:tcBorders>
              <w:top w:val="nil"/>
              <w:left w:val="nil"/>
              <w:bottom w:val="single" w:sz="4" w:space="0" w:color="auto"/>
              <w:right w:val="single" w:sz="4" w:space="0" w:color="auto"/>
            </w:tcBorders>
            <w:shd w:val="clear" w:color="auto" w:fill="auto"/>
            <w:noWrap/>
            <w:vAlign w:val="center"/>
            <w:hideMark/>
          </w:tcPr>
          <w:p w14:paraId="166B808A" w14:textId="77777777" w:rsidR="000F0CA8" w:rsidRPr="002C2164" w:rsidRDefault="000F0CA8" w:rsidP="00351B25">
            <w:pPr>
              <w:spacing w:after="0" w:line="240" w:lineRule="auto"/>
              <w:rPr>
                <w:rFonts w:asciiTheme="majorBidi" w:eastAsia="Times New Roman" w:hAnsiTheme="majorBidi" w:cstheme="majorBidi"/>
              </w:rPr>
            </w:pPr>
            <w:r w:rsidRPr="002C2164">
              <w:rPr>
                <w:rFonts w:asciiTheme="majorBidi" w:eastAsia="Times New Roman" w:hAnsiTheme="majorBidi" w:cstheme="majorBidi"/>
              </w:rPr>
              <w:t>Solar village electrification</w:t>
            </w:r>
          </w:p>
        </w:tc>
        <w:tc>
          <w:tcPr>
            <w:tcW w:w="4111" w:type="dxa"/>
            <w:tcBorders>
              <w:top w:val="nil"/>
              <w:left w:val="nil"/>
              <w:bottom w:val="single" w:sz="4" w:space="0" w:color="auto"/>
              <w:right w:val="single" w:sz="4" w:space="0" w:color="auto"/>
            </w:tcBorders>
            <w:shd w:val="clear" w:color="auto" w:fill="auto"/>
            <w:noWrap/>
            <w:vAlign w:val="center"/>
            <w:hideMark/>
          </w:tcPr>
          <w:p w14:paraId="352EE847" w14:textId="77777777" w:rsidR="000F0CA8" w:rsidRPr="002C2164" w:rsidRDefault="000F0CA8" w:rsidP="00351B25">
            <w:pPr>
              <w:spacing w:after="0" w:line="240" w:lineRule="auto"/>
              <w:rPr>
                <w:rFonts w:asciiTheme="majorBidi" w:eastAsia="Times New Roman" w:hAnsiTheme="majorBidi" w:cstheme="majorBidi"/>
              </w:rPr>
            </w:pPr>
            <w:r w:rsidRPr="002C2164">
              <w:rPr>
                <w:rFonts w:asciiTheme="majorBidi" w:eastAsia="Times New Roman" w:hAnsiTheme="majorBidi" w:cstheme="majorBidi"/>
              </w:rPr>
              <w:t>Heavy rainfall, forested areas</w:t>
            </w:r>
          </w:p>
        </w:tc>
      </w:tr>
    </w:tbl>
    <w:p w14:paraId="697565B1" w14:textId="77777777" w:rsidR="000F0CA8" w:rsidRPr="002C2164" w:rsidRDefault="000F0CA8" w:rsidP="000F0CA8">
      <w:pPr>
        <w:pStyle w:val="Heading2"/>
        <w:rPr>
          <w:rFonts w:asciiTheme="majorBidi" w:hAnsiTheme="majorBidi"/>
          <w:color w:val="auto"/>
        </w:rPr>
      </w:pPr>
      <w:bookmarkStart w:id="24" w:name="_Toc199250801"/>
      <w:r w:rsidRPr="002C2164">
        <w:rPr>
          <w:rFonts w:asciiTheme="majorBidi" w:hAnsiTheme="majorBidi"/>
          <w:color w:val="auto"/>
          <w:sz w:val="28"/>
          <w:szCs w:val="28"/>
        </w:rPr>
        <w:lastRenderedPageBreak/>
        <w:t>Potential of demanded renewable sources in significant districts</w:t>
      </w:r>
      <w:bookmarkEnd w:id="24"/>
    </w:p>
    <w:p w14:paraId="57CB22E6" w14:textId="77777777" w:rsidR="000F0CA8" w:rsidRPr="002C2164" w:rsidRDefault="000F0CA8" w:rsidP="000F0CA8">
      <w:pPr>
        <w:keepNext/>
        <w:spacing w:after="0" w:line="360" w:lineRule="auto"/>
        <w:jc w:val="center"/>
        <w:rPr>
          <w:rFonts w:asciiTheme="majorBidi" w:hAnsiTheme="majorBidi" w:cstheme="majorBidi"/>
        </w:rPr>
      </w:pPr>
      <w:r w:rsidRPr="002C2164">
        <w:rPr>
          <w:rFonts w:asciiTheme="majorBidi" w:hAnsiTheme="majorBidi" w:cstheme="majorBidi"/>
          <w:noProof/>
          <w14:ligatures w14:val="standardContextual"/>
        </w:rPr>
        <w:drawing>
          <wp:inline distT="0" distB="0" distL="0" distR="0" wp14:anchorId="39FD74C6" wp14:editId="4B7592FD">
            <wp:extent cx="2036202" cy="1440000"/>
            <wp:effectExtent l="19050" t="19050" r="21590" b="27305"/>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Picture 81"/>
                    <pic:cNvPicPr/>
                  </pic:nvPicPr>
                  <pic:blipFill>
                    <a:blip r:embed="rId27" cstate="print">
                      <a:extLst>
                        <a:ext uri="{28A0092B-C50C-407E-A947-70E740481C1C}">
                          <a14:useLocalDpi xmlns:a14="http://schemas.microsoft.com/office/drawing/2010/main" val="0"/>
                        </a:ext>
                      </a:extLst>
                    </a:blip>
                    <a:stretch>
                      <a:fillRect/>
                    </a:stretch>
                  </pic:blipFill>
                  <pic:spPr>
                    <a:xfrm>
                      <a:off x="0" y="0"/>
                      <a:ext cx="2036202" cy="1440000"/>
                    </a:xfrm>
                    <a:prstGeom prst="rect">
                      <a:avLst/>
                    </a:prstGeom>
                    <a:ln>
                      <a:solidFill>
                        <a:schemeClr val="tx1"/>
                      </a:solidFill>
                    </a:ln>
                  </pic:spPr>
                </pic:pic>
              </a:graphicData>
            </a:graphic>
          </wp:inline>
        </w:drawing>
      </w:r>
      <w:r w:rsidRPr="002C2164">
        <w:rPr>
          <w:rFonts w:asciiTheme="majorBidi" w:hAnsiTheme="majorBidi" w:cstheme="majorBidi"/>
        </w:rPr>
        <w:tab/>
      </w:r>
      <w:r w:rsidRPr="002C2164">
        <w:rPr>
          <w:rFonts w:asciiTheme="majorBidi" w:hAnsiTheme="majorBidi" w:cstheme="majorBidi"/>
          <w:noProof/>
          <w14:ligatures w14:val="standardContextual"/>
        </w:rPr>
        <w:drawing>
          <wp:inline distT="0" distB="0" distL="0" distR="0" wp14:anchorId="7894E38D" wp14:editId="22F98C03">
            <wp:extent cx="2036202" cy="1440000"/>
            <wp:effectExtent l="19050" t="19050" r="21590" b="27305"/>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Picture 82"/>
                    <pic:cNvPicPr/>
                  </pic:nvPicPr>
                  <pic:blipFill>
                    <a:blip r:embed="rId28" cstate="print">
                      <a:extLst>
                        <a:ext uri="{28A0092B-C50C-407E-A947-70E740481C1C}">
                          <a14:useLocalDpi xmlns:a14="http://schemas.microsoft.com/office/drawing/2010/main" val="0"/>
                        </a:ext>
                      </a:extLst>
                    </a:blip>
                    <a:stretch>
                      <a:fillRect/>
                    </a:stretch>
                  </pic:blipFill>
                  <pic:spPr>
                    <a:xfrm>
                      <a:off x="0" y="0"/>
                      <a:ext cx="2036202" cy="1440000"/>
                    </a:xfrm>
                    <a:prstGeom prst="rect">
                      <a:avLst/>
                    </a:prstGeom>
                    <a:ln>
                      <a:solidFill>
                        <a:schemeClr val="tx1"/>
                      </a:solidFill>
                    </a:ln>
                  </pic:spPr>
                </pic:pic>
              </a:graphicData>
            </a:graphic>
          </wp:inline>
        </w:drawing>
      </w:r>
      <w:r w:rsidRPr="002C2164">
        <w:rPr>
          <w:rFonts w:asciiTheme="majorBidi" w:hAnsiTheme="majorBidi" w:cstheme="majorBidi"/>
          <w:noProof/>
          <w14:ligatures w14:val="standardContextual"/>
        </w:rPr>
        <w:drawing>
          <wp:inline distT="0" distB="0" distL="0" distR="0" wp14:anchorId="7ADB36E1" wp14:editId="65A9178E">
            <wp:extent cx="2036202" cy="1440000"/>
            <wp:effectExtent l="19050" t="19050" r="21590" b="27305"/>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Picture 83"/>
                    <pic:cNvPicPr/>
                  </pic:nvPicPr>
                  <pic:blipFill>
                    <a:blip r:embed="rId29" cstate="print">
                      <a:extLst>
                        <a:ext uri="{28A0092B-C50C-407E-A947-70E740481C1C}">
                          <a14:useLocalDpi xmlns:a14="http://schemas.microsoft.com/office/drawing/2010/main" val="0"/>
                        </a:ext>
                      </a:extLst>
                    </a:blip>
                    <a:stretch>
                      <a:fillRect/>
                    </a:stretch>
                  </pic:blipFill>
                  <pic:spPr>
                    <a:xfrm>
                      <a:off x="0" y="0"/>
                      <a:ext cx="2036202" cy="1440000"/>
                    </a:xfrm>
                    <a:prstGeom prst="rect">
                      <a:avLst/>
                    </a:prstGeom>
                    <a:ln>
                      <a:solidFill>
                        <a:schemeClr val="tx1"/>
                      </a:solidFill>
                    </a:ln>
                  </pic:spPr>
                </pic:pic>
              </a:graphicData>
            </a:graphic>
          </wp:inline>
        </w:drawing>
      </w:r>
      <w:r w:rsidRPr="002C2164">
        <w:rPr>
          <w:rFonts w:asciiTheme="majorBidi" w:hAnsiTheme="majorBidi" w:cstheme="majorBidi"/>
        </w:rPr>
        <w:tab/>
      </w:r>
      <w:r w:rsidRPr="002C2164">
        <w:rPr>
          <w:rFonts w:asciiTheme="majorBidi" w:hAnsiTheme="majorBidi" w:cstheme="majorBidi"/>
          <w:noProof/>
          <w14:ligatures w14:val="standardContextual"/>
        </w:rPr>
        <w:drawing>
          <wp:inline distT="0" distB="0" distL="0" distR="0" wp14:anchorId="7FB3D9CA" wp14:editId="6694630F">
            <wp:extent cx="2036202" cy="1440000"/>
            <wp:effectExtent l="19050" t="19050" r="21590" b="27305"/>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Picture 84"/>
                    <pic:cNvPicPr/>
                  </pic:nvPicPr>
                  <pic:blipFill>
                    <a:blip r:embed="rId30" cstate="print">
                      <a:extLst>
                        <a:ext uri="{28A0092B-C50C-407E-A947-70E740481C1C}">
                          <a14:useLocalDpi xmlns:a14="http://schemas.microsoft.com/office/drawing/2010/main" val="0"/>
                        </a:ext>
                      </a:extLst>
                    </a:blip>
                    <a:stretch>
                      <a:fillRect/>
                    </a:stretch>
                  </pic:blipFill>
                  <pic:spPr>
                    <a:xfrm>
                      <a:off x="0" y="0"/>
                      <a:ext cx="2036202" cy="1440000"/>
                    </a:xfrm>
                    <a:prstGeom prst="rect">
                      <a:avLst/>
                    </a:prstGeom>
                    <a:ln>
                      <a:solidFill>
                        <a:schemeClr val="tx1"/>
                      </a:solidFill>
                    </a:ln>
                  </pic:spPr>
                </pic:pic>
              </a:graphicData>
            </a:graphic>
          </wp:inline>
        </w:drawing>
      </w:r>
      <w:r w:rsidRPr="002C2164">
        <w:rPr>
          <w:rFonts w:asciiTheme="majorBidi" w:hAnsiTheme="majorBidi" w:cstheme="majorBidi"/>
          <w:noProof/>
          <w14:ligatures w14:val="standardContextual"/>
        </w:rPr>
        <w:drawing>
          <wp:inline distT="0" distB="0" distL="0" distR="0" wp14:anchorId="5A35CAC9" wp14:editId="58238AE5">
            <wp:extent cx="2036203" cy="1440000"/>
            <wp:effectExtent l="19050" t="19050" r="21590" b="27305"/>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Picture 85"/>
                    <pic:cNvPicPr/>
                  </pic:nvPicPr>
                  <pic:blipFill>
                    <a:blip r:embed="rId31" cstate="print">
                      <a:extLst>
                        <a:ext uri="{28A0092B-C50C-407E-A947-70E740481C1C}">
                          <a14:useLocalDpi xmlns:a14="http://schemas.microsoft.com/office/drawing/2010/main" val="0"/>
                        </a:ext>
                      </a:extLst>
                    </a:blip>
                    <a:stretch>
                      <a:fillRect/>
                    </a:stretch>
                  </pic:blipFill>
                  <pic:spPr>
                    <a:xfrm>
                      <a:off x="0" y="0"/>
                      <a:ext cx="2036203" cy="1440000"/>
                    </a:xfrm>
                    <a:prstGeom prst="rect">
                      <a:avLst/>
                    </a:prstGeom>
                    <a:ln>
                      <a:solidFill>
                        <a:schemeClr val="tx1"/>
                      </a:solidFill>
                    </a:ln>
                  </pic:spPr>
                </pic:pic>
              </a:graphicData>
            </a:graphic>
          </wp:inline>
        </w:drawing>
      </w:r>
      <w:r w:rsidRPr="002C2164">
        <w:rPr>
          <w:rFonts w:asciiTheme="majorBidi" w:hAnsiTheme="majorBidi" w:cstheme="majorBidi"/>
        </w:rPr>
        <w:tab/>
        <w:t xml:space="preserve"> </w:t>
      </w:r>
      <w:r w:rsidRPr="002C2164">
        <w:rPr>
          <w:rFonts w:asciiTheme="majorBidi" w:hAnsiTheme="majorBidi" w:cstheme="majorBidi"/>
          <w:noProof/>
        </w:rPr>
        <w:drawing>
          <wp:inline distT="0" distB="0" distL="0" distR="0" wp14:anchorId="1BB812EE" wp14:editId="7FBB0647">
            <wp:extent cx="2240801" cy="1439545"/>
            <wp:effectExtent l="0" t="0" r="7620" b="8255"/>
            <wp:docPr id="96" name="Graphic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extLst>
                        <a:ext uri="{96DAC541-7B7A-43D3-8B79-37D633B846F1}">
                          <asvg:svgBlip xmlns:asvg="http://schemas.microsoft.com/office/drawing/2016/SVG/main" r:embed="rId33"/>
                        </a:ext>
                      </a:extLst>
                    </a:blip>
                    <a:stretch>
                      <a:fillRect/>
                    </a:stretch>
                  </pic:blipFill>
                  <pic:spPr>
                    <a:xfrm>
                      <a:off x="0" y="0"/>
                      <a:ext cx="2242925" cy="1440910"/>
                    </a:xfrm>
                    <a:prstGeom prst="rect">
                      <a:avLst/>
                    </a:prstGeom>
                  </pic:spPr>
                </pic:pic>
              </a:graphicData>
            </a:graphic>
          </wp:inline>
        </w:drawing>
      </w:r>
    </w:p>
    <w:p w14:paraId="2706A51A" w14:textId="77777777" w:rsidR="000F0CA8" w:rsidRPr="002C2164" w:rsidRDefault="000F0CA8" w:rsidP="000F0CA8">
      <w:pPr>
        <w:pStyle w:val="Caption"/>
        <w:jc w:val="center"/>
        <w:rPr>
          <w:rFonts w:asciiTheme="majorBidi" w:hAnsiTheme="majorBidi" w:cstheme="majorBidi"/>
          <w:color w:val="auto"/>
          <w:lang w:val="en-IN"/>
        </w:rPr>
      </w:pPr>
      <w:bookmarkStart w:id="25" w:name="_Toc199250649"/>
      <w:r w:rsidRPr="002C2164">
        <w:rPr>
          <w:rFonts w:asciiTheme="majorBidi" w:hAnsiTheme="majorBidi" w:cstheme="majorBidi"/>
          <w:color w:val="auto"/>
        </w:rPr>
        <w:t xml:space="preserve">Figure </w:t>
      </w:r>
      <w:r w:rsidRPr="002C2164">
        <w:rPr>
          <w:rFonts w:asciiTheme="majorBidi" w:hAnsiTheme="majorBidi" w:cstheme="majorBidi"/>
          <w:color w:val="auto"/>
        </w:rPr>
        <w:fldChar w:fldCharType="begin"/>
      </w:r>
      <w:r w:rsidRPr="002C2164">
        <w:rPr>
          <w:rFonts w:asciiTheme="majorBidi" w:hAnsiTheme="majorBidi" w:cstheme="majorBidi"/>
          <w:color w:val="auto"/>
        </w:rPr>
        <w:instrText xml:space="preserve"> SEQ Figure \* ARABIC </w:instrText>
      </w:r>
      <w:r w:rsidRPr="002C2164">
        <w:rPr>
          <w:rFonts w:asciiTheme="majorBidi" w:hAnsiTheme="majorBidi" w:cstheme="majorBidi"/>
          <w:color w:val="auto"/>
        </w:rPr>
        <w:fldChar w:fldCharType="separate"/>
      </w:r>
      <w:r w:rsidRPr="002C2164">
        <w:rPr>
          <w:rFonts w:asciiTheme="majorBidi" w:hAnsiTheme="majorBidi" w:cstheme="majorBidi"/>
          <w:noProof/>
          <w:color w:val="auto"/>
        </w:rPr>
        <w:t>15</w:t>
      </w:r>
      <w:r w:rsidRPr="002C2164">
        <w:rPr>
          <w:rFonts w:asciiTheme="majorBidi" w:hAnsiTheme="majorBidi" w:cstheme="majorBidi"/>
          <w:color w:val="auto"/>
        </w:rPr>
        <w:fldChar w:fldCharType="end"/>
      </w:r>
      <w:r w:rsidRPr="002C2164">
        <w:rPr>
          <w:rFonts w:asciiTheme="majorBidi" w:hAnsiTheme="majorBidi" w:cstheme="majorBidi"/>
          <w:color w:val="auto"/>
          <w:lang w:val="en-IN"/>
        </w:rPr>
        <w:t xml:space="preserve"> - RE scope potential districts in Bihar and India (2024)</w:t>
      </w:r>
      <w:bookmarkEnd w:id="25"/>
    </w:p>
    <w:p w14:paraId="44F89E3A" w14:textId="77777777" w:rsidR="000F0CA8" w:rsidRPr="002C2164" w:rsidRDefault="000F0CA8" w:rsidP="000F0CA8">
      <w:pPr>
        <w:spacing w:after="0" w:line="360" w:lineRule="auto"/>
        <w:jc w:val="both"/>
        <w:rPr>
          <w:rFonts w:asciiTheme="majorBidi" w:hAnsiTheme="majorBidi" w:cstheme="majorBidi"/>
        </w:rPr>
      </w:pPr>
      <w:r w:rsidRPr="002C2164">
        <w:rPr>
          <w:rFonts w:asciiTheme="majorBidi" w:hAnsiTheme="majorBidi" w:cstheme="majorBidi"/>
          <w:b/>
          <w:bCs/>
          <w:i/>
          <w:iCs/>
        </w:rPr>
        <w:t>In figure 15</w:t>
      </w:r>
      <w:r w:rsidRPr="002C2164">
        <w:rPr>
          <w:rFonts w:asciiTheme="majorBidi" w:hAnsiTheme="majorBidi" w:cstheme="majorBidi"/>
        </w:rPr>
        <w:t>, representing the possible productivity of renewable energy source like Biogas, Biomass, Small Hydro, Solar Model and waste to energy are potential as well focus to target to reach the mission. In figure 16 represent the mission to achieve the goal contribute wind, hydro, solar and other in percentage to escape the achievement cumulative till 43.33% to enrich the target and developing the progressive of RE with ET utilities for communities.</w:t>
      </w:r>
    </w:p>
    <w:p w14:paraId="10DAF15D" w14:textId="77777777" w:rsidR="000F0CA8" w:rsidRPr="002C2164" w:rsidRDefault="000F0CA8" w:rsidP="000F0CA8">
      <w:pPr>
        <w:keepNext/>
        <w:spacing w:after="0" w:line="360" w:lineRule="auto"/>
        <w:jc w:val="center"/>
        <w:rPr>
          <w:rFonts w:asciiTheme="majorBidi" w:hAnsiTheme="majorBidi" w:cstheme="majorBidi"/>
        </w:rPr>
      </w:pPr>
      <w:r w:rsidRPr="002C2164">
        <w:rPr>
          <w:rFonts w:asciiTheme="majorBidi" w:hAnsiTheme="majorBidi" w:cstheme="majorBidi"/>
          <w:noProof/>
        </w:rPr>
        <w:drawing>
          <wp:inline distT="0" distB="0" distL="0" distR="0" wp14:anchorId="44ECDF7B" wp14:editId="5B503EAE">
            <wp:extent cx="3122252" cy="1818099"/>
            <wp:effectExtent l="19050" t="19050" r="21590" b="10795"/>
            <wp:docPr id="8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3134560" cy="1825266"/>
                    </a:xfrm>
                    <a:prstGeom prst="rect">
                      <a:avLst/>
                    </a:prstGeom>
                    <a:noFill/>
                    <a:ln>
                      <a:solidFill>
                        <a:schemeClr val="tx1"/>
                      </a:solidFill>
                    </a:ln>
                  </pic:spPr>
                </pic:pic>
              </a:graphicData>
            </a:graphic>
          </wp:inline>
        </w:drawing>
      </w:r>
    </w:p>
    <w:p w14:paraId="16153429" w14:textId="46B80323" w:rsidR="000F0CA8" w:rsidRPr="002C2164" w:rsidRDefault="000F0CA8" w:rsidP="00C7588C">
      <w:pPr>
        <w:pStyle w:val="Caption"/>
        <w:jc w:val="center"/>
        <w:rPr>
          <w:rFonts w:asciiTheme="majorBidi" w:hAnsiTheme="majorBidi" w:cstheme="majorBidi"/>
          <w:color w:val="auto"/>
        </w:rPr>
      </w:pPr>
      <w:bookmarkStart w:id="26" w:name="_Toc199250650"/>
      <w:r w:rsidRPr="002C2164">
        <w:rPr>
          <w:rFonts w:asciiTheme="majorBidi" w:hAnsiTheme="majorBidi" w:cstheme="majorBidi"/>
          <w:color w:val="auto"/>
        </w:rPr>
        <w:t xml:space="preserve">Figure </w:t>
      </w:r>
      <w:r w:rsidRPr="002C2164">
        <w:rPr>
          <w:rFonts w:asciiTheme="majorBidi" w:hAnsiTheme="majorBidi" w:cstheme="majorBidi"/>
          <w:color w:val="auto"/>
        </w:rPr>
        <w:fldChar w:fldCharType="begin"/>
      </w:r>
      <w:r w:rsidRPr="002C2164">
        <w:rPr>
          <w:rFonts w:asciiTheme="majorBidi" w:hAnsiTheme="majorBidi" w:cstheme="majorBidi"/>
          <w:color w:val="auto"/>
        </w:rPr>
        <w:instrText xml:space="preserve"> SEQ Figure \* ARABIC </w:instrText>
      </w:r>
      <w:r w:rsidRPr="002C2164">
        <w:rPr>
          <w:rFonts w:asciiTheme="majorBidi" w:hAnsiTheme="majorBidi" w:cstheme="majorBidi"/>
          <w:color w:val="auto"/>
        </w:rPr>
        <w:fldChar w:fldCharType="separate"/>
      </w:r>
      <w:r w:rsidRPr="002C2164">
        <w:rPr>
          <w:rFonts w:asciiTheme="majorBidi" w:hAnsiTheme="majorBidi" w:cstheme="majorBidi"/>
          <w:noProof/>
          <w:color w:val="auto"/>
        </w:rPr>
        <w:t>16</w:t>
      </w:r>
      <w:r w:rsidRPr="002C2164">
        <w:rPr>
          <w:rFonts w:asciiTheme="majorBidi" w:hAnsiTheme="majorBidi" w:cstheme="majorBidi"/>
          <w:color w:val="auto"/>
        </w:rPr>
        <w:fldChar w:fldCharType="end"/>
      </w:r>
      <w:r w:rsidRPr="002C2164">
        <w:rPr>
          <w:rFonts w:asciiTheme="majorBidi" w:hAnsiTheme="majorBidi" w:cstheme="majorBidi"/>
          <w:color w:val="auto"/>
          <w:lang w:val="en-GB"/>
        </w:rPr>
        <w:t xml:space="preserve"> - Target green energy till SDGs mission of Bihar</w:t>
      </w:r>
      <w:bookmarkEnd w:id="26"/>
      <w:r w:rsidRPr="002C2164">
        <w:rPr>
          <w:rFonts w:asciiTheme="majorBidi" w:hAnsiTheme="majorBidi" w:cstheme="majorBidi"/>
          <w:color w:val="auto"/>
        </w:rPr>
        <w:br w:type="page"/>
      </w:r>
    </w:p>
    <w:p w14:paraId="467ED95E" w14:textId="77777777" w:rsidR="000F0CA8" w:rsidRPr="002C2164" w:rsidRDefault="000F0CA8" w:rsidP="000F0CA8">
      <w:pPr>
        <w:pStyle w:val="Heading2"/>
        <w:jc w:val="center"/>
        <w:rPr>
          <w:rFonts w:asciiTheme="majorBidi" w:hAnsiTheme="majorBidi"/>
          <w:color w:val="auto"/>
          <w:sz w:val="28"/>
          <w:szCs w:val="28"/>
        </w:rPr>
      </w:pPr>
      <w:bookmarkStart w:id="27" w:name="_Toc199250802"/>
      <w:r w:rsidRPr="002C2164">
        <w:rPr>
          <w:rFonts w:asciiTheme="majorBidi" w:hAnsiTheme="majorBidi"/>
          <w:color w:val="auto"/>
          <w:sz w:val="28"/>
          <w:szCs w:val="28"/>
        </w:rPr>
        <w:lastRenderedPageBreak/>
        <w:t>Responder’s interaction toward to the assessment of Emerging technologies</w:t>
      </w:r>
      <w:bookmarkEnd w:id="27"/>
      <w:r w:rsidRPr="002C2164">
        <w:rPr>
          <w:rFonts w:asciiTheme="majorBidi" w:hAnsiTheme="majorBidi"/>
          <w:color w:val="auto"/>
          <w:sz w:val="28"/>
          <w:szCs w:val="28"/>
        </w:rPr>
        <w:t xml:space="preserve"> </w:t>
      </w:r>
    </w:p>
    <w:p w14:paraId="0B65C823" w14:textId="77777777" w:rsidR="000F0CA8" w:rsidRPr="002C2164" w:rsidRDefault="000F0CA8" w:rsidP="000F0CA8">
      <w:pPr>
        <w:pStyle w:val="Heading3"/>
        <w:jc w:val="center"/>
        <w:rPr>
          <w:rFonts w:asciiTheme="majorBidi" w:hAnsiTheme="majorBidi"/>
          <w:color w:val="auto"/>
        </w:rPr>
      </w:pPr>
      <w:bookmarkStart w:id="28" w:name="_Toc199250803"/>
      <w:r w:rsidRPr="002C2164">
        <w:rPr>
          <w:rFonts w:asciiTheme="majorBidi" w:hAnsiTheme="majorBidi"/>
          <w:color w:val="auto"/>
        </w:rPr>
        <w:t>Renewable Model development in the Rural Areas</w:t>
      </w:r>
      <w:bookmarkEnd w:id="28"/>
    </w:p>
    <w:p w14:paraId="63B44606" w14:textId="77777777" w:rsidR="006C3A9D" w:rsidRPr="002C2164" w:rsidRDefault="006C3A9D" w:rsidP="006C3A9D">
      <w:pPr>
        <w:rPr>
          <w:rFonts w:asciiTheme="majorBidi" w:hAnsiTheme="majorBidi" w:cstheme="majorBidi"/>
          <w:lang w:eastAsia="en-US"/>
        </w:rPr>
      </w:pPr>
    </w:p>
    <w:p w14:paraId="5ABBAA26" w14:textId="77777777" w:rsidR="000F0CA8" w:rsidRPr="002C2164" w:rsidRDefault="000F0CA8" w:rsidP="000F0CA8">
      <w:pPr>
        <w:spacing w:after="0" w:line="360" w:lineRule="auto"/>
        <w:jc w:val="both"/>
        <w:rPr>
          <w:rFonts w:asciiTheme="majorBidi" w:hAnsiTheme="majorBidi" w:cstheme="majorBidi"/>
        </w:rPr>
      </w:pPr>
      <w:r w:rsidRPr="002C2164">
        <w:rPr>
          <w:rFonts w:asciiTheme="majorBidi" w:hAnsiTheme="majorBidi" w:cstheme="majorBidi"/>
          <w:noProof/>
        </w:rPr>
        <mc:AlternateContent>
          <mc:Choice Requires="wps">
            <w:drawing>
              <wp:anchor distT="0" distB="0" distL="114300" distR="114300" simplePos="0" relativeHeight="251660288" behindDoc="0" locked="0" layoutInCell="1" allowOverlap="1" wp14:anchorId="7C950546" wp14:editId="7BF85BF7">
                <wp:simplePos x="0" y="0"/>
                <wp:positionH relativeFrom="column">
                  <wp:posOffset>254977</wp:posOffset>
                </wp:positionH>
                <wp:positionV relativeFrom="paragraph">
                  <wp:posOffset>1582224</wp:posOffset>
                </wp:positionV>
                <wp:extent cx="2431415" cy="635"/>
                <wp:effectExtent l="0" t="0" r="6985" b="0"/>
                <wp:wrapSquare wrapText="bothSides"/>
                <wp:docPr id="5" name="Text Box 5"/>
                <wp:cNvGraphicFramePr/>
                <a:graphic xmlns:a="http://schemas.openxmlformats.org/drawingml/2006/main">
                  <a:graphicData uri="http://schemas.microsoft.com/office/word/2010/wordprocessingShape">
                    <wps:wsp>
                      <wps:cNvSpPr txBox="1"/>
                      <wps:spPr>
                        <a:xfrm>
                          <a:off x="0" y="0"/>
                          <a:ext cx="2431415" cy="635"/>
                        </a:xfrm>
                        <a:prstGeom prst="rect">
                          <a:avLst/>
                        </a:prstGeom>
                        <a:solidFill>
                          <a:prstClr val="white"/>
                        </a:solidFill>
                        <a:ln>
                          <a:noFill/>
                        </a:ln>
                      </wps:spPr>
                      <wps:txbx>
                        <w:txbxContent>
                          <w:p w14:paraId="029891E2" w14:textId="77777777" w:rsidR="000F0CA8" w:rsidRPr="004C0C9C" w:rsidRDefault="000F0CA8" w:rsidP="000F0CA8">
                            <w:pPr>
                              <w:pStyle w:val="Caption"/>
                              <w:jc w:val="center"/>
                              <w:rPr>
                                <w:rFonts w:ascii="Times New Roman" w:hAnsi="Times New Roman" w:cs="Times New Roman"/>
                                <w:noProof/>
                                <w:sz w:val="22"/>
                                <w:szCs w:val="22"/>
                              </w:rPr>
                            </w:pPr>
                            <w:bookmarkStart w:id="29" w:name="_Toc199250651"/>
                            <w:r w:rsidRPr="004C0C9C">
                              <w:rPr>
                                <w:rFonts w:ascii="Times New Roman" w:hAnsi="Times New Roman" w:cs="Times New Roman"/>
                              </w:rPr>
                              <w:t xml:space="preserve">Figure </w:t>
                            </w:r>
                            <w:r w:rsidRPr="004C0C9C">
                              <w:rPr>
                                <w:rFonts w:ascii="Times New Roman" w:hAnsi="Times New Roman" w:cs="Times New Roman"/>
                              </w:rPr>
                              <w:fldChar w:fldCharType="begin"/>
                            </w:r>
                            <w:r w:rsidRPr="004C0C9C">
                              <w:rPr>
                                <w:rFonts w:ascii="Times New Roman" w:hAnsi="Times New Roman" w:cs="Times New Roman"/>
                              </w:rPr>
                              <w:instrText xml:space="preserve"> SEQ Figure \* ARABIC </w:instrText>
                            </w:r>
                            <w:r w:rsidRPr="004C0C9C">
                              <w:rPr>
                                <w:rFonts w:ascii="Times New Roman" w:hAnsi="Times New Roman" w:cs="Times New Roman"/>
                              </w:rPr>
                              <w:fldChar w:fldCharType="separate"/>
                            </w:r>
                            <w:r>
                              <w:rPr>
                                <w:rFonts w:ascii="Times New Roman" w:hAnsi="Times New Roman" w:cs="Times New Roman"/>
                                <w:noProof/>
                              </w:rPr>
                              <w:t>17</w:t>
                            </w:r>
                            <w:r w:rsidRPr="004C0C9C">
                              <w:rPr>
                                <w:rFonts w:ascii="Times New Roman" w:hAnsi="Times New Roman" w:cs="Times New Roman"/>
                              </w:rPr>
                              <w:fldChar w:fldCharType="end"/>
                            </w:r>
                            <w:r w:rsidRPr="004C0C9C">
                              <w:rPr>
                                <w:rFonts w:ascii="Times New Roman" w:hAnsi="Times New Roman" w:cs="Times New Roman"/>
                                <w:lang w:val="en-GB"/>
                              </w:rPr>
                              <w:t xml:space="preserve"> - Age-Gender Participants</w:t>
                            </w:r>
                            <w:bookmarkEnd w:id="29"/>
                          </w:p>
                        </w:txbxContent>
                      </wps:txbx>
                      <wps:bodyPr rot="0" spcFirstLastPara="0" vertOverflow="overflow" horzOverflow="overflow" vert="horz" wrap="square" lIns="0" tIns="0" rIns="0" bIns="0" numCol="1" spcCol="0" rtlCol="0" fromWordArt="0" anchor="ctr" anchorCtr="0" forceAA="0" compatLnSpc="1">
                        <a:prstTxWarp prst="textNoShape">
                          <a:avLst/>
                        </a:prstTxWarp>
                        <a:spAutoFit/>
                      </wps:bodyPr>
                    </wps:wsp>
                  </a:graphicData>
                </a:graphic>
                <wp14:sizeRelV relativeFrom="margin">
                  <wp14:pctHeight>0</wp14:pctHeight>
                </wp14:sizeRelV>
              </wp:anchor>
            </w:drawing>
          </mc:Choice>
          <mc:Fallback>
            <w:pict>
              <v:shape w14:anchorId="7C950546" id="Text Box 5" o:spid="_x0000_s1029" type="#_x0000_t202" style="position:absolute;left:0;text-align:left;margin-left:20.1pt;margin-top:124.6pt;width:191.45pt;height:.05pt;z-index:2516602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" stroked="f">
                <v:textbox style="mso-fit-shape-to-text:t" inset="0,0,0,0">
                  <w:txbxContent>
                    <w:p w14:paraId="029891E2" w14:textId="77777777" w:rsidR="000F0CA8" w:rsidRPr="004C0C9C" w:rsidRDefault="000F0CA8" w:rsidP="000F0CA8">
                      <w:pPr>
                        <w:pStyle w:val="Caption"/>
                        <w:jc w:val="center"/>
                        <w:rPr>
                          <w:rFonts w:ascii="Times New Roman" w:hAnsi="Times New Roman" w:cs="Times New Roman"/>
                          <w:noProof/>
                          <w:sz w:val="22"/>
                          <w:szCs w:val="22"/>
                        </w:rPr>
                      </w:pPr>
                      <w:bookmarkStart w:id="30" w:name="_Toc199250651"/>
                      <w:r w:rsidRPr="004C0C9C">
                        <w:rPr>
                          <w:rFonts w:ascii="Times New Roman" w:hAnsi="Times New Roman" w:cs="Times New Roman"/>
                        </w:rPr>
                        <w:t xml:space="preserve">Figure </w:t>
                      </w:r>
                      <w:r w:rsidRPr="004C0C9C">
                        <w:rPr>
                          <w:rFonts w:ascii="Times New Roman" w:hAnsi="Times New Roman" w:cs="Times New Roman"/>
                        </w:rPr>
                        <w:fldChar w:fldCharType="begin"/>
                      </w:r>
                      <w:r w:rsidRPr="004C0C9C">
                        <w:rPr>
                          <w:rFonts w:ascii="Times New Roman" w:hAnsi="Times New Roman" w:cs="Times New Roman"/>
                        </w:rPr>
                        <w:instrText xml:space="preserve"> SEQ Figure \* ARABIC </w:instrText>
                      </w:r>
                      <w:r w:rsidRPr="004C0C9C">
                        <w:rPr>
                          <w:rFonts w:ascii="Times New Roman" w:hAnsi="Times New Roman" w:cs="Times New Roman"/>
                        </w:rPr>
                        <w:fldChar w:fldCharType="separate"/>
                      </w:r>
                      <w:r>
                        <w:rPr>
                          <w:rFonts w:ascii="Times New Roman" w:hAnsi="Times New Roman" w:cs="Times New Roman"/>
                          <w:noProof/>
                        </w:rPr>
                        <w:t>17</w:t>
                      </w:r>
                      <w:r w:rsidRPr="004C0C9C">
                        <w:rPr>
                          <w:rFonts w:ascii="Times New Roman" w:hAnsi="Times New Roman" w:cs="Times New Roman"/>
                        </w:rPr>
                        <w:fldChar w:fldCharType="end"/>
                      </w:r>
                      <w:r w:rsidRPr="004C0C9C">
                        <w:rPr>
                          <w:rFonts w:ascii="Times New Roman" w:hAnsi="Times New Roman" w:cs="Times New Roman"/>
                          <w:lang w:val="en-GB"/>
                        </w:rPr>
                        <w:t xml:space="preserve"> - Age-Gender Participants</w:t>
                      </w:r>
                      <w:bookmarkEnd w:id="30"/>
                    </w:p>
                  </w:txbxContent>
                </v:textbox>
                <w10:wrap type="square"/>
              </v:shape>
            </w:pict>
          </mc:Fallback>
        </mc:AlternateContent>
      </w:r>
      <w:r w:rsidRPr="002C2164">
        <w:rPr>
          <w:rFonts w:asciiTheme="majorBidi" w:hAnsiTheme="majorBidi" w:cstheme="majorBidi"/>
          <w:noProof/>
        </w:rPr>
        <w:drawing>
          <wp:anchor distT="0" distB="0" distL="114300" distR="114300" simplePos="0" relativeHeight="251659264" behindDoc="0" locked="0" layoutInCell="1" allowOverlap="1" wp14:anchorId="01ED1795" wp14:editId="7FAE648D">
            <wp:simplePos x="0" y="0"/>
            <wp:positionH relativeFrom="margin">
              <wp:align>left</wp:align>
            </wp:positionH>
            <wp:positionV relativeFrom="paragraph">
              <wp:posOffset>22860</wp:posOffset>
            </wp:positionV>
            <wp:extent cx="3015615" cy="1483995"/>
            <wp:effectExtent l="19050" t="19050" r="13335" b="20955"/>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3029601" cy="1490805"/>
                    </a:xfrm>
                    <a:prstGeom prst="rect">
                      <a:avLst/>
                    </a:prstGeom>
                    <a:noFill/>
                    <a:ln>
                      <a:solidFill>
                        <a:schemeClr val="tx1"/>
                      </a:solidFill>
                    </a:ln>
                  </pic:spPr>
                </pic:pic>
              </a:graphicData>
            </a:graphic>
            <wp14:sizeRelH relativeFrom="margin">
              <wp14:pctWidth>0</wp14:pctWidth>
            </wp14:sizeRelH>
            <wp14:sizeRelV relativeFrom="margin">
              <wp14:pctHeight>0</wp14:pctHeight>
            </wp14:sizeRelV>
          </wp:anchor>
        </w:drawing>
      </w:r>
      <w:r w:rsidRPr="002C2164">
        <w:rPr>
          <w:rFonts w:asciiTheme="majorBidi" w:hAnsiTheme="majorBidi" w:cstheme="majorBidi"/>
        </w:rPr>
        <w:t>The data shows that the highest participation is from the 18–25 and 26-40 age group with nearly equal gender representation, while overall male responders outnumber females in all age groups except the below-18 category.</w:t>
      </w:r>
    </w:p>
    <w:p w14:paraId="6C7B5FEC" w14:textId="77777777" w:rsidR="000F0CA8" w:rsidRPr="002C2164" w:rsidRDefault="000F0CA8" w:rsidP="000F0CA8">
      <w:pPr>
        <w:spacing w:after="0" w:line="360" w:lineRule="auto"/>
        <w:jc w:val="both"/>
        <w:rPr>
          <w:rFonts w:asciiTheme="majorBidi" w:hAnsiTheme="majorBidi" w:cstheme="majorBidi"/>
          <w:bCs/>
        </w:rPr>
      </w:pPr>
    </w:p>
    <w:p w14:paraId="541BE50F" w14:textId="77777777" w:rsidR="000F0CA8" w:rsidRPr="002C2164" w:rsidRDefault="000F0CA8" w:rsidP="000F0CA8">
      <w:pPr>
        <w:spacing w:after="0" w:line="360" w:lineRule="auto"/>
        <w:jc w:val="both"/>
        <w:rPr>
          <w:rFonts w:asciiTheme="majorBidi" w:hAnsiTheme="majorBidi" w:cstheme="majorBidi"/>
          <w:bCs/>
        </w:rPr>
      </w:pPr>
    </w:p>
    <w:p w14:paraId="4D2F41E5" w14:textId="77777777" w:rsidR="000F0CA8" w:rsidRPr="002C2164" w:rsidRDefault="000F0CA8" w:rsidP="000F0CA8">
      <w:pPr>
        <w:spacing w:after="0" w:line="360" w:lineRule="auto"/>
        <w:jc w:val="both"/>
        <w:rPr>
          <w:rFonts w:asciiTheme="majorBidi" w:hAnsiTheme="majorBidi" w:cstheme="majorBidi"/>
          <w:bCs/>
        </w:rPr>
      </w:pPr>
      <w:r w:rsidRPr="002C2164">
        <w:rPr>
          <w:rFonts w:asciiTheme="majorBidi" w:hAnsiTheme="majorBidi" w:cstheme="majorBidi"/>
          <w:noProof/>
        </w:rPr>
        <w:drawing>
          <wp:anchor distT="0" distB="0" distL="114300" distR="114300" simplePos="0" relativeHeight="251661312" behindDoc="0" locked="0" layoutInCell="1" allowOverlap="1" wp14:anchorId="6054629E" wp14:editId="20583FCF">
            <wp:simplePos x="0" y="0"/>
            <wp:positionH relativeFrom="margin">
              <wp:align>right</wp:align>
            </wp:positionH>
            <wp:positionV relativeFrom="paragraph">
              <wp:posOffset>35413</wp:posOffset>
            </wp:positionV>
            <wp:extent cx="2783840" cy="1381125"/>
            <wp:effectExtent l="19050" t="19050" r="16510" b="28575"/>
            <wp:wrapSquare wrapText="bothSides"/>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2783840" cy="1381125"/>
                    </a:xfrm>
                    <a:prstGeom prst="rect">
                      <a:avLst/>
                    </a:prstGeom>
                    <a:noFill/>
                    <a:ln>
                      <a:solidFill>
                        <a:schemeClr val="tx1"/>
                      </a:solidFill>
                    </a:ln>
                  </pic:spPr>
                </pic:pic>
              </a:graphicData>
            </a:graphic>
            <wp14:sizeRelH relativeFrom="margin">
              <wp14:pctWidth>0</wp14:pctWidth>
            </wp14:sizeRelH>
            <wp14:sizeRelV relativeFrom="margin">
              <wp14:pctHeight>0</wp14:pctHeight>
            </wp14:sizeRelV>
          </wp:anchor>
        </w:drawing>
      </w:r>
      <w:r w:rsidRPr="002C2164">
        <w:rPr>
          <w:rFonts w:asciiTheme="majorBidi" w:hAnsiTheme="majorBidi" w:cstheme="majorBidi"/>
          <w:bCs/>
        </w:rPr>
        <w:t>The data indicates that over 80 percent of respondents are either currently using or considering the use of renewable energy sources, reflecting a positive trend toward sustainable energy adoption.</w:t>
      </w:r>
      <w:r w:rsidRPr="002C2164">
        <w:rPr>
          <w:rFonts w:asciiTheme="majorBidi" w:hAnsiTheme="majorBidi" w:cstheme="majorBidi"/>
        </w:rPr>
        <w:t xml:space="preserve"> </w:t>
      </w:r>
    </w:p>
    <w:p w14:paraId="28FFD90A" w14:textId="77777777" w:rsidR="000F0CA8" w:rsidRPr="002C2164" w:rsidRDefault="000F0CA8" w:rsidP="000F0CA8">
      <w:pPr>
        <w:spacing w:after="0" w:line="360" w:lineRule="auto"/>
        <w:jc w:val="both"/>
        <w:rPr>
          <w:rFonts w:asciiTheme="majorBidi" w:hAnsiTheme="majorBidi" w:cstheme="majorBidi"/>
        </w:rPr>
      </w:pPr>
      <w:r w:rsidRPr="002C2164">
        <w:rPr>
          <w:rFonts w:asciiTheme="majorBidi" w:hAnsiTheme="majorBidi" w:cstheme="majorBidi"/>
          <w:noProof/>
        </w:rPr>
        <mc:AlternateContent>
          <mc:Choice Requires="wps">
            <w:drawing>
              <wp:anchor distT="0" distB="0" distL="114300" distR="114300" simplePos="0" relativeHeight="251662336" behindDoc="0" locked="0" layoutInCell="1" allowOverlap="1" wp14:anchorId="7494BE10" wp14:editId="094C722A">
                <wp:simplePos x="0" y="0"/>
                <wp:positionH relativeFrom="column">
                  <wp:posOffset>3189605</wp:posOffset>
                </wp:positionH>
                <wp:positionV relativeFrom="paragraph">
                  <wp:posOffset>149860</wp:posOffset>
                </wp:positionV>
                <wp:extent cx="2383155" cy="635"/>
                <wp:effectExtent l="0" t="0" r="0" b="0"/>
                <wp:wrapSquare wrapText="bothSides"/>
                <wp:docPr id="7" name="Text Box 7"/>
                <wp:cNvGraphicFramePr/>
                <a:graphic xmlns:a="http://schemas.openxmlformats.org/drawingml/2006/main">
                  <a:graphicData uri="http://schemas.microsoft.com/office/word/2010/wordprocessingShape">
                    <wps:wsp>
                      <wps:cNvSpPr txBox="1"/>
                      <wps:spPr>
                        <a:xfrm>
                          <a:off x="0" y="0"/>
                          <a:ext cx="2383155" cy="635"/>
                        </a:xfrm>
                        <a:prstGeom prst="rect">
                          <a:avLst/>
                        </a:prstGeom>
                        <a:solidFill>
                          <a:prstClr val="white"/>
                        </a:solidFill>
                        <a:ln>
                          <a:noFill/>
                        </a:ln>
                      </wps:spPr>
                      <wps:txbx>
                        <w:txbxContent>
                          <w:p w14:paraId="4039A7A3" w14:textId="77777777" w:rsidR="000F0CA8" w:rsidRPr="004C0C9C" w:rsidRDefault="000F0CA8" w:rsidP="000F0CA8">
                            <w:pPr>
                              <w:pStyle w:val="Caption"/>
                              <w:jc w:val="center"/>
                              <w:rPr>
                                <w:rFonts w:ascii="Times New Roman" w:hAnsi="Times New Roman" w:cs="Times New Roman"/>
                                <w:noProof/>
                                <w:sz w:val="22"/>
                                <w:szCs w:val="22"/>
                              </w:rPr>
                            </w:pPr>
                            <w:bookmarkStart w:id="31" w:name="_Toc199250652"/>
                            <w:r w:rsidRPr="004C0C9C">
                              <w:rPr>
                                <w:rFonts w:ascii="Times New Roman" w:hAnsi="Times New Roman" w:cs="Times New Roman"/>
                              </w:rPr>
                              <w:t xml:space="preserve">Figure </w:t>
                            </w:r>
                            <w:r w:rsidRPr="004C0C9C">
                              <w:rPr>
                                <w:rFonts w:ascii="Times New Roman" w:hAnsi="Times New Roman" w:cs="Times New Roman"/>
                              </w:rPr>
                              <w:fldChar w:fldCharType="begin"/>
                            </w:r>
                            <w:r w:rsidRPr="004C0C9C">
                              <w:rPr>
                                <w:rFonts w:ascii="Times New Roman" w:hAnsi="Times New Roman" w:cs="Times New Roman"/>
                              </w:rPr>
                              <w:instrText xml:space="preserve"> SEQ Figure \* ARABIC </w:instrText>
                            </w:r>
                            <w:r w:rsidRPr="004C0C9C">
                              <w:rPr>
                                <w:rFonts w:ascii="Times New Roman" w:hAnsi="Times New Roman" w:cs="Times New Roman"/>
                              </w:rPr>
                              <w:fldChar w:fldCharType="separate"/>
                            </w:r>
                            <w:r>
                              <w:rPr>
                                <w:rFonts w:ascii="Times New Roman" w:hAnsi="Times New Roman" w:cs="Times New Roman"/>
                                <w:noProof/>
                              </w:rPr>
                              <w:t>18</w:t>
                            </w:r>
                            <w:r w:rsidRPr="004C0C9C">
                              <w:rPr>
                                <w:rFonts w:ascii="Times New Roman" w:hAnsi="Times New Roman" w:cs="Times New Roman"/>
                              </w:rPr>
                              <w:fldChar w:fldCharType="end"/>
                            </w:r>
                            <w:r w:rsidRPr="004C0C9C">
                              <w:rPr>
                                <w:rFonts w:ascii="Times New Roman" w:hAnsi="Times New Roman" w:cs="Times New Roman"/>
                                <w:lang w:val="en-GB"/>
                              </w:rPr>
                              <w:t xml:space="preserve"> - Utilizing RE Model in their home</w:t>
                            </w:r>
                            <w:bookmarkEnd w:id="3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494BE10" id="Text Box 7" o:spid="_x0000_s1030" type="#_x0000_t202" style="position:absolute;left:0;text-align:left;margin-left:251.15pt;margin-top:11.8pt;width:187.65pt;height:.05pt;z-index:251662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" stroked="f">
                <v:textbox style="mso-fit-shape-to-text:t" inset="0,0,0,0">
                  <w:txbxContent>
                    <w:p w14:paraId="4039A7A3" w14:textId="77777777" w:rsidR="000F0CA8" w:rsidRPr="004C0C9C" w:rsidRDefault="000F0CA8" w:rsidP="000F0CA8">
                      <w:pPr>
                        <w:pStyle w:val="Caption"/>
                        <w:jc w:val="center"/>
                        <w:rPr>
                          <w:rFonts w:ascii="Times New Roman" w:hAnsi="Times New Roman" w:cs="Times New Roman"/>
                          <w:noProof/>
                          <w:sz w:val="22"/>
                          <w:szCs w:val="22"/>
                        </w:rPr>
                      </w:pPr>
                      <w:bookmarkStart w:id="32" w:name="_Toc199250652"/>
                      <w:r w:rsidRPr="004C0C9C">
                        <w:rPr>
                          <w:rFonts w:ascii="Times New Roman" w:hAnsi="Times New Roman" w:cs="Times New Roman"/>
                        </w:rPr>
                        <w:t xml:space="preserve">Figure </w:t>
                      </w:r>
                      <w:r w:rsidRPr="004C0C9C">
                        <w:rPr>
                          <w:rFonts w:ascii="Times New Roman" w:hAnsi="Times New Roman" w:cs="Times New Roman"/>
                        </w:rPr>
                        <w:fldChar w:fldCharType="begin"/>
                      </w:r>
                      <w:r w:rsidRPr="004C0C9C">
                        <w:rPr>
                          <w:rFonts w:ascii="Times New Roman" w:hAnsi="Times New Roman" w:cs="Times New Roman"/>
                        </w:rPr>
                        <w:instrText xml:space="preserve"> SEQ Figure \* ARABIC </w:instrText>
                      </w:r>
                      <w:r w:rsidRPr="004C0C9C">
                        <w:rPr>
                          <w:rFonts w:ascii="Times New Roman" w:hAnsi="Times New Roman" w:cs="Times New Roman"/>
                        </w:rPr>
                        <w:fldChar w:fldCharType="separate"/>
                      </w:r>
                      <w:r>
                        <w:rPr>
                          <w:rFonts w:ascii="Times New Roman" w:hAnsi="Times New Roman" w:cs="Times New Roman"/>
                          <w:noProof/>
                        </w:rPr>
                        <w:t>18</w:t>
                      </w:r>
                      <w:r w:rsidRPr="004C0C9C">
                        <w:rPr>
                          <w:rFonts w:ascii="Times New Roman" w:hAnsi="Times New Roman" w:cs="Times New Roman"/>
                        </w:rPr>
                        <w:fldChar w:fldCharType="end"/>
                      </w:r>
                      <w:r w:rsidRPr="004C0C9C">
                        <w:rPr>
                          <w:rFonts w:ascii="Times New Roman" w:hAnsi="Times New Roman" w:cs="Times New Roman"/>
                          <w:lang w:val="en-GB"/>
                        </w:rPr>
                        <w:t xml:space="preserve"> - Utilizing RE Model in their home</w:t>
                      </w:r>
                      <w:bookmarkEnd w:id="32"/>
                    </w:p>
                  </w:txbxContent>
                </v:textbox>
                <w10:wrap type="square"/>
              </v:shape>
            </w:pict>
          </mc:Fallback>
        </mc:AlternateContent>
      </w:r>
    </w:p>
    <w:p w14:paraId="7A362F38" w14:textId="77777777" w:rsidR="000F0CA8" w:rsidRPr="002C2164" w:rsidRDefault="000F0CA8" w:rsidP="000F0CA8">
      <w:pPr>
        <w:spacing w:after="0" w:line="360" w:lineRule="auto"/>
        <w:jc w:val="both"/>
        <w:rPr>
          <w:rFonts w:asciiTheme="majorBidi" w:hAnsiTheme="majorBidi" w:cstheme="majorBidi"/>
          <w:bCs/>
        </w:rPr>
      </w:pPr>
    </w:p>
    <w:p w14:paraId="0BBE6857" w14:textId="77777777" w:rsidR="000F0CA8" w:rsidRPr="002C2164" w:rsidRDefault="000F0CA8" w:rsidP="000F0CA8">
      <w:pPr>
        <w:spacing w:after="0" w:line="360" w:lineRule="auto"/>
        <w:jc w:val="both"/>
        <w:rPr>
          <w:rFonts w:asciiTheme="majorBidi" w:hAnsiTheme="majorBidi" w:cstheme="majorBidi"/>
          <w:bCs/>
        </w:rPr>
      </w:pPr>
      <w:r w:rsidRPr="002C2164">
        <w:rPr>
          <w:rFonts w:asciiTheme="majorBidi" w:hAnsiTheme="majorBidi" w:cstheme="majorBidi"/>
          <w:noProof/>
        </w:rPr>
        <mc:AlternateContent>
          <mc:Choice Requires="wps">
            <w:drawing>
              <wp:anchor distT="0" distB="0" distL="114300" distR="114300" simplePos="0" relativeHeight="251664384" behindDoc="0" locked="0" layoutInCell="1" allowOverlap="1" wp14:anchorId="54C45C98" wp14:editId="0C211AEC">
                <wp:simplePos x="0" y="0"/>
                <wp:positionH relativeFrom="column">
                  <wp:posOffset>45085</wp:posOffset>
                </wp:positionH>
                <wp:positionV relativeFrom="paragraph">
                  <wp:posOffset>1687195</wp:posOffset>
                </wp:positionV>
                <wp:extent cx="2883535" cy="635"/>
                <wp:effectExtent l="0" t="0" r="0" b="0"/>
                <wp:wrapSquare wrapText="bothSides"/>
                <wp:docPr id="9" name="Text Box 9"/>
                <wp:cNvGraphicFramePr/>
                <a:graphic xmlns:a="http://schemas.openxmlformats.org/drawingml/2006/main">
                  <a:graphicData uri="http://schemas.microsoft.com/office/word/2010/wordprocessingShape">
                    <wps:wsp>
                      <wps:cNvSpPr txBox="1"/>
                      <wps:spPr>
                        <a:xfrm>
                          <a:off x="0" y="0"/>
                          <a:ext cx="2883535" cy="635"/>
                        </a:xfrm>
                        <a:prstGeom prst="rect">
                          <a:avLst/>
                        </a:prstGeom>
                        <a:solidFill>
                          <a:prstClr val="white"/>
                        </a:solidFill>
                        <a:ln>
                          <a:noFill/>
                        </a:ln>
                      </wps:spPr>
                      <wps:txbx>
                        <w:txbxContent>
                          <w:p w14:paraId="19143958" w14:textId="77777777" w:rsidR="000F0CA8" w:rsidRPr="004C0C9C" w:rsidRDefault="000F0CA8" w:rsidP="000F0CA8">
                            <w:pPr>
                              <w:pStyle w:val="Caption"/>
                              <w:jc w:val="center"/>
                              <w:rPr>
                                <w:rFonts w:ascii="Times New Roman" w:hAnsi="Times New Roman" w:cs="Times New Roman"/>
                                <w:noProof/>
                                <w:sz w:val="22"/>
                                <w:szCs w:val="22"/>
                              </w:rPr>
                            </w:pPr>
                            <w:bookmarkStart w:id="33" w:name="_Toc199250653"/>
                            <w:r w:rsidRPr="004C0C9C">
                              <w:rPr>
                                <w:rFonts w:ascii="Times New Roman" w:hAnsi="Times New Roman" w:cs="Times New Roman"/>
                              </w:rPr>
                              <w:t xml:space="preserve">Figure </w:t>
                            </w:r>
                            <w:r w:rsidRPr="004C0C9C">
                              <w:rPr>
                                <w:rFonts w:ascii="Times New Roman" w:hAnsi="Times New Roman" w:cs="Times New Roman"/>
                              </w:rPr>
                              <w:fldChar w:fldCharType="begin"/>
                            </w:r>
                            <w:r w:rsidRPr="004C0C9C">
                              <w:rPr>
                                <w:rFonts w:ascii="Times New Roman" w:hAnsi="Times New Roman" w:cs="Times New Roman"/>
                              </w:rPr>
                              <w:instrText xml:space="preserve"> SEQ Figure \* ARABIC </w:instrText>
                            </w:r>
                            <w:r w:rsidRPr="004C0C9C">
                              <w:rPr>
                                <w:rFonts w:ascii="Times New Roman" w:hAnsi="Times New Roman" w:cs="Times New Roman"/>
                              </w:rPr>
                              <w:fldChar w:fldCharType="separate"/>
                            </w:r>
                            <w:r>
                              <w:rPr>
                                <w:rFonts w:ascii="Times New Roman" w:hAnsi="Times New Roman" w:cs="Times New Roman"/>
                                <w:noProof/>
                              </w:rPr>
                              <w:t>19</w:t>
                            </w:r>
                            <w:r w:rsidRPr="004C0C9C">
                              <w:rPr>
                                <w:rFonts w:ascii="Times New Roman" w:hAnsi="Times New Roman" w:cs="Times New Roman"/>
                              </w:rPr>
                              <w:fldChar w:fldCharType="end"/>
                            </w:r>
                            <w:r w:rsidRPr="004C0C9C">
                              <w:rPr>
                                <w:rFonts w:ascii="Times New Roman" w:hAnsi="Times New Roman" w:cs="Times New Roman"/>
                                <w:lang w:val="en-GB"/>
                              </w:rPr>
                              <w:t xml:space="preserve"> - Educational Background Categorization</w:t>
                            </w:r>
                            <w:bookmarkEnd w:id="3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54C45C98" id="Text Box 9" o:spid="_x0000_s1031" type="#_x0000_t202" style="position:absolute;left:0;text-align:left;margin-left:3.55pt;margin-top:132.85pt;width:227.05pt;height:.05pt;z-index:2516643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" stroked="f">
                <v:textbox style="mso-fit-shape-to-text:t" inset="0,0,0,0">
                  <w:txbxContent>
                    <w:p w14:paraId="19143958" w14:textId="77777777" w:rsidR="000F0CA8" w:rsidRPr="004C0C9C" w:rsidRDefault="000F0CA8" w:rsidP="000F0CA8">
                      <w:pPr>
                        <w:pStyle w:val="Caption"/>
                        <w:jc w:val="center"/>
                        <w:rPr>
                          <w:rFonts w:ascii="Times New Roman" w:hAnsi="Times New Roman" w:cs="Times New Roman"/>
                          <w:noProof/>
                          <w:sz w:val="22"/>
                          <w:szCs w:val="22"/>
                        </w:rPr>
                      </w:pPr>
                      <w:bookmarkStart w:id="34" w:name="_Toc199250653"/>
                      <w:r w:rsidRPr="004C0C9C">
                        <w:rPr>
                          <w:rFonts w:ascii="Times New Roman" w:hAnsi="Times New Roman" w:cs="Times New Roman"/>
                        </w:rPr>
                        <w:t xml:space="preserve">Figure </w:t>
                      </w:r>
                      <w:r w:rsidRPr="004C0C9C">
                        <w:rPr>
                          <w:rFonts w:ascii="Times New Roman" w:hAnsi="Times New Roman" w:cs="Times New Roman"/>
                        </w:rPr>
                        <w:fldChar w:fldCharType="begin"/>
                      </w:r>
                      <w:r w:rsidRPr="004C0C9C">
                        <w:rPr>
                          <w:rFonts w:ascii="Times New Roman" w:hAnsi="Times New Roman" w:cs="Times New Roman"/>
                        </w:rPr>
                        <w:instrText xml:space="preserve"> SEQ Figure \* ARABIC </w:instrText>
                      </w:r>
                      <w:r w:rsidRPr="004C0C9C">
                        <w:rPr>
                          <w:rFonts w:ascii="Times New Roman" w:hAnsi="Times New Roman" w:cs="Times New Roman"/>
                        </w:rPr>
                        <w:fldChar w:fldCharType="separate"/>
                      </w:r>
                      <w:r>
                        <w:rPr>
                          <w:rFonts w:ascii="Times New Roman" w:hAnsi="Times New Roman" w:cs="Times New Roman"/>
                          <w:noProof/>
                        </w:rPr>
                        <w:t>19</w:t>
                      </w:r>
                      <w:r w:rsidRPr="004C0C9C">
                        <w:rPr>
                          <w:rFonts w:ascii="Times New Roman" w:hAnsi="Times New Roman" w:cs="Times New Roman"/>
                        </w:rPr>
                        <w:fldChar w:fldCharType="end"/>
                      </w:r>
                      <w:r w:rsidRPr="004C0C9C">
                        <w:rPr>
                          <w:rFonts w:ascii="Times New Roman" w:hAnsi="Times New Roman" w:cs="Times New Roman"/>
                          <w:lang w:val="en-GB"/>
                        </w:rPr>
                        <w:t xml:space="preserve"> - Educational Background Categorization</w:t>
                      </w:r>
                      <w:bookmarkEnd w:id="34"/>
                    </w:p>
                  </w:txbxContent>
                </v:textbox>
                <w10:wrap type="square"/>
              </v:shape>
            </w:pict>
          </mc:Fallback>
        </mc:AlternateContent>
      </w:r>
      <w:r w:rsidRPr="002C2164">
        <w:rPr>
          <w:rFonts w:asciiTheme="majorBidi" w:hAnsiTheme="majorBidi" w:cstheme="majorBidi"/>
          <w:noProof/>
        </w:rPr>
        <w:drawing>
          <wp:anchor distT="0" distB="0" distL="114300" distR="114300" simplePos="0" relativeHeight="251663360" behindDoc="0" locked="0" layoutInCell="1" allowOverlap="1" wp14:anchorId="6D129231" wp14:editId="7C7F666C">
            <wp:simplePos x="0" y="0"/>
            <wp:positionH relativeFrom="margin">
              <wp:align>left</wp:align>
            </wp:positionH>
            <wp:positionV relativeFrom="paragraph">
              <wp:posOffset>23690</wp:posOffset>
            </wp:positionV>
            <wp:extent cx="2927350" cy="1581150"/>
            <wp:effectExtent l="19050" t="19050" r="25400" b="19050"/>
            <wp:wrapSquare wrapText="bothSides"/>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2927350" cy="1581150"/>
                    </a:xfrm>
                    <a:prstGeom prst="rect">
                      <a:avLst/>
                    </a:prstGeom>
                    <a:noFill/>
                    <a:ln>
                      <a:solidFill>
                        <a:schemeClr val="tx1"/>
                      </a:solidFill>
                    </a:ln>
                  </pic:spPr>
                </pic:pic>
              </a:graphicData>
            </a:graphic>
            <wp14:sizeRelH relativeFrom="margin">
              <wp14:pctWidth>0</wp14:pctWidth>
            </wp14:sizeRelH>
            <wp14:sizeRelV relativeFrom="margin">
              <wp14:pctHeight>0</wp14:pctHeight>
            </wp14:sizeRelV>
          </wp:anchor>
        </w:drawing>
      </w:r>
      <w:r w:rsidRPr="002C2164">
        <w:rPr>
          <w:rFonts w:asciiTheme="majorBidi" w:hAnsiTheme="majorBidi" w:cstheme="majorBidi"/>
          <w:bCs/>
        </w:rPr>
        <w:t>The graph reveals that most respondents, especially from urban areas, hold postgraduate or undergraduate degrees, while few possess only Intermediate or Matriculation qualifications, urban participants more likely to have higher academic qualifications than rural ones.</w:t>
      </w:r>
    </w:p>
    <w:p w14:paraId="22B581C9" w14:textId="366323C5" w:rsidR="000F0CA8" w:rsidRPr="002C2164" w:rsidRDefault="000F0CA8" w:rsidP="000F0CA8">
      <w:pPr>
        <w:spacing w:after="0" w:line="360" w:lineRule="auto"/>
        <w:jc w:val="both"/>
        <w:rPr>
          <w:rFonts w:asciiTheme="majorBidi" w:hAnsiTheme="majorBidi" w:cstheme="majorBidi"/>
          <w:bCs/>
        </w:rPr>
      </w:pPr>
    </w:p>
    <w:p w14:paraId="2840CDFE" w14:textId="0E77C3D2" w:rsidR="000F0CA8" w:rsidRPr="002C2164" w:rsidRDefault="00A8222E" w:rsidP="000F0CA8">
      <w:pPr>
        <w:spacing w:after="0" w:line="360" w:lineRule="auto"/>
        <w:jc w:val="both"/>
        <w:rPr>
          <w:rFonts w:asciiTheme="majorBidi" w:hAnsiTheme="majorBidi" w:cstheme="majorBidi"/>
        </w:rPr>
      </w:pPr>
      <w:r w:rsidRPr="002C2164">
        <w:rPr>
          <w:rFonts w:asciiTheme="majorBidi" w:hAnsiTheme="majorBidi" w:cstheme="majorBidi"/>
          <w:noProof/>
        </w:rPr>
        <w:drawing>
          <wp:anchor distT="0" distB="0" distL="114300" distR="114300" simplePos="0" relativeHeight="251665408" behindDoc="0" locked="0" layoutInCell="1" allowOverlap="1" wp14:anchorId="3B341D3C" wp14:editId="36E703D7">
            <wp:simplePos x="0" y="0"/>
            <wp:positionH relativeFrom="margin">
              <wp:posOffset>3034665</wp:posOffset>
            </wp:positionH>
            <wp:positionV relativeFrom="paragraph">
              <wp:posOffset>12065</wp:posOffset>
            </wp:positionV>
            <wp:extent cx="2849245" cy="1514475"/>
            <wp:effectExtent l="19050" t="19050" r="27305" b="28575"/>
            <wp:wrapSquare wrapText="bothSides"/>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2849245" cy="1514475"/>
                    </a:xfrm>
                    <a:prstGeom prst="rect">
                      <a:avLst/>
                    </a:prstGeom>
                    <a:noFill/>
                    <a:ln>
                      <a:solidFill>
                        <a:schemeClr val="tx1"/>
                      </a:solidFill>
                    </a:ln>
                  </pic:spPr>
                </pic:pic>
              </a:graphicData>
            </a:graphic>
            <wp14:sizeRelH relativeFrom="margin">
              <wp14:pctWidth>0</wp14:pctWidth>
            </wp14:sizeRelH>
            <wp14:sizeRelV relativeFrom="margin">
              <wp14:pctHeight>0</wp14:pctHeight>
            </wp14:sizeRelV>
          </wp:anchor>
        </w:drawing>
      </w:r>
      <w:r w:rsidRPr="002C2164">
        <w:rPr>
          <w:rFonts w:asciiTheme="majorBidi" w:hAnsiTheme="majorBidi" w:cstheme="majorBidi"/>
          <w:noProof/>
        </w:rPr>
        <mc:AlternateContent>
          <mc:Choice Requires="wps">
            <w:drawing>
              <wp:anchor distT="0" distB="0" distL="114300" distR="114300" simplePos="0" relativeHeight="251666432" behindDoc="0" locked="0" layoutInCell="1" allowOverlap="1" wp14:anchorId="3E892A8E" wp14:editId="688AB775">
                <wp:simplePos x="0" y="0"/>
                <wp:positionH relativeFrom="margin">
                  <wp:posOffset>3037205</wp:posOffset>
                </wp:positionH>
                <wp:positionV relativeFrom="paragraph">
                  <wp:posOffset>1604645</wp:posOffset>
                </wp:positionV>
                <wp:extent cx="2752725" cy="635"/>
                <wp:effectExtent l="0" t="0" r="9525" b="8255"/>
                <wp:wrapSquare wrapText="bothSides"/>
                <wp:docPr id="11" name="Text Box 11"/>
                <wp:cNvGraphicFramePr/>
                <a:graphic xmlns:a="http://schemas.openxmlformats.org/drawingml/2006/main">
                  <a:graphicData uri="http://schemas.microsoft.com/office/word/2010/wordprocessingShape">
                    <wps:wsp>
                      <wps:cNvSpPr txBox="1"/>
                      <wps:spPr>
                        <a:xfrm>
                          <a:off x="0" y="0"/>
                          <a:ext cx="2752725" cy="635"/>
                        </a:xfrm>
                        <a:prstGeom prst="rect">
                          <a:avLst/>
                        </a:prstGeom>
                        <a:solidFill>
                          <a:prstClr val="white"/>
                        </a:solidFill>
                        <a:ln>
                          <a:noFill/>
                        </a:ln>
                      </wps:spPr>
                      <wps:txbx>
                        <w:txbxContent>
                          <w:p w14:paraId="726F1099" w14:textId="77777777" w:rsidR="000F0CA8" w:rsidRPr="004C0C9C" w:rsidRDefault="000F0CA8" w:rsidP="000F0CA8">
                            <w:pPr>
                              <w:pStyle w:val="Caption"/>
                              <w:jc w:val="center"/>
                              <w:rPr>
                                <w:rFonts w:ascii="Times New Roman" w:hAnsi="Times New Roman" w:cs="Times New Roman"/>
                                <w:noProof/>
                                <w:sz w:val="22"/>
                                <w:szCs w:val="22"/>
                              </w:rPr>
                            </w:pPr>
                            <w:bookmarkStart w:id="35" w:name="_Toc199250654"/>
                            <w:r w:rsidRPr="004C0C9C">
                              <w:rPr>
                                <w:rFonts w:ascii="Times New Roman" w:hAnsi="Times New Roman" w:cs="Times New Roman"/>
                              </w:rPr>
                              <w:t xml:space="preserve">Figure </w:t>
                            </w:r>
                            <w:r w:rsidRPr="004C0C9C">
                              <w:rPr>
                                <w:rFonts w:ascii="Times New Roman" w:hAnsi="Times New Roman" w:cs="Times New Roman"/>
                              </w:rPr>
                              <w:fldChar w:fldCharType="begin"/>
                            </w:r>
                            <w:r w:rsidRPr="004C0C9C">
                              <w:rPr>
                                <w:rFonts w:ascii="Times New Roman" w:hAnsi="Times New Roman" w:cs="Times New Roman"/>
                              </w:rPr>
                              <w:instrText xml:space="preserve"> SEQ Figure \* ARABIC </w:instrText>
                            </w:r>
                            <w:r w:rsidRPr="004C0C9C">
                              <w:rPr>
                                <w:rFonts w:ascii="Times New Roman" w:hAnsi="Times New Roman" w:cs="Times New Roman"/>
                              </w:rPr>
                              <w:fldChar w:fldCharType="separate"/>
                            </w:r>
                            <w:r>
                              <w:rPr>
                                <w:rFonts w:ascii="Times New Roman" w:hAnsi="Times New Roman" w:cs="Times New Roman"/>
                                <w:noProof/>
                              </w:rPr>
                              <w:t>20</w:t>
                            </w:r>
                            <w:r w:rsidRPr="004C0C9C">
                              <w:rPr>
                                <w:rFonts w:ascii="Times New Roman" w:hAnsi="Times New Roman" w:cs="Times New Roman"/>
                              </w:rPr>
                              <w:fldChar w:fldCharType="end"/>
                            </w:r>
                            <w:r w:rsidRPr="004C0C9C">
                              <w:rPr>
                                <w:rFonts w:ascii="Times New Roman" w:hAnsi="Times New Roman" w:cs="Times New Roman"/>
                                <w:lang w:val="en-GB"/>
                              </w:rPr>
                              <w:t xml:space="preserve"> - Responders Occupational scene</w:t>
                            </w:r>
                            <w:bookmarkEnd w:id="3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E892A8E" id="Text Box 11" o:spid="_x0000_s1032" type="#_x0000_t202" style="position:absolute;left:0;text-align:left;margin-left:239.15pt;margin-top:126.35pt;width:216.75pt;height:.05pt;z-index:251666432;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" stroked="f">
                <v:textbox style="mso-fit-shape-to-text:t" inset="0,0,0,0">
                  <w:txbxContent>
                    <w:p w14:paraId="726F1099" w14:textId="77777777" w:rsidR="000F0CA8" w:rsidRPr="004C0C9C" w:rsidRDefault="000F0CA8" w:rsidP="000F0CA8">
                      <w:pPr>
                        <w:pStyle w:val="Caption"/>
                        <w:jc w:val="center"/>
                        <w:rPr>
                          <w:rFonts w:ascii="Times New Roman" w:hAnsi="Times New Roman" w:cs="Times New Roman"/>
                          <w:noProof/>
                          <w:sz w:val="22"/>
                          <w:szCs w:val="22"/>
                        </w:rPr>
                      </w:pPr>
                      <w:bookmarkStart w:id="36" w:name="_Toc199250654"/>
                      <w:r w:rsidRPr="004C0C9C">
                        <w:rPr>
                          <w:rFonts w:ascii="Times New Roman" w:hAnsi="Times New Roman" w:cs="Times New Roman"/>
                        </w:rPr>
                        <w:t xml:space="preserve">Figure </w:t>
                      </w:r>
                      <w:r w:rsidRPr="004C0C9C">
                        <w:rPr>
                          <w:rFonts w:ascii="Times New Roman" w:hAnsi="Times New Roman" w:cs="Times New Roman"/>
                        </w:rPr>
                        <w:fldChar w:fldCharType="begin"/>
                      </w:r>
                      <w:r w:rsidRPr="004C0C9C">
                        <w:rPr>
                          <w:rFonts w:ascii="Times New Roman" w:hAnsi="Times New Roman" w:cs="Times New Roman"/>
                        </w:rPr>
                        <w:instrText xml:space="preserve"> SEQ Figure \* ARABIC </w:instrText>
                      </w:r>
                      <w:r w:rsidRPr="004C0C9C">
                        <w:rPr>
                          <w:rFonts w:ascii="Times New Roman" w:hAnsi="Times New Roman" w:cs="Times New Roman"/>
                        </w:rPr>
                        <w:fldChar w:fldCharType="separate"/>
                      </w:r>
                      <w:r>
                        <w:rPr>
                          <w:rFonts w:ascii="Times New Roman" w:hAnsi="Times New Roman" w:cs="Times New Roman"/>
                          <w:noProof/>
                        </w:rPr>
                        <w:t>20</w:t>
                      </w:r>
                      <w:r w:rsidRPr="004C0C9C">
                        <w:rPr>
                          <w:rFonts w:ascii="Times New Roman" w:hAnsi="Times New Roman" w:cs="Times New Roman"/>
                        </w:rPr>
                        <w:fldChar w:fldCharType="end"/>
                      </w:r>
                      <w:r w:rsidRPr="004C0C9C">
                        <w:rPr>
                          <w:rFonts w:ascii="Times New Roman" w:hAnsi="Times New Roman" w:cs="Times New Roman"/>
                          <w:lang w:val="en-GB"/>
                        </w:rPr>
                        <w:t xml:space="preserve"> - Responders Occupational scene</w:t>
                      </w:r>
                      <w:bookmarkEnd w:id="36"/>
                    </w:p>
                  </w:txbxContent>
                </v:textbox>
                <w10:wrap type="square" anchorx="margin"/>
              </v:shape>
            </w:pict>
          </mc:Fallback>
        </mc:AlternateContent>
      </w:r>
      <w:r w:rsidR="000F0CA8" w:rsidRPr="002C2164">
        <w:rPr>
          <w:rFonts w:asciiTheme="majorBidi" w:hAnsiTheme="majorBidi" w:cstheme="majorBidi"/>
        </w:rPr>
        <w:t xml:space="preserve">Students and Education Sector, with nearly 200 respondents, while all other occupational categories have minimal presence. This imbalance indicates a demographic skew toward academically engaged individuals, suggesting potential sampling bias of employment or sector-related insights. </w:t>
      </w:r>
    </w:p>
    <w:p w14:paraId="592B582C" w14:textId="77777777" w:rsidR="000F0CA8" w:rsidRPr="002C2164" w:rsidRDefault="000F0CA8" w:rsidP="000F0CA8">
      <w:pPr>
        <w:spacing w:after="0" w:line="360" w:lineRule="auto"/>
        <w:jc w:val="both"/>
        <w:rPr>
          <w:rFonts w:asciiTheme="majorBidi" w:hAnsiTheme="majorBidi" w:cstheme="majorBidi"/>
          <w:bCs/>
        </w:rPr>
      </w:pPr>
      <w:r w:rsidRPr="002C2164">
        <w:rPr>
          <w:rFonts w:asciiTheme="majorBidi" w:hAnsiTheme="majorBidi" w:cstheme="majorBidi"/>
          <w:noProof/>
        </w:rPr>
        <w:lastRenderedPageBreak/>
        <mc:AlternateContent>
          <mc:Choice Requires="wps">
            <w:drawing>
              <wp:anchor distT="0" distB="0" distL="114300" distR="114300" simplePos="0" relativeHeight="251668480" behindDoc="0" locked="0" layoutInCell="1" allowOverlap="1" wp14:anchorId="490FD65A" wp14:editId="7F9F10A2">
                <wp:simplePos x="0" y="0"/>
                <wp:positionH relativeFrom="column">
                  <wp:posOffset>0</wp:posOffset>
                </wp:positionH>
                <wp:positionV relativeFrom="paragraph">
                  <wp:posOffset>1856740</wp:posOffset>
                </wp:positionV>
                <wp:extent cx="2791460" cy="635"/>
                <wp:effectExtent l="0" t="0" r="0" b="0"/>
                <wp:wrapSquare wrapText="bothSides"/>
                <wp:docPr id="15" name="Text Box 15"/>
                <wp:cNvGraphicFramePr/>
                <a:graphic xmlns:a="http://schemas.openxmlformats.org/drawingml/2006/main">
                  <a:graphicData uri="http://schemas.microsoft.com/office/word/2010/wordprocessingShape">
                    <wps:wsp>
                      <wps:cNvSpPr txBox="1"/>
                      <wps:spPr>
                        <a:xfrm>
                          <a:off x="0" y="0"/>
                          <a:ext cx="2791460" cy="635"/>
                        </a:xfrm>
                        <a:prstGeom prst="rect">
                          <a:avLst/>
                        </a:prstGeom>
                        <a:solidFill>
                          <a:prstClr val="white"/>
                        </a:solidFill>
                        <a:ln>
                          <a:noFill/>
                        </a:ln>
                      </wps:spPr>
                      <wps:txbx>
                        <w:txbxContent>
                          <w:p w14:paraId="142A5C9D" w14:textId="77777777" w:rsidR="000F0CA8" w:rsidRPr="004C0C9C" w:rsidRDefault="000F0CA8" w:rsidP="000F0CA8">
                            <w:pPr>
                              <w:pStyle w:val="Caption"/>
                              <w:jc w:val="center"/>
                              <w:rPr>
                                <w:rFonts w:ascii="Times New Roman" w:hAnsi="Times New Roman" w:cs="Times New Roman"/>
                                <w:noProof/>
                                <w:sz w:val="22"/>
                                <w:szCs w:val="22"/>
                              </w:rPr>
                            </w:pPr>
                            <w:bookmarkStart w:id="37" w:name="_Toc199250655"/>
                            <w:r w:rsidRPr="004C0C9C">
                              <w:rPr>
                                <w:rFonts w:ascii="Times New Roman" w:hAnsi="Times New Roman" w:cs="Times New Roman"/>
                              </w:rPr>
                              <w:t xml:space="preserve">Figure </w:t>
                            </w:r>
                            <w:r w:rsidRPr="004C0C9C">
                              <w:rPr>
                                <w:rFonts w:ascii="Times New Roman" w:hAnsi="Times New Roman" w:cs="Times New Roman"/>
                              </w:rPr>
                              <w:fldChar w:fldCharType="begin"/>
                            </w:r>
                            <w:r w:rsidRPr="004C0C9C">
                              <w:rPr>
                                <w:rFonts w:ascii="Times New Roman" w:hAnsi="Times New Roman" w:cs="Times New Roman"/>
                              </w:rPr>
                              <w:instrText xml:space="preserve"> SEQ Figure \* ARABIC </w:instrText>
                            </w:r>
                            <w:r w:rsidRPr="004C0C9C">
                              <w:rPr>
                                <w:rFonts w:ascii="Times New Roman" w:hAnsi="Times New Roman" w:cs="Times New Roman"/>
                              </w:rPr>
                              <w:fldChar w:fldCharType="separate"/>
                            </w:r>
                            <w:r>
                              <w:rPr>
                                <w:rFonts w:ascii="Times New Roman" w:hAnsi="Times New Roman" w:cs="Times New Roman"/>
                                <w:noProof/>
                              </w:rPr>
                              <w:t>21</w:t>
                            </w:r>
                            <w:r w:rsidRPr="004C0C9C">
                              <w:rPr>
                                <w:rFonts w:ascii="Times New Roman" w:hAnsi="Times New Roman" w:cs="Times New Roman"/>
                              </w:rPr>
                              <w:fldChar w:fldCharType="end"/>
                            </w:r>
                            <w:r w:rsidRPr="004C0C9C">
                              <w:rPr>
                                <w:rFonts w:ascii="Times New Roman" w:hAnsi="Times New Roman" w:cs="Times New Roman"/>
                                <w:lang w:val="en-GB"/>
                              </w:rPr>
                              <w:t xml:space="preserve"> - Environmental modelling and Renewable energy</w:t>
                            </w:r>
                            <w:bookmarkEnd w:id="3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90FD65A" id="Text Box 15" o:spid="_x0000_s1033" type="#_x0000_t202" style="position:absolute;left:0;text-align:left;margin-left:0;margin-top:146.2pt;width:219.8pt;height:.05pt;z-index:2516684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" stroked="f">
                <v:textbox style="mso-fit-shape-to-text:t" inset="0,0,0,0">
                  <w:txbxContent>
                    <w:p w14:paraId="142A5C9D" w14:textId="77777777" w:rsidR="000F0CA8" w:rsidRPr="004C0C9C" w:rsidRDefault="000F0CA8" w:rsidP="000F0CA8">
                      <w:pPr>
                        <w:pStyle w:val="Caption"/>
                        <w:jc w:val="center"/>
                        <w:rPr>
                          <w:rFonts w:ascii="Times New Roman" w:hAnsi="Times New Roman" w:cs="Times New Roman"/>
                          <w:noProof/>
                          <w:sz w:val="22"/>
                          <w:szCs w:val="22"/>
                        </w:rPr>
                      </w:pPr>
                      <w:bookmarkStart w:id="38" w:name="_Toc199250655"/>
                      <w:r w:rsidRPr="004C0C9C">
                        <w:rPr>
                          <w:rFonts w:ascii="Times New Roman" w:hAnsi="Times New Roman" w:cs="Times New Roman"/>
                        </w:rPr>
                        <w:t xml:space="preserve">Figure </w:t>
                      </w:r>
                      <w:r w:rsidRPr="004C0C9C">
                        <w:rPr>
                          <w:rFonts w:ascii="Times New Roman" w:hAnsi="Times New Roman" w:cs="Times New Roman"/>
                        </w:rPr>
                        <w:fldChar w:fldCharType="begin"/>
                      </w:r>
                      <w:r w:rsidRPr="004C0C9C">
                        <w:rPr>
                          <w:rFonts w:ascii="Times New Roman" w:hAnsi="Times New Roman" w:cs="Times New Roman"/>
                        </w:rPr>
                        <w:instrText xml:space="preserve"> SEQ Figure \* ARABIC </w:instrText>
                      </w:r>
                      <w:r w:rsidRPr="004C0C9C">
                        <w:rPr>
                          <w:rFonts w:ascii="Times New Roman" w:hAnsi="Times New Roman" w:cs="Times New Roman"/>
                        </w:rPr>
                        <w:fldChar w:fldCharType="separate"/>
                      </w:r>
                      <w:r>
                        <w:rPr>
                          <w:rFonts w:ascii="Times New Roman" w:hAnsi="Times New Roman" w:cs="Times New Roman"/>
                          <w:noProof/>
                        </w:rPr>
                        <w:t>21</w:t>
                      </w:r>
                      <w:r w:rsidRPr="004C0C9C">
                        <w:rPr>
                          <w:rFonts w:ascii="Times New Roman" w:hAnsi="Times New Roman" w:cs="Times New Roman"/>
                        </w:rPr>
                        <w:fldChar w:fldCharType="end"/>
                      </w:r>
                      <w:r w:rsidRPr="004C0C9C">
                        <w:rPr>
                          <w:rFonts w:ascii="Times New Roman" w:hAnsi="Times New Roman" w:cs="Times New Roman"/>
                          <w:lang w:val="en-GB"/>
                        </w:rPr>
                        <w:t xml:space="preserve"> - Environmental modelling and Renewable energy</w:t>
                      </w:r>
                      <w:bookmarkEnd w:id="38"/>
                    </w:p>
                  </w:txbxContent>
                </v:textbox>
                <w10:wrap type="square"/>
              </v:shape>
            </w:pict>
          </mc:Fallback>
        </mc:AlternateContent>
      </w:r>
      <w:r w:rsidRPr="002C2164">
        <w:rPr>
          <w:rFonts w:asciiTheme="majorBidi" w:hAnsiTheme="majorBidi" w:cstheme="majorBidi"/>
          <w:noProof/>
        </w:rPr>
        <w:drawing>
          <wp:anchor distT="0" distB="0" distL="114300" distR="114300" simplePos="0" relativeHeight="251667456" behindDoc="0" locked="0" layoutInCell="1" allowOverlap="1" wp14:anchorId="144E242B" wp14:editId="14CE4F47">
            <wp:simplePos x="0" y="0"/>
            <wp:positionH relativeFrom="margin">
              <wp:posOffset>2784</wp:posOffset>
            </wp:positionH>
            <wp:positionV relativeFrom="paragraph">
              <wp:posOffset>19392</wp:posOffset>
            </wp:positionV>
            <wp:extent cx="2791460" cy="1790065"/>
            <wp:effectExtent l="19050" t="19050" r="27940" b="19685"/>
            <wp:wrapSquare wrapText="bothSides"/>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2791460" cy="1790065"/>
                    </a:xfrm>
                    <a:prstGeom prst="rect">
                      <a:avLst/>
                    </a:prstGeom>
                    <a:noFill/>
                    <a:ln>
                      <a:solidFill>
                        <a:schemeClr val="tx1"/>
                      </a:solidFill>
                    </a:ln>
                  </pic:spPr>
                </pic:pic>
              </a:graphicData>
            </a:graphic>
            <wp14:sizeRelH relativeFrom="margin">
              <wp14:pctWidth>0</wp14:pctWidth>
            </wp14:sizeRelH>
          </wp:anchor>
        </w:drawing>
      </w:r>
      <w:r w:rsidRPr="002C2164">
        <w:rPr>
          <w:rFonts w:asciiTheme="majorBidi" w:hAnsiTheme="majorBidi" w:cstheme="majorBidi"/>
          <w:bCs/>
        </w:rPr>
        <w:t>The graph shows high awareness and involvement in environmental modelling and renewable energy, with strong participation from both urban and rural respondents, particularly urban. Minimal “No” responses, supporting the view that urban areas lead due to greater access to resources and institutional.</w:t>
      </w:r>
    </w:p>
    <w:p w14:paraId="6EE27416" w14:textId="77777777" w:rsidR="000F0CA8" w:rsidRPr="002C2164" w:rsidRDefault="000F0CA8" w:rsidP="000F0CA8">
      <w:pPr>
        <w:spacing w:after="0" w:line="360" w:lineRule="auto"/>
        <w:jc w:val="both"/>
        <w:rPr>
          <w:rFonts w:asciiTheme="majorBidi" w:hAnsiTheme="majorBidi" w:cstheme="majorBidi"/>
          <w:bCs/>
        </w:rPr>
      </w:pPr>
    </w:p>
    <w:p w14:paraId="008C639C" w14:textId="77777777" w:rsidR="000F0CA8" w:rsidRPr="002C2164" w:rsidRDefault="000F0CA8" w:rsidP="000F0CA8">
      <w:pPr>
        <w:spacing w:after="0" w:line="360" w:lineRule="auto"/>
        <w:jc w:val="both"/>
        <w:rPr>
          <w:rFonts w:asciiTheme="majorBidi" w:hAnsiTheme="majorBidi" w:cstheme="majorBidi"/>
          <w:bCs/>
        </w:rPr>
      </w:pPr>
    </w:p>
    <w:p w14:paraId="24D615A4" w14:textId="77777777" w:rsidR="000F0CA8" w:rsidRPr="002C2164" w:rsidRDefault="000F0CA8" w:rsidP="000F0CA8">
      <w:pPr>
        <w:spacing w:after="0" w:line="360" w:lineRule="auto"/>
        <w:jc w:val="both"/>
        <w:rPr>
          <w:rFonts w:asciiTheme="majorBidi" w:hAnsiTheme="majorBidi" w:cstheme="majorBidi"/>
          <w:bCs/>
        </w:rPr>
      </w:pPr>
      <w:r w:rsidRPr="002C2164">
        <w:rPr>
          <w:rFonts w:asciiTheme="majorBidi" w:hAnsiTheme="majorBidi" w:cstheme="majorBidi"/>
          <w:noProof/>
        </w:rPr>
        <mc:AlternateContent>
          <mc:Choice Requires="wps">
            <w:drawing>
              <wp:anchor distT="0" distB="0" distL="114300" distR="114300" simplePos="0" relativeHeight="251670528" behindDoc="0" locked="0" layoutInCell="1" allowOverlap="1" wp14:anchorId="49C41F79" wp14:editId="03F84625">
                <wp:simplePos x="0" y="0"/>
                <wp:positionH relativeFrom="column">
                  <wp:posOffset>2966085</wp:posOffset>
                </wp:positionH>
                <wp:positionV relativeFrom="paragraph">
                  <wp:posOffset>1747520</wp:posOffset>
                </wp:positionV>
                <wp:extent cx="2790825" cy="635"/>
                <wp:effectExtent l="0" t="0" r="0" b="0"/>
                <wp:wrapSquare wrapText="bothSides"/>
                <wp:docPr id="18" name="Text Box 18"/>
                <wp:cNvGraphicFramePr/>
                <a:graphic xmlns:a="http://schemas.openxmlformats.org/drawingml/2006/main">
                  <a:graphicData uri="http://schemas.microsoft.com/office/word/2010/wordprocessingShape">
                    <wps:wsp>
                      <wps:cNvSpPr txBox="1"/>
                      <wps:spPr>
                        <a:xfrm>
                          <a:off x="0" y="0"/>
                          <a:ext cx="2790825" cy="635"/>
                        </a:xfrm>
                        <a:prstGeom prst="rect">
                          <a:avLst/>
                        </a:prstGeom>
                        <a:solidFill>
                          <a:prstClr val="white"/>
                        </a:solidFill>
                        <a:ln>
                          <a:noFill/>
                        </a:ln>
                      </wps:spPr>
                      <wps:txbx>
                        <w:txbxContent>
                          <w:p w14:paraId="1A247DF5" w14:textId="77777777" w:rsidR="000F0CA8" w:rsidRPr="004C0C9C" w:rsidRDefault="000F0CA8" w:rsidP="000F0CA8">
                            <w:pPr>
                              <w:pStyle w:val="Caption"/>
                              <w:jc w:val="center"/>
                              <w:rPr>
                                <w:rFonts w:ascii="Times New Roman" w:hAnsi="Times New Roman" w:cs="Times New Roman"/>
                                <w:noProof/>
                                <w:sz w:val="22"/>
                                <w:szCs w:val="22"/>
                              </w:rPr>
                            </w:pPr>
                            <w:bookmarkStart w:id="39" w:name="_Toc199250656"/>
                            <w:r w:rsidRPr="004C0C9C">
                              <w:rPr>
                                <w:rFonts w:ascii="Times New Roman" w:hAnsi="Times New Roman" w:cs="Times New Roman"/>
                              </w:rPr>
                              <w:t xml:space="preserve">Figure </w:t>
                            </w:r>
                            <w:r w:rsidRPr="004C0C9C">
                              <w:rPr>
                                <w:rFonts w:ascii="Times New Roman" w:hAnsi="Times New Roman" w:cs="Times New Roman"/>
                              </w:rPr>
                              <w:fldChar w:fldCharType="begin"/>
                            </w:r>
                            <w:r w:rsidRPr="004C0C9C">
                              <w:rPr>
                                <w:rFonts w:ascii="Times New Roman" w:hAnsi="Times New Roman" w:cs="Times New Roman"/>
                              </w:rPr>
                              <w:instrText xml:space="preserve"> SEQ Figure \* ARABIC </w:instrText>
                            </w:r>
                            <w:r w:rsidRPr="004C0C9C">
                              <w:rPr>
                                <w:rFonts w:ascii="Times New Roman" w:hAnsi="Times New Roman" w:cs="Times New Roman"/>
                              </w:rPr>
                              <w:fldChar w:fldCharType="separate"/>
                            </w:r>
                            <w:r>
                              <w:rPr>
                                <w:rFonts w:ascii="Times New Roman" w:hAnsi="Times New Roman" w:cs="Times New Roman"/>
                                <w:noProof/>
                              </w:rPr>
                              <w:t>22</w:t>
                            </w:r>
                            <w:r w:rsidRPr="004C0C9C">
                              <w:rPr>
                                <w:rFonts w:ascii="Times New Roman" w:hAnsi="Times New Roman" w:cs="Times New Roman"/>
                              </w:rPr>
                              <w:fldChar w:fldCharType="end"/>
                            </w:r>
                            <w:r w:rsidRPr="004C0C9C">
                              <w:rPr>
                                <w:rFonts w:ascii="Times New Roman" w:hAnsi="Times New Roman" w:cs="Times New Roman"/>
                                <w:lang w:val="en-GB"/>
                              </w:rPr>
                              <w:t xml:space="preserve"> - Support aspects need into community</w:t>
                            </w:r>
                            <w:bookmarkEnd w:id="3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9C41F79" id="Text Box 18" o:spid="_x0000_s1034" type="#_x0000_t202" style="position:absolute;left:0;text-align:left;margin-left:233.55pt;margin-top:137.6pt;width:219.75pt;height:.05pt;z-index:2516705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" stroked="f">
                <v:textbox style="mso-fit-shape-to-text:t" inset="0,0,0,0">
                  <w:txbxContent>
                    <w:p w14:paraId="1A247DF5" w14:textId="77777777" w:rsidR="000F0CA8" w:rsidRPr="004C0C9C" w:rsidRDefault="000F0CA8" w:rsidP="000F0CA8">
                      <w:pPr>
                        <w:pStyle w:val="Caption"/>
                        <w:jc w:val="center"/>
                        <w:rPr>
                          <w:rFonts w:ascii="Times New Roman" w:hAnsi="Times New Roman" w:cs="Times New Roman"/>
                          <w:noProof/>
                          <w:sz w:val="22"/>
                          <w:szCs w:val="22"/>
                        </w:rPr>
                      </w:pPr>
                      <w:bookmarkStart w:id="40" w:name="_Toc199250656"/>
                      <w:r w:rsidRPr="004C0C9C">
                        <w:rPr>
                          <w:rFonts w:ascii="Times New Roman" w:hAnsi="Times New Roman" w:cs="Times New Roman"/>
                        </w:rPr>
                        <w:t xml:space="preserve">Figure </w:t>
                      </w:r>
                      <w:r w:rsidRPr="004C0C9C">
                        <w:rPr>
                          <w:rFonts w:ascii="Times New Roman" w:hAnsi="Times New Roman" w:cs="Times New Roman"/>
                        </w:rPr>
                        <w:fldChar w:fldCharType="begin"/>
                      </w:r>
                      <w:r w:rsidRPr="004C0C9C">
                        <w:rPr>
                          <w:rFonts w:ascii="Times New Roman" w:hAnsi="Times New Roman" w:cs="Times New Roman"/>
                        </w:rPr>
                        <w:instrText xml:space="preserve"> SEQ Figure \* ARABIC </w:instrText>
                      </w:r>
                      <w:r w:rsidRPr="004C0C9C">
                        <w:rPr>
                          <w:rFonts w:ascii="Times New Roman" w:hAnsi="Times New Roman" w:cs="Times New Roman"/>
                        </w:rPr>
                        <w:fldChar w:fldCharType="separate"/>
                      </w:r>
                      <w:r>
                        <w:rPr>
                          <w:rFonts w:ascii="Times New Roman" w:hAnsi="Times New Roman" w:cs="Times New Roman"/>
                          <w:noProof/>
                        </w:rPr>
                        <w:t>22</w:t>
                      </w:r>
                      <w:r w:rsidRPr="004C0C9C">
                        <w:rPr>
                          <w:rFonts w:ascii="Times New Roman" w:hAnsi="Times New Roman" w:cs="Times New Roman"/>
                        </w:rPr>
                        <w:fldChar w:fldCharType="end"/>
                      </w:r>
                      <w:r w:rsidRPr="004C0C9C">
                        <w:rPr>
                          <w:rFonts w:ascii="Times New Roman" w:hAnsi="Times New Roman" w:cs="Times New Roman"/>
                          <w:lang w:val="en-GB"/>
                        </w:rPr>
                        <w:t xml:space="preserve"> - Support aspects need into community</w:t>
                      </w:r>
                      <w:bookmarkEnd w:id="40"/>
                    </w:p>
                  </w:txbxContent>
                </v:textbox>
                <w10:wrap type="square"/>
              </v:shape>
            </w:pict>
          </mc:Fallback>
        </mc:AlternateContent>
      </w:r>
      <w:r w:rsidRPr="002C2164">
        <w:rPr>
          <w:rFonts w:asciiTheme="majorBidi" w:hAnsiTheme="majorBidi" w:cstheme="majorBidi"/>
          <w:noProof/>
        </w:rPr>
        <w:drawing>
          <wp:anchor distT="0" distB="0" distL="114300" distR="114300" simplePos="0" relativeHeight="251669504" behindDoc="0" locked="0" layoutInCell="1" allowOverlap="1" wp14:anchorId="66A79D1B" wp14:editId="47430055">
            <wp:simplePos x="0" y="0"/>
            <wp:positionH relativeFrom="margin">
              <wp:posOffset>2965792</wp:posOffset>
            </wp:positionH>
            <wp:positionV relativeFrom="paragraph">
              <wp:posOffset>10062</wp:posOffset>
            </wp:positionV>
            <wp:extent cx="2790825" cy="1684020"/>
            <wp:effectExtent l="19050" t="19050" r="28575" b="11430"/>
            <wp:wrapSquare wrapText="bothSides"/>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2790825" cy="1684020"/>
                    </a:xfrm>
                    <a:prstGeom prst="rect">
                      <a:avLst/>
                    </a:prstGeom>
                    <a:noFill/>
                    <a:ln>
                      <a:solidFill>
                        <a:schemeClr val="tx1"/>
                      </a:solidFill>
                    </a:ln>
                  </pic:spPr>
                </pic:pic>
              </a:graphicData>
            </a:graphic>
            <wp14:sizeRelH relativeFrom="margin">
              <wp14:pctWidth>0</wp14:pctWidth>
            </wp14:sizeRelH>
            <wp14:sizeRelV relativeFrom="margin">
              <wp14:pctHeight>0</wp14:pctHeight>
            </wp14:sizeRelV>
          </wp:anchor>
        </w:drawing>
      </w:r>
      <w:r w:rsidRPr="002C2164">
        <w:rPr>
          <w:rFonts w:asciiTheme="majorBidi" w:hAnsiTheme="majorBidi" w:cstheme="majorBidi"/>
          <w:bCs/>
        </w:rPr>
        <w:t xml:space="preserve">Community support is most favoured when utilizing a holistic approach, combining training and education programs, government support, and financial grants. This preference for comprehensive support indicates that integrated strategies may be more effective for community development than focusing on individual aspects. </w:t>
      </w:r>
    </w:p>
    <w:p w14:paraId="4408F05F" w14:textId="77777777" w:rsidR="000F0CA8" w:rsidRPr="002C2164" w:rsidRDefault="000F0CA8" w:rsidP="000F0CA8">
      <w:pPr>
        <w:spacing w:after="0" w:line="360" w:lineRule="auto"/>
        <w:jc w:val="both"/>
        <w:rPr>
          <w:rFonts w:asciiTheme="majorBidi" w:hAnsiTheme="majorBidi" w:cstheme="majorBidi"/>
          <w:bCs/>
        </w:rPr>
      </w:pPr>
      <w:r w:rsidRPr="002C2164">
        <w:rPr>
          <w:rFonts w:asciiTheme="majorBidi" w:hAnsiTheme="majorBidi" w:cstheme="majorBidi"/>
          <w:noProof/>
        </w:rPr>
        <mc:AlternateContent>
          <mc:Choice Requires="wps">
            <w:drawing>
              <wp:anchor distT="0" distB="0" distL="114300" distR="114300" simplePos="0" relativeHeight="251672576" behindDoc="0" locked="0" layoutInCell="1" allowOverlap="1" wp14:anchorId="70708974" wp14:editId="28561968">
                <wp:simplePos x="0" y="0"/>
                <wp:positionH relativeFrom="margin">
                  <wp:align>left</wp:align>
                </wp:positionH>
                <wp:positionV relativeFrom="paragraph">
                  <wp:posOffset>1910323</wp:posOffset>
                </wp:positionV>
                <wp:extent cx="2898775" cy="266700"/>
                <wp:effectExtent l="0" t="0" r="0" b="0"/>
                <wp:wrapSquare wrapText="bothSides"/>
                <wp:docPr id="20" name="Text Box 20"/>
                <wp:cNvGraphicFramePr/>
                <a:graphic xmlns:a="http://schemas.openxmlformats.org/drawingml/2006/main">
                  <a:graphicData uri="http://schemas.microsoft.com/office/word/2010/wordprocessingShape">
                    <wps:wsp>
                      <wps:cNvSpPr txBox="1"/>
                      <wps:spPr>
                        <a:xfrm>
                          <a:off x="0" y="0"/>
                          <a:ext cx="2898775" cy="266700"/>
                        </a:xfrm>
                        <a:prstGeom prst="rect">
                          <a:avLst/>
                        </a:prstGeom>
                        <a:solidFill>
                          <a:prstClr val="white"/>
                        </a:solidFill>
                        <a:ln>
                          <a:noFill/>
                        </a:ln>
                      </wps:spPr>
                      <wps:txbx>
                        <w:txbxContent>
                          <w:p w14:paraId="0F8C5B84" w14:textId="77777777" w:rsidR="000F0CA8" w:rsidRPr="004C0C9C" w:rsidRDefault="000F0CA8" w:rsidP="000F0CA8">
                            <w:pPr>
                              <w:pStyle w:val="Caption"/>
                              <w:jc w:val="center"/>
                              <w:rPr>
                                <w:rFonts w:ascii="Times New Roman" w:hAnsi="Times New Roman" w:cs="Times New Roman"/>
                                <w:noProof/>
                                <w:sz w:val="22"/>
                                <w:szCs w:val="22"/>
                              </w:rPr>
                            </w:pPr>
                            <w:bookmarkStart w:id="41" w:name="_Toc199250657"/>
                            <w:r w:rsidRPr="004C0C9C">
                              <w:rPr>
                                <w:rFonts w:ascii="Times New Roman" w:hAnsi="Times New Roman" w:cs="Times New Roman"/>
                              </w:rPr>
                              <w:t xml:space="preserve">Figure </w:t>
                            </w:r>
                            <w:r w:rsidRPr="004C0C9C">
                              <w:rPr>
                                <w:rFonts w:ascii="Times New Roman" w:hAnsi="Times New Roman" w:cs="Times New Roman"/>
                              </w:rPr>
                              <w:fldChar w:fldCharType="begin"/>
                            </w:r>
                            <w:r w:rsidRPr="004C0C9C">
                              <w:rPr>
                                <w:rFonts w:ascii="Times New Roman" w:hAnsi="Times New Roman" w:cs="Times New Roman"/>
                              </w:rPr>
                              <w:instrText xml:space="preserve"> SEQ Figure \* ARABIC </w:instrText>
                            </w:r>
                            <w:r w:rsidRPr="004C0C9C">
                              <w:rPr>
                                <w:rFonts w:ascii="Times New Roman" w:hAnsi="Times New Roman" w:cs="Times New Roman"/>
                              </w:rPr>
                              <w:fldChar w:fldCharType="separate"/>
                            </w:r>
                            <w:r>
                              <w:rPr>
                                <w:rFonts w:ascii="Times New Roman" w:hAnsi="Times New Roman" w:cs="Times New Roman"/>
                                <w:noProof/>
                              </w:rPr>
                              <w:t>23</w:t>
                            </w:r>
                            <w:r w:rsidRPr="004C0C9C">
                              <w:rPr>
                                <w:rFonts w:ascii="Times New Roman" w:hAnsi="Times New Roman" w:cs="Times New Roman"/>
                              </w:rPr>
                              <w:fldChar w:fldCharType="end"/>
                            </w:r>
                            <w:r w:rsidRPr="004C0C9C">
                              <w:rPr>
                                <w:rFonts w:ascii="Times New Roman" w:hAnsi="Times New Roman" w:cs="Times New Roman"/>
                                <w:lang w:val="en-GB"/>
                              </w:rPr>
                              <w:t xml:space="preserve"> - </w:t>
                            </w:r>
                            <w:bookmarkStart w:id="42" w:name="_Hlk197201115"/>
                            <w:r w:rsidRPr="004C0C9C">
                              <w:rPr>
                                <w:rFonts w:ascii="Times New Roman" w:hAnsi="Times New Roman" w:cs="Times New Roman"/>
                                <w:lang w:val="en-GB"/>
                              </w:rPr>
                              <w:t>Cost estimation or power utilities in household</w:t>
                            </w:r>
                            <w:bookmarkEnd w:id="41"/>
                            <w:bookmarkEnd w:id="4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0708974" id="Text Box 20" o:spid="_x0000_s1035" type="#_x0000_t202" style="position:absolute;left:0;text-align:left;margin-left:0;margin-top:150.4pt;width:228.25pt;height:21pt;z-index:251672576;visibility:visible;mso-wrap-style:square;mso-wrap-distance-left:9pt;mso-wrap-distance-top:0;mso-wrap-distance-right:9pt;mso-wrap-distance-bottom:0;mso-position-horizontal:lef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" stroked="f">
                <v:textbox style="mso-fit-shape-to-text:t" inset="0,0,0,0">
                  <w:txbxContent>
                    <w:p w14:paraId="0F8C5B84" w14:textId="77777777" w:rsidR="000F0CA8" w:rsidRPr="004C0C9C" w:rsidRDefault="000F0CA8" w:rsidP="000F0CA8">
                      <w:pPr>
                        <w:pStyle w:val="Caption"/>
                        <w:jc w:val="center"/>
                        <w:rPr>
                          <w:rFonts w:ascii="Times New Roman" w:hAnsi="Times New Roman" w:cs="Times New Roman"/>
                          <w:noProof/>
                          <w:sz w:val="22"/>
                          <w:szCs w:val="22"/>
                        </w:rPr>
                      </w:pPr>
                      <w:bookmarkStart w:id="43" w:name="_Toc199250657"/>
                      <w:r w:rsidRPr="004C0C9C">
                        <w:rPr>
                          <w:rFonts w:ascii="Times New Roman" w:hAnsi="Times New Roman" w:cs="Times New Roman"/>
                        </w:rPr>
                        <w:t xml:space="preserve">Figure </w:t>
                      </w:r>
                      <w:r w:rsidRPr="004C0C9C">
                        <w:rPr>
                          <w:rFonts w:ascii="Times New Roman" w:hAnsi="Times New Roman" w:cs="Times New Roman"/>
                        </w:rPr>
                        <w:fldChar w:fldCharType="begin"/>
                      </w:r>
                      <w:r w:rsidRPr="004C0C9C">
                        <w:rPr>
                          <w:rFonts w:ascii="Times New Roman" w:hAnsi="Times New Roman" w:cs="Times New Roman"/>
                        </w:rPr>
                        <w:instrText xml:space="preserve"> SEQ Figure \* ARABIC </w:instrText>
                      </w:r>
                      <w:r w:rsidRPr="004C0C9C">
                        <w:rPr>
                          <w:rFonts w:ascii="Times New Roman" w:hAnsi="Times New Roman" w:cs="Times New Roman"/>
                        </w:rPr>
                        <w:fldChar w:fldCharType="separate"/>
                      </w:r>
                      <w:r>
                        <w:rPr>
                          <w:rFonts w:ascii="Times New Roman" w:hAnsi="Times New Roman" w:cs="Times New Roman"/>
                          <w:noProof/>
                        </w:rPr>
                        <w:t>23</w:t>
                      </w:r>
                      <w:r w:rsidRPr="004C0C9C">
                        <w:rPr>
                          <w:rFonts w:ascii="Times New Roman" w:hAnsi="Times New Roman" w:cs="Times New Roman"/>
                        </w:rPr>
                        <w:fldChar w:fldCharType="end"/>
                      </w:r>
                      <w:r w:rsidRPr="004C0C9C">
                        <w:rPr>
                          <w:rFonts w:ascii="Times New Roman" w:hAnsi="Times New Roman" w:cs="Times New Roman"/>
                          <w:lang w:val="en-GB"/>
                        </w:rPr>
                        <w:t xml:space="preserve"> - </w:t>
                      </w:r>
                      <w:bookmarkStart w:id="44" w:name="_Hlk197201115"/>
                      <w:r w:rsidRPr="004C0C9C">
                        <w:rPr>
                          <w:rFonts w:ascii="Times New Roman" w:hAnsi="Times New Roman" w:cs="Times New Roman"/>
                          <w:lang w:val="en-GB"/>
                        </w:rPr>
                        <w:t>Cost estimation or power utilities in household</w:t>
                      </w:r>
                      <w:bookmarkEnd w:id="43"/>
                      <w:bookmarkEnd w:id="44"/>
                    </w:p>
                  </w:txbxContent>
                </v:textbox>
                <w10:wrap type="square" anchorx="margin"/>
              </v:shape>
            </w:pict>
          </mc:Fallback>
        </mc:AlternateContent>
      </w:r>
      <w:r w:rsidRPr="002C2164">
        <w:rPr>
          <w:rFonts w:asciiTheme="majorBidi" w:hAnsiTheme="majorBidi" w:cstheme="majorBidi"/>
          <w:noProof/>
        </w:rPr>
        <w:drawing>
          <wp:anchor distT="0" distB="0" distL="114300" distR="114300" simplePos="0" relativeHeight="251671552" behindDoc="0" locked="0" layoutInCell="1" allowOverlap="1" wp14:anchorId="0A1984C6" wp14:editId="1007592E">
            <wp:simplePos x="0" y="0"/>
            <wp:positionH relativeFrom="margin">
              <wp:posOffset>2540</wp:posOffset>
            </wp:positionH>
            <wp:positionV relativeFrom="paragraph">
              <wp:posOffset>71120</wp:posOffset>
            </wp:positionV>
            <wp:extent cx="2898775" cy="1756410"/>
            <wp:effectExtent l="19050" t="19050" r="15875" b="15240"/>
            <wp:wrapSquare wrapText="bothSides"/>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2898775" cy="1756410"/>
                    </a:xfrm>
                    <a:prstGeom prst="rect">
                      <a:avLst/>
                    </a:prstGeom>
                    <a:noFill/>
                    <a:ln>
                      <a:solidFill>
                        <a:schemeClr val="tx1"/>
                      </a:solidFill>
                    </a:ln>
                  </pic:spPr>
                </pic:pic>
              </a:graphicData>
            </a:graphic>
            <wp14:sizeRelH relativeFrom="margin">
              <wp14:pctWidth>0</wp14:pctWidth>
            </wp14:sizeRelH>
            <wp14:sizeRelV relativeFrom="margin">
              <wp14:pctHeight>0</wp14:pctHeight>
            </wp14:sizeRelV>
          </wp:anchor>
        </w:drawing>
      </w:r>
      <w:r w:rsidRPr="002C2164">
        <w:rPr>
          <w:rFonts w:asciiTheme="majorBidi" w:hAnsiTheme="majorBidi" w:cstheme="majorBidi"/>
          <w:bCs/>
        </w:rPr>
        <w:t>Higher energy utility engagement and satisfaction in urban areas, especially with costlier options, while rural areas show lower usage and satisfaction with cheaper services. This disparity underscores unequal access and satisfaction levels, indicating a need for targeted improvements in rural energy infrastructure and service quality.</w:t>
      </w:r>
    </w:p>
    <w:p w14:paraId="25FA4FE8" w14:textId="527850CB" w:rsidR="000F0CA8" w:rsidRPr="002C2164" w:rsidRDefault="00A8222E" w:rsidP="000F0CA8">
      <w:pPr>
        <w:spacing w:after="0" w:line="360" w:lineRule="auto"/>
        <w:jc w:val="both"/>
        <w:rPr>
          <w:rFonts w:asciiTheme="majorBidi" w:hAnsiTheme="majorBidi" w:cstheme="majorBidi"/>
          <w:bCs/>
        </w:rPr>
      </w:pPr>
      <w:r w:rsidRPr="002C2164">
        <w:rPr>
          <w:rFonts w:asciiTheme="majorBidi" w:hAnsiTheme="majorBidi" w:cstheme="majorBidi"/>
          <w:noProof/>
        </w:rPr>
        <w:drawing>
          <wp:anchor distT="0" distB="0" distL="114300" distR="114300" simplePos="0" relativeHeight="251673600" behindDoc="0" locked="0" layoutInCell="1" allowOverlap="1" wp14:anchorId="04F4E480" wp14:editId="0FE4D09B">
            <wp:simplePos x="0" y="0"/>
            <wp:positionH relativeFrom="margin">
              <wp:posOffset>3075305</wp:posOffset>
            </wp:positionH>
            <wp:positionV relativeFrom="paragraph">
              <wp:posOffset>227965</wp:posOffset>
            </wp:positionV>
            <wp:extent cx="2654935" cy="1734185"/>
            <wp:effectExtent l="19050" t="19050" r="12065" b="18415"/>
            <wp:wrapSquare wrapText="bothSides"/>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2654935" cy="1734185"/>
                    </a:xfrm>
                    <a:prstGeom prst="rect">
                      <a:avLst/>
                    </a:prstGeom>
                    <a:noFill/>
                    <a:ln>
                      <a:solidFill>
                        <a:schemeClr val="tx1"/>
                      </a:solidFill>
                    </a:ln>
                  </pic:spPr>
                </pic:pic>
              </a:graphicData>
            </a:graphic>
            <wp14:sizeRelH relativeFrom="margin">
              <wp14:pctWidth>0</wp14:pctWidth>
            </wp14:sizeRelH>
            <wp14:sizeRelV relativeFrom="margin">
              <wp14:pctHeight>0</wp14:pctHeight>
            </wp14:sizeRelV>
          </wp:anchor>
        </w:drawing>
      </w:r>
    </w:p>
    <w:p w14:paraId="0ED83BEB" w14:textId="6F956CB5" w:rsidR="000F0CA8" w:rsidRPr="002C2164" w:rsidRDefault="000F0CA8" w:rsidP="000F0CA8">
      <w:pPr>
        <w:spacing w:after="0" w:line="360" w:lineRule="auto"/>
        <w:jc w:val="both"/>
        <w:rPr>
          <w:rFonts w:asciiTheme="majorBidi" w:hAnsiTheme="majorBidi" w:cstheme="majorBidi"/>
        </w:rPr>
      </w:pPr>
      <w:r w:rsidRPr="002C2164">
        <w:rPr>
          <w:rFonts w:asciiTheme="majorBidi" w:hAnsiTheme="majorBidi" w:cstheme="majorBidi"/>
          <w:noProof/>
        </w:rPr>
        <mc:AlternateContent>
          <mc:Choice Requires="wps">
            <w:drawing>
              <wp:anchor distT="0" distB="0" distL="114300" distR="114300" simplePos="0" relativeHeight="251674624" behindDoc="0" locked="0" layoutInCell="1" allowOverlap="1" wp14:anchorId="7C273C3E" wp14:editId="083F0605">
                <wp:simplePos x="0" y="0"/>
                <wp:positionH relativeFrom="margin">
                  <wp:align>right</wp:align>
                </wp:positionH>
                <wp:positionV relativeFrom="paragraph">
                  <wp:posOffset>1885070</wp:posOffset>
                </wp:positionV>
                <wp:extent cx="2684780" cy="635"/>
                <wp:effectExtent l="0" t="0" r="1270" b="0"/>
                <wp:wrapSquare wrapText="bothSides"/>
                <wp:docPr id="22" name="Text Box 22"/>
                <wp:cNvGraphicFramePr/>
                <a:graphic xmlns:a="http://schemas.openxmlformats.org/drawingml/2006/main">
                  <a:graphicData uri="http://schemas.microsoft.com/office/word/2010/wordprocessingShape">
                    <wps:wsp>
                      <wps:cNvSpPr txBox="1"/>
                      <wps:spPr>
                        <a:xfrm>
                          <a:off x="0" y="0"/>
                          <a:ext cx="2684780" cy="635"/>
                        </a:xfrm>
                        <a:prstGeom prst="rect">
                          <a:avLst/>
                        </a:prstGeom>
                        <a:solidFill>
                          <a:prstClr val="white"/>
                        </a:solidFill>
                        <a:ln>
                          <a:noFill/>
                        </a:ln>
                      </wps:spPr>
                      <wps:txbx>
                        <w:txbxContent>
                          <w:p w14:paraId="04D8A9BF" w14:textId="77777777" w:rsidR="000F0CA8" w:rsidRPr="004C0C9C" w:rsidRDefault="000F0CA8" w:rsidP="000F0CA8">
                            <w:pPr>
                              <w:pStyle w:val="Caption"/>
                              <w:jc w:val="center"/>
                              <w:rPr>
                                <w:rFonts w:ascii="Times New Roman" w:hAnsi="Times New Roman" w:cs="Times New Roman"/>
                                <w:noProof/>
                                <w:sz w:val="22"/>
                                <w:szCs w:val="22"/>
                              </w:rPr>
                            </w:pPr>
                            <w:bookmarkStart w:id="45" w:name="_Toc199250658"/>
                            <w:r w:rsidRPr="004C0C9C">
                              <w:rPr>
                                <w:rFonts w:ascii="Times New Roman" w:hAnsi="Times New Roman" w:cs="Times New Roman"/>
                              </w:rPr>
                              <w:t xml:space="preserve">Figure </w:t>
                            </w:r>
                            <w:r w:rsidRPr="004C0C9C">
                              <w:rPr>
                                <w:rFonts w:ascii="Times New Roman" w:hAnsi="Times New Roman" w:cs="Times New Roman"/>
                              </w:rPr>
                              <w:fldChar w:fldCharType="begin"/>
                            </w:r>
                            <w:r w:rsidRPr="004C0C9C">
                              <w:rPr>
                                <w:rFonts w:ascii="Times New Roman" w:hAnsi="Times New Roman" w:cs="Times New Roman"/>
                              </w:rPr>
                              <w:instrText xml:space="preserve"> SEQ Figure \* ARABIC </w:instrText>
                            </w:r>
                            <w:r w:rsidRPr="004C0C9C">
                              <w:rPr>
                                <w:rFonts w:ascii="Times New Roman" w:hAnsi="Times New Roman" w:cs="Times New Roman"/>
                              </w:rPr>
                              <w:fldChar w:fldCharType="separate"/>
                            </w:r>
                            <w:r>
                              <w:rPr>
                                <w:rFonts w:ascii="Times New Roman" w:hAnsi="Times New Roman" w:cs="Times New Roman"/>
                                <w:noProof/>
                              </w:rPr>
                              <w:t>24</w:t>
                            </w:r>
                            <w:r w:rsidRPr="004C0C9C">
                              <w:rPr>
                                <w:rFonts w:ascii="Times New Roman" w:hAnsi="Times New Roman" w:cs="Times New Roman"/>
                              </w:rPr>
                              <w:fldChar w:fldCharType="end"/>
                            </w:r>
                            <w:r w:rsidRPr="004C0C9C">
                              <w:rPr>
                                <w:rFonts w:ascii="Times New Roman" w:hAnsi="Times New Roman" w:cs="Times New Roman"/>
                                <w:lang w:val="en-GB"/>
                              </w:rPr>
                              <w:t xml:space="preserve"> - Seeking interest in Extreme Research</w:t>
                            </w:r>
                            <w:bookmarkEnd w:id="4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C273C3E" id="Text Box 22" o:spid="_x0000_s1036" type="#_x0000_t202" style="position:absolute;left:0;text-align:left;margin-left:160.2pt;margin-top:148.45pt;width:211.4pt;height:.05pt;z-index:251674624;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" stroked="f">
                <v:textbox style="mso-fit-shape-to-text:t" inset="0,0,0,0">
                  <w:txbxContent>
                    <w:p w14:paraId="04D8A9BF" w14:textId="77777777" w:rsidR="000F0CA8" w:rsidRPr="004C0C9C" w:rsidRDefault="000F0CA8" w:rsidP="000F0CA8">
                      <w:pPr>
                        <w:pStyle w:val="Caption"/>
                        <w:jc w:val="center"/>
                        <w:rPr>
                          <w:rFonts w:ascii="Times New Roman" w:hAnsi="Times New Roman" w:cs="Times New Roman"/>
                          <w:noProof/>
                          <w:sz w:val="22"/>
                          <w:szCs w:val="22"/>
                        </w:rPr>
                      </w:pPr>
                      <w:bookmarkStart w:id="46" w:name="_Toc199250658"/>
                      <w:r w:rsidRPr="004C0C9C">
                        <w:rPr>
                          <w:rFonts w:ascii="Times New Roman" w:hAnsi="Times New Roman" w:cs="Times New Roman"/>
                        </w:rPr>
                        <w:t xml:space="preserve">Figure </w:t>
                      </w:r>
                      <w:r w:rsidRPr="004C0C9C">
                        <w:rPr>
                          <w:rFonts w:ascii="Times New Roman" w:hAnsi="Times New Roman" w:cs="Times New Roman"/>
                        </w:rPr>
                        <w:fldChar w:fldCharType="begin"/>
                      </w:r>
                      <w:r w:rsidRPr="004C0C9C">
                        <w:rPr>
                          <w:rFonts w:ascii="Times New Roman" w:hAnsi="Times New Roman" w:cs="Times New Roman"/>
                        </w:rPr>
                        <w:instrText xml:space="preserve"> SEQ Figure \* ARABIC </w:instrText>
                      </w:r>
                      <w:r w:rsidRPr="004C0C9C">
                        <w:rPr>
                          <w:rFonts w:ascii="Times New Roman" w:hAnsi="Times New Roman" w:cs="Times New Roman"/>
                        </w:rPr>
                        <w:fldChar w:fldCharType="separate"/>
                      </w:r>
                      <w:r>
                        <w:rPr>
                          <w:rFonts w:ascii="Times New Roman" w:hAnsi="Times New Roman" w:cs="Times New Roman"/>
                          <w:noProof/>
                        </w:rPr>
                        <w:t>24</w:t>
                      </w:r>
                      <w:r w:rsidRPr="004C0C9C">
                        <w:rPr>
                          <w:rFonts w:ascii="Times New Roman" w:hAnsi="Times New Roman" w:cs="Times New Roman"/>
                        </w:rPr>
                        <w:fldChar w:fldCharType="end"/>
                      </w:r>
                      <w:r w:rsidRPr="004C0C9C">
                        <w:rPr>
                          <w:rFonts w:ascii="Times New Roman" w:hAnsi="Times New Roman" w:cs="Times New Roman"/>
                          <w:lang w:val="en-GB"/>
                        </w:rPr>
                        <w:t xml:space="preserve"> - Seeking interest in Extreme Research</w:t>
                      </w:r>
                      <w:bookmarkEnd w:id="46"/>
                    </w:p>
                  </w:txbxContent>
                </v:textbox>
                <w10:wrap type="square" anchorx="margin"/>
              </v:shape>
            </w:pict>
          </mc:Fallback>
        </mc:AlternateContent>
      </w:r>
      <w:r w:rsidRPr="002C2164">
        <w:rPr>
          <w:rFonts w:asciiTheme="majorBidi" w:hAnsiTheme="majorBidi" w:cstheme="majorBidi"/>
          <w:noProof/>
        </w:rPr>
        <w:t>RE</w:t>
      </w:r>
      <w:r w:rsidRPr="002C2164">
        <w:rPr>
          <w:rFonts w:asciiTheme="majorBidi" w:hAnsiTheme="majorBidi" w:cstheme="majorBidi"/>
          <w:bCs/>
        </w:rPr>
        <w:t xml:space="preserve"> model integration, with a notable trend toward "Very Interested" and "Extremely Interested" categories, indicating strong enthusiasm. Lower interest levels suggest potential engagement barriers. Overall, the data highlight opportunities for targeted strategies to foster greater involvement in renewable energy research.</w:t>
      </w:r>
      <w:r w:rsidRPr="002C2164">
        <w:rPr>
          <w:rFonts w:asciiTheme="majorBidi" w:hAnsiTheme="majorBidi" w:cstheme="majorBidi"/>
        </w:rPr>
        <w:t xml:space="preserve"> </w:t>
      </w:r>
    </w:p>
    <w:p w14:paraId="187F6889" w14:textId="77777777" w:rsidR="000F0CA8" w:rsidRPr="002C2164" w:rsidRDefault="000F0CA8" w:rsidP="000F0CA8">
      <w:pPr>
        <w:spacing w:after="0" w:line="360" w:lineRule="auto"/>
        <w:jc w:val="both"/>
        <w:rPr>
          <w:rFonts w:asciiTheme="majorBidi" w:hAnsiTheme="majorBidi" w:cstheme="majorBidi"/>
          <w:bCs/>
        </w:rPr>
      </w:pPr>
      <w:r w:rsidRPr="002C2164">
        <w:rPr>
          <w:rFonts w:asciiTheme="majorBidi" w:hAnsiTheme="majorBidi" w:cstheme="majorBidi"/>
          <w:noProof/>
        </w:rPr>
        <w:lastRenderedPageBreak/>
        <mc:AlternateContent>
          <mc:Choice Requires="wps">
            <w:drawing>
              <wp:anchor distT="0" distB="0" distL="114300" distR="114300" simplePos="0" relativeHeight="251676672" behindDoc="0" locked="0" layoutInCell="1" allowOverlap="1" wp14:anchorId="74D6AC14" wp14:editId="6A94794B">
                <wp:simplePos x="0" y="0"/>
                <wp:positionH relativeFrom="margin">
                  <wp:posOffset>3369261</wp:posOffset>
                </wp:positionH>
                <wp:positionV relativeFrom="paragraph">
                  <wp:posOffset>1776925</wp:posOffset>
                </wp:positionV>
                <wp:extent cx="2364740" cy="635"/>
                <wp:effectExtent l="0" t="0" r="0" b="0"/>
                <wp:wrapSquare wrapText="bothSides"/>
                <wp:docPr id="24" name="Text Box 24"/>
                <wp:cNvGraphicFramePr/>
                <a:graphic xmlns:a="http://schemas.openxmlformats.org/drawingml/2006/main">
                  <a:graphicData uri="http://schemas.microsoft.com/office/word/2010/wordprocessingShape">
                    <wps:wsp>
                      <wps:cNvSpPr txBox="1"/>
                      <wps:spPr>
                        <a:xfrm>
                          <a:off x="0" y="0"/>
                          <a:ext cx="2364740" cy="635"/>
                        </a:xfrm>
                        <a:prstGeom prst="rect">
                          <a:avLst/>
                        </a:prstGeom>
                        <a:solidFill>
                          <a:prstClr val="white"/>
                        </a:solidFill>
                        <a:ln>
                          <a:noFill/>
                        </a:ln>
                      </wps:spPr>
                      <wps:txbx>
                        <w:txbxContent>
                          <w:p w14:paraId="7272AB28" w14:textId="77777777" w:rsidR="000F0CA8" w:rsidRPr="00E55026" w:rsidRDefault="000F0CA8" w:rsidP="000F0CA8">
                            <w:pPr>
                              <w:pStyle w:val="Caption"/>
                              <w:jc w:val="center"/>
                              <w:rPr>
                                <w:rFonts w:ascii="Times New Roman" w:hAnsi="Times New Roman" w:cs="Times New Roman"/>
                                <w:noProof/>
                                <w:sz w:val="22"/>
                                <w:szCs w:val="22"/>
                              </w:rPr>
                            </w:pPr>
                            <w:bookmarkStart w:id="47" w:name="_Toc199250659"/>
                            <w:r w:rsidRPr="00E55026">
                              <w:rPr>
                                <w:rFonts w:ascii="Times New Roman" w:hAnsi="Times New Roman" w:cs="Times New Roman"/>
                              </w:rPr>
                              <w:t xml:space="preserve">Figure </w:t>
                            </w:r>
                            <w:r w:rsidRPr="00E55026">
                              <w:rPr>
                                <w:rFonts w:ascii="Times New Roman" w:hAnsi="Times New Roman" w:cs="Times New Roman"/>
                              </w:rPr>
                              <w:fldChar w:fldCharType="begin"/>
                            </w:r>
                            <w:r w:rsidRPr="00E55026">
                              <w:rPr>
                                <w:rFonts w:ascii="Times New Roman" w:hAnsi="Times New Roman" w:cs="Times New Roman"/>
                              </w:rPr>
                              <w:instrText xml:space="preserve"> SEQ Figure \* ARABIC </w:instrText>
                            </w:r>
                            <w:r w:rsidRPr="00E55026">
                              <w:rPr>
                                <w:rFonts w:ascii="Times New Roman" w:hAnsi="Times New Roman" w:cs="Times New Roman"/>
                              </w:rPr>
                              <w:fldChar w:fldCharType="separate"/>
                            </w:r>
                            <w:r>
                              <w:rPr>
                                <w:rFonts w:ascii="Times New Roman" w:hAnsi="Times New Roman" w:cs="Times New Roman"/>
                                <w:noProof/>
                              </w:rPr>
                              <w:t>25</w:t>
                            </w:r>
                            <w:r w:rsidRPr="00E55026">
                              <w:rPr>
                                <w:rFonts w:ascii="Times New Roman" w:hAnsi="Times New Roman" w:cs="Times New Roman"/>
                              </w:rPr>
                              <w:fldChar w:fldCharType="end"/>
                            </w:r>
                            <w:r w:rsidRPr="00E55026">
                              <w:rPr>
                                <w:rFonts w:ascii="Times New Roman" w:hAnsi="Times New Roman" w:cs="Times New Roman"/>
                                <w:lang w:val="en-GB"/>
                              </w:rPr>
                              <w:t xml:space="preserve"> - Awareness to SDGs Goals</w:t>
                            </w:r>
                            <w:bookmarkEnd w:id="4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74D6AC14" id="Text Box 24" o:spid="_x0000_s1037" type="#_x0000_t202" style="position:absolute;left:0;text-align:left;margin-left:265.3pt;margin-top:139.9pt;width:186.2pt;height:.05pt;z-index:25167667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" stroked="f">
                <v:textbox style="mso-fit-shape-to-text:t" inset="0,0,0,0">
                  <w:txbxContent>
                    <w:p w14:paraId="7272AB28" w14:textId="77777777" w:rsidR="000F0CA8" w:rsidRPr="00E55026" w:rsidRDefault="000F0CA8" w:rsidP="000F0CA8">
                      <w:pPr>
                        <w:pStyle w:val="Caption"/>
                        <w:jc w:val="center"/>
                        <w:rPr>
                          <w:rFonts w:ascii="Times New Roman" w:hAnsi="Times New Roman" w:cs="Times New Roman"/>
                          <w:noProof/>
                          <w:sz w:val="22"/>
                          <w:szCs w:val="22"/>
                        </w:rPr>
                      </w:pPr>
                      <w:bookmarkStart w:id="48" w:name="_Toc199250659"/>
                      <w:r w:rsidRPr="00E55026">
                        <w:rPr>
                          <w:rFonts w:ascii="Times New Roman" w:hAnsi="Times New Roman" w:cs="Times New Roman"/>
                        </w:rPr>
                        <w:t xml:space="preserve">Figure </w:t>
                      </w:r>
                      <w:r w:rsidRPr="00E55026">
                        <w:rPr>
                          <w:rFonts w:ascii="Times New Roman" w:hAnsi="Times New Roman" w:cs="Times New Roman"/>
                        </w:rPr>
                        <w:fldChar w:fldCharType="begin"/>
                      </w:r>
                      <w:r w:rsidRPr="00E55026">
                        <w:rPr>
                          <w:rFonts w:ascii="Times New Roman" w:hAnsi="Times New Roman" w:cs="Times New Roman"/>
                        </w:rPr>
                        <w:instrText xml:space="preserve"> SEQ Figure \* ARABIC </w:instrText>
                      </w:r>
                      <w:r w:rsidRPr="00E55026">
                        <w:rPr>
                          <w:rFonts w:ascii="Times New Roman" w:hAnsi="Times New Roman" w:cs="Times New Roman"/>
                        </w:rPr>
                        <w:fldChar w:fldCharType="separate"/>
                      </w:r>
                      <w:r>
                        <w:rPr>
                          <w:rFonts w:ascii="Times New Roman" w:hAnsi="Times New Roman" w:cs="Times New Roman"/>
                          <w:noProof/>
                        </w:rPr>
                        <w:t>25</w:t>
                      </w:r>
                      <w:r w:rsidRPr="00E55026">
                        <w:rPr>
                          <w:rFonts w:ascii="Times New Roman" w:hAnsi="Times New Roman" w:cs="Times New Roman"/>
                        </w:rPr>
                        <w:fldChar w:fldCharType="end"/>
                      </w:r>
                      <w:r w:rsidRPr="00E55026">
                        <w:rPr>
                          <w:rFonts w:ascii="Times New Roman" w:hAnsi="Times New Roman" w:cs="Times New Roman"/>
                          <w:lang w:val="en-GB"/>
                        </w:rPr>
                        <w:t xml:space="preserve"> - Awareness to SDGs Goals</w:t>
                      </w:r>
                      <w:bookmarkEnd w:id="48"/>
                    </w:p>
                  </w:txbxContent>
                </v:textbox>
                <w10:wrap type="square" anchorx="margin"/>
              </v:shape>
            </w:pict>
          </mc:Fallback>
        </mc:AlternateContent>
      </w:r>
      <w:r w:rsidRPr="002C2164">
        <w:rPr>
          <w:rFonts w:asciiTheme="majorBidi" w:hAnsiTheme="majorBidi" w:cstheme="majorBidi"/>
          <w:noProof/>
        </w:rPr>
        <w:drawing>
          <wp:anchor distT="0" distB="0" distL="114300" distR="114300" simplePos="0" relativeHeight="251675648" behindDoc="0" locked="0" layoutInCell="1" allowOverlap="1" wp14:anchorId="5CFE202A" wp14:editId="1C24D702">
            <wp:simplePos x="0" y="0"/>
            <wp:positionH relativeFrom="margin">
              <wp:posOffset>3352165</wp:posOffset>
            </wp:positionH>
            <wp:positionV relativeFrom="paragraph">
              <wp:posOffset>54610</wp:posOffset>
            </wp:positionV>
            <wp:extent cx="2410460" cy="1677670"/>
            <wp:effectExtent l="19050" t="19050" r="27940" b="17780"/>
            <wp:wrapSquare wrapText="bothSides"/>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2410460" cy="1677670"/>
                    </a:xfrm>
                    <a:prstGeom prst="rect">
                      <a:avLst/>
                    </a:prstGeom>
                    <a:noFill/>
                    <a:ln>
                      <a:solidFill>
                        <a:schemeClr val="tx1"/>
                      </a:solidFill>
                    </a:ln>
                  </pic:spPr>
                </pic:pic>
              </a:graphicData>
            </a:graphic>
            <wp14:sizeRelH relativeFrom="margin">
              <wp14:pctWidth>0</wp14:pctWidth>
            </wp14:sizeRelH>
            <wp14:sizeRelV relativeFrom="margin">
              <wp14:pctHeight>0</wp14:pctHeight>
            </wp14:sizeRelV>
          </wp:anchor>
        </w:drawing>
      </w:r>
      <w:r w:rsidRPr="002C2164">
        <w:rPr>
          <w:rFonts w:asciiTheme="majorBidi" w:hAnsiTheme="majorBidi" w:cstheme="majorBidi"/>
          <w:bCs/>
        </w:rPr>
        <w:t>The graph reveals a significant gap in SDG awareness between urban and rural populations, with urban respondents showing high familiarity and rural respondents largely unaware. This disparity underscores the need for focused educational efforts in rural areas to enhance understanding and engagement with Sustainable Development Goals.</w:t>
      </w:r>
    </w:p>
    <w:p w14:paraId="041CD6BB" w14:textId="77777777" w:rsidR="00DC468C" w:rsidRPr="002C2164" w:rsidRDefault="00DC468C" w:rsidP="000F0CA8">
      <w:pPr>
        <w:spacing w:after="0" w:line="360" w:lineRule="auto"/>
        <w:jc w:val="both"/>
        <w:rPr>
          <w:rFonts w:asciiTheme="majorBidi" w:hAnsiTheme="majorBidi" w:cstheme="majorBidi"/>
          <w:bCs/>
        </w:rPr>
      </w:pPr>
    </w:p>
    <w:p w14:paraId="4AF75FD3" w14:textId="77777777" w:rsidR="000F0CA8" w:rsidRPr="002C2164" w:rsidRDefault="000F0CA8" w:rsidP="000F0CA8">
      <w:pPr>
        <w:spacing w:after="0" w:line="360" w:lineRule="auto"/>
        <w:jc w:val="both"/>
        <w:rPr>
          <w:rFonts w:asciiTheme="majorBidi" w:hAnsiTheme="majorBidi" w:cstheme="majorBidi"/>
          <w:bCs/>
        </w:rPr>
      </w:pPr>
      <w:r w:rsidRPr="002C2164">
        <w:rPr>
          <w:rFonts w:asciiTheme="majorBidi" w:hAnsiTheme="majorBidi" w:cstheme="majorBidi"/>
          <w:noProof/>
        </w:rPr>
        <w:drawing>
          <wp:anchor distT="0" distB="0" distL="114300" distR="114300" simplePos="0" relativeHeight="251677696" behindDoc="0" locked="0" layoutInCell="1" allowOverlap="1" wp14:anchorId="4C5922D8" wp14:editId="5F9FC8BC">
            <wp:simplePos x="0" y="0"/>
            <wp:positionH relativeFrom="margin">
              <wp:align>left</wp:align>
            </wp:positionH>
            <wp:positionV relativeFrom="paragraph">
              <wp:posOffset>49872</wp:posOffset>
            </wp:positionV>
            <wp:extent cx="2738120" cy="1668780"/>
            <wp:effectExtent l="19050" t="19050" r="24130" b="26670"/>
            <wp:wrapSquare wrapText="bothSides"/>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2743456" cy="1672326"/>
                    </a:xfrm>
                    <a:prstGeom prst="rect">
                      <a:avLst/>
                    </a:prstGeom>
                    <a:noFill/>
                    <a:ln>
                      <a:solidFill>
                        <a:schemeClr val="tx1"/>
                      </a:solidFill>
                    </a:ln>
                  </pic:spPr>
                </pic:pic>
              </a:graphicData>
            </a:graphic>
            <wp14:sizeRelV relativeFrom="margin">
              <wp14:pctHeight>0</wp14:pctHeight>
            </wp14:sizeRelV>
          </wp:anchor>
        </w:drawing>
      </w:r>
      <w:r w:rsidRPr="002C2164">
        <w:rPr>
          <w:rFonts w:asciiTheme="majorBidi" w:hAnsiTheme="majorBidi" w:cstheme="majorBidi"/>
          <w:noProof/>
        </w:rPr>
        <w:t>Electricity</w:t>
      </w:r>
      <w:r w:rsidRPr="002C2164">
        <w:rPr>
          <w:rFonts w:asciiTheme="majorBidi" w:hAnsiTheme="majorBidi" w:cstheme="majorBidi"/>
          <w:bCs/>
        </w:rPr>
        <w:t xml:space="preserve"> is the dominant energy source at 52%, followed by renewable technologies at 19%, biomass at 17%, kerosene at 9%, and hydrocarbons at 3%. This distribution highlights electricity’s central role while also reflecting the use of renewable and traditional energy sources in the mix. </w:t>
      </w:r>
    </w:p>
    <w:p w14:paraId="0F23ECA9" w14:textId="77777777" w:rsidR="000F0CA8" w:rsidRPr="002C2164" w:rsidRDefault="000F0CA8" w:rsidP="000F0CA8">
      <w:pPr>
        <w:spacing w:after="0" w:line="360" w:lineRule="auto"/>
        <w:jc w:val="both"/>
        <w:rPr>
          <w:rFonts w:asciiTheme="majorBidi" w:hAnsiTheme="majorBidi" w:cstheme="majorBidi"/>
        </w:rPr>
      </w:pPr>
      <w:r w:rsidRPr="002C2164">
        <w:rPr>
          <w:rFonts w:asciiTheme="majorBidi" w:hAnsiTheme="majorBidi" w:cstheme="majorBidi"/>
          <w:noProof/>
        </w:rPr>
        <mc:AlternateContent>
          <mc:Choice Requires="wps">
            <w:drawing>
              <wp:anchor distT="0" distB="0" distL="114300" distR="114300" simplePos="0" relativeHeight="251678720" behindDoc="0" locked="0" layoutInCell="1" allowOverlap="1" wp14:anchorId="50BA7D8D" wp14:editId="1D6F584D">
                <wp:simplePos x="0" y="0"/>
                <wp:positionH relativeFrom="margin">
                  <wp:align>left</wp:align>
                </wp:positionH>
                <wp:positionV relativeFrom="paragraph">
                  <wp:posOffset>8597</wp:posOffset>
                </wp:positionV>
                <wp:extent cx="2738120" cy="635"/>
                <wp:effectExtent l="0" t="0" r="5080" b="0"/>
                <wp:wrapSquare wrapText="bothSides"/>
                <wp:docPr id="26" name="Text Box 26"/>
                <wp:cNvGraphicFramePr/>
                <a:graphic xmlns:a="http://schemas.openxmlformats.org/drawingml/2006/main">
                  <a:graphicData uri="http://schemas.microsoft.com/office/word/2010/wordprocessingShape">
                    <wps:wsp>
                      <wps:cNvSpPr txBox="1"/>
                      <wps:spPr>
                        <a:xfrm>
                          <a:off x="0" y="0"/>
                          <a:ext cx="2738120" cy="635"/>
                        </a:xfrm>
                        <a:prstGeom prst="rect">
                          <a:avLst/>
                        </a:prstGeom>
                        <a:solidFill>
                          <a:prstClr val="white"/>
                        </a:solidFill>
                        <a:ln>
                          <a:noFill/>
                        </a:ln>
                      </wps:spPr>
                      <wps:txbx>
                        <w:txbxContent>
                          <w:p w14:paraId="5A86786D" w14:textId="77777777" w:rsidR="000F0CA8" w:rsidRPr="00E55026" w:rsidRDefault="000F0CA8" w:rsidP="000F0CA8">
                            <w:pPr>
                              <w:pStyle w:val="Caption"/>
                              <w:jc w:val="center"/>
                              <w:rPr>
                                <w:rFonts w:ascii="Times New Roman" w:hAnsi="Times New Roman" w:cs="Times New Roman"/>
                                <w:noProof/>
                                <w:sz w:val="22"/>
                                <w:szCs w:val="22"/>
                              </w:rPr>
                            </w:pPr>
                            <w:bookmarkStart w:id="49" w:name="_Toc199250660"/>
                            <w:r w:rsidRPr="00E55026">
                              <w:rPr>
                                <w:rFonts w:ascii="Times New Roman" w:hAnsi="Times New Roman" w:cs="Times New Roman"/>
                              </w:rPr>
                              <w:t xml:space="preserve">Figure </w:t>
                            </w:r>
                            <w:r w:rsidRPr="00E55026">
                              <w:rPr>
                                <w:rFonts w:ascii="Times New Roman" w:hAnsi="Times New Roman" w:cs="Times New Roman"/>
                              </w:rPr>
                              <w:fldChar w:fldCharType="begin"/>
                            </w:r>
                            <w:r w:rsidRPr="00E55026">
                              <w:rPr>
                                <w:rFonts w:ascii="Times New Roman" w:hAnsi="Times New Roman" w:cs="Times New Roman"/>
                              </w:rPr>
                              <w:instrText xml:space="preserve"> SEQ Figure \* ARABIC </w:instrText>
                            </w:r>
                            <w:r w:rsidRPr="00E55026">
                              <w:rPr>
                                <w:rFonts w:ascii="Times New Roman" w:hAnsi="Times New Roman" w:cs="Times New Roman"/>
                              </w:rPr>
                              <w:fldChar w:fldCharType="separate"/>
                            </w:r>
                            <w:r>
                              <w:rPr>
                                <w:rFonts w:ascii="Times New Roman" w:hAnsi="Times New Roman" w:cs="Times New Roman"/>
                                <w:noProof/>
                              </w:rPr>
                              <w:t>26</w:t>
                            </w:r>
                            <w:r w:rsidRPr="00E55026">
                              <w:rPr>
                                <w:rFonts w:ascii="Times New Roman" w:hAnsi="Times New Roman" w:cs="Times New Roman"/>
                              </w:rPr>
                              <w:fldChar w:fldCharType="end"/>
                            </w:r>
                            <w:r w:rsidRPr="00E55026">
                              <w:rPr>
                                <w:rFonts w:ascii="Times New Roman" w:hAnsi="Times New Roman" w:cs="Times New Roman"/>
                                <w:lang w:val="en-GB"/>
                              </w:rPr>
                              <w:t xml:space="preserve"> - Main sources of Energy Utilities in household</w:t>
                            </w:r>
                            <w:bookmarkEnd w:id="4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0BA7D8D" id="Text Box 26" o:spid="_x0000_s1038" type="#_x0000_t202" style="position:absolute;left:0;text-align:left;margin-left:0;margin-top:.7pt;width:215.6pt;height:.05pt;z-index:251678720;visibility:visible;mso-wrap-style:square;mso-wrap-distance-left:9pt;mso-wrap-distance-top:0;mso-wrap-distance-right:9pt;mso-wrap-distance-bottom:0;mso-position-horizontal:lef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" stroked="f">
                <v:textbox style="mso-fit-shape-to-text:t" inset="0,0,0,0">
                  <w:txbxContent>
                    <w:p w14:paraId="5A86786D" w14:textId="77777777" w:rsidR="000F0CA8" w:rsidRPr="00E55026" w:rsidRDefault="000F0CA8" w:rsidP="000F0CA8">
                      <w:pPr>
                        <w:pStyle w:val="Caption"/>
                        <w:jc w:val="center"/>
                        <w:rPr>
                          <w:rFonts w:ascii="Times New Roman" w:hAnsi="Times New Roman" w:cs="Times New Roman"/>
                          <w:noProof/>
                          <w:sz w:val="22"/>
                          <w:szCs w:val="22"/>
                        </w:rPr>
                      </w:pPr>
                      <w:bookmarkStart w:id="50" w:name="_Toc199250660"/>
                      <w:r w:rsidRPr="00E55026">
                        <w:rPr>
                          <w:rFonts w:ascii="Times New Roman" w:hAnsi="Times New Roman" w:cs="Times New Roman"/>
                        </w:rPr>
                        <w:t xml:space="preserve">Figure </w:t>
                      </w:r>
                      <w:r w:rsidRPr="00E55026">
                        <w:rPr>
                          <w:rFonts w:ascii="Times New Roman" w:hAnsi="Times New Roman" w:cs="Times New Roman"/>
                        </w:rPr>
                        <w:fldChar w:fldCharType="begin"/>
                      </w:r>
                      <w:r w:rsidRPr="00E55026">
                        <w:rPr>
                          <w:rFonts w:ascii="Times New Roman" w:hAnsi="Times New Roman" w:cs="Times New Roman"/>
                        </w:rPr>
                        <w:instrText xml:space="preserve"> SEQ Figure \* ARABIC </w:instrText>
                      </w:r>
                      <w:r w:rsidRPr="00E55026">
                        <w:rPr>
                          <w:rFonts w:ascii="Times New Roman" w:hAnsi="Times New Roman" w:cs="Times New Roman"/>
                        </w:rPr>
                        <w:fldChar w:fldCharType="separate"/>
                      </w:r>
                      <w:r>
                        <w:rPr>
                          <w:rFonts w:ascii="Times New Roman" w:hAnsi="Times New Roman" w:cs="Times New Roman"/>
                          <w:noProof/>
                        </w:rPr>
                        <w:t>26</w:t>
                      </w:r>
                      <w:r w:rsidRPr="00E55026">
                        <w:rPr>
                          <w:rFonts w:ascii="Times New Roman" w:hAnsi="Times New Roman" w:cs="Times New Roman"/>
                        </w:rPr>
                        <w:fldChar w:fldCharType="end"/>
                      </w:r>
                      <w:r w:rsidRPr="00E55026">
                        <w:rPr>
                          <w:rFonts w:ascii="Times New Roman" w:hAnsi="Times New Roman" w:cs="Times New Roman"/>
                          <w:lang w:val="en-GB"/>
                        </w:rPr>
                        <w:t xml:space="preserve"> - Main sources of Energy Utilities in household</w:t>
                      </w:r>
                      <w:bookmarkEnd w:id="50"/>
                    </w:p>
                  </w:txbxContent>
                </v:textbox>
                <w10:wrap type="square" anchorx="margin"/>
              </v:shape>
            </w:pict>
          </mc:Fallback>
        </mc:AlternateContent>
      </w:r>
    </w:p>
    <w:p w14:paraId="703ABC0D" w14:textId="77777777" w:rsidR="000F0CA8" w:rsidRPr="002C2164" w:rsidRDefault="000F0CA8" w:rsidP="000F0CA8">
      <w:pPr>
        <w:spacing w:after="0" w:line="360" w:lineRule="auto"/>
        <w:jc w:val="both"/>
        <w:rPr>
          <w:rFonts w:asciiTheme="majorBidi" w:hAnsiTheme="majorBidi" w:cstheme="majorBidi"/>
          <w:bCs/>
        </w:rPr>
      </w:pPr>
    </w:p>
    <w:p w14:paraId="184D2274" w14:textId="77777777" w:rsidR="000F0CA8" w:rsidRPr="002C2164" w:rsidRDefault="000F0CA8" w:rsidP="000F0CA8">
      <w:pPr>
        <w:spacing w:after="0" w:line="360" w:lineRule="auto"/>
        <w:jc w:val="both"/>
        <w:rPr>
          <w:rFonts w:asciiTheme="majorBidi" w:hAnsiTheme="majorBidi" w:cstheme="majorBidi"/>
          <w:bCs/>
        </w:rPr>
      </w:pPr>
      <w:r w:rsidRPr="002C2164">
        <w:rPr>
          <w:rFonts w:asciiTheme="majorBidi" w:hAnsiTheme="majorBidi" w:cstheme="majorBidi"/>
          <w:noProof/>
        </w:rPr>
        <w:drawing>
          <wp:anchor distT="0" distB="0" distL="114300" distR="114300" simplePos="0" relativeHeight="251679744" behindDoc="0" locked="0" layoutInCell="1" allowOverlap="1" wp14:anchorId="539B3FCA" wp14:editId="5757D553">
            <wp:simplePos x="0" y="0"/>
            <wp:positionH relativeFrom="margin">
              <wp:posOffset>3435985</wp:posOffset>
            </wp:positionH>
            <wp:positionV relativeFrom="paragraph">
              <wp:posOffset>43278</wp:posOffset>
            </wp:positionV>
            <wp:extent cx="2303145" cy="1527810"/>
            <wp:effectExtent l="19050" t="19050" r="20955" b="15240"/>
            <wp:wrapSquare wrapText="bothSides"/>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2303145" cy="1527810"/>
                    </a:xfrm>
                    <a:prstGeom prst="rect">
                      <a:avLst/>
                    </a:prstGeom>
                    <a:noFill/>
                    <a:ln>
                      <a:solidFill>
                        <a:schemeClr val="tx1"/>
                      </a:solidFill>
                    </a:ln>
                  </pic:spPr>
                </pic:pic>
              </a:graphicData>
            </a:graphic>
            <wp14:sizeRelH relativeFrom="margin">
              <wp14:pctWidth>0</wp14:pctWidth>
            </wp14:sizeRelH>
            <wp14:sizeRelV relativeFrom="margin">
              <wp14:pctHeight>0</wp14:pctHeight>
            </wp14:sizeRelV>
          </wp:anchor>
        </w:drawing>
      </w:r>
      <w:r w:rsidRPr="002C2164">
        <w:rPr>
          <w:rFonts w:asciiTheme="majorBidi" w:hAnsiTheme="majorBidi" w:cstheme="majorBidi"/>
          <w:noProof/>
        </w:rPr>
        <mc:AlternateContent>
          <mc:Choice Requires="wps">
            <w:drawing>
              <wp:anchor distT="0" distB="0" distL="114300" distR="114300" simplePos="0" relativeHeight="251680768" behindDoc="0" locked="0" layoutInCell="1" allowOverlap="1" wp14:anchorId="22E98015" wp14:editId="72E35AD3">
                <wp:simplePos x="0" y="0"/>
                <wp:positionH relativeFrom="column">
                  <wp:posOffset>3447415</wp:posOffset>
                </wp:positionH>
                <wp:positionV relativeFrom="paragraph">
                  <wp:posOffset>1624330</wp:posOffset>
                </wp:positionV>
                <wp:extent cx="2256790" cy="635"/>
                <wp:effectExtent l="0" t="0" r="0" b="0"/>
                <wp:wrapSquare wrapText="bothSides"/>
                <wp:docPr id="28" name="Text Box 28"/>
                <wp:cNvGraphicFramePr/>
                <a:graphic xmlns:a="http://schemas.openxmlformats.org/drawingml/2006/main">
                  <a:graphicData uri="http://schemas.microsoft.com/office/word/2010/wordprocessingShape">
                    <wps:wsp>
                      <wps:cNvSpPr txBox="1"/>
                      <wps:spPr>
                        <a:xfrm>
                          <a:off x="0" y="0"/>
                          <a:ext cx="2256790" cy="635"/>
                        </a:xfrm>
                        <a:prstGeom prst="rect">
                          <a:avLst/>
                        </a:prstGeom>
                        <a:solidFill>
                          <a:prstClr val="white"/>
                        </a:solidFill>
                        <a:ln>
                          <a:noFill/>
                        </a:ln>
                      </wps:spPr>
                      <wps:txbx>
                        <w:txbxContent>
                          <w:p w14:paraId="2EAF64E6" w14:textId="77777777" w:rsidR="000F0CA8" w:rsidRPr="00E55026" w:rsidRDefault="000F0CA8" w:rsidP="000F0CA8">
                            <w:pPr>
                              <w:pStyle w:val="Caption"/>
                              <w:jc w:val="center"/>
                              <w:rPr>
                                <w:rFonts w:ascii="Times New Roman" w:hAnsi="Times New Roman" w:cs="Times New Roman"/>
                                <w:noProof/>
                                <w:sz w:val="22"/>
                                <w:szCs w:val="22"/>
                              </w:rPr>
                            </w:pPr>
                            <w:bookmarkStart w:id="51" w:name="_Toc199250661"/>
                            <w:r w:rsidRPr="00E55026">
                              <w:rPr>
                                <w:rFonts w:ascii="Times New Roman" w:hAnsi="Times New Roman" w:cs="Times New Roman"/>
                              </w:rPr>
                              <w:t xml:space="preserve">Figure </w:t>
                            </w:r>
                            <w:r w:rsidRPr="00E55026">
                              <w:rPr>
                                <w:rFonts w:ascii="Times New Roman" w:hAnsi="Times New Roman" w:cs="Times New Roman"/>
                              </w:rPr>
                              <w:fldChar w:fldCharType="begin"/>
                            </w:r>
                            <w:r w:rsidRPr="00E55026">
                              <w:rPr>
                                <w:rFonts w:ascii="Times New Roman" w:hAnsi="Times New Roman" w:cs="Times New Roman"/>
                              </w:rPr>
                              <w:instrText xml:space="preserve"> SEQ Figure \* ARABIC </w:instrText>
                            </w:r>
                            <w:r w:rsidRPr="00E55026">
                              <w:rPr>
                                <w:rFonts w:ascii="Times New Roman" w:hAnsi="Times New Roman" w:cs="Times New Roman"/>
                              </w:rPr>
                              <w:fldChar w:fldCharType="separate"/>
                            </w:r>
                            <w:r>
                              <w:rPr>
                                <w:rFonts w:ascii="Times New Roman" w:hAnsi="Times New Roman" w:cs="Times New Roman"/>
                                <w:noProof/>
                              </w:rPr>
                              <w:t>27</w:t>
                            </w:r>
                            <w:r w:rsidRPr="00E55026">
                              <w:rPr>
                                <w:rFonts w:ascii="Times New Roman" w:hAnsi="Times New Roman" w:cs="Times New Roman"/>
                              </w:rPr>
                              <w:fldChar w:fldCharType="end"/>
                            </w:r>
                            <w:r w:rsidRPr="00E55026">
                              <w:rPr>
                                <w:rFonts w:ascii="Times New Roman" w:hAnsi="Times New Roman" w:cs="Times New Roman"/>
                                <w:lang w:val="en-GB"/>
                              </w:rPr>
                              <w:t xml:space="preserve"> - RE trends with sustainability</w:t>
                            </w:r>
                            <w:bookmarkEnd w:id="5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22E98015" id="Text Box 28" o:spid="_x0000_s1039" type="#_x0000_t202" style="position:absolute;left:0;text-align:left;margin-left:271.45pt;margin-top:127.9pt;width:177.7pt;height:.05pt;z-index:25168076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" stroked="f">
                <v:textbox style="mso-fit-shape-to-text:t" inset="0,0,0,0">
                  <w:txbxContent>
                    <w:p w14:paraId="2EAF64E6" w14:textId="77777777" w:rsidR="000F0CA8" w:rsidRPr="00E55026" w:rsidRDefault="000F0CA8" w:rsidP="000F0CA8">
                      <w:pPr>
                        <w:pStyle w:val="Caption"/>
                        <w:jc w:val="center"/>
                        <w:rPr>
                          <w:rFonts w:ascii="Times New Roman" w:hAnsi="Times New Roman" w:cs="Times New Roman"/>
                          <w:noProof/>
                          <w:sz w:val="22"/>
                          <w:szCs w:val="22"/>
                        </w:rPr>
                      </w:pPr>
                      <w:bookmarkStart w:id="52" w:name="_Toc199250661"/>
                      <w:r w:rsidRPr="00E55026">
                        <w:rPr>
                          <w:rFonts w:ascii="Times New Roman" w:hAnsi="Times New Roman" w:cs="Times New Roman"/>
                        </w:rPr>
                        <w:t xml:space="preserve">Figure </w:t>
                      </w:r>
                      <w:r w:rsidRPr="00E55026">
                        <w:rPr>
                          <w:rFonts w:ascii="Times New Roman" w:hAnsi="Times New Roman" w:cs="Times New Roman"/>
                        </w:rPr>
                        <w:fldChar w:fldCharType="begin"/>
                      </w:r>
                      <w:r w:rsidRPr="00E55026">
                        <w:rPr>
                          <w:rFonts w:ascii="Times New Roman" w:hAnsi="Times New Roman" w:cs="Times New Roman"/>
                        </w:rPr>
                        <w:instrText xml:space="preserve"> SEQ Figure \* ARABIC </w:instrText>
                      </w:r>
                      <w:r w:rsidRPr="00E55026">
                        <w:rPr>
                          <w:rFonts w:ascii="Times New Roman" w:hAnsi="Times New Roman" w:cs="Times New Roman"/>
                        </w:rPr>
                        <w:fldChar w:fldCharType="separate"/>
                      </w:r>
                      <w:r>
                        <w:rPr>
                          <w:rFonts w:ascii="Times New Roman" w:hAnsi="Times New Roman" w:cs="Times New Roman"/>
                          <w:noProof/>
                        </w:rPr>
                        <w:t>27</w:t>
                      </w:r>
                      <w:r w:rsidRPr="00E55026">
                        <w:rPr>
                          <w:rFonts w:ascii="Times New Roman" w:hAnsi="Times New Roman" w:cs="Times New Roman"/>
                        </w:rPr>
                        <w:fldChar w:fldCharType="end"/>
                      </w:r>
                      <w:r w:rsidRPr="00E55026">
                        <w:rPr>
                          <w:rFonts w:ascii="Times New Roman" w:hAnsi="Times New Roman" w:cs="Times New Roman"/>
                          <w:lang w:val="en-GB"/>
                        </w:rPr>
                        <w:t xml:space="preserve"> - RE trends with sustainability</w:t>
                      </w:r>
                      <w:bookmarkEnd w:id="52"/>
                    </w:p>
                  </w:txbxContent>
                </v:textbox>
                <w10:wrap type="square"/>
              </v:shape>
            </w:pict>
          </mc:Fallback>
        </mc:AlternateContent>
      </w:r>
      <w:r w:rsidRPr="002C2164">
        <w:rPr>
          <w:rFonts w:asciiTheme="majorBidi" w:hAnsiTheme="majorBidi" w:cstheme="majorBidi"/>
          <w:bCs/>
        </w:rPr>
        <w:t xml:space="preserve">Results access in positive perception of renewable energy’s impact on sustainability among rural respondents, with most expressing satisfaction. This reflects growing awareness and acceptance of renewable technologies, increasing role in energy needs and sustainability goals for importance of expanding renewable energy initiatives in rural areas. </w:t>
      </w:r>
    </w:p>
    <w:p w14:paraId="622F8CFD" w14:textId="77777777" w:rsidR="000F0CA8" w:rsidRPr="002C2164" w:rsidRDefault="000F0CA8" w:rsidP="000F0CA8">
      <w:pPr>
        <w:spacing w:after="0" w:line="360" w:lineRule="auto"/>
        <w:jc w:val="both"/>
        <w:rPr>
          <w:rFonts w:asciiTheme="majorBidi" w:hAnsiTheme="majorBidi" w:cstheme="majorBidi"/>
        </w:rPr>
      </w:pPr>
    </w:p>
    <w:p w14:paraId="55409F60" w14:textId="399F0531" w:rsidR="000F0CA8" w:rsidRPr="002C2164" w:rsidRDefault="00DC468C" w:rsidP="000F0CA8">
      <w:pPr>
        <w:spacing w:after="0" w:line="360" w:lineRule="auto"/>
        <w:jc w:val="both"/>
        <w:rPr>
          <w:rFonts w:asciiTheme="majorBidi" w:hAnsiTheme="majorBidi" w:cstheme="majorBidi"/>
          <w:bCs/>
        </w:rPr>
      </w:pPr>
      <w:r w:rsidRPr="002C2164">
        <w:rPr>
          <w:rFonts w:asciiTheme="majorBidi" w:hAnsiTheme="majorBidi" w:cstheme="majorBidi"/>
          <w:noProof/>
        </w:rPr>
        <mc:AlternateContent>
          <mc:Choice Requires="wps">
            <w:drawing>
              <wp:anchor distT="0" distB="0" distL="114300" distR="114300" simplePos="0" relativeHeight="251682816" behindDoc="0" locked="0" layoutInCell="1" allowOverlap="1" wp14:anchorId="335A25AA" wp14:editId="1E56932C">
                <wp:simplePos x="0" y="0"/>
                <wp:positionH relativeFrom="margin">
                  <wp:posOffset>152400</wp:posOffset>
                </wp:positionH>
                <wp:positionV relativeFrom="paragraph">
                  <wp:posOffset>1696085</wp:posOffset>
                </wp:positionV>
                <wp:extent cx="2714625" cy="635"/>
                <wp:effectExtent l="0" t="0" r="9525" b="8255"/>
                <wp:wrapSquare wrapText="bothSides"/>
                <wp:docPr id="30" name="Text Box 30"/>
                <wp:cNvGraphicFramePr/>
                <a:graphic xmlns:a="http://schemas.openxmlformats.org/drawingml/2006/main">
                  <a:graphicData uri="http://schemas.microsoft.com/office/word/2010/wordprocessingShape">
                    <wps:wsp>
                      <wps:cNvSpPr txBox="1"/>
                      <wps:spPr>
                        <a:xfrm>
                          <a:off x="0" y="0"/>
                          <a:ext cx="2714625" cy="635"/>
                        </a:xfrm>
                        <a:prstGeom prst="rect">
                          <a:avLst/>
                        </a:prstGeom>
                        <a:solidFill>
                          <a:prstClr val="white"/>
                        </a:solidFill>
                        <a:ln>
                          <a:noFill/>
                        </a:ln>
                      </wps:spPr>
                      <wps:txbx>
                        <w:txbxContent>
                          <w:p w14:paraId="4204238E" w14:textId="77777777" w:rsidR="000F0CA8" w:rsidRPr="00E55026" w:rsidRDefault="000F0CA8" w:rsidP="000F0CA8">
                            <w:pPr>
                              <w:pStyle w:val="Caption"/>
                              <w:jc w:val="center"/>
                              <w:rPr>
                                <w:rFonts w:ascii="Times New Roman" w:hAnsi="Times New Roman" w:cs="Times New Roman"/>
                                <w:lang w:val="en-GB"/>
                              </w:rPr>
                            </w:pPr>
                            <w:bookmarkStart w:id="53" w:name="_Toc199250662"/>
                            <w:r w:rsidRPr="00E55026">
                              <w:rPr>
                                <w:rFonts w:ascii="Times New Roman" w:hAnsi="Times New Roman" w:cs="Times New Roman"/>
                              </w:rPr>
                              <w:t xml:space="preserve">Figure </w:t>
                            </w:r>
                            <w:r w:rsidRPr="00E55026">
                              <w:rPr>
                                <w:rFonts w:ascii="Times New Roman" w:hAnsi="Times New Roman" w:cs="Times New Roman"/>
                              </w:rPr>
                              <w:fldChar w:fldCharType="begin"/>
                            </w:r>
                            <w:r w:rsidRPr="00E55026">
                              <w:rPr>
                                <w:rFonts w:ascii="Times New Roman" w:hAnsi="Times New Roman" w:cs="Times New Roman"/>
                              </w:rPr>
                              <w:instrText xml:space="preserve"> SEQ Figure \* ARABIC </w:instrText>
                            </w:r>
                            <w:r w:rsidRPr="00E55026">
                              <w:rPr>
                                <w:rFonts w:ascii="Times New Roman" w:hAnsi="Times New Roman" w:cs="Times New Roman"/>
                              </w:rPr>
                              <w:fldChar w:fldCharType="separate"/>
                            </w:r>
                            <w:r>
                              <w:rPr>
                                <w:rFonts w:ascii="Times New Roman" w:hAnsi="Times New Roman" w:cs="Times New Roman"/>
                                <w:noProof/>
                              </w:rPr>
                              <w:t>28</w:t>
                            </w:r>
                            <w:r w:rsidRPr="00E55026">
                              <w:rPr>
                                <w:rFonts w:ascii="Times New Roman" w:hAnsi="Times New Roman" w:cs="Times New Roman"/>
                              </w:rPr>
                              <w:fldChar w:fldCharType="end"/>
                            </w:r>
                            <w:r w:rsidRPr="00E55026">
                              <w:rPr>
                                <w:rFonts w:ascii="Times New Roman" w:hAnsi="Times New Roman" w:cs="Times New Roman"/>
                                <w:lang w:val="en-GB"/>
                              </w:rPr>
                              <w:t xml:space="preserve"> - Achievement tends with SDGs goal</w:t>
                            </w:r>
                            <w:bookmarkEnd w:id="5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335A25AA" id="Text Box 30" o:spid="_x0000_s1040" type="#_x0000_t202" style="position:absolute;left:0;text-align:left;margin-left:12pt;margin-top:133.55pt;width:213.75pt;height:.05pt;z-index:25168281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" stroked="f">
                <v:textbox style="mso-fit-shape-to-text:t" inset="0,0,0,0">
                  <w:txbxContent>
                    <w:p w14:paraId="4204238E" w14:textId="77777777" w:rsidR="000F0CA8" w:rsidRPr="00E55026" w:rsidRDefault="000F0CA8" w:rsidP="000F0CA8">
                      <w:pPr>
                        <w:pStyle w:val="Caption"/>
                        <w:jc w:val="center"/>
                        <w:rPr>
                          <w:rFonts w:ascii="Times New Roman" w:hAnsi="Times New Roman" w:cs="Times New Roman"/>
                          <w:lang w:val="en-GB"/>
                        </w:rPr>
                      </w:pPr>
                      <w:bookmarkStart w:id="54" w:name="_Toc199250662"/>
                      <w:r w:rsidRPr="00E55026">
                        <w:rPr>
                          <w:rFonts w:ascii="Times New Roman" w:hAnsi="Times New Roman" w:cs="Times New Roman"/>
                        </w:rPr>
                        <w:t xml:space="preserve">Figure </w:t>
                      </w:r>
                      <w:r w:rsidRPr="00E55026">
                        <w:rPr>
                          <w:rFonts w:ascii="Times New Roman" w:hAnsi="Times New Roman" w:cs="Times New Roman"/>
                        </w:rPr>
                        <w:fldChar w:fldCharType="begin"/>
                      </w:r>
                      <w:r w:rsidRPr="00E55026">
                        <w:rPr>
                          <w:rFonts w:ascii="Times New Roman" w:hAnsi="Times New Roman" w:cs="Times New Roman"/>
                        </w:rPr>
                        <w:instrText xml:space="preserve"> SEQ Figure \* ARABIC </w:instrText>
                      </w:r>
                      <w:r w:rsidRPr="00E55026">
                        <w:rPr>
                          <w:rFonts w:ascii="Times New Roman" w:hAnsi="Times New Roman" w:cs="Times New Roman"/>
                        </w:rPr>
                        <w:fldChar w:fldCharType="separate"/>
                      </w:r>
                      <w:r>
                        <w:rPr>
                          <w:rFonts w:ascii="Times New Roman" w:hAnsi="Times New Roman" w:cs="Times New Roman"/>
                          <w:noProof/>
                        </w:rPr>
                        <w:t>28</w:t>
                      </w:r>
                      <w:r w:rsidRPr="00E55026">
                        <w:rPr>
                          <w:rFonts w:ascii="Times New Roman" w:hAnsi="Times New Roman" w:cs="Times New Roman"/>
                        </w:rPr>
                        <w:fldChar w:fldCharType="end"/>
                      </w:r>
                      <w:r w:rsidRPr="00E55026">
                        <w:rPr>
                          <w:rFonts w:ascii="Times New Roman" w:hAnsi="Times New Roman" w:cs="Times New Roman"/>
                          <w:lang w:val="en-GB"/>
                        </w:rPr>
                        <w:t xml:space="preserve"> - Achievement tends with SDGs goal</w:t>
                      </w:r>
                      <w:bookmarkEnd w:id="54"/>
                    </w:p>
                  </w:txbxContent>
                </v:textbox>
                <w10:wrap type="square" anchorx="margin"/>
              </v:shape>
            </w:pict>
          </mc:Fallback>
        </mc:AlternateContent>
      </w:r>
      <w:r w:rsidRPr="002C2164">
        <w:rPr>
          <w:rFonts w:asciiTheme="majorBidi" w:hAnsiTheme="majorBidi" w:cstheme="majorBidi"/>
          <w:noProof/>
        </w:rPr>
        <w:drawing>
          <wp:anchor distT="0" distB="0" distL="114300" distR="114300" simplePos="0" relativeHeight="251681792" behindDoc="0" locked="0" layoutInCell="1" allowOverlap="1" wp14:anchorId="17204F82" wp14:editId="3216AF64">
            <wp:simplePos x="0" y="0"/>
            <wp:positionH relativeFrom="margin">
              <wp:posOffset>152400</wp:posOffset>
            </wp:positionH>
            <wp:positionV relativeFrom="paragraph">
              <wp:posOffset>28575</wp:posOffset>
            </wp:positionV>
            <wp:extent cx="2714625" cy="1609725"/>
            <wp:effectExtent l="19050" t="19050" r="28575" b="28575"/>
            <wp:wrapSquare wrapText="bothSides"/>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2714625" cy="1609725"/>
                    </a:xfrm>
                    <a:prstGeom prst="rect">
                      <a:avLst/>
                    </a:prstGeom>
                    <a:noFill/>
                    <a:ln>
                      <a:solidFill>
                        <a:schemeClr val="tx1"/>
                      </a:solidFill>
                    </a:ln>
                  </pic:spPr>
                </pic:pic>
              </a:graphicData>
            </a:graphic>
            <wp14:sizeRelH relativeFrom="margin">
              <wp14:pctWidth>0</wp14:pctWidth>
            </wp14:sizeRelH>
            <wp14:sizeRelV relativeFrom="margin">
              <wp14:pctHeight>0</wp14:pctHeight>
            </wp14:sizeRelV>
          </wp:anchor>
        </w:drawing>
      </w:r>
      <w:r w:rsidR="000F0CA8" w:rsidRPr="002C2164">
        <w:rPr>
          <w:rFonts w:asciiTheme="majorBidi" w:hAnsiTheme="majorBidi" w:cstheme="majorBidi"/>
          <w:bCs/>
        </w:rPr>
        <w:t xml:space="preserve">It reveals that 2% of rural respondents perceive the nation's progress toward SDGs as "Poor," with 28% rating it as "Average" and 31% as "Good." Majority (39%) view it as "Excellent," highlighting satisfaction and the need for improved strategies to align national efforts with sustainable development goals. </w:t>
      </w:r>
    </w:p>
    <w:p w14:paraId="2B2EFB12" w14:textId="5AD8ED3B" w:rsidR="000F0CA8" w:rsidRPr="002C2164" w:rsidRDefault="000F0CA8" w:rsidP="000F0CA8">
      <w:pPr>
        <w:spacing w:after="0" w:line="360" w:lineRule="auto"/>
        <w:jc w:val="both"/>
        <w:rPr>
          <w:rFonts w:asciiTheme="majorBidi" w:hAnsiTheme="majorBidi" w:cstheme="majorBidi"/>
          <w:bCs/>
        </w:rPr>
      </w:pPr>
    </w:p>
    <w:p w14:paraId="4462A92C" w14:textId="77777777" w:rsidR="000F0CA8" w:rsidRPr="002C2164" w:rsidRDefault="000F0CA8" w:rsidP="000F0CA8">
      <w:pPr>
        <w:spacing w:after="0" w:line="360" w:lineRule="auto"/>
        <w:jc w:val="both"/>
        <w:rPr>
          <w:rFonts w:asciiTheme="majorBidi" w:hAnsiTheme="majorBidi" w:cstheme="majorBidi"/>
          <w:bCs/>
        </w:rPr>
      </w:pPr>
    </w:p>
    <w:p w14:paraId="1800C957" w14:textId="77777777" w:rsidR="000F0CA8" w:rsidRPr="002C2164" w:rsidRDefault="000F0CA8" w:rsidP="000F0CA8">
      <w:pPr>
        <w:spacing w:after="0" w:line="360" w:lineRule="auto"/>
        <w:jc w:val="both"/>
        <w:rPr>
          <w:rFonts w:asciiTheme="majorBidi" w:hAnsiTheme="majorBidi" w:cstheme="majorBidi"/>
          <w:bCs/>
        </w:rPr>
      </w:pPr>
      <w:r w:rsidRPr="002C2164">
        <w:rPr>
          <w:rFonts w:asciiTheme="majorBidi" w:hAnsiTheme="majorBidi" w:cstheme="majorBidi"/>
          <w:noProof/>
        </w:rPr>
        <mc:AlternateContent>
          <mc:Choice Requires="wps">
            <w:drawing>
              <wp:anchor distT="0" distB="0" distL="114300" distR="114300" simplePos="0" relativeHeight="251684864" behindDoc="0" locked="0" layoutInCell="1" allowOverlap="1" wp14:anchorId="1F1B9A0E" wp14:editId="00F1C6CF">
                <wp:simplePos x="0" y="0"/>
                <wp:positionH relativeFrom="margin">
                  <wp:align>right</wp:align>
                </wp:positionH>
                <wp:positionV relativeFrom="paragraph">
                  <wp:posOffset>2220157</wp:posOffset>
                </wp:positionV>
                <wp:extent cx="2926715" cy="635"/>
                <wp:effectExtent l="0" t="0" r="6985" b="0"/>
                <wp:wrapSquare wrapText="bothSides"/>
                <wp:docPr id="32" name="Text Box 32"/>
                <wp:cNvGraphicFramePr/>
                <a:graphic xmlns:a="http://schemas.openxmlformats.org/drawingml/2006/main">
                  <a:graphicData uri="http://schemas.microsoft.com/office/word/2010/wordprocessingShape">
                    <wps:wsp>
                      <wps:cNvSpPr txBox="1"/>
                      <wps:spPr>
                        <a:xfrm>
                          <a:off x="0" y="0"/>
                          <a:ext cx="2926715" cy="635"/>
                        </a:xfrm>
                        <a:prstGeom prst="rect">
                          <a:avLst/>
                        </a:prstGeom>
                        <a:solidFill>
                          <a:prstClr val="white"/>
                        </a:solidFill>
                        <a:ln>
                          <a:noFill/>
                        </a:ln>
                      </wps:spPr>
                      <wps:txbx>
                        <w:txbxContent>
                          <w:p w14:paraId="0488C16A" w14:textId="77777777" w:rsidR="000F0CA8" w:rsidRPr="00E55026" w:rsidRDefault="000F0CA8" w:rsidP="000F0CA8">
                            <w:pPr>
                              <w:pStyle w:val="Caption"/>
                              <w:jc w:val="center"/>
                              <w:rPr>
                                <w:rFonts w:ascii="Times New Roman" w:hAnsi="Times New Roman" w:cs="Times New Roman"/>
                                <w:noProof/>
                                <w:sz w:val="22"/>
                                <w:szCs w:val="22"/>
                              </w:rPr>
                            </w:pPr>
                            <w:bookmarkStart w:id="55" w:name="_Toc199250663"/>
                            <w:r w:rsidRPr="00E55026">
                              <w:rPr>
                                <w:rFonts w:ascii="Times New Roman" w:hAnsi="Times New Roman" w:cs="Times New Roman"/>
                              </w:rPr>
                              <w:t xml:space="preserve">Figure </w:t>
                            </w:r>
                            <w:r w:rsidRPr="00E55026">
                              <w:rPr>
                                <w:rFonts w:ascii="Times New Roman" w:hAnsi="Times New Roman" w:cs="Times New Roman"/>
                              </w:rPr>
                              <w:fldChar w:fldCharType="begin"/>
                            </w:r>
                            <w:r w:rsidRPr="00E55026">
                              <w:rPr>
                                <w:rFonts w:ascii="Times New Roman" w:hAnsi="Times New Roman" w:cs="Times New Roman"/>
                              </w:rPr>
                              <w:instrText xml:space="preserve"> SEQ Figure \* ARABIC </w:instrText>
                            </w:r>
                            <w:r w:rsidRPr="00E55026">
                              <w:rPr>
                                <w:rFonts w:ascii="Times New Roman" w:hAnsi="Times New Roman" w:cs="Times New Roman"/>
                              </w:rPr>
                              <w:fldChar w:fldCharType="separate"/>
                            </w:r>
                            <w:r>
                              <w:rPr>
                                <w:rFonts w:ascii="Times New Roman" w:hAnsi="Times New Roman" w:cs="Times New Roman"/>
                                <w:noProof/>
                              </w:rPr>
                              <w:t>29</w:t>
                            </w:r>
                            <w:r w:rsidRPr="00E55026">
                              <w:rPr>
                                <w:rFonts w:ascii="Times New Roman" w:hAnsi="Times New Roman" w:cs="Times New Roman"/>
                              </w:rPr>
                              <w:fldChar w:fldCharType="end"/>
                            </w:r>
                            <w:r w:rsidRPr="00E55026">
                              <w:rPr>
                                <w:rFonts w:ascii="Times New Roman" w:hAnsi="Times New Roman" w:cs="Times New Roman"/>
                                <w:lang w:val="en-GB"/>
                              </w:rPr>
                              <w:t xml:space="preserve"> - ET depends on RE positive impacts to Environmental Factors</w:t>
                            </w:r>
                            <w:bookmarkEnd w:id="5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1F1B9A0E" id="Text Box 32" o:spid="_x0000_s1041" type="#_x0000_t202" style="position:absolute;left:0;text-align:left;margin-left:179.25pt;margin-top:174.8pt;width:230.45pt;height:.05pt;z-index:251684864;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" stroked="f">
                <v:textbox style="mso-fit-shape-to-text:t" inset="0,0,0,0">
                  <w:txbxContent>
                    <w:p w14:paraId="0488C16A" w14:textId="77777777" w:rsidR="000F0CA8" w:rsidRPr="00E55026" w:rsidRDefault="000F0CA8" w:rsidP="000F0CA8">
                      <w:pPr>
                        <w:pStyle w:val="Caption"/>
                        <w:jc w:val="center"/>
                        <w:rPr>
                          <w:rFonts w:ascii="Times New Roman" w:hAnsi="Times New Roman" w:cs="Times New Roman"/>
                          <w:noProof/>
                          <w:sz w:val="22"/>
                          <w:szCs w:val="22"/>
                        </w:rPr>
                      </w:pPr>
                      <w:bookmarkStart w:id="56" w:name="_Toc199250663"/>
                      <w:r w:rsidRPr="00E55026">
                        <w:rPr>
                          <w:rFonts w:ascii="Times New Roman" w:hAnsi="Times New Roman" w:cs="Times New Roman"/>
                        </w:rPr>
                        <w:t xml:space="preserve">Figure </w:t>
                      </w:r>
                      <w:r w:rsidRPr="00E55026">
                        <w:rPr>
                          <w:rFonts w:ascii="Times New Roman" w:hAnsi="Times New Roman" w:cs="Times New Roman"/>
                        </w:rPr>
                        <w:fldChar w:fldCharType="begin"/>
                      </w:r>
                      <w:r w:rsidRPr="00E55026">
                        <w:rPr>
                          <w:rFonts w:ascii="Times New Roman" w:hAnsi="Times New Roman" w:cs="Times New Roman"/>
                        </w:rPr>
                        <w:instrText xml:space="preserve"> SEQ Figure \* ARABIC </w:instrText>
                      </w:r>
                      <w:r w:rsidRPr="00E55026">
                        <w:rPr>
                          <w:rFonts w:ascii="Times New Roman" w:hAnsi="Times New Roman" w:cs="Times New Roman"/>
                        </w:rPr>
                        <w:fldChar w:fldCharType="separate"/>
                      </w:r>
                      <w:r>
                        <w:rPr>
                          <w:rFonts w:ascii="Times New Roman" w:hAnsi="Times New Roman" w:cs="Times New Roman"/>
                          <w:noProof/>
                        </w:rPr>
                        <w:t>29</w:t>
                      </w:r>
                      <w:r w:rsidRPr="00E55026">
                        <w:rPr>
                          <w:rFonts w:ascii="Times New Roman" w:hAnsi="Times New Roman" w:cs="Times New Roman"/>
                        </w:rPr>
                        <w:fldChar w:fldCharType="end"/>
                      </w:r>
                      <w:r w:rsidRPr="00E55026">
                        <w:rPr>
                          <w:rFonts w:ascii="Times New Roman" w:hAnsi="Times New Roman" w:cs="Times New Roman"/>
                          <w:lang w:val="en-GB"/>
                        </w:rPr>
                        <w:t xml:space="preserve"> - ET depends on RE positive impacts to Environmental Factors</w:t>
                      </w:r>
                      <w:bookmarkEnd w:id="56"/>
                    </w:p>
                  </w:txbxContent>
                </v:textbox>
                <w10:wrap type="square" anchorx="margin"/>
              </v:shape>
            </w:pict>
          </mc:Fallback>
        </mc:AlternateContent>
      </w:r>
      <w:r w:rsidRPr="002C2164">
        <w:rPr>
          <w:rFonts w:asciiTheme="majorBidi" w:hAnsiTheme="majorBidi" w:cstheme="majorBidi"/>
          <w:noProof/>
        </w:rPr>
        <w:drawing>
          <wp:anchor distT="0" distB="0" distL="114300" distR="114300" simplePos="0" relativeHeight="251683840" behindDoc="0" locked="0" layoutInCell="1" allowOverlap="1" wp14:anchorId="56649DC2" wp14:editId="2BBEF208">
            <wp:simplePos x="0" y="0"/>
            <wp:positionH relativeFrom="margin">
              <wp:posOffset>2869807</wp:posOffset>
            </wp:positionH>
            <wp:positionV relativeFrom="paragraph">
              <wp:posOffset>28477</wp:posOffset>
            </wp:positionV>
            <wp:extent cx="2926715" cy="2129790"/>
            <wp:effectExtent l="19050" t="19050" r="26035" b="22860"/>
            <wp:wrapSquare wrapText="bothSides"/>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2926715" cy="2129790"/>
                    </a:xfrm>
                    <a:prstGeom prst="rect">
                      <a:avLst/>
                    </a:prstGeom>
                    <a:noFill/>
                    <a:ln>
                      <a:solidFill>
                        <a:schemeClr val="tx1"/>
                      </a:solidFill>
                    </a:ln>
                  </pic:spPr>
                </pic:pic>
              </a:graphicData>
            </a:graphic>
            <wp14:sizeRelH relativeFrom="margin">
              <wp14:pctWidth>0</wp14:pctWidth>
            </wp14:sizeRelH>
            <wp14:sizeRelV relativeFrom="margin">
              <wp14:pctHeight>0</wp14:pctHeight>
            </wp14:sizeRelV>
          </wp:anchor>
        </w:drawing>
      </w:r>
      <w:r w:rsidRPr="002C2164">
        <w:rPr>
          <w:rFonts w:asciiTheme="majorBidi" w:hAnsiTheme="majorBidi" w:cstheme="majorBidi"/>
          <w:bCs/>
        </w:rPr>
        <w:t>Emerging Technologies like Solar energy dominates with 35%, indicating its strong reliance and effectiveness in minimizing environmental impact. Biomass follows at 19%, highlighting its potential contempt environmental concerns. Wind energy accounts for 17%, clean energy source, while hydropower represents 12%, Geothermal energy, at 9%, and tidal energy, the smallest segment at 8%.</w:t>
      </w:r>
    </w:p>
    <w:p w14:paraId="7138C59A" w14:textId="77777777" w:rsidR="000F0CA8" w:rsidRPr="002C2164" w:rsidRDefault="000F0CA8" w:rsidP="000F0CA8">
      <w:pPr>
        <w:spacing w:after="0" w:line="360" w:lineRule="auto"/>
        <w:jc w:val="both"/>
        <w:rPr>
          <w:rFonts w:asciiTheme="majorBidi" w:hAnsiTheme="majorBidi" w:cstheme="majorBidi"/>
          <w:bCs/>
        </w:rPr>
      </w:pPr>
      <w:r w:rsidRPr="002C2164">
        <w:rPr>
          <w:rFonts w:asciiTheme="majorBidi" w:hAnsiTheme="majorBidi" w:cstheme="majorBidi"/>
          <w:noProof/>
        </w:rPr>
        <w:drawing>
          <wp:anchor distT="0" distB="0" distL="114300" distR="114300" simplePos="0" relativeHeight="251685888" behindDoc="0" locked="0" layoutInCell="1" allowOverlap="1" wp14:anchorId="7340F62E" wp14:editId="1E312924">
            <wp:simplePos x="0" y="0"/>
            <wp:positionH relativeFrom="margin">
              <wp:posOffset>20369</wp:posOffset>
            </wp:positionH>
            <wp:positionV relativeFrom="paragraph">
              <wp:posOffset>246868</wp:posOffset>
            </wp:positionV>
            <wp:extent cx="2733040" cy="2062480"/>
            <wp:effectExtent l="19050" t="19050" r="10160" b="13970"/>
            <wp:wrapSquare wrapText="bothSides"/>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2733040" cy="2062480"/>
                    </a:xfrm>
                    <a:prstGeom prst="rect">
                      <a:avLst/>
                    </a:prstGeom>
                    <a:noFill/>
                    <a:ln>
                      <a:solidFill>
                        <a:schemeClr val="tx1"/>
                      </a:solidFill>
                    </a:ln>
                  </pic:spPr>
                </pic:pic>
              </a:graphicData>
            </a:graphic>
            <wp14:sizeRelH relativeFrom="margin">
              <wp14:pctWidth>0</wp14:pctWidth>
            </wp14:sizeRelH>
            <wp14:sizeRelV relativeFrom="margin">
              <wp14:pctHeight>0</wp14:pctHeight>
            </wp14:sizeRelV>
          </wp:anchor>
        </w:drawing>
      </w:r>
    </w:p>
    <w:p w14:paraId="2A018B39" w14:textId="5C70B35D" w:rsidR="000F0CA8" w:rsidRPr="002C2164" w:rsidRDefault="000F0CA8" w:rsidP="000F0CA8">
      <w:pPr>
        <w:spacing w:after="0" w:line="360" w:lineRule="auto"/>
        <w:jc w:val="both"/>
        <w:rPr>
          <w:rFonts w:asciiTheme="majorBidi" w:hAnsiTheme="majorBidi" w:cstheme="majorBidi"/>
          <w:bCs/>
        </w:rPr>
      </w:pPr>
      <w:r w:rsidRPr="002C2164">
        <w:rPr>
          <w:rFonts w:asciiTheme="majorBidi" w:hAnsiTheme="majorBidi" w:cstheme="majorBidi"/>
          <w:bCs/>
        </w:rPr>
        <w:t>RE installation are High Initial Cost (23%), Limited Awareness (22%), Technological Limitations (21%), Lack of Infrastructure (19%), and Policy or Regulation Barriers (15%). These findings highlight the need for targeted solutions to address financial, knowledge, technological, infrastructure, and regulatory obstacles.</w:t>
      </w:r>
    </w:p>
    <w:p w14:paraId="1846E14D" w14:textId="0E3CF938" w:rsidR="000F0CA8" w:rsidRPr="002C2164" w:rsidRDefault="000F0CA8" w:rsidP="000F0CA8">
      <w:pPr>
        <w:spacing w:after="0" w:line="360" w:lineRule="auto"/>
        <w:jc w:val="both"/>
        <w:rPr>
          <w:rFonts w:asciiTheme="majorBidi" w:hAnsiTheme="majorBidi" w:cstheme="majorBidi"/>
          <w:bCs/>
        </w:rPr>
      </w:pPr>
      <w:r w:rsidRPr="002C2164">
        <w:rPr>
          <w:rFonts w:asciiTheme="majorBidi" w:hAnsiTheme="majorBidi" w:cstheme="majorBidi"/>
          <w:noProof/>
        </w:rPr>
        <mc:AlternateContent>
          <mc:Choice Requires="wps">
            <w:drawing>
              <wp:anchor distT="0" distB="0" distL="114300" distR="114300" simplePos="0" relativeHeight="251686912" behindDoc="0" locked="0" layoutInCell="1" allowOverlap="1" wp14:anchorId="5F04093E" wp14:editId="0F3E6012">
                <wp:simplePos x="0" y="0"/>
                <wp:positionH relativeFrom="column">
                  <wp:posOffset>21004</wp:posOffset>
                </wp:positionH>
                <wp:positionV relativeFrom="paragraph">
                  <wp:posOffset>10111</wp:posOffset>
                </wp:positionV>
                <wp:extent cx="2733040" cy="635"/>
                <wp:effectExtent l="0" t="0" r="0" b="0"/>
                <wp:wrapSquare wrapText="bothSides"/>
                <wp:docPr id="34" name="Text Box 34"/>
                <wp:cNvGraphicFramePr/>
                <a:graphic xmlns:a="http://schemas.openxmlformats.org/drawingml/2006/main">
                  <a:graphicData uri="http://schemas.microsoft.com/office/word/2010/wordprocessingShape">
                    <wps:wsp>
                      <wps:cNvSpPr txBox="1"/>
                      <wps:spPr>
                        <a:xfrm>
                          <a:off x="0" y="0"/>
                          <a:ext cx="2733040" cy="635"/>
                        </a:xfrm>
                        <a:prstGeom prst="rect">
                          <a:avLst/>
                        </a:prstGeom>
                        <a:solidFill>
                          <a:prstClr val="white"/>
                        </a:solidFill>
                        <a:ln>
                          <a:noFill/>
                        </a:ln>
                      </wps:spPr>
                      <wps:txbx>
                        <w:txbxContent>
                          <w:p w14:paraId="398EE833" w14:textId="77777777" w:rsidR="000F0CA8" w:rsidRPr="00E55026" w:rsidRDefault="000F0CA8" w:rsidP="000F0CA8">
                            <w:pPr>
                              <w:pStyle w:val="Caption"/>
                              <w:jc w:val="center"/>
                              <w:rPr>
                                <w:rFonts w:ascii="Times New Roman" w:hAnsi="Times New Roman" w:cs="Times New Roman"/>
                                <w:noProof/>
                                <w:sz w:val="22"/>
                                <w:szCs w:val="22"/>
                              </w:rPr>
                            </w:pPr>
                            <w:bookmarkStart w:id="57" w:name="_Toc199250664"/>
                            <w:r w:rsidRPr="00E55026">
                              <w:rPr>
                                <w:rFonts w:ascii="Times New Roman" w:hAnsi="Times New Roman" w:cs="Times New Roman"/>
                              </w:rPr>
                              <w:t xml:space="preserve">Figure </w:t>
                            </w:r>
                            <w:r w:rsidRPr="00E55026">
                              <w:rPr>
                                <w:rFonts w:ascii="Times New Roman" w:hAnsi="Times New Roman" w:cs="Times New Roman"/>
                              </w:rPr>
                              <w:fldChar w:fldCharType="begin"/>
                            </w:r>
                            <w:r w:rsidRPr="00E55026">
                              <w:rPr>
                                <w:rFonts w:ascii="Times New Roman" w:hAnsi="Times New Roman" w:cs="Times New Roman"/>
                              </w:rPr>
                              <w:instrText xml:space="preserve"> SEQ Figure \* ARABIC </w:instrText>
                            </w:r>
                            <w:r w:rsidRPr="00E55026">
                              <w:rPr>
                                <w:rFonts w:ascii="Times New Roman" w:hAnsi="Times New Roman" w:cs="Times New Roman"/>
                              </w:rPr>
                              <w:fldChar w:fldCharType="separate"/>
                            </w:r>
                            <w:r>
                              <w:rPr>
                                <w:rFonts w:ascii="Times New Roman" w:hAnsi="Times New Roman" w:cs="Times New Roman"/>
                                <w:noProof/>
                              </w:rPr>
                              <w:t>30</w:t>
                            </w:r>
                            <w:r w:rsidRPr="00E55026">
                              <w:rPr>
                                <w:rFonts w:ascii="Times New Roman" w:hAnsi="Times New Roman" w:cs="Times New Roman"/>
                              </w:rPr>
                              <w:fldChar w:fldCharType="end"/>
                            </w:r>
                            <w:r w:rsidRPr="00E55026">
                              <w:rPr>
                                <w:rFonts w:ascii="Times New Roman" w:hAnsi="Times New Roman" w:cs="Times New Roman"/>
                                <w:lang w:val="en-GB"/>
                              </w:rPr>
                              <w:t xml:space="preserve"> - Challenges led in ET installation</w:t>
                            </w:r>
                            <w:bookmarkEnd w:id="5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F04093E" id="Text Box 34" o:spid="_x0000_s1042" type="#_x0000_t202" style="position:absolute;left:0;text-align:left;margin-left:1.65pt;margin-top:.8pt;width:215.2pt;height:.05pt;z-index:2516869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" stroked="f">
                <v:textbox style="mso-fit-shape-to-text:t" inset="0,0,0,0">
                  <w:txbxContent>
                    <w:p w14:paraId="398EE833" w14:textId="77777777" w:rsidR="000F0CA8" w:rsidRPr="00E55026" w:rsidRDefault="000F0CA8" w:rsidP="000F0CA8">
                      <w:pPr>
                        <w:pStyle w:val="Caption"/>
                        <w:jc w:val="center"/>
                        <w:rPr>
                          <w:rFonts w:ascii="Times New Roman" w:hAnsi="Times New Roman" w:cs="Times New Roman"/>
                          <w:noProof/>
                          <w:sz w:val="22"/>
                          <w:szCs w:val="22"/>
                        </w:rPr>
                      </w:pPr>
                      <w:bookmarkStart w:id="58" w:name="_Toc199250664"/>
                      <w:r w:rsidRPr="00E55026">
                        <w:rPr>
                          <w:rFonts w:ascii="Times New Roman" w:hAnsi="Times New Roman" w:cs="Times New Roman"/>
                        </w:rPr>
                        <w:t xml:space="preserve">Figure </w:t>
                      </w:r>
                      <w:r w:rsidRPr="00E55026">
                        <w:rPr>
                          <w:rFonts w:ascii="Times New Roman" w:hAnsi="Times New Roman" w:cs="Times New Roman"/>
                        </w:rPr>
                        <w:fldChar w:fldCharType="begin"/>
                      </w:r>
                      <w:r w:rsidRPr="00E55026">
                        <w:rPr>
                          <w:rFonts w:ascii="Times New Roman" w:hAnsi="Times New Roman" w:cs="Times New Roman"/>
                        </w:rPr>
                        <w:instrText xml:space="preserve"> SEQ Figure \* ARABIC </w:instrText>
                      </w:r>
                      <w:r w:rsidRPr="00E55026">
                        <w:rPr>
                          <w:rFonts w:ascii="Times New Roman" w:hAnsi="Times New Roman" w:cs="Times New Roman"/>
                        </w:rPr>
                        <w:fldChar w:fldCharType="separate"/>
                      </w:r>
                      <w:r>
                        <w:rPr>
                          <w:rFonts w:ascii="Times New Roman" w:hAnsi="Times New Roman" w:cs="Times New Roman"/>
                          <w:noProof/>
                        </w:rPr>
                        <w:t>30</w:t>
                      </w:r>
                      <w:r w:rsidRPr="00E55026">
                        <w:rPr>
                          <w:rFonts w:ascii="Times New Roman" w:hAnsi="Times New Roman" w:cs="Times New Roman"/>
                        </w:rPr>
                        <w:fldChar w:fldCharType="end"/>
                      </w:r>
                      <w:r w:rsidRPr="00E55026">
                        <w:rPr>
                          <w:rFonts w:ascii="Times New Roman" w:hAnsi="Times New Roman" w:cs="Times New Roman"/>
                          <w:lang w:val="en-GB"/>
                        </w:rPr>
                        <w:t xml:space="preserve"> - Challenges led in ET installation</w:t>
                      </w:r>
                      <w:bookmarkEnd w:id="58"/>
                    </w:p>
                  </w:txbxContent>
                </v:textbox>
                <w10:wrap type="square"/>
              </v:shape>
            </w:pict>
          </mc:Fallback>
        </mc:AlternateContent>
      </w:r>
    </w:p>
    <w:p w14:paraId="723E0769" w14:textId="3584BE0B" w:rsidR="000F0CA8" w:rsidRPr="002C2164" w:rsidRDefault="000F0CA8" w:rsidP="000F0CA8">
      <w:pPr>
        <w:spacing w:after="0" w:line="360" w:lineRule="auto"/>
        <w:jc w:val="both"/>
        <w:rPr>
          <w:rFonts w:asciiTheme="majorBidi" w:hAnsiTheme="majorBidi" w:cstheme="majorBidi"/>
          <w:bCs/>
        </w:rPr>
      </w:pPr>
    </w:p>
    <w:p w14:paraId="50AF2913" w14:textId="78D243BB" w:rsidR="000F0CA8" w:rsidRPr="002C2164" w:rsidRDefault="00662057" w:rsidP="000F0CA8">
      <w:pPr>
        <w:spacing w:after="0" w:line="360" w:lineRule="auto"/>
        <w:jc w:val="both"/>
        <w:rPr>
          <w:rFonts w:asciiTheme="majorBidi" w:hAnsiTheme="majorBidi" w:cstheme="majorBidi"/>
        </w:rPr>
      </w:pPr>
      <w:r w:rsidRPr="002C2164">
        <w:rPr>
          <w:rFonts w:asciiTheme="majorBidi" w:hAnsiTheme="majorBidi" w:cstheme="majorBidi"/>
          <w:noProof/>
        </w:rPr>
        <w:drawing>
          <wp:anchor distT="0" distB="0" distL="114300" distR="114300" simplePos="0" relativeHeight="251687936" behindDoc="0" locked="0" layoutInCell="1" allowOverlap="1" wp14:anchorId="205DAF31" wp14:editId="101C2A38">
            <wp:simplePos x="0" y="0"/>
            <wp:positionH relativeFrom="margin">
              <wp:posOffset>2962910</wp:posOffset>
            </wp:positionH>
            <wp:positionV relativeFrom="page">
              <wp:posOffset>6744970</wp:posOffset>
            </wp:positionV>
            <wp:extent cx="2898775" cy="1720850"/>
            <wp:effectExtent l="19050" t="19050" r="15875" b="12700"/>
            <wp:wrapSquare wrapText="bothSides"/>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2898775" cy="1720850"/>
                    </a:xfrm>
                    <a:prstGeom prst="rect">
                      <a:avLst/>
                    </a:prstGeom>
                    <a:noFill/>
                    <a:ln>
                      <a:solidFill>
                        <a:schemeClr val="tx1"/>
                      </a:solidFill>
                    </a:ln>
                  </pic:spPr>
                </pic:pic>
              </a:graphicData>
            </a:graphic>
            <wp14:sizeRelH relativeFrom="margin">
              <wp14:pctWidth>0</wp14:pctWidth>
            </wp14:sizeRelH>
            <wp14:sizeRelV relativeFrom="margin">
              <wp14:pctHeight>0</wp14:pctHeight>
            </wp14:sizeRelV>
          </wp:anchor>
        </w:drawing>
      </w:r>
      <w:r w:rsidR="000F0CA8" w:rsidRPr="002C2164">
        <w:rPr>
          <w:rFonts w:asciiTheme="majorBidi" w:hAnsiTheme="majorBidi" w:cstheme="majorBidi"/>
          <w:noProof/>
        </w:rPr>
        <mc:AlternateContent>
          <mc:Choice Requires="wps">
            <w:drawing>
              <wp:anchor distT="0" distB="0" distL="114300" distR="114300" simplePos="0" relativeHeight="251688960" behindDoc="0" locked="0" layoutInCell="1" allowOverlap="1" wp14:anchorId="0802FE50" wp14:editId="60FDC312">
                <wp:simplePos x="0" y="0"/>
                <wp:positionH relativeFrom="margin">
                  <wp:posOffset>2973070</wp:posOffset>
                </wp:positionH>
                <wp:positionV relativeFrom="paragraph">
                  <wp:posOffset>1838325</wp:posOffset>
                </wp:positionV>
                <wp:extent cx="2887980" cy="282575"/>
                <wp:effectExtent l="0" t="0" r="7620" b="3175"/>
                <wp:wrapSquare wrapText="bothSides"/>
                <wp:docPr id="36" name="Text Box 36"/>
                <wp:cNvGraphicFramePr/>
                <a:graphic xmlns:a="http://schemas.openxmlformats.org/drawingml/2006/main">
                  <a:graphicData uri="http://schemas.microsoft.com/office/word/2010/wordprocessingShape">
                    <wps:wsp>
                      <wps:cNvSpPr txBox="1"/>
                      <wps:spPr>
                        <a:xfrm>
                          <a:off x="0" y="0"/>
                          <a:ext cx="2887980" cy="282575"/>
                        </a:xfrm>
                        <a:prstGeom prst="rect">
                          <a:avLst/>
                        </a:prstGeom>
                        <a:solidFill>
                          <a:prstClr val="white"/>
                        </a:solidFill>
                        <a:ln>
                          <a:noFill/>
                        </a:ln>
                      </wps:spPr>
                      <wps:txbx>
                        <w:txbxContent>
                          <w:p w14:paraId="45F95E9D" w14:textId="77777777" w:rsidR="000F0CA8" w:rsidRPr="00E55026" w:rsidRDefault="000F0CA8" w:rsidP="000F0CA8">
                            <w:pPr>
                              <w:pStyle w:val="Caption"/>
                              <w:jc w:val="center"/>
                              <w:rPr>
                                <w:rFonts w:ascii="Times New Roman" w:hAnsi="Times New Roman" w:cs="Times New Roman"/>
                                <w:noProof/>
                                <w:sz w:val="22"/>
                                <w:szCs w:val="22"/>
                              </w:rPr>
                            </w:pPr>
                            <w:bookmarkStart w:id="59" w:name="_Toc199250665"/>
                            <w:r w:rsidRPr="00E55026">
                              <w:rPr>
                                <w:rFonts w:ascii="Times New Roman" w:hAnsi="Times New Roman" w:cs="Times New Roman"/>
                              </w:rPr>
                              <w:t xml:space="preserve">Figure </w:t>
                            </w:r>
                            <w:r w:rsidRPr="00E55026">
                              <w:rPr>
                                <w:rFonts w:ascii="Times New Roman" w:hAnsi="Times New Roman" w:cs="Times New Roman"/>
                              </w:rPr>
                              <w:fldChar w:fldCharType="begin"/>
                            </w:r>
                            <w:r w:rsidRPr="00E55026">
                              <w:rPr>
                                <w:rFonts w:ascii="Times New Roman" w:hAnsi="Times New Roman" w:cs="Times New Roman"/>
                              </w:rPr>
                              <w:instrText xml:space="preserve"> SEQ Figure \* ARABIC </w:instrText>
                            </w:r>
                            <w:r w:rsidRPr="00E55026">
                              <w:rPr>
                                <w:rFonts w:ascii="Times New Roman" w:hAnsi="Times New Roman" w:cs="Times New Roman"/>
                              </w:rPr>
                              <w:fldChar w:fldCharType="separate"/>
                            </w:r>
                            <w:r>
                              <w:rPr>
                                <w:rFonts w:ascii="Times New Roman" w:hAnsi="Times New Roman" w:cs="Times New Roman"/>
                                <w:noProof/>
                              </w:rPr>
                              <w:t>31</w:t>
                            </w:r>
                            <w:r w:rsidRPr="00E55026">
                              <w:rPr>
                                <w:rFonts w:ascii="Times New Roman" w:hAnsi="Times New Roman" w:cs="Times New Roman"/>
                              </w:rPr>
                              <w:fldChar w:fldCharType="end"/>
                            </w:r>
                            <w:r w:rsidRPr="00E55026">
                              <w:rPr>
                                <w:rFonts w:ascii="Times New Roman" w:hAnsi="Times New Roman" w:cs="Times New Roman"/>
                                <w:lang w:val="en-GB"/>
                              </w:rPr>
                              <w:t xml:space="preserve"> - Currently Emerging technologies working accuracy in locals</w:t>
                            </w:r>
                            <w:bookmarkEnd w:id="59"/>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802FE50" id="Text Box 36" o:spid="_x0000_s1043" type="#_x0000_t202" style="position:absolute;left:0;text-align:left;margin-left:234.1pt;margin-top:144.75pt;width:227.4pt;height:22.25pt;z-index:251688960;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" stroked="f">
                <v:textbox inset="0,0,0,0">
                  <w:txbxContent>
                    <w:p w14:paraId="45F95E9D" w14:textId="77777777" w:rsidR="000F0CA8" w:rsidRPr="00E55026" w:rsidRDefault="000F0CA8" w:rsidP="000F0CA8">
                      <w:pPr>
                        <w:pStyle w:val="Caption"/>
                        <w:jc w:val="center"/>
                        <w:rPr>
                          <w:rFonts w:ascii="Times New Roman" w:hAnsi="Times New Roman" w:cs="Times New Roman"/>
                          <w:noProof/>
                          <w:sz w:val="22"/>
                          <w:szCs w:val="22"/>
                        </w:rPr>
                      </w:pPr>
                      <w:bookmarkStart w:id="60" w:name="_Toc199250665"/>
                      <w:r w:rsidRPr="00E55026">
                        <w:rPr>
                          <w:rFonts w:ascii="Times New Roman" w:hAnsi="Times New Roman" w:cs="Times New Roman"/>
                        </w:rPr>
                        <w:t xml:space="preserve">Figure </w:t>
                      </w:r>
                      <w:r w:rsidRPr="00E55026">
                        <w:rPr>
                          <w:rFonts w:ascii="Times New Roman" w:hAnsi="Times New Roman" w:cs="Times New Roman"/>
                        </w:rPr>
                        <w:fldChar w:fldCharType="begin"/>
                      </w:r>
                      <w:r w:rsidRPr="00E55026">
                        <w:rPr>
                          <w:rFonts w:ascii="Times New Roman" w:hAnsi="Times New Roman" w:cs="Times New Roman"/>
                        </w:rPr>
                        <w:instrText xml:space="preserve"> SEQ Figure \* ARABIC </w:instrText>
                      </w:r>
                      <w:r w:rsidRPr="00E55026">
                        <w:rPr>
                          <w:rFonts w:ascii="Times New Roman" w:hAnsi="Times New Roman" w:cs="Times New Roman"/>
                        </w:rPr>
                        <w:fldChar w:fldCharType="separate"/>
                      </w:r>
                      <w:r>
                        <w:rPr>
                          <w:rFonts w:ascii="Times New Roman" w:hAnsi="Times New Roman" w:cs="Times New Roman"/>
                          <w:noProof/>
                        </w:rPr>
                        <w:t>31</w:t>
                      </w:r>
                      <w:r w:rsidRPr="00E55026">
                        <w:rPr>
                          <w:rFonts w:ascii="Times New Roman" w:hAnsi="Times New Roman" w:cs="Times New Roman"/>
                        </w:rPr>
                        <w:fldChar w:fldCharType="end"/>
                      </w:r>
                      <w:r w:rsidRPr="00E55026">
                        <w:rPr>
                          <w:rFonts w:ascii="Times New Roman" w:hAnsi="Times New Roman" w:cs="Times New Roman"/>
                          <w:lang w:val="en-GB"/>
                        </w:rPr>
                        <w:t xml:space="preserve"> - Currently Emerging technologies working accuracy in locals</w:t>
                      </w:r>
                      <w:bookmarkEnd w:id="60"/>
                    </w:p>
                  </w:txbxContent>
                </v:textbox>
                <w10:wrap type="square" anchorx="margin"/>
              </v:shape>
            </w:pict>
          </mc:Fallback>
        </mc:AlternateContent>
      </w:r>
      <w:r w:rsidR="000F0CA8" w:rsidRPr="002C2164">
        <w:rPr>
          <w:rFonts w:asciiTheme="majorBidi" w:hAnsiTheme="majorBidi" w:cstheme="majorBidi"/>
        </w:rPr>
        <w:t>Emerging technologies, with 35.79% of respondents being "Very Engaged" and 24.51% "Extremely Engaged." Another 26.07% are "Moderately Engaged," while 9.72% are "Slightly Engaged" and 3.89% are "Not Engaged." This indicates a predominantly positive attitude towards renewable energy solutions.</w:t>
      </w:r>
    </w:p>
    <w:p w14:paraId="6AC7A753" w14:textId="77777777" w:rsidR="000F0CA8" w:rsidRPr="002C2164" w:rsidRDefault="000F0CA8" w:rsidP="000F0CA8">
      <w:pPr>
        <w:spacing w:after="0" w:line="360" w:lineRule="auto"/>
        <w:jc w:val="both"/>
        <w:rPr>
          <w:rFonts w:asciiTheme="majorBidi" w:hAnsiTheme="majorBidi" w:cstheme="majorBidi"/>
        </w:rPr>
      </w:pPr>
    </w:p>
    <w:p w14:paraId="086B0ACD" w14:textId="77777777" w:rsidR="000F0CA8" w:rsidRPr="002C2164" w:rsidRDefault="000F0CA8" w:rsidP="000F0CA8">
      <w:pPr>
        <w:spacing w:after="0" w:line="360" w:lineRule="auto"/>
        <w:ind w:firstLine="720"/>
        <w:jc w:val="both"/>
        <w:rPr>
          <w:rFonts w:asciiTheme="majorBidi" w:hAnsiTheme="majorBidi" w:cstheme="majorBidi"/>
          <w:lang w:val="en-GB"/>
        </w:rPr>
      </w:pPr>
      <w:r w:rsidRPr="002C2164">
        <w:rPr>
          <w:rFonts w:asciiTheme="majorBidi" w:hAnsiTheme="majorBidi" w:cstheme="majorBidi"/>
          <w:lang w:val="en-GB"/>
        </w:rPr>
        <w:t xml:space="preserve">Demand in electricity demand, India has set ambitious goals to meet future needs through renewable sources to improvement of peak met and peak demand of an energy. Renewable energy initiatives with Sustainable Development Goals (SDGs) with a primary </w:t>
      </w:r>
      <w:r w:rsidRPr="002C2164">
        <w:rPr>
          <w:rFonts w:asciiTheme="majorBidi" w:hAnsiTheme="majorBidi" w:cstheme="majorBidi"/>
          <w:lang w:val="en-GB"/>
        </w:rPr>
        <w:lastRenderedPageBreak/>
        <w:t>focus on SDG 7: Affordable and Clean Energy and SDG 13: Climate Action.  It also cleans energy reduces pollution and health risks (SDG 3), creates green jobs and supports economic growth (SDG 8), and promotes sustainable infrastructure through innovation (SDG 9).</w:t>
      </w:r>
    </w:p>
    <w:p w14:paraId="0D8A0077" w14:textId="77777777" w:rsidR="000F0CA8" w:rsidRPr="002C2164" w:rsidRDefault="000F0CA8" w:rsidP="000F0CA8">
      <w:pPr>
        <w:spacing w:after="0" w:line="360" w:lineRule="auto"/>
        <w:ind w:firstLine="720"/>
        <w:jc w:val="both"/>
        <w:rPr>
          <w:rFonts w:asciiTheme="majorBidi" w:hAnsiTheme="majorBidi" w:cstheme="majorBidi"/>
          <w:lang w:val="en-GB"/>
        </w:rPr>
      </w:pPr>
    </w:p>
    <w:p w14:paraId="02408C3B" w14:textId="77777777" w:rsidR="000F0CA8" w:rsidRPr="002C2164" w:rsidRDefault="000F0CA8" w:rsidP="000F0CA8">
      <w:pPr>
        <w:spacing w:after="0" w:line="360" w:lineRule="auto"/>
        <w:ind w:firstLine="720"/>
        <w:jc w:val="both"/>
        <w:rPr>
          <w:rFonts w:asciiTheme="majorBidi" w:hAnsiTheme="majorBidi" w:cstheme="majorBidi"/>
          <w:bCs/>
        </w:rPr>
      </w:pPr>
      <w:r w:rsidRPr="002C2164">
        <w:rPr>
          <w:rFonts w:asciiTheme="majorBidi" w:hAnsiTheme="majorBidi" w:cstheme="majorBidi"/>
          <w:noProof/>
        </w:rPr>
        <mc:AlternateContent>
          <mc:Choice Requires="wps">
            <w:drawing>
              <wp:anchor distT="0" distB="0" distL="114300" distR="114300" simplePos="0" relativeHeight="251691008" behindDoc="0" locked="0" layoutInCell="1" allowOverlap="1" wp14:anchorId="14A82315" wp14:editId="115695F4">
                <wp:simplePos x="0" y="0"/>
                <wp:positionH relativeFrom="margin">
                  <wp:posOffset>133841</wp:posOffset>
                </wp:positionH>
                <wp:positionV relativeFrom="paragraph">
                  <wp:posOffset>1807256</wp:posOffset>
                </wp:positionV>
                <wp:extent cx="2872740" cy="635"/>
                <wp:effectExtent l="0" t="0" r="3810" b="0"/>
                <wp:wrapSquare wrapText="bothSides"/>
                <wp:docPr id="39" name="Text Box 39"/>
                <wp:cNvGraphicFramePr/>
                <a:graphic xmlns:a="http://schemas.openxmlformats.org/drawingml/2006/main">
                  <a:graphicData uri="http://schemas.microsoft.com/office/word/2010/wordprocessingShape">
                    <wps:wsp>
                      <wps:cNvSpPr txBox="1"/>
                      <wps:spPr>
                        <a:xfrm>
                          <a:off x="0" y="0"/>
                          <a:ext cx="2872740" cy="635"/>
                        </a:xfrm>
                        <a:prstGeom prst="rect">
                          <a:avLst/>
                        </a:prstGeom>
                        <a:solidFill>
                          <a:prstClr val="white"/>
                        </a:solidFill>
                        <a:ln>
                          <a:noFill/>
                        </a:ln>
                      </wps:spPr>
                      <wps:txbx>
                        <w:txbxContent>
                          <w:p w14:paraId="0C853DA7" w14:textId="77777777" w:rsidR="000F0CA8" w:rsidRPr="00E55026" w:rsidRDefault="000F0CA8" w:rsidP="000F0CA8">
                            <w:pPr>
                              <w:pStyle w:val="Caption"/>
                              <w:jc w:val="center"/>
                              <w:rPr>
                                <w:rFonts w:ascii="Times New Roman" w:hAnsi="Times New Roman" w:cs="Times New Roman"/>
                                <w:noProof/>
                                <w:sz w:val="22"/>
                                <w:szCs w:val="22"/>
                              </w:rPr>
                            </w:pPr>
                            <w:bookmarkStart w:id="61" w:name="_Toc199250666"/>
                            <w:r w:rsidRPr="00E55026">
                              <w:rPr>
                                <w:rFonts w:ascii="Times New Roman" w:hAnsi="Times New Roman" w:cs="Times New Roman"/>
                              </w:rPr>
                              <w:t xml:space="preserve">Figure </w:t>
                            </w:r>
                            <w:r w:rsidRPr="00E55026">
                              <w:rPr>
                                <w:rFonts w:ascii="Times New Roman" w:hAnsi="Times New Roman" w:cs="Times New Roman"/>
                              </w:rPr>
                              <w:fldChar w:fldCharType="begin"/>
                            </w:r>
                            <w:r w:rsidRPr="00E55026">
                              <w:rPr>
                                <w:rFonts w:ascii="Times New Roman" w:hAnsi="Times New Roman" w:cs="Times New Roman"/>
                              </w:rPr>
                              <w:instrText xml:space="preserve"> SEQ Figure \* ARABIC </w:instrText>
                            </w:r>
                            <w:r w:rsidRPr="00E55026">
                              <w:rPr>
                                <w:rFonts w:ascii="Times New Roman" w:hAnsi="Times New Roman" w:cs="Times New Roman"/>
                              </w:rPr>
                              <w:fldChar w:fldCharType="separate"/>
                            </w:r>
                            <w:r>
                              <w:rPr>
                                <w:rFonts w:ascii="Times New Roman" w:hAnsi="Times New Roman" w:cs="Times New Roman"/>
                                <w:noProof/>
                              </w:rPr>
                              <w:t>32</w:t>
                            </w:r>
                            <w:r w:rsidRPr="00E55026">
                              <w:rPr>
                                <w:rFonts w:ascii="Times New Roman" w:hAnsi="Times New Roman" w:cs="Times New Roman"/>
                              </w:rPr>
                              <w:fldChar w:fldCharType="end"/>
                            </w:r>
                            <w:r w:rsidRPr="00E55026">
                              <w:rPr>
                                <w:rFonts w:ascii="Times New Roman" w:hAnsi="Times New Roman" w:cs="Times New Roman"/>
                                <w:lang w:val="en-GB"/>
                              </w:rPr>
                              <w:t xml:space="preserve"> - Critical Factors impacts with an Environment</w:t>
                            </w:r>
                            <w:bookmarkEnd w:id="6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14A82315" id="Text Box 39" o:spid="_x0000_s1044" type="#_x0000_t202" style="position:absolute;left:0;text-align:left;margin-left:10.55pt;margin-top:142.3pt;width:226.2pt;height:.05pt;z-index:251691008;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" stroked="f">
                <v:textbox style="mso-fit-shape-to-text:t" inset="0,0,0,0">
                  <w:txbxContent>
                    <w:p w14:paraId="0C853DA7" w14:textId="77777777" w:rsidR="000F0CA8" w:rsidRPr="00E55026" w:rsidRDefault="000F0CA8" w:rsidP="000F0CA8">
                      <w:pPr>
                        <w:pStyle w:val="Caption"/>
                        <w:jc w:val="center"/>
                        <w:rPr>
                          <w:rFonts w:ascii="Times New Roman" w:hAnsi="Times New Roman" w:cs="Times New Roman"/>
                          <w:noProof/>
                          <w:sz w:val="22"/>
                          <w:szCs w:val="22"/>
                        </w:rPr>
                      </w:pPr>
                      <w:bookmarkStart w:id="62" w:name="_Toc199250666"/>
                      <w:r w:rsidRPr="00E55026">
                        <w:rPr>
                          <w:rFonts w:ascii="Times New Roman" w:hAnsi="Times New Roman" w:cs="Times New Roman"/>
                        </w:rPr>
                        <w:t xml:space="preserve">Figure </w:t>
                      </w:r>
                      <w:r w:rsidRPr="00E55026">
                        <w:rPr>
                          <w:rFonts w:ascii="Times New Roman" w:hAnsi="Times New Roman" w:cs="Times New Roman"/>
                        </w:rPr>
                        <w:fldChar w:fldCharType="begin"/>
                      </w:r>
                      <w:r w:rsidRPr="00E55026">
                        <w:rPr>
                          <w:rFonts w:ascii="Times New Roman" w:hAnsi="Times New Roman" w:cs="Times New Roman"/>
                        </w:rPr>
                        <w:instrText xml:space="preserve"> SEQ Figure \* ARABIC </w:instrText>
                      </w:r>
                      <w:r w:rsidRPr="00E55026">
                        <w:rPr>
                          <w:rFonts w:ascii="Times New Roman" w:hAnsi="Times New Roman" w:cs="Times New Roman"/>
                        </w:rPr>
                        <w:fldChar w:fldCharType="separate"/>
                      </w:r>
                      <w:r>
                        <w:rPr>
                          <w:rFonts w:ascii="Times New Roman" w:hAnsi="Times New Roman" w:cs="Times New Roman"/>
                          <w:noProof/>
                        </w:rPr>
                        <w:t>32</w:t>
                      </w:r>
                      <w:r w:rsidRPr="00E55026">
                        <w:rPr>
                          <w:rFonts w:ascii="Times New Roman" w:hAnsi="Times New Roman" w:cs="Times New Roman"/>
                        </w:rPr>
                        <w:fldChar w:fldCharType="end"/>
                      </w:r>
                      <w:r w:rsidRPr="00E55026">
                        <w:rPr>
                          <w:rFonts w:ascii="Times New Roman" w:hAnsi="Times New Roman" w:cs="Times New Roman"/>
                          <w:lang w:val="en-GB"/>
                        </w:rPr>
                        <w:t xml:space="preserve"> - Critical Factors impacts with an Environment</w:t>
                      </w:r>
                      <w:bookmarkEnd w:id="62"/>
                    </w:p>
                  </w:txbxContent>
                </v:textbox>
                <w10:wrap type="square" anchorx="margin"/>
              </v:shape>
            </w:pict>
          </mc:Fallback>
        </mc:AlternateContent>
      </w:r>
      <w:r w:rsidRPr="002C2164">
        <w:rPr>
          <w:rFonts w:asciiTheme="majorBidi" w:hAnsiTheme="majorBidi" w:cstheme="majorBidi"/>
          <w:noProof/>
        </w:rPr>
        <w:drawing>
          <wp:anchor distT="0" distB="0" distL="114300" distR="114300" simplePos="0" relativeHeight="251689984" behindDoc="0" locked="0" layoutInCell="1" allowOverlap="1" wp14:anchorId="41C36365" wp14:editId="7FC8E48B">
            <wp:simplePos x="0" y="0"/>
            <wp:positionH relativeFrom="margin">
              <wp:posOffset>139065</wp:posOffset>
            </wp:positionH>
            <wp:positionV relativeFrom="paragraph">
              <wp:posOffset>41275</wp:posOffset>
            </wp:positionV>
            <wp:extent cx="2872740" cy="1685925"/>
            <wp:effectExtent l="19050" t="19050" r="22860" b="28575"/>
            <wp:wrapSquare wrapText="bothSides"/>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2872740" cy="1685925"/>
                    </a:xfrm>
                    <a:prstGeom prst="rect">
                      <a:avLst/>
                    </a:prstGeom>
                    <a:noFill/>
                    <a:ln>
                      <a:solidFill>
                        <a:schemeClr val="tx1"/>
                      </a:solidFill>
                    </a:ln>
                  </pic:spPr>
                </pic:pic>
              </a:graphicData>
            </a:graphic>
            <wp14:sizeRelH relativeFrom="margin">
              <wp14:pctWidth>0</wp14:pctWidth>
            </wp14:sizeRelH>
            <wp14:sizeRelV relativeFrom="margin">
              <wp14:pctHeight>0</wp14:pctHeight>
            </wp14:sizeRelV>
          </wp:anchor>
        </w:drawing>
      </w:r>
      <w:r w:rsidRPr="002C2164">
        <w:rPr>
          <w:rFonts w:asciiTheme="majorBidi" w:hAnsiTheme="majorBidi" w:cstheme="majorBidi"/>
          <w:bCs/>
        </w:rPr>
        <w:t>Environmental Impact stands out with the highest percentage at 71.6%, indicating significant relevance. Technological Availability at 53.3%, and Geographical Location and Energy Demand, both at 50.6%. Weather Pattern accounts for 46.3%, Policy and Economic Viability are at 40.9% and 40.5%.</w:t>
      </w:r>
    </w:p>
    <w:p w14:paraId="0150735A" w14:textId="77777777" w:rsidR="000F0CA8" w:rsidRPr="002C2164" w:rsidRDefault="000F0CA8" w:rsidP="000F0CA8">
      <w:pPr>
        <w:spacing w:after="0" w:line="360" w:lineRule="auto"/>
        <w:ind w:firstLine="720"/>
        <w:jc w:val="both"/>
        <w:rPr>
          <w:rFonts w:asciiTheme="majorBidi" w:hAnsiTheme="majorBidi" w:cstheme="majorBidi"/>
          <w:bCs/>
        </w:rPr>
      </w:pPr>
    </w:p>
    <w:p w14:paraId="0665F4DB" w14:textId="77777777" w:rsidR="000F0CA8" w:rsidRPr="002C2164" w:rsidRDefault="000F0CA8" w:rsidP="000F0CA8">
      <w:pPr>
        <w:spacing w:after="0" w:line="360" w:lineRule="auto"/>
        <w:jc w:val="both"/>
        <w:rPr>
          <w:rFonts w:asciiTheme="majorBidi" w:hAnsiTheme="majorBidi" w:cstheme="majorBidi"/>
          <w:bCs/>
        </w:rPr>
      </w:pPr>
      <w:r w:rsidRPr="002C2164">
        <w:rPr>
          <w:rFonts w:asciiTheme="majorBidi" w:hAnsiTheme="majorBidi" w:cstheme="majorBidi"/>
          <w:noProof/>
        </w:rPr>
        <w:drawing>
          <wp:anchor distT="0" distB="0" distL="114300" distR="114300" simplePos="0" relativeHeight="251692032" behindDoc="0" locked="0" layoutInCell="1" allowOverlap="1" wp14:anchorId="58F493F1" wp14:editId="7204585E">
            <wp:simplePos x="0" y="0"/>
            <wp:positionH relativeFrom="margin">
              <wp:posOffset>3005455</wp:posOffset>
            </wp:positionH>
            <wp:positionV relativeFrom="paragraph">
              <wp:posOffset>11430</wp:posOffset>
            </wp:positionV>
            <wp:extent cx="2725420" cy="1896745"/>
            <wp:effectExtent l="19050" t="19050" r="17780" b="27305"/>
            <wp:wrapSquare wrapText="bothSides"/>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2725420" cy="1896745"/>
                    </a:xfrm>
                    <a:prstGeom prst="rect">
                      <a:avLst/>
                    </a:prstGeom>
                    <a:noFill/>
                    <a:ln>
                      <a:solidFill>
                        <a:schemeClr val="tx1"/>
                      </a:solidFill>
                    </a:ln>
                  </pic:spPr>
                </pic:pic>
              </a:graphicData>
            </a:graphic>
            <wp14:sizeRelH relativeFrom="margin">
              <wp14:pctWidth>0</wp14:pctWidth>
            </wp14:sizeRelH>
          </wp:anchor>
        </w:drawing>
      </w:r>
      <w:r w:rsidRPr="002C2164">
        <w:rPr>
          <w:rFonts w:asciiTheme="majorBidi" w:hAnsiTheme="majorBidi" w:cstheme="majorBidi"/>
          <w:noProof/>
        </w:rPr>
        <mc:AlternateContent>
          <mc:Choice Requires="wps">
            <w:drawing>
              <wp:anchor distT="0" distB="0" distL="114300" distR="114300" simplePos="0" relativeHeight="251693056" behindDoc="0" locked="0" layoutInCell="1" allowOverlap="1" wp14:anchorId="58DB5471" wp14:editId="71436AB5">
                <wp:simplePos x="0" y="0"/>
                <wp:positionH relativeFrom="column">
                  <wp:posOffset>3101975</wp:posOffset>
                </wp:positionH>
                <wp:positionV relativeFrom="paragraph">
                  <wp:posOffset>1965960</wp:posOffset>
                </wp:positionV>
                <wp:extent cx="2792095" cy="635"/>
                <wp:effectExtent l="0" t="0" r="0" b="0"/>
                <wp:wrapSquare wrapText="bothSides"/>
                <wp:docPr id="41" name="Text Box 41"/>
                <wp:cNvGraphicFramePr/>
                <a:graphic xmlns:a="http://schemas.openxmlformats.org/drawingml/2006/main">
                  <a:graphicData uri="http://schemas.microsoft.com/office/word/2010/wordprocessingShape">
                    <wps:wsp>
                      <wps:cNvSpPr txBox="1"/>
                      <wps:spPr>
                        <a:xfrm>
                          <a:off x="0" y="0"/>
                          <a:ext cx="2792095" cy="635"/>
                        </a:xfrm>
                        <a:prstGeom prst="rect">
                          <a:avLst/>
                        </a:prstGeom>
                        <a:solidFill>
                          <a:prstClr val="white"/>
                        </a:solidFill>
                        <a:ln>
                          <a:noFill/>
                        </a:ln>
                      </wps:spPr>
                      <wps:txbx>
                        <w:txbxContent>
                          <w:p w14:paraId="4650DC64" w14:textId="77777777" w:rsidR="000F0CA8" w:rsidRPr="00E55026" w:rsidRDefault="000F0CA8" w:rsidP="000F0CA8">
                            <w:pPr>
                              <w:pStyle w:val="Caption"/>
                              <w:jc w:val="center"/>
                              <w:rPr>
                                <w:rFonts w:ascii="Times New Roman" w:hAnsi="Times New Roman" w:cs="Times New Roman"/>
                                <w:noProof/>
                                <w:sz w:val="22"/>
                                <w:szCs w:val="22"/>
                              </w:rPr>
                            </w:pPr>
                            <w:bookmarkStart w:id="63" w:name="_Toc199250667"/>
                            <w:r w:rsidRPr="00E55026">
                              <w:rPr>
                                <w:rFonts w:ascii="Times New Roman" w:hAnsi="Times New Roman" w:cs="Times New Roman"/>
                              </w:rPr>
                              <w:t xml:space="preserve">Figure </w:t>
                            </w:r>
                            <w:r w:rsidRPr="00E55026">
                              <w:rPr>
                                <w:rFonts w:ascii="Times New Roman" w:hAnsi="Times New Roman" w:cs="Times New Roman"/>
                              </w:rPr>
                              <w:fldChar w:fldCharType="begin"/>
                            </w:r>
                            <w:r w:rsidRPr="00E55026">
                              <w:rPr>
                                <w:rFonts w:ascii="Times New Roman" w:hAnsi="Times New Roman" w:cs="Times New Roman"/>
                              </w:rPr>
                              <w:instrText xml:space="preserve"> SEQ Figure \* ARABIC </w:instrText>
                            </w:r>
                            <w:r w:rsidRPr="00E55026">
                              <w:rPr>
                                <w:rFonts w:ascii="Times New Roman" w:hAnsi="Times New Roman" w:cs="Times New Roman"/>
                              </w:rPr>
                              <w:fldChar w:fldCharType="separate"/>
                            </w:r>
                            <w:r>
                              <w:rPr>
                                <w:rFonts w:ascii="Times New Roman" w:hAnsi="Times New Roman" w:cs="Times New Roman"/>
                                <w:noProof/>
                              </w:rPr>
                              <w:t>33</w:t>
                            </w:r>
                            <w:r w:rsidRPr="00E55026">
                              <w:rPr>
                                <w:rFonts w:ascii="Times New Roman" w:hAnsi="Times New Roman" w:cs="Times New Roman"/>
                              </w:rPr>
                              <w:fldChar w:fldCharType="end"/>
                            </w:r>
                            <w:r w:rsidRPr="00E55026">
                              <w:rPr>
                                <w:rFonts w:ascii="Times New Roman" w:hAnsi="Times New Roman" w:cs="Times New Roman"/>
                                <w:lang w:val="en-GB"/>
                              </w:rPr>
                              <w:t xml:space="preserve"> - Equity met half to targeting Achievement</w:t>
                            </w:r>
                            <w:bookmarkEnd w:id="6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8DB5471" id="Text Box 41" o:spid="_x0000_s1045" type="#_x0000_t202" style="position:absolute;left:0;text-align:left;margin-left:244.25pt;margin-top:154.8pt;width:219.85pt;height:.05pt;z-index:2516930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" stroked="f">
                <v:textbox style="mso-fit-shape-to-text:t" inset="0,0,0,0">
                  <w:txbxContent>
                    <w:p w14:paraId="4650DC64" w14:textId="77777777" w:rsidR="000F0CA8" w:rsidRPr="00E55026" w:rsidRDefault="000F0CA8" w:rsidP="000F0CA8">
                      <w:pPr>
                        <w:pStyle w:val="Caption"/>
                        <w:jc w:val="center"/>
                        <w:rPr>
                          <w:rFonts w:ascii="Times New Roman" w:hAnsi="Times New Roman" w:cs="Times New Roman"/>
                          <w:noProof/>
                          <w:sz w:val="22"/>
                          <w:szCs w:val="22"/>
                        </w:rPr>
                      </w:pPr>
                      <w:bookmarkStart w:id="64" w:name="_Toc199250667"/>
                      <w:r w:rsidRPr="00E55026">
                        <w:rPr>
                          <w:rFonts w:ascii="Times New Roman" w:hAnsi="Times New Roman" w:cs="Times New Roman"/>
                        </w:rPr>
                        <w:t xml:space="preserve">Figure </w:t>
                      </w:r>
                      <w:r w:rsidRPr="00E55026">
                        <w:rPr>
                          <w:rFonts w:ascii="Times New Roman" w:hAnsi="Times New Roman" w:cs="Times New Roman"/>
                        </w:rPr>
                        <w:fldChar w:fldCharType="begin"/>
                      </w:r>
                      <w:r w:rsidRPr="00E55026">
                        <w:rPr>
                          <w:rFonts w:ascii="Times New Roman" w:hAnsi="Times New Roman" w:cs="Times New Roman"/>
                        </w:rPr>
                        <w:instrText xml:space="preserve"> SEQ Figure \* ARABIC </w:instrText>
                      </w:r>
                      <w:r w:rsidRPr="00E55026">
                        <w:rPr>
                          <w:rFonts w:ascii="Times New Roman" w:hAnsi="Times New Roman" w:cs="Times New Roman"/>
                        </w:rPr>
                        <w:fldChar w:fldCharType="separate"/>
                      </w:r>
                      <w:r>
                        <w:rPr>
                          <w:rFonts w:ascii="Times New Roman" w:hAnsi="Times New Roman" w:cs="Times New Roman"/>
                          <w:noProof/>
                        </w:rPr>
                        <w:t>33</w:t>
                      </w:r>
                      <w:r w:rsidRPr="00E55026">
                        <w:rPr>
                          <w:rFonts w:ascii="Times New Roman" w:hAnsi="Times New Roman" w:cs="Times New Roman"/>
                        </w:rPr>
                        <w:fldChar w:fldCharType="end"/>
                      </w:r>
                      <w:r w:rsidRPr="00E55026">
                        <w:rPr>
                          <w:rFonts w:ascii="Times New Roman" w:hAnsi="Times New Roman" w:cs="Times New Roman"/>
                          <w:lang w:val="en-GB"/>
                        </w:rPr>
                        <w:t xml:space="preserve"> - Equity met half to targeting Achievement</w:t>
                      </w:r>
                      <w:bookmarkEnd w:id="64"/>
                    </w:p>
                  </w:txbxContent>
                </v:textbox>
                <w10:wrap type="square"/>
              </v:shape>
            </w:pict>
          </mc:Fallback>
        </mc:AlternateContent>
      </w:r>
      <w:r w:rsidRPr="002C2164">
        <w:rPr>
          <w:rFonts w:asciiTheme="majorBidi" w:hAnsiTheme="majorBidi" w:cstheme="majorBidi"/>
          <w:bCs/>
        </w:rPr>
        <w:t>The Sustainable Development Goals (SDGs) promote equity and sustainable development by addressing issues like poverty, gender equality, and social inclusion. A pie chart illustrates the distribution of a metric across three timeframes: 2030 (30%), till 2045 (55%), and after 2045 (15%). The benchmark of meeting at least 50% of achievement in equity.</w:t>
      </w:r>
    </w:p>
    <w:p w14:paraId="106F1FAA" w14:textId="77777777" w:rsidR="000F0CA8" w:rsidRPr="002C2164" w:rsidRDefault="000F0CA8" w:rsidP="000F0CA8">
      <w:pPr>
        <w:spacing w:after="0" w:line="360" w:lineRule="auto"/>
        <w:jc w:val="both"/>
        <w:rPr>
          <w:rFonts w:asciiTheme="majorBidi" w:hAnsiTheme="majorBidi" w:cstheme="majorBidi"/>
        </w:rPr>
      </w:pPr>
      <w:r w:rsidRPr="002C2164">
        <w:rPr>
          <w:rFonts w:asciiTheme="majorBidi" w:hAnsiTheme="majorBidi" w:cstheme="majorBidi"/>
          <w:noProof/>
        </w:rPr>
        <w:drawing>
          <wp:anchor distT="0" distB="0" distL="114300" distR="114300" simplePos="0" relativeHeight="251694080" behindDoc="0" locked="0" layoutInCell="1" allowOverlap="1" wp14:anchorId="4261A507" wp14:editId="3704E060">
            <wp:simplePos x="0" y="0"/>
            <wp:positionH relativeFrom="margin">
              <wp:posOffset>3810</wp:posOffset>
            </wp:positionH>
            <wp:positionV relativeFrom="paragraph">
              <wp:posOffset>262255</wp:posOffset>
            </wp:positionV>
            <wp:extent cx="2820670" cy="1705610"/>
            <wp:effectExtent l="19050" t="19050" r="17780" b="27940"/>
            <wp:wrapSquare wrapText="bothSides"/>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2820670" cy="1705610"/>
                    </a:xfrm>
                    <a:prstGeom prst="rect">
                      <a:avLst/>
                    </a:prstGeom>
                    <a:noFill/>
                    <a:ln>
                      <a:solidFill>
                        <a:schemeClr val="tx1"/>
                      </a:solidFill>
                    </a:ln>
                  </pic:spPr>
                </pic:pic>
              </a:graphicData>
            </a:graphic>
            <wp14:sizeRelH relativeFrom="margin">
              <wp14:pctWidth>0</wp14:pctWidth>
            </wp14:sizeRelH>
            <wp14:sizeRelV relativeFrom="margin">
              <wp14:pctHeight>0</wp14:pctHeight>
            </wp14:sizeRelV>
          </wp:anchor>
        </w:drawing>
      </w:r>
    </w:p>
    <w:p w14:paraId="121E869F" w14:textId="77777777" w:rsidR="000F0CA8" w:rsidRPr="002C2164" w:rsidRDefault="000F0CA8" w:rsidP="000F0CA8">
      <w:pPr>
        <w:spacing w:after="0" w:line="360" w:lineRule="auto"/>
        <w:jc w:val="both"/>
        <w:rPr>
          <w:rFonts w:asciiTheme="majorBidi" w:hAnsiTheme="majorBidi" w:cstheme="majorBidi"/>
          <w:bCs/>
        </w:rPr>
      </w:pPr>
      <w:bookmarkStart w:id="65" w:name="_Hlk197202928"/>
      <w:r w:rsidRPr="002C2164">
        <w:rPr>
          <w:rFonts w:asciiTheme="majorBidi" w:hAnsiTheme="majorBidi" w:cstheme="majorBidi"/>
          <w:bCs/>
        </w:rPr>
        <w:t xml:space="preserve">The Sustainable Development Goals (SDGs) promote equity and sustainable development by addressing issues like poverty, gender equality, and social inclusion. A pie chart illustrates the distribution of a metric across three timeframes: 2030 (30%), till 2045 (55%), and after 2045 (15%). </w:t>
      </w:r>
      <w:bookmarkEnd w:id="65"/>
    </w:p>
    <w:p w14:paraId="381F40D5" w14:textId="77777777" w:rsidR="000F0CA8" w:rsidRPr="002C2164" w:rsidRDefault="000F0CA8" w:rsidP="000F0CA8">
      <w:pPr>
        <w:spacing w:after="0" w:line="360" w:lineRule="auto"/>
        <w:jc w:val="both"/>
        <w:rPr>
          <w:rFonts w:asciiTheme="majorBidi" w:hAnsiTheme="majorBidi" w:cstheme="majorBidi"/>
        </w:rPr>
      </w:pPr>
      <w:r w:rsidRPr="002C2164">
        <w:rPr>
          <w:rFonts w:asciiTheme="majorBidi" w:hAnsiTheme="majorBidi" w:cstheme="majorBidi"/>
          <w:noProof/>
        </w:rPr>
        <mc:AlternateContent>
          <mc:Choice Requires="wps">
            <w:drawing>
              <wp:anchor distT="0" distB="0" distL="114300" distR="114300" simplePos="0" relativeHeight="251695104" behindDoc="0" locked="0" layoutInCell="1" allowOverlap="1" wp14:anchorId="51208CC1" wp14:editId="68C4A5B2">
                <wp:simplePos x="0" y="0"/>
                <wp:positionH relativeFrom="margin">
                  <wp:align>left</wp:align>
                </wp:positionH>
                <wp:positionV relativeFrom="paragraph">
                  <wp:posOffset>5230</wp:posOffset>
                </wp:positionV>
                <wp:extent cx="2849880" cy="635"/>
                <wp:effectExtent l="0" t="0" r="7620" b="8255"/>
                <wp:wrapSquare wrapText="bothSides"/>
                <wp:docPr id="43" name="Text Box 43"/>
                <wp:cNvGraphicFramePr/>
                <a:graphic xmlns:a="http://schemas.openxmlformats.org/drawingml/2006/main">
                  <a:graphicData uri="http://schemas.microsoft.com/office/word/2010/wordprocessingShape">
                    <wps:wsp>
                      <wps:cNvSpPr txBox="1"/>
                      <wps:spPr>
                        <a:xfrm>
                          <a:off x="0" y="0"/>
                          <a:ext cx="2849880" cy="635"/>
                        </a:xfrm>
                        <a:prstGeom prst="rect">
                          <a:avLst/>
                        </a:prstGeom>
                        <a:solidFill>
                          <a:prstClr val="white"/>
                        </a:solidFill>
                        <a:ln>
                          <a:noFill/>
                        </a:ln>
                      </wps:spPr>
                      <wps:txbx>
                        <w:txbxContent>
                          <w:p w14:paraId="21194617" w14:textId="77777777" w:rsidR="000F0CA8" w:rsidRPr="00E55026" w:rsidRDefault="000F0CA8" w:rsidP="000F0CA8">
                            <w:pPr>
                              <w:pStyle w:val="Caption"/>
                              <w:jc w:val="center"/>
                              <w:rPr>
                                <w:rFonts w:ascii="Times New Roman" w:hAnsi="Times New Roman" w:cs="Times New Roman"/>
                                <w:noProof/>
                                <w:sz w:val="22"/>
                                <w:szCs w:val="22"/>
                              </w:rPr>
                            </w:pPr>
                            <w:bookmarkStart w:id="66" w:name="_Toc199250668"/>
                            <w:r w:rsidRPr="00E55026">
                              <w:rPr>
                                <w:rFonts w:ascii="Times New Roman" w:hAnsi="Times New Roman" w:cs="Times New Roman"/>
                              </w:rPr>
                              <w:t xml:space="preserve">Figure </w:t>
                            </w:r>
                            <w:r w:rsidRPr="00E55026">
                              <w:rPr>
                                <w:rFonts w:ascii="Times New Roman" w:hAnsi="Times New Roman" w:cs="Times New Roman"/>
                              </w:rPr>
                              <w:fldChar w:fldCharType="begin"/>
                            </w:r>
                            <w:r w:rsidRPr="00E55026">
                              <w:rPr>
                                <w:rFonts w:ascii="Times New Roman" w:hAnsi="Times New Roman" w:cs="Times New Roman"/>
                              </w:rPr>
                              <w:instrText xml:space="preserve"> SEQ Figure \* ARABIC </w:instrText>
                            </w:r>
                            <w:r w:rsidRPr="00E55026">
                              <w:rPr>
                                <w:rFonts w:ascii="Times New Roman" w:hAnsi="Times New Roman" w:cs="Times New Roman"/>
                              </w:rPr>
                              <w:fldChar w:fldCharType="separate"/>
                            </w:r>
                            <w:r>
                              <w:rPr>
                                <w:rFonts w:ascii="Times New Roman" w:hAnsi="Times New Roman" w:cs="Times New Roman"/>
                                <w:noProof/>
                              </w:rPr>
                              <w:t>34</w:t>
                            </w:r>
                            <w:r w:rsidRPr="00E55026">
                              <w:rPr>
                                <w:rFonts w:ascii="Times New Roman" w:hAnsi="Times New Roman" w:cs="Times New Roman"/>
                              </w:rPr>
                              <w:fldChar w:fldCharType="end"/>
                            </w:r>
                            <w:r w:rsidRPr="00E55026">
                              <w:rPr>
                                <w:rFonts w:ascii="Times New Roman" w:hAnsi="Times New Roman" w:cs="Times New Roman"/>
                                <w:lang w:val="en-GB"/>
                              </w:rPr>
                              <w:t xml:space="preserve"> - Equity met half to targeting Achievement</w:t>
                            </w:r>
                            <w:bookmarkEnd w:id="6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51208CC1" id="Text Box 43" o:spid="_x0000_s1046" type="#_x0000_t202" style="position:absolute;left:0;text-align:left;margin-left:0;margin-top:.4pt;width:224.4pt;height:.05pt;z-index:251695104;visibility:visible;mso-wrap-style:square;mso-width-percent:0;mso-wrap-distance-left:9pt;mso-wrap-distance-top:0;mso-wrap-distance-right:9pt;mso-wrap-distance-bottom:0;mso-position-horizontal:lef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" stroked="f">
                <v:textbox style="mso-fit-shape-to-text:t" inset="0,0,0,0">
                  <w:txbxContent>
                    <w:p w14:paraId="21194617" w14:textId="77777777" w:rsidR="000F0CA8" w:rsidRPr="00E55026" w:rsidRDefault="000F0CA8" w:rsidP="000F0CA8">
                      <w:pPr>
                        <w:pStyle w:val="Caption"/>
                        <w:jc w:val="center"/>
                        <w:rPr>
                          <w:rFonts w:ascii="Times New Roman" w:hAnsi="Times New Roman" w:cs="Times New Roman"/>
                          <w:noProof/>
                          <w:sz w:val="22"/>
                          <w:szCs w:val="22"/>
                        </w:rPr>
                      </w:pPr>
                      <w:bookmarkStart w:id="67" w:name="_Toc199250668"/>
                      <w:r w:rsidRPr="00E55026">
                        <w:rPr>
                          <w:rFonts w:ascii="Times New Roman" w:hAnsi="Times New Roman" w:cs="Times New Roman"/>
                        </w:rPr>
                        <w:t xml:space="preserve">Figure </w:t>
                      </w:r>
                      <w:r w:rsidRPr="00E55026">
                        <w:rPr>
                          <w:rFonts w:ascii="Times New Roman" w:hAnsi="Times New Roman" w:cs="Times New Roman"/>
                        </w:rPr>
                        <w:fldChar w:fldCharType="begin"/>
                      </w:r>
                      <w:r w:rsidRPr="00E55026">
                        <w:rPr>
                          <w:rFonts w:ascii="Times New Roman" w:hAnsi="Times New Roman" w:cs="Times New Roman"/>
                        </w:rPr>
                        <w:instrText xml:space="preserve"> SEQ Figure \* ARABIC </w:instrText>
                      </w:r>
                      <w:r w:rsidRPr="00E55026">
                        <w:rPr>
                          <w:rFonts w:ascii="Times New Roman" w:hAnsi="Times New Roman" w:cs="Times New Roman"/>
                        </w:rPr>
                        <w:fldChar w:fldCharType="separate"/>
                      </w:r>
                      <w:r>
                        <w:rPr>
                          <w:rFonts w:ascii="Times New Roman" w:hAnsi="Times New Roman" w:cs="Times New Roman"/>
                          <w:noProof/>
                        </w:rPr>
                        <w:t>34</w:t>
                      </w:r>
                      <w:r w:rsidRPr="00E55026">
                        <w:rPr>
                          <w:rFonts w:ascii="Times New Roman" w:hAnsi="Times New Roman" w:cs="Times New Roman"/>
                        </w:rPr>
                        <w:fldChar w:fldCharType="end"/>
                      </w:r>
                      <w:r w:rsidRPr="00E55026">
                        <w:rPr>
                          <w:rFonts w:ascii="Times New Roman" w:hAnsi="Times New Roman" w:cs="Times New Roman"/>
                          <w:lang w:val="en-GB"/>
                        </w:rPr>
                        <w:t xml:space="preserve"> - Equity met half to targeting Achievement</w:t>
                      </w:r>
                      <w:bookmarkEnd w:id="67"/>
                    </w:p>
                  </w:txbxContent>
                </v:textbox>
                <w10:wrap type="square" anchorx="margin"/>
              </v:shape>
            </w:pict>
          </mc:Fallback>
        </mc:AlternateContent>
      </w:r>
    </w:p>
    <w:p w14:paraId="22070AD2" w14:textId="77777777" w:rsidR="000F0CA8" w:rsidRPr="002C2164" w:rsidRDefault="000F0CA8" w:rsidP="000F0CA8">
      <w:pPr>
        <w:spacing w:after="0" w:line="360" w:lineRule="auto"/>
        <w:jc w:val="both"/>
        <w:rPr>
          <w:rFonts w:asciiTheme="majorBidi" w:hAnsiTheme="majorBidi" w:cstheme="majorBidi"/>
          <w:bCs/>
        </w:rPr>
      </w:pPr>
      <w:r w:rsidRPr="002C2164">
        <w:rPr>
          <w:rFonts w:asciiTheme="majorBidi" w:hAnsiTheme="majorBidi" w:cstheme="majorBidi"/>
          <w:noProof/>
        </w:rPr>
        <w:lastRenderedPageBreak/>
        <mc:AlternateContent>
          <mc:Choice Requires="wps">
            <w:drawing>
              <wp:anchor distT="0" distB="0" distL="114300" distR="114300" simplePos="0" relativeHeight="251697152" behindDoc="0" locked="0" layoutInCell="1" allowOverlap="1" wp14:anchorId="5B1598D8" wp14:editId="669587FC">
                <wp:simplePos x="0" y="0"/>
                <wp:positionH relativeFrom="margin">
                  <wp:align>right</wp:align>
                </wp:positionH>
                <wp:positionV relativeFrom="paragraph">
                  <wp:posOffset>1367155</wp:posOffset>
                </wp:positionV>
                <wp:extent cx="2674620" cy="635"/>
                <wp:effectExtent l="0" t="0" r="0" b="8255"/>
                <wp:wrapSquare wrapText="bothSides"/>
                <wp:docPr id="45" name="Text Box 45"/>
                <wp:cNvGraphicFramePr/>
                <a:graphic xmlns:a="http://schemas.openxmlformats.org/drawingml/2006/main">
                  <a:graphicData uri="http://schemas.microsoft.com/office/word/2010/wordprocessingShape">
                    <wps:wsp>
                      <wps:cNvSpPr txBox="1"/>
                      <wps:spPr>
                        <a:xfrm>
                          <a:off x="0" y="0"/>
                          <a:ext cx="2674620" cy="635"/>
                        </a:xfrm>
                        <a:prstGeom prst="rect">
                          <a:avLst/>
                        </a:prstGeom>
                        <a:solidFill>
                          <a:prstClr val="white"/>
                        </a:solidFill>
                        <a:ln>
                          <a:noFill/>
                        </a:ln>
                      </wps:spPr>
                      <wps:txbx>
                        <w:txbxContent>
                          <w:p w14:paraId="36BD50A7" w14:textId="77777777" w:rsidR="000F0CA8" w:rsidRPr="00E55026" w:rsidRDefault="000F0CA8" w:rsidP="000F0CA8">
                            <w:pPr>
                              <w:pStyle w:val="Caption"/>
                              <w:jc w:val="center"/>
                              <w:rPr>
                                <w:rFonts w:ascii="Times New Roman" w:hAnsi="Times New Roman" w:cs="Times New Roman"/>
                                <w:noProof/>
                                <w:sz w:val="22"/>
                                <w:szCs w:val="22"/>
                              </w:rPr>
                            </w:pPr>
                            <w:bookmarkStart w:id="68" w:name="_Toc199250669"/>
                            <w:r w:rsidRPr="00E55026">
                              <w:rPr>
                                <w:rFonts w:ascii="Times New Roman" w:hAnsi="Times New Roman" w:cs="Times New Roman"/>
                              </w:rPr>
                              <w:t xml:space="preserve">Figure </w:t>
                            </w:r>
                            <w:r w:rsidRPr="00E55026">
                              <w:rPr>
                                <w:rFonts w:ascii="Times New Roman" w:hAnsi="Times New Roman" w:cs="Times New Roman"/>
                              </w:rPr>
                              <w:fldChar w:fldCharType="begin"/>
                            </w:r>
                            <w:r w:rsidRPr="00E55026">
                              <w:rPr>
                                <w:rFonts w:ascii="Times New Roman" w:hAnsi="Times New Roman" w:cs="Times New Roman"/>
                              </w:rPr>
                              <w:instrText xml:space="preserve"> SEQ Figure \* ARABIC </w:instrText>
                            </w:r>
                            <w:r w:rsidRPr="00E55026">
                              <w:rPr>
                                <w:rFonts w:ascii="Times New Roman" w:hAnsi="Times New Roman" w:cs="Times New Roman"/>
                              </w:rPr>
                              <w:fldChar w:fldCharType="separate"/>
                            </w:r>
                            <w:r>
                              <w:rPr>
                                <w:rFonts w:ascii="Times New Roman" w:hAnsi="Times New Roman" w:cs="Times New Roman"/>
                                <w:noProof/>
                              </w:rPr>
                              <w:t>35</w:t>
                            </w:r>
                            <w:r w:rsidRPr="00E55026">
                              <w:rPr>
                                <w:rFonts w:ascii="Times New Roman" w:hAnsi="Times New Roman" w:cs="Times New Roman"/>
                              </w:rPr>
                              <w:fldChar w:fldCharType="end"/>
                            </w:r>
                            <w:r w:rsidRPr="00E55026">
                              <w:rPr>
                                <w:rFonts w:ascii="Times New Roman" w:hAnsi="Times New Roman" w:cs="Times New Roman"/>
                                <w:lang w:val="en-GB"/>
                              </w:rPr>
                              <w:t xml:space="preserve"> - Moving toward activities in Communities RE</w:t>
                            </w:r>
                            <w:bookmarkEnd w:id="6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5B1598D8" id="Text Box 45" o:spid="_x0000_s1047" type="#_x0000_t202" style="position:absolute;left:0;text-align:left;margin-left:159.4pt;margin-top:107.65pt;width:210.6pt;height:.05pt;z-index:251697152;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" stroked="f">
                <v:textbox style="mso-fit-shape-to-text:t" inset="0,0,0,0">
                  <w:txbxContent>
                    <w:p w14:paraId="36BD50A7" w14:textId="77777777" w:rsidR="000F0CA8" w:rsidRPr="00E55026" w:rsidRDefault="000F0CA8" w:rsidP="000F0CA8">
                      <w:pPr>
                        <w:pStyle w:val="Caption"/>
                        <w:jc w:val="center"/>
                        <w:rPr>
                          <w:rFonts w:ascii="Times New Roman" w:hAnsi="Times New Roman" w:cs="Times New Roman"/>
                          <w:noProof/>
                          <w:sz w:val="22"/>
                          <w:szCs w:val="22"/>
                        </w:rPr>
                      </w:pPr>
                      <w:bookmarkStart w:id="69" w:name="_Toc199250669"/>
                      <w:r w:rsidRPr="00E55026">
                        <w:rPr>
                          <w:rFonts w:ascii="Times New Roman" w:hAnsi="Times New Roman" w:cs="Times New Roman"/>
                        </w:rPr>
                        <w:t xml:space="preserve">Figure </w:t>
                      </w:r>
                      <w:r w:rsidRPr="00E55026">
                        <w:rPr>
                          <w:rFonts w:ascii="Times New Roman" w:hAnsi="Times New Roman" w:cs="Times New Roman"/>
                        </w:rPr>
                        <w:fldChar w:fldCharType="begin"/>
                      </w:r>
                      <w:r w:rsidRPr="00E55026">
                        <w:rPr>
                          <w:rFonts w:ascii="Times New Roman" w:hAnsi="Times New Roman" w:cs="Times New Roman"/>
                        </w:rPr>
                        <w:instrText xml:space="preserve"> SEQ Figure \* ARABIC </w:instrText>
                      </w:r>
                      <w:r w:rsidRPr="00E55026">
                        <w:rPr>
                          <w:rFonts w:ascii="Times New Roman" w:hAnsi="Times New Roman" w:cs="Times New Roman"/>
                        </w:rPr>
                        <w:fldChar w:fldCharType="separate"/>
                      </w:r>
                      <w:r>
                        <w:rPr>
                          <w:rFonts w:ascii="Times New Roman" w:hAnsi="Times New Roman" w:cs="Times New Roman"/>
                          <w:noProof/>
                        </w:rPr>
                        <w:t>35</w:t>
                      </w:r>
                      <w:r w:rsidRPr="00E55026">
                        <w:rPr>
                          <w:rFonts w:ascii="Times New Roman" w:hAnsi="Times New Roman" w:cs="Times New Roman"/>
                        </w:rPr>
                        <w:fldChar w:fldCharType="end"/>
                      </w:r>
                      <w:r w:rsidRPr="00E55026">
                        <w:rPr>
                          <w:rFonts w:ascii="Times New Roman" w:hAnsi="Times New Roman" w:cs="Times New Roman"/>
                          <w:lang w:val="en-GB"/>
                        </w:rPr>
                        <w:t xml:space="preserve"> - Moving toward activities in Communities RE</w:t>
                      </w:r>
                      <w:bookmarkEnd w:id="69"/>
                    </w:p>
                  </w:txbxContent>
                </v:textbox>
                <w10:wrap type="square" anchorx="margin"/>
              </v:shape>
            </w:pict>
          </mc:Fallback>
        </mc:AlternateContent>
      </w:r>
      <w:r w:rsidRPr="002C2164">
        <w:rPr>
          <w:rFonts w:asciiTheme="majorBidi" w:hAnsiTheme="majorBidi" w:cstheme="majorBidi"/>
          <w:noProof/>
        </w:rPr>
        <w:drawing>
          <wp:anchor distT="0" distB="0" distL="114300" distR="114300" simplePos="0" relativeHeight="251696128" behindDoc="0" locked="0" layoutInCell="1" allowOverlap="1" wp14:anchorId="118EAF82" wp14:editId="29EFC35A">
            <wp:simplePos x="0" y="0"/>
            <wp:positionH relativeFrom="margin">
              <wp:posOffset>3331210</wp:posOffset>
            </wp:positionH>
            <wp:positionV relativeFrom="paragraph">
              <wp:posOffset>23495</wp:posOffset>
            </wp:positionV>
            <wp:extent cx="2078990" cy="1307465"/>
            <wp:effectExtent l="19050" t="19050" r="16510" b="26035"/>
            <wp:wrapSquare wrapText="bothSides"/>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2078990" cy="1307465"/>
                    </a:xfrm>
                    <a:prstGeom prst="rect">
                      <a:avLst/>
                    </a:prstGeom>
                    <a:noFill/>
                    <a:ln>
                      <a:solidFill>
                        <a:schemeClr val="tx1"/>
                      </a:solidFill>
                    </a:ln>
                  </pic:spPr>
                </pic:pic>
              </a:graphicData>
            </a:graphic>
            <wp14:sizeRelH relativeFrom="margin">
              <wp14:pctWidth>0</wp14:pctWidth>
            </wp14:sizeRelH>
            <wp14:sizeRelV relativeFrom="margin">
              <wp14:pctHeight>0</wp14:pctHeight>
            </wp14:sizeRelV>
          </wp:anchor>
        </w:drawing>
      </w:r>
      <w:r w:rsidRPr="002C2164">
        <w:rPr>
          <w:rFonts w:asciiTheme="majorBidi" w:hAnsiTheme="majorBidi" w:cstheme="majorBidi"/>
          <w:noProof/>
        </w:rPr>
        <w:t>Communities</w:t>
      </w:r>
      <w:r w:rsidRPr="002C2164">
        <w:rPr>
          <w:rFonts w:asciiTheme="majorBidi" w:hAnsiTheme="majorBidi" w:cstheme="majorBidi"/>
          <w:bCs/>
        </w:rPr>
        <w:t xml:space="preserve"> interest in renewable energy initiatives, with 42.4% "Very Interested" and 37% "Extremely Interested." A smaller group, 15.6% is "Moderately Interested," while only 3.1% are "Slightly Interested" and 1.9% "Not Interested," indicating positive engagement.</w:t>
      </w:r>
    </w:p>
    <w:p w14:paraId="243D071E" w14:textId="77777777" w:rsidR="00662057" w:rsidRPr="002C2164" w:rsidRDefault="00662057" w:rsidP="000F0CA8">
      <w:pPr>
        <w:spacing w:after="0" w:line="360" w:lineRule="auto"/>
        <w:jc w:val="both"/>
        <w:rPr>
          <w:rFonts w:asciiTheme="majorBidi" w:hAnsiTheme="majorBidi" w:cstheme="majorBidi"/>
          <w:bCs/>
        </w:rPr>
      </w:pPr>
    </w:p>
    <w:p w14:paraId="0336E55F" w14:textId="3308A207" w:rsidR="000F0CA8" w:rsidRPr="002C2164" w:rsidRDefault="00662057" w:rsidP="000F0CA8">
      <w:pPr>
        <w:spacing w:after="0" w:line="360" w:lineRule="auto"/>
        <w:jc w:val="both"/>
        <w:rPr>
          <w:rFonts w:asciiTheme="majorBidi" w:hAnsiTheme="majorBidi" w:cstheme="majorBidi"/>
          <w:bCs/>
        </w:rPr>
      </w:pPr>
      <w:r w:rsidRPr="002C2164">
        <w:rPr>
          <w:rFonts w:asciiTheme="majorBidi" w:hAnsiTheme="majorBidi" w:cstheme="majorBidi"/>
          <w:noProof/>
        </w:rPr>
        <w:drawing>
          <wp:anchor distT="0" distB="0" distL="114300" distR="114300" simplePos="0" relativeHeight="251698176" behindDoc="0" locked="0" layoutInCell="1" allowOverlap="1" wp14:anchorId="571B88A7" wp14:editId="3A1D635D">
            <wp:simplePos x="0" y="0"/>
            <wp:positionH relativeFrom="margin">
              <wp:posOffset>9525</wp:posOffset>
            </wp:positionH>
            <wp:positionV relativeFrom="paragraph">
              <wp:posOffset>54610</wp:posOffset>
            </wp:positionV>
            <wp:extent cx="2771775" cy="2257425"/>
            <wp:effectExtent l="19050" t="19050" r="28575" b="28575"/>
            <wp:wrapSquare wrapText="bothSides"/>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2771775" cy="2257425"/>
                    </a:xfrm>
                    <a:prstGeom prst="rect">
                      <a:avLst/>
                    </a:prstGeom>
                    <a:noFill/>
                    <a:ln>
                      <a:solidFill>
                        <a:schemeClr val="tx1"/>
                      </a:solidFill>
                    </a:ln>
                  </pic:spPr>
                </pic:pic>
              </a:graphicData>
            </a:graphic>
            <wp14:sizeRelH relativeFrom="margin">
              <wp14:pctWidth>0</wp14:pctWidth>
            </wp14:sizeRelH>
            <wp14:sizeRelV relativeFrom="margin">
              <wp14:pctHeight>0</wp14:pctHeight>
            </wp14:sizeRelV>
          </wp:anchor>
        </w:drawing>
      </w:r>
      <w:r w:rsidR="000F0CA8" w:rsidRPr="002C2164">
        <w:rPr>
          <w:rFonts w:asciiTheme="majorBidi" w:hAnsiTheme="majorBidi" w:cstheme="majorBidi"/>
          <w:noProof/>
        </w:rPr>
        <mc:AlternateContent>
          <mc:Choice Requires="wps">
            <w:drawing>
              <wp:anchor distT="0" distB="0" distL="114300" distR="114300" simplePos="0" relativeHeight="251699200" behindDoc="0" locked="0" layoutInCell="1" allowOverlap="1" wp14:anchorId="6E262537" wp14:editId="77BD555B">
                <wp:simplePos x="0" y="0"/>
                <wp:positionH relativeFrom="column">
                  <wp:posOffset>9525</wp:posOffset>
                </wp:positionH>
                <wp:positionV relativeFrom="paragraph">
                  <wp:posOffset>2390140</wp:posOffset>
                </wp:positionV>
                <wp:extent cx="2771775" cy="635"/>
                <wp:effectExtent l="0" t="0" r="9525" b="0"/>
                <wp:wrapSquare wrapText="bothSides"/>
                <wp:docPr id="47" name="Text Box 47"/>
                <wp:cNvGraphicFramePr/>
                <a:graphic xmlns:a="http://schemas.openxmlformats.org/drawingml/2006/main">
                  <a:graphicData uri="http://schemas.microsoft.com/office/word/2010/wordprocessingShape">
                    <wps:wsp>
                      <wps:cNvSpPr txBox="1"/>
                      <wps:spPr>
                        <a:xfrm>
                          <a:off x="0" y="0"/>
                          <a:ext cx="2771775" cy="635"/>
                        </a:xfrm>
                        <a:prstGeom prst="rect">
                          <a:avLst/>
                        </a:prstGeom>
                        <a:solidFill>
                          <a:prstClr val="white"/>
                        </a:solidFill>
                        <a:ln>
                          <a:noFill/>
                        </a:ln>
                      </wps:spPr>
                      <wps:txbx>
                        <w:txbxContent>
                          <w:p w14:paraId="051E852E" w14:textId="77777777" w:rsidR="000F0CA8" w:rsidRPr="00E55026" w:rsidRDefault="000F0CA8" w:rsidP="000F0CA8">
                            <w:pPr>
                              <w:pStyle w:val="Caption"/>
                              <w:jc w:val="center"/>
                              <w:rPr>
                                <w:rFonts w:ascii="Times New Roman" w:hAnsi="Times New Roman" w:cs="Times New Roman"/>
                                <w:noProof/>
                                <w:sz w:val="22"/>
                                <w:szCs w:val="22"/>
                              </w:rPr>
                            </w:pPr>
                            <w:bookmarkStart w:id="70" w:name="_Toc199250670"/>
                            <w:r w:rsidRPr="00E55026">
                              <w:rPr>
                                <w:rFonts w:ascii="Times New Roman" w:hAnsi="Times New Roman" w:cs="Times New Roman"/>
                              </w:rPr>
                              <w:t xml:space="preserve">Figure </w:t>
                            </w:r>
                            <w:r w:rsidRPr="00E55026">
                              <w:rPr>
                                <w:rFonts w:ascii="Times New Roman" w:hAnsi="Times New Roman" w:cs="Times New Roman"/>
                              </w:rPr>
                              <w:fldChar w:fldCharType="begin"/>
                            </w:r>
                            <w:r w:rsidRPr="00E55026">
                              <w:rPr>
                                <w:rFonts w:ascii="Times New Roman" w:hAnsi="Times New Roman" w:cs="Times New Roman"/>
                              </w:rPr>
                              <w:instrText xml:space="preserve"> SEQ Figure \* ARABIC </w:instrText>
                            </w:r>
                            <w:r w:rsidRPr="00E55026">
                              <w:rPr>
                                <w:rFonts w:ascii="Times New Roman" w:hAnsi="Times New Roman" w:cs="Times New Roman"/>
                              </w:rPr>
                              <w:fldChar w:fldCharType="separate"/>
                            </w:r>
                            <w:r>
                              <w:rPr>
                                <w:rFonts w:ascii="Times New Roman" w:hAnsi="Times New Roman" w:cs="Times New Roman"/>
                                <w:noProof/>
                              </w:rPr>
                              <w:t>36</w:t>
                            </w:r>
                            <w:r w:rsidRPr="00E55026">
                              <w:rPr>
                                <w:rFonts w:ascii="Times New Roman" w:hAnsi="Times New Roman" w:cs="Times New Roman"/>
                              </w:rPr>
                              <w:fldChar w:fldCharType="end"/>
                            </w:r>
                            <w:r w:rsidRPr="00E55026">
                              <w:rPr>
                                <w:rFonts w:ascii="Times New Roman" w:hAnsi="Times New Roman" w:cs="Times New Roman"/>
                                <w:lang w:val="en-GB"/>
                              </w:rPr>
                              <w:t xml:space="preserve"> - </w:t>
                            </w:r>
                            <w:r w:rsidRPr="00E55026">
                              <w:rPr>
                                <w:rFonts w:ascii="Times New Roman" w:hAnsi="Times New Roman" w:cs="Times New Roman"/>
                                <w:bCs/>
                                <w:lang w:val="en-IN"/>
                              </w:rPr>
                              <w:t>Sector beneficial from the RE (with All of these)</w:t>
                            </w:r>
                            <w:bookmarkEnd w:id="7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6E262537" id="Text Box 47" o:spid="_x0000_s1048" type="#_x0000_t202" style="position:absolute;left:0;text-align:left;margin-left:.75pt;margin-top:188.2pt;width:218.25pt;height:.05pt;z-index:2516992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" stroked="f">
                <v:textbox style="mso-fit-shape-to-text:t" inset="0,0,0,0">
                  <w:txbxContent>
                    <w:p w14:paraId="051E852E" w14:textId="77777777" w:rsidR="000F0CA8" w:rsidRPr="00E55026" w:rsidRDefault="000F0CA8" w:rsidP="000F0CA8">
                      <w:pPr>
                        <w:pStyle w:val="Caption"/>
                        <w:jc w:val="center"/>
                        <w:rPr>
                          <w:rFonts w:ascii="Times New Roman" w:hAnsi="Times New Roman" w:cs="Times New Roman"/>
                          <w:noProof/>
                          <w:sz w:val="22"/>
                          <w:szCs w:val="22"/>
                        </w:rPr>
                      </w:pPr>
                      <w:bookmarkStart w:id="71" w:name="_Toc199250670"/>
                      <w:r w:rsidRPr="00E55026">
                        <w:rPr>
                          <w:rFonts w:ascii="Times New Roman" w:hAnsi="Times New Roman" w:cs="Times New Roman"/>
                        </w:rPr>
                        <w:t xml:space="preserve">Figure </w:t>
                      </w:r>
                      <w:r w:rsidRPr="00E55026">
                        <w:rPr>
                          <w:rFonts w:ascii="Times New Roman" w:hAnsi="Times New Roman" w:cs="Times New Roman"/>
                        </w:rPr>
                        <w:fldChar w:fldCharType="begin"/>
                      </w:r>
                      <w:r w:rsidRPr="00E55026">
                        <w:rPr>
                          <w:rFonts w:ascii="Times New Roman" w:hAnsi="Times New Roman" w:cs="Times New Roman"/>
                        </w:rPr>
                        <w:instrText xml:space="preserve"> SEQ Figure \* ARABIC </w:instrText>
                      </w:r>
                      <w:r w:rsidRPr="00E55026">
                        <w:rPr>
                          <w:rFonts w:ascii="Times New Roman" w:hAnsi="Times New Roman" w:cs="Times New Roman"/>
                        </w:rPr>
                        <w:fldChar w:fldCharType="separate"/>
                      </w:r>
                      <w:r>
                        <w:rPr>
                          <w:rFonts w:ascii="Times New Roman" w:hAnsi="Times New Roman" w:cs="Times New Roman"/>
                          <w:noProof/>
                        </w:rPr>
                        <w:t>36</w:t>
                      </w:r>
                      <w:r w:rsidRPr="00E55026">
                        <w:rPr>
                          <w:rFonts w:ascii="Times New Roman" w:hAnsi="Times New Roman" w:cs="Times New Roman"/>
                        </w:rPr>
                        <w:fldChar w:fldCharType="end"/>
                      </w:r>
                      <w:r w:rsidRPr="00E55026">
                        <w:rPr>
                          <w:rFonts w:ascii="Times New Roman" w:hAnsi="Times New Roman" w:cs="Times New Roman"/>
                          <w:lang w:val="en-GB"/>
                        </w:rPr>
                        <w:t xml:space="preserve"> - </w:t>
                      </w:r>
                      <w:r w:rsidRPr="00E55026">
                        <w:rPr>
                          <w:rFonts w:ascii="Times New Roman" w:hAnsi="Times New Roman" w:cs="Times New Roman"/>
                          <w:bCs/>
                          <w:lang w:val="en-IN"/>
                        </w:rPr>
                        <w:t>Sector beneficial from the RE (with All of these)</w:t>
                      </w:r>
                      <w:bookmarkEnd w:id="71"/>
                    </w:p>
                  </w:txbxContent>
                </v:textbox>
                <w10:wrap type="square"/>
              </v:shape>
            </w:pict>
          </mc:Fallback>
        </mc:AlternateContent>
      </w:r>
      <w:r w:rsidR="000F0CA8" w:rsidRPr="002C2164">
        <w:rPr>
          <w:rFonts w:asciiTheme="majorBidi" w:hAnsiTheme="majorBidi" w:cstheme="majorBidi"/>
          <w:bCs/>
        </w:rPr>
        <w:t xml:space="preserve"> The benefits received by five sectors from renewable energy (RE), with Public Services showing the highest benefit at approximately 80.2%. Sectors including Agriculture (75.5%), Industry (75.1%), Residential (77%), and Transportation (77%), experience significant. The individual and combine indicate that individual are particular, while the combine were about 183 participants about 71.21%.</w:t>
      </w:r>
    </w:p>
    <w:p w14:paraId="6C0A2123" w14:textId="77777777" w:rsidR="000F0CA8" w:rsidRPr="002C2164" w:rsidRDefault="000F0CA8" w:rsidP="000F0CA8">
      <w:pPr>
        <w:spacing w:after="0" w:line="360" w:lineRule="auto"/>
        <w:jc w:val="both"/>
        <w:rPr>
          <w:rFonts w:asciiTheme="majorBidi" w:hAnsiTheme="majorBidi" w:cstheme="majorBidi"/>
          <w:bCs/>
        </w:rPr>
      </w:pPr>
      <w:bookmarkStart w:id="72" w:name="_Hlk197203305"/>
    </w:p>
    <w:p w14:paraId="4AA82F92" w14:textId="77777777" w:rsidR="00662057" w:rsidRPr="002C2164" w:rsidRDefault="00662057" w:rsidP="000F0CA8">
      <w:pPr>
        <w:spacing w:after="0" w:line="360" w:lineRule="auto"/>
        <w:jc w:val="both"/>
        <w:rPr>
          <w:rFonts w:asciiTheme="majorBidi" w:hAnsiTheme="majorBidi" w:cstheme="majorBidi"/>
          <w:bCs/>
        </w:rPr>
      </w:pPr>
    </w:p>
    <w:p w14:paraId="5BA61B53" w14:textId="41F9D521" w:rsidR="000F0CA8" w:rsidRPr="002C2164" w:rsidRDefault="00662057" w:rsidP="000F0CA8">
      <w:pPr>
        <w:spacing w:after="0" w:line="360" w:lineRule="auto"/>
        <w:jc w:val="both"/>
        <w:rPr>
          <w:rFonts w:asciiTheme="majorBidi" w:hAnsiTheme="majorBidi" w:cstheme="majorBidi"/>
          <w:bCs/>
        </w:rPr>
      </w:pPr>
      <w:r w:rsidRPr="002C2164">
        <w:rPr>
          <w:rFonts w:asciiTheme="majorBidi" w:hAnsiTheme="majorBidi" w:cstheme="majorBidi"/>
          <w:noProof/>
        </w:rPr>
        <w:drawing>
          <wp:anchor distT="0" distB="0" distL="114300" distR="114300" simplePos="0" relativeHeight="251700224" behindDoc="0" locked="0" layoutInCell="1" allowOverlap="1" wp14:anchorId="6F5B50D9" wp14:editId="18806FD8">
            <wp:simplePos x="0" y="0"/>
            <wp:positionH relativeFrom="margin">
              <wp:posOffset>2867025</wp:posOffset>
            </wp:positionH>
            <wp:positionV relativeFrom="paragraph">
              <wp:posOffset>116840</wp:posOffset>
            </wp:positionV>
            <wp:extent cx="2900045" cy="2419350"/>
            <wp:effectExtent l="19050" t="19050" r="14605" b="19050"/>
            <wp:wrapSquare wrapText="bothSides"/>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2900045" cy="2419350"/>
                    </a:xfrm>
                    <a:prstGeom prst="rect">
                      <a:avLst/>
                    </a:prstGeom>
                    <a:noFill/>
                    <a:ln>
                      <a:solidFill>
                        <a:schemeClr val="tx1"/>
                      </a:solidFill>
                    </a:ln>
                  </pic:spPr>
                </pic:pic>
              </a:graphicData>
            </a:graphic>
            <wp14:sizeRelH relativeFrom="margin">
              <wp14:pctWidth>0</wp14:pctWidth>
            </wp14:sizeRelH>
            <wp14:sizeRelV relativeFrom="margin">
              <wp14:pctHeight>0</wp14:pctHeight>
            </wp14:sizeRelV>
          </wp:anchor>
        </w:drawing>
      </w:r>
      <w:r w:rsidR="000F0CA8" w:rsidRPr="002C2164">
        <w:rPr>
          <w:rFonts w:asciiTheme="majorBidi" w:hAnsiTheme="majorBidi" w:cstheme="majorBidi"/>
          <w:bCs/>
        </w:rPr>
        <w:t>Public Services benefiting the most at 30%, followed by Residential (21%), Transportation (20%), Agriculture (15%), and Industry (14%).  Renewable energy initiatives positively impact sectors like Public Services, Residential, and Transportation by reducing carbon footprints and promoting climate change mitigation. The negative environmental effects maximize benefits while minimizing harm.</w:t>
      </w:r>
      <w:bookmarkEnd w:id="72"/>
      <w:r w:rsidR="000F0CA8" w:rsidRPr="002C2164">
        <w:rPr>
          <w:rFonts w:asciiTheme="majorBidi" w:hAnsiTheme="majorBidi" w:cstheme="majorBidi"/>
          <w:bCs/>
        </w:rPr>
        <w:t xml:space="preserve"> </w:t>
      </w:r>
    </w:p>
    <w:p w14:paraId="0E732762" w14:textId="28722BEF" w:rsidR="000F0CA8" w:rsidRPr="002C2164" w:rsidRDefault="00662057" w:rsidP="000F0CA8">
      <w:pPr>
        <w:spacing w:after="0" w:line="360" w:lineRule="auto"/>
        <w:jc w:val="both"/>
        <w:rPr>
          <w:rFonts w:asciiTheme="majorBidi" w:hAnsiTheme="majorBidi" w:cstheme="majorBidi"/>
          <w:bCs/>
        </w:rPr>
      </w:pPr>
      <w:r w:rsidRPr="002C2164">
        <w:rPr>
          <w:rFonts w:asciiTheme="majorBidi" w:hAnsiTheme="majorBidi" w:cstheme="majorBidi"/>
          <w:noProof/>
        </w:rPr>
        <mc:AlternateContent>
          <mc:Choice Requires="wps">
            <w:drawing>
              <wp:anchor distT="0" distB="0" distL="114300" distR="114300" simplePos="0" relativeHeight="251701248" behindDoc="0" locked="0" layoutInCell="1" allowOverlap="1" wp14:anchorId="45FAA27A" wp14:editId="0B163607">
                <wp:simplePos x="0" y="0"/>
                <wp:positionH relativeFrom="column">
                  <wp:posOffset>2931160</wp:posOffset>
                </wp:positionH>
                <wp:positionV relativeFrom="paragraph">
                  <wp:posOffset>3810</wp:posOffset>
                </wp:positionV>
                <wp:extent cx="2801620" cy="635"/>
                <wp:effectExtent l="0" t="0" r="0" b="0"/>
                <wp:wrapSquare wrapText="bothSides"/>
                <wp:docPr id="50" name="Text Box 50"/>
                <wp:cNvGraphicFramePr/>
                <a:graphic xmlns:a="http://schemas.openxmlformats.org/drawingml/2006/main">
                  <a:graphicData uri="http://schemas.microsoft.com/office/word/2010/wordprocessingShape">
                    <wps:wsp>
                      <wps:cNvSpPr txBox="1"/>
                      <wps:spPr>
                        <a:xfrm>
                          <a:off x="0" y="0"/>
                          <a:ext cx="2801620" cy="635"/>
                        </a:xfrm>
                        <a:prstGeom prst="rect">
                          <a:avLst/>
                        </a:prstGeom>
                        <a:solidFill>
                          <a:prstClr val="white"/>
                        </a:solidFill>
                        <a:ln>
                          <a:noFill/>
                        </a:ln>
                      </wps:spPr>
                      <wps:txbx>
                        <w:txbxContent>
                          <w:p w14:paraId="2120712A" w14:textId="77777777" w:rsidR="000F0CA8" w:rsidRPr="00E55026" w:rsidRDefault="000F0CA8" w:rsidP="000F0CA8">
                            <w:pPr>
                              <w:pStyle w:val="Caption"/>
                              <w:jc w:val="center"/>
                              <w:rPr>
                                <w:rFonts w:ascii="Times New Roman" w:hAnsi="Times New Roman" w:cs="Times New Roman"/>
                                <w:noProof/>
                                <w:sz w:val="22"/>
                                <w:szCs w:val="22"/>
                              </w:rPr>
                            </w:pPr>
                            <w:bookmarkStart w:id="73" w:name="_Toc199250671"/>
                            <w:r w:rsidRPr="00E55026">
                              <w:rPr>
                                <w:rFonts w:ascii="Times New Roman" w:hAnsi="Times New Roman" w:cs="Times New Roman"/>
                              </w:rPr>
                              <w:t xml:space="preserve">Figure </w:t>
                            </w:r>
                            <w:r w:rsidRPr="00E55026">
                              <w:rPr>
                                <w:rFonts w:ascii="Times New Roman" w:hAnsi="Times New Roman" w:cs="Times New Roman"/>
                              </w:rPr>
                              <w:fldChar w:fldCharType="begin"/>
                            </w:r>
                            <w:r w:rsidRPr="00E55026">
                              <w:rPr>
                                <w:rFonts w:ascii="Times New Roman" w:hAnsi="Times New Roman" w:cs="Times New Roman"/>
                              </w:rPr>
                              <w:instrText xml:space="preserve"> SEQ Figure \* ARABIC </w:instrText>
                            </w:r>
                            <w:r w:rsidRPr="00E55026">
                              <w:rPr>
                                <w:rFonts w:ascii="Times New Roman" w:hAnsi="Times New Roman" w:cs="Times New Roman"/>
                              </w:rPr>
                              <w:fldChar w:fldCharType="separate"/>
                            </w:r>
                            <w:r>
                              <w:rPr>
                                <w:rFonts w:ascii="Times New Roman" w:hAnsi="Times New Roman" w:cs="Times New Roman"/>
                                <w:noProof/>
                              </w:rPr>
                              <w:t>37</w:t>
                            </w:r>
                            <w:r w:rsidRPr="00E55026">
                              <w:rPr>
                                <w:rFonts w:ascii="Times New Roman" w:hAnsi="Times New Roman" w:cs="Times New Roman"/>
                              </w:rPr>
                              <w:fldChar w:fldCharType="end"/>
                            </w:r>
                            <w:r w:rsidRPr="00E55026">
                              <w:rPr>
                                <w:rFonts w:ascii="Times New Roman" w:hAnsi="Times New Roman" w:cs="Times New Roman"/>
                                <w:lang w:val="en-GB"/>
                              </w:rPr>
                              <w:t xml:space="preserve"> - Beneficial to the sector after initiating with RE</w:t>
                            </w:r>
                            <w:bookmarkEnd w:id="7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5FAA27A" id="Text Box 50" o:spid="_x0000_s1049" type="#_x0000_t202" style="position:absolute;left:0;text-align:left;margin-left:230.8pt;margin-top:.3pt;width:220.6pt;height:.05pt;z-index:2517012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" stroked="f">
                <v:textbox style="mso-fit-shape-to-text:t" inset="0,0,0,0">
                  <w:txbxContent>
                    <w:p w14:paraId="2120712A" w14:textId="77777777" w:rsidR="000F0CA8" w:rsidRPr="00E55026" w:rsidRDefault="000F0CA8" w:rsidP="000F0CA8">
                      <w:pPr>
                        <w:pStyle w:val="Caption"/>
                        <w:jc w:val="center"/>
                        <w:rPr>
                          <w:rFonts w:ascii="Times New Roman" w:hAnsi="Times New Roman" w:cs="Times New Roman"/>
                          <w:noProof/>
                          <w:sz w:val="22"/>
                          <w:szCs w:val="22"/>
                        </w:rPr>
                      </w:pPr>
                      <w:bookmarkStart w:id="74" w:name="_Toc199250671"/>
                      <w:r w:rsidRPr="00E55026">
                        <w:rPr>
                          <w:rFonts w:ascii="Times New Roman" w:hAnsi="Times New Roman" w:cs="Times New Roman"/>
                        </w:rPr>
                        <w:t xml:space="preserve">Figure </w:t>
                      </w:r>
                      <w:r w:rsidRPr="00E55026">
                        <w:rPr>
                          <w:rFonts w:ascii="Times New Roman" w:hAnsi="Times New Roman" w:cs="Times New Roman"/>
                        </w:rPr>
                        <w:fldChar w:fldCharType="begin"/>
                      </w:r>
                      <w:r w:rsidRPr="00E55026">
                        <w:rPr>
                          <w:rFonts w:ascii="Times New Roman" w:hAnsi="Times New Roman" w:cs="Times New Roman"/>
                        </w:rPr>
                        <w:instrText xml:space="preserve"> SEQ Figure \* ARABIC </w:instrText>
                      </w:r>
                      <w:r w:rsidRPr="00E55026">
                        <w:rPr>
                          <w:rFonts w:ascii="Times New Roman" w:hAnsi="Times New Roman" w:cs="Times New Roman"/>
                        </w:rPr>
                        <w:fldChar w:fldCharType="separate"/>
                      </w:r>
                      <w:r>
                        <w:rPr>
                          <w:rFonts w:ascii="Times New Roman" w:hAnsi="Times New Roman" w:cs="Times New Roman"/>
                          <w:noProof/>
                        </w:rPr>
                        <w:t>37</w:t>
                      </w:r>
                      <w:r w:rsidRPr="00E55026">
                        <w:rPr>
                          <w:rFonts w:ascii="Times New Roman" w:hAnsi="Times New Roman" w:cs="Times New Roman"/>
                        </w:rPr>
                        <w:fldChar w:fldCharType="end"/>
                      </w:r>
                      <w:r w:rsidRPr="00E55026">
                        <w:rPr>
                          <w:rFonts w:ascii="Times New Roman" w:hAnsi="Times New Roman" w:cs="Times New Roman"/>
                          <w:lang w:val="en-GB"/>
                        </w:rPr>
                        <w:t xml:space="preserve"> - Beneficial to the sector after initiating with RE</w:t>
                      </w:r>
                      <w:bookmarkEnd w:id="74"/>
                    </w:p>
                  </w:txbxContent>
                </v:textbox>
                <w10:wrap type="square"/>
              </v:shape>
            </w:pict>
          </mc:Fallback>
        </mc:AlternateContent>
      </w:r>
    </w:p>
    <w:p w14:paraId="72BA811D" w14:textId="1CB308E7" w:rsidR="000F0CA8" w:rsidRPr="002C2164" w:rsidRDefault="00C044B2" w:rsidP="000F0CA8">
      <w:pPr>
        <w:spacing w:after="0" w:line="360" w:lineRule="auto"/>
        <w:jc w:val="both"/>
        <w:rPr>
          <w:rFonts w:asciiTheme="majorBidi" w:hAnsiTheme="majorBidi" w:cstheme="majorBidi"/>
          <w:bCs/>
        </w:rPr>
      </w:pPr>
      <w:bookmarkStart w:id="75" w:name="_Hlk197203490"/>
      <w:r w:rsidRPr="002C2164">
        <w:rPr>
          <w:rFonts w:asciiTheme="majorBidi" w:hAnsiTheme="majorBidi" w:cstheme="majorBidi"/>
          <w:noProof/>
        </w:rPr>
        <w:lastRenderedPageBreak/>
        <mc:AlternateContent>
          <mc:Choice Requires="wps">
            <w:drawing>
              <wp:anchor distT="0" distB="0" distL="114300" distR="114300" simplePos="0" relativeHeight="251703296" behindDoc="0" locked="0" layoutInCell="1" allowOverlap="1" wp14:anchorId="358324ED" wp14:editId="0A561F01">
                <wp:simplePos x="0" y="0"/>
                <wp:positionH relativeFrom="margin">
                  <wp:posOffset>53975</wp:posOffset>
                </wp:positionH>
                <wp:positionV relativeFrom="paragraph">
                  <wp:posOffset>2101850</wp:posOffset>
                </wp:positionV>
                <wp:extent cx="2707640" cy="273050"/>
                <wp:effectExtent l="0" t="0" r="0" b="0"/>
                <wp:wrapSquare wrapText="bothSides"/>
                <wp:docPr id="52" name="Text Box 52"/>
                <wp:cNvGraphicFramePr/>
                <a:graphic xmlns:a="http://schemas.openxmlformats.org/drawingml/2006/main">
                  <a:graphicData uri="http://schemas.microsoft.com/office/word/2010/wordprocessingShape">
                    <wps:wsp>
                      <wps:cNvSpPr txBox="1"/>
                      <wps:spPr>
                        <a:xfrm>
                          <a:off x="0" y="0"/>
                          <a:ext cx="2707640" cy="273050"/>
                        </a:xfrm>
                        <a:prstGeom prst="rect">
                          <a:avLst/>
                        </a:prstGeom>
                        <a:solidFill>
                          <a:prstClr val="white"/>
                        </a:solidFill>
                        <a:ln>
                          <a:noFill/>
                        </a:ln>
                      </wps:spPr>
                      <wps:txbx>
                        <w:txbxContent>
                          <w:p w14:paraId="0A945B59" w14:textId="77777777" w:rsidR="000F0CA8" w:rsidRPr="00E55026" w:rsidRDefault="000F0CA8" w:rsidP="000F0CA8">
                            <w:pPr>
                              <w:pStyle w:val="Caption"/>
                              <w:jc w:val="center"/>
                              <w:rPr>
                                <w:rFonts w:ascii="Times New Roman" w:hAnsi="Times New Roman" w:cs="Times New Roman"/>
                                <w:noProof/>
                                <w:sz w:val="22"/>
                                <w:szCs w:val="22"/>
                              </w:rPr>
                            </w:pPr>
                            <w:bookmarkStart w:id="76" w:name="_Toc199250672"/>
                            <w:r w:rsidRPr="00E55026">
                              <w:rPr>
                                <w:rFonts w:ascii="Times New Roman" w:hAnsi="Times New Roman" w:cs="Times New Roman"/>
                              </w:rPr>
                              <w:t xml:space="preserve">Figure </w:t>
                            </w:r>
                            <w:r w:rsidRPr="00E55026">
                              <w:rPr>
                                <w:rFonts w:ascii="Times New Roman" w:hAnsi="Times New Roman" w:cs="Times New Roman"/>
                              </w:rPr>
                              <w:fldChar w:fldCharType="begin"/>
                            </w:r>
                            <w:r w:rsidRPr="00E55026">
                              <w:rPr>
                                <w:rFonts w:ascii="Times New Roman" w:hAnsi="Times New Roman" w:cs="Times New Roman"/>
                              </w:rPr>
                              <w:instrText xml:space="preserve"> SEQ Figure \* ARABIC </w:instrText>
                            </w:r>
                            <w:r w:rsidRPr="00E55026">
                              <w:rPr>
                                <w:rFonts w:ascii="Times New Roman" w:hAnsi="Times New Roman" w:cs="Times New Roman"/>
                              </w:rPr>
                              <w:fldChar w:fldCharType="separate"/>
                            </w:r>
                            <w:r>
                              <w:rPr>
                                <w:rFonts w:ascii="Times New Roman" w:hAnsi="Times New Roman" w:cs="Times New Roman"/>
                                <w:noProof/>
                              </w:rPr>
                              <w:t>38</w:t>
                            </w:r>
                            <w:r w:rsidRPr="00E55026">
                              <w:rPr>
                                <w:rFonts w:ascii="Times New Roman" w:hAnsi="Times New Roman" w:cs="Times New Roman"/>
                              </w:rPr>
                              <w:fldChar w:fldCharType="end"/>
                            </w:r>
                            <w:r w:rsidRPr="00E55026">
                              <w:rPr>
                                <w:rFonts w:ascii="Times New Roman" w:hAnsi="Times New Roman" w:cs="Times New Roman"/>
                                <w:lang w:val="en-GB"/>
                              </w:rPr>
                              <w:t xml:space="preserve"> - E modelling aspect with addressing to Climate Changes</w:t>
                            </w:r>
                            <w:bookmarkEnd w:id="76"/>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58324ED" id="Text Box 52" o:spid="_x0000_s1050" type="#_x0000_t202" style="position:absolute;left:0;text-align:left;margin-left:4.25pt;margin-top:165.5pt;width:213.2pt;height:21.5pt;z-index:2517032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" stroked="f">
                <v:textbox inset="0,0,0,0">
                  <w:txbxContent>
                    <w:p w14:paraId="0A945B59" w14:textId="77777777" w:rsidR="000F0CA8" w:rsidRPr="00E55026" w:rsidRDefault="000F0CA8" w:rsidP="000F0CA8">
                      <w:pPr>
                        <w:pStyle w:val="Caption"/>
                        <w:jc w:val="center"/>
                        <w:rPr>
                          <w:rFonts w:ascii="Times New Roman" w:hAnsi="Times New Roman" w:cs="Times New Roman"/>
                          <w:noProof/>
                          <w:sz w:val="22"/>
                          <w:szCs w:val="22"/>
                        </w:rPr>
                      </w:pPr>
                      <w:bookmarkStart w:id="77" w:name="_Toc199250672"/>
                      <w:r w:rsidRPr="00E55026">
                        <w:rPr>
                          <w:rFonts w:ascii="Times New Roman" w:hAnsi="Times New Roman" w:cs="Times New Roman"/>
                        </w:rPr>
                        <w:t xml:space="preserve">Figure </w:t>
                      </w:r>
                      <w:r w:rsidRPr="00E55026">
                        <w:rPr>
                          <w:rFonts w:ascii="Times New Roman" w:hAnsi="Times New Roman" w:cs="Times New Roman"/>
                        </w:rPr>
                        <w:fldChar w:fldCharType="begin"/>
                      </w:r>
                      <w:r w:rsidRPr="00E55026">
                        <w:rPr>
                          <w:rFonts w:ascii="Times New Roman" w:hAnsi="Times New Roman" w:cs="Times New Roman"/>
                        </w:rPr>
                        <w:instrText xml:space="preserve"> SEQ Figure \* ARABIC </w:instrText>
                      </w:r>
                      <w:r w:rsidRPr="00E55026">
                        <w:rPr>
                          <w:rFonts w:ascii="Times New Roman" w:hAnsi="Times New Roman" w:cs="Times New Roman"/>
                        </w:rPr>
                        <w:fldChar w:fldCharType="separate"/>
                      </w:r>
                      <w:r>
                        <w:rPr>
                          <w:rFonts w:ascii="Times New Roman" w:hAnsi="Times New Roman" w:cs="Times New Roman"/>
                          <w:noProof/>
                        </w:rPr>
                        <w:t>38</w:t>
                      </w:r>
                      <w:r w:rsidRPr="00E55026">
                        <w:rPr>
                          <w:rFonts w:ascii="Times New Roman" w:hAnsi="Times New Roman" w:cs="Times New Roman"/>
                        </w:rPr>
                        <w:fldChar w:fldCharType="end"/>
                      </w:r>
                      <w:r w:rsidRPr="00E55026">
                        <w:rPr>
                          <w:rFonts w:ascii="Times New Roman" w:hAnsi="Times New Roman" w:cs="Times New Roman"/>
                          <w:lang w:val="en-GB"/>
                        </w:rPr>
                        <w:t xml:space="preserve"> - E modelling aspect with addressing to Climate Changes</w:t>
                      </w:r>
                      <w:bookmarkEnd w:id="77"/>
                    </w:p>
                  </w:txbxContent>
                </v:textbox>
                <w10:wrap type="square" anchorx="margin"/>
              </v:shape>
            </w:pict>
          </mc:Fallback>
        </mc:AlternateContent>
      </w:r>
      <w:r w:rsidR="000F0CA8" w:rsidRPr="002C2164">
        <w:rPr>
          <w:rFonts w:asciiTheme="majorBidi" w:hAnsiTheme="majorBidi" w:cstheme="majorBidi"/>
          <w:noProof/>
        </w:rPr>
        <w:drawing>
          <wp:anchor distT="0" distB="0" distL="114300" distR="114300" simplePos="0" relativeHeight="251702272" behindDoc="0" locked="0" layoutInCell="1" allowOverlap="1" wp14:anchorId="40E71C54" wp14:editId="7D36AC76">
            <wp:simplePos x="0" y="0"/>
            <wp:positionH relativeFrom="margin">
              <wp:align>left</wp:align>
            </wp:positionH>
            <wp:positionV relativeFrom="paragraph">
              <wp:posOffset>32241</wp:posOffset>
            </wp:positionV>
            <wp:extent cx="2742565" cy="1994535"/>
            <wp:effectExtent l="19050" t="19050" r="19685" b="24765"/>
            <wp:wrapSquare wrapText="bothSides"/>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2745068" cy="1996235"/>
                    </a:xfrm>
                    <a:prstGeom prst="rect">
                      <a:avLst/>
                    </a:prstGeom>
                    <a:noFill/>
                    <a:ln>
                      <a:solidFill>
                        <a:schemeClr val="tx1"/>
                      </a:solidFill>
                    </a:ln>
                  </pic:spPr>
                </pic:pic>
              </a:graphicData>
            </a:graphic>
            <wp14:sizeRelH relativeFrom="margin">
              <wp14:pctWidth>0</wp14:pctWidth>
            </wp14:sizeRelH>
            <wp14:sizeRelV relativeFrom="margin">
              <wp14:pctHeight>0</wp14:pctHeight>
            </wp14:sizeRelV>
          </wp:anchor>
        </w:drawing>
      </w:r>
      <w:r w:rsidR="000F0CA8" w:rsidRPr="002C2164">
        <w:rPr>
          <w:rFonts w:asciiTheme="majorBidi" w:hAnsiTheme="majorBidi" w:cstheme="majorBidi"/>
          <w:bCs/>
        </w:rPr>
        <w:t>The data shows strong support for renewable energy modelling in addressing climate change, with 40.1% (103 respondents) rating its impact as "High" and 38.1% (98 respondents) as "Very High." A smaller portion, 18.7% (48 respondents), rated it "Average," while only 3.1% (8 respondents) expressed scepticism, indicating broad consensus.</w:t>
      </w:r>
      <w:bookmarkEnd w:id="75"/>
    </w:p>
    <w:p w14:paraId="77F81D4F" w14:textId="1EC8E983" w:rsidR="000F0CA8" w:rsidRPr="002C2164" w:rsidRDefault="000F0CA8" w:rsidP="000F0CA8">
      <w:pPr>
        <w:spacing w:after="0" w:line="360" w:lineRule="auto"/>
        <w:jc w:val="both"/>
        <w:rPr>
          <w:rFonts w:asciiTheme="majorBidi" w:hAnsiTheme="majorBidi" w:cstheme="majorBidi"/>
          <w:bCs/>
        </w:rPr>
      </w:pPr>
    </w:p>
    <w:p w14:paraId="04894F92" w14:textId="77777777" w:rsidR="000F0CA8" w:rsidRPr="002C2164" w:rsidRDefault="000F0CA8" w:rsidP="000F0CA8">
      <w:pPr>
        <w:spacing w:after="0" w:line="360" w:lineRule="auto"/>
        <w:jc w:val="both"/>
        <w:rPr>
          <w:rFonts w:asciiTheme="majorBidi" w:hAnsiTheme="majorBidi" w:cstheme="majorBidi"/>
          <w:bCs/>
          <w:lang w:val="en-GB"/>
        </w:rPr>
      </w:pPr>
      <w:r w:rsidRPr="002C2164">
        <w:rPr>
          <w:rFonts w:asciiTheme="majorBidi" w:hAnsiTheme="majorBidi" w:cstheme="majorBidi"/>
          <w:bCs/>
          <w:lang w:val="en-GB"/>
        </w:rPr>
        <w:t>Bihar aims to be among the top 10 renewable energy producers by focusing on off-grid schemes such as street lighting, home lighting systems, solar lanterns, solar pumps, and standalone power units. The state has significant potential in solar energy, accounting for about 11.2% of the total national potential, followed by biomass, biogas, and small hydro projects.</w:t>
      </w:r>
    </w:p>
    <w:p w14:paraId="331E5793" w14:textId="77777777" w:rsidR="00C044B2" w:rsidRPr="002C2164" w:rsidRDefault="00C044B2" w:rsidP="000F0CA8">
      <w:pPr>
        <w:spacing w:after="0" w:line="360" w:lineRule="auto"/>
        <w:jc w:val="both"/>
        <w:rPr>
          <w:rFonts w:asciiTheme="majorBidi" w:hAnsiTheme="majorBidi" w:cstheme="majorBidi"/>
          <w:bCs/>
          <w:lang w:val="en-GB"/>
        </w:rPr>
      </w:pPr>
    </w:p>
    <w:p w14:paraId="22BE4EDC" w14:textId="769AA7C5" w:rsidR="000F0CA8" w:rsidRPr="002C2164" w:rsidRDefault="00C044B2" w:rsidP="000F0CA8">
      <w:pPr>
        <w:spacing w:after="0" w:line="360" w:lineRule="auto"/>
        <w:jc w:val="both"/>
        <w:rPr>
          <w:rFonts w:asciiTheme="majorBidi" w:hAnsiTheme="majorBidi" w:cstheme="majorBidi"/>
          <w:noProof/>
        </w:rPr>
      </w:pPr>
      <w:r w:rsidRPr="002C2164">
        <w:rPr>
          <w:rFonts w:asciiTheme="majorBidi" w:hAnsiTheme="majorBidi" w:cstheme="majorBidi"/>
          <w:noProof/>
        </w:rPr>
        <w:drawing>
          <wp:anchor distT="0" distB="0" distL="114300" distR="114300" simplePos="0" relativeHeight="251704320" behindDoc="0" locked="0" layoutInCell="1" allowOverlap="1" wp14:anchorId="15C62158" wp14:editId="19185502">
            <wp:simplePos x="0" y="0"/>
            <wp:positionH relativeFrom="margin">
              <wp:align>left</wp:align>
            </wp:positionH>
            <wp:positionV relativeFrom="paragraph">
              <wp:posOffset>62132</wp:posOffset>
            </wp:positionV>
            <wp:extent cx="3131185" cy="1952625"/>
            <wp:effectExtent l="19050" t="19050" r="12065" b="28575"/>
            <wp:wrapSquare wrapText="bothSides"/>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3152588" cy="1965972"/>
                    </a:xfrm>
                    <a:prstGeom prst="rect">
                      <a:avLst/>
                    </a:prstGeom>
                    <a:noFill/>
                    <a:ln>
                      <a:solidFill>
                        <a:schemeClr val="tx1"/>
                      </a:solidFill>
                    </a:ln>
                  </pic:spPr>
                </pic:pic>
              </a:graphicData>
            </a:graphic>
            <wp14:sizeRelH relativeFrom="margin">
              <wp14:pctWidth>0</wp14:pctWidth>
            </wp14:sizeRelH>
            <wp14:sizeRelV relativeFrom="margin">
              <wp14:pctHeight>0</wp14:pctHeight>
            </wp14:sizeRelV>
          </wp:anchor>
        </w:drawing>
      </w:r>
      <w:r w:rsidR="000F0CA8" w:rsidRPr="002C2164">
        <w:rPr>
          <w:rFonts w:asciiTheme="majorBidi" w:hAnsiTheme="majorBidi" w:cstheme="majorBidi"/>
          <w:noProof/>
        </w:rPr>
        <mc:AlternateContent>
          <mc:Choice Requires="wps">
            <w:drawing>
              <wp:anchor distT="0" distB="0" distL="114300" distR="114300" simplePos="0" relativeHeight="251705344" behindDoc="0" locked="0" layoutInCell="1" allowOverlap="1" wp14:anchorId="5A809CD7" wp14:editId="01254CD8">
                <wp:simplePos x="0" y="0"/>
                <wp:positionH relativeFrom="margin">
                  <wp:posOffset>19050</wp:posOffset>
                </wp:positionH>
                <wp:positionV relativeFrom="paragraph">
                  <wp:posOffset>2066290</wp:posOffset>
                </wp:positionV>
                <wp:extent cx="3151505" cy="635"/>
                <wp:effectExtent l="0" t="0" r="0" b="0"/>
                <wp:wrapSquare wrapText="bothSides"/>
                <wp:docPr id="55" name="Text Box 55"/>
                <wp:cNvGraphicFramePr/>
                <a:graphic xmlns:a="http://schemas.openxmlformats.org/drawingml/2006/main">
                  <a:graphicData uri="http://schemas.microsoft.com/office/word/2010/wordprocessingShape">
                    <wps:wsp>
                      <wps:cNvSpPr txBox="1"/>
                      <wps:spPr>
                        <a:xfrm>
                          <a:off x="0" y="0"/>
                          <a:ext cx="3151505" cy="635"/>
                        </a:xfrm>
                        <a:prstGeom prst="rect">
                          <a:avLst/>
                        </a:prstGeom>
                        <a:solidFill>
                          <a:prstClr val="white"/>
                        </a:solidFill>
                        <a:ln>
                          <a:noFill/>
                        </a:ln>
                      </wps:spPr>
                      <wps:txbx>
                        <w:txbxContent>
                          <w:p w14:paraId="0BFD8ABC" w14:textId="77777777" w:rsidR="000F0CA8" w:rsidRPr="00E55026" w:rsidRDefault="000F0CA8" w:rsidP="000F0CA8">
                            <w:pPr>
                              <w:pStyle w:val="Caption"/>
                              <w:jc w:val="center"/>
                              <w:rPr>
                                <w:rFonts w:ascii="Times New Roman" w:hAnsi="Times New Roman" w:cs="Times New Roman"/>
                                <w:noProof/>
                              </w:rPr>
                            </w:pPr>
                            <w:bookmarkStart w:id="78" w:name="_Toc199250673"/>
                            <w:r w:rsidRPr="00E55026">
                              <w:rPr>
                                <w:rFonts w:ascii="Times New Roman" w:hAnsi="Times New Roman" w:cs="Times New Roman"/>
                              </w:rPr>
                              <w:t xml:space="preserve">Figure </w:t>
                            </w:r>
                            <w:r w:rsidRPr="00E55026">
                              <w:rPr>
                                <w:rFonts w:ascii="Times New Roman" w:hAnsi="Times New Roman" w:cs="Times New Roman"/>
                              </w:rPr>
                              <w:fldChar w:fldCharType="begin"/>
                            </w:r>
                            <w:r w:rsidRPr="00E55026">
                              <w:rPr>
                                <w:rFonts w:ascii="Times New Roman" w:hAnsi="Times New Roman" w:cs="Times New Roman"/>
                              </w:rPr>
                              <w:instrText xml:space="preserve"> SEQ Figure \* ARABIC </w:instrText>
                            </w:r>
                            <w:r w:rsidRPr="00E55026">
                              <w:rPr>
                                <w:rFonts w:ascii="Times New Roman" w:hAnsi="Times New Roman" w:cs="Times New Roman"/>
                              </w:rPr>
                              <w:fldChar w:fldCharType="separate"/>
                            </w:r>
                            <w:r>
                              <w:rPr>
                                <w:rFonts w:ascii="Times New Roman" w:hAnsi="Times New Roman" w:cs="Times New Roman"/>
                                <w:noProof/>
                              </w:rPr>
                              <w:t>39</w:t>
                            </w:r>
                            <w:r w:rsidRPr="00E55026">
                              <w:rPr>
                                <w:rFonts w:ascii="Times New Roman" w:hAnsi="Times New Roman" w:cs="Times New Roman"/>
                              </w:rPr>
                              <w:fldChar w:fldCharType="end"/>
                            </w:r>
                            <w:r w:rsidRPr="00E55026">
                              <w:rPr>
                                <w:rFonts w:ascii="Times New Roman" w:hAnsi="Times New Roman" w:cs="Times New Roman"/>
                                <w:lang w:val="en-GB"/>
                              </w:rPr>
                              <w:t xml:space="preserve"> - Environmental consequences benefits from RE</w:t>
                            </w:r>
                            <w:bookmarkEnd w:id="7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A809CD7" id="Text Box 55" o:spid="_x0000_s1051" type="#_x0000_t202" style="position:absolute;left:0;text-align:left;margin-left:1.5pt;margin-top:162.7pt;width:248.15pt;height:.05pt;z-index:251705344;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" stroked="f">
                <v:textbox style="mso-fit-shape-to-text:t" inset="0,0,0,0">
                  <w:txbxContent>
                    <w:p w14:paraId="0BFD8ABC" w14:textId="77777777" w:rsidR="000F0CA8" w:rsidRPr="00E55026" w:rsidRDefault="000F0CA8" w:rsidP="000F0CA8">
                      <w:pPr>
                        <w:pStyle w:val="Caption"/>
                        <w:jc w:val="center"/>
                        <w:rPr>
                          <w:rFonts w:ascii="Times New Roman" w:hAnsi="Times New Roman" w:cs="Times New Roman"/>
                          <w:noProof/>
                        </w:rPr>
                      </w:pPr>
                      <w:bookmarkStart w:id="79" w:name="_Toc199250673"/>
                      <w:r w:rsidRPr="00E55026">
                        <w:rPr>
                          <w:rFonts w:ascii="Times New Roman" w:hAnsi="Times New Roman" w:cs="Times New Roman"/>
                        </w:rPr>
                        <w:t xml:space="preserve">Figure </w:t>
                      </w:r>
                      <w:r w:rsidRPr="00E55026">
                        <w:rPr>
                          <w:rFonts w:ascii="Times New Roman" w:hAnsi="Times New Roman" w:cs="Times New Roman"/>
                        </w:rPr>
                        <w:fldChar w:fldCharType="begin"/>
                      </w:r>
                      <w:r w:rsidRPr="00E55026">
                        <w:rPr>
                          <w:rFonts w:ascii="Times New Roman" w:hAnsi="Times New Roman" w:cs="Times New Roman"/>
                        </w:rPr>
                        <w:instrText xml:space="preserve"> SEQ Figure \* ARABIC </w:instrText>
                      </w:r>
                      <w:r w:rsidRPr="00E55026">
                        <w:rPr>
                          <w:rFonts w:ascii="Times New Roman" w:hAnsi="Times New Roman" w:cs="Times New Roman"/>
                        </w:rPr>
                        <w:fldChar w:fldCharType="separate"/>
                      </w:r>
                      <w:r>
                        <w:rPr>
                          <w:rFonts w:ascii="Times New Roman" w:hAnsi="Times New Roman" w:cs="Times New Roman"/>
                          <w:noProof/>
                        </w:rPr>
                        <w:t>39</w:t>
                      </w:r>
                      <w:r w:rsidRPr="00E55026">
                        <w:rPr>
                          <w:rFonts w:ascii="Times New Roman" w:hAnsi="Times New Roman" w:cs="Times New Roman"/>
                        </w:rPr>
                        <w:fldChar w:fldCharType="end"/>
                      </w:r>
                      <w:r w:rsidRPr="00E55026">
                        <w:rPr>
                          <w:rFonts w:ascii="Times New Roman" w:hAnsi="Times New Roman" w:cs="Times New Roman"/>
                          <w:lang w:val="en-GB"/>
                        </w:rPr>
                        <w:t xml:space="preserve"> - Environmental consequences benefits from RE</w:t>
                      </w:r>
                      <w:bookmarkEnd w:id="79"/>
                    </w:p>
                  </w:txbxContent>
                </v:textbox>
                <w10:wrap type="square" anchorx="margin"/>
              </v:shape>
            </w:pict>
          </mc:Fallback>
        </mc:AlternateContent>
      </w:r>
      <w:r w:rsidR="000F0CA8" w:rsidRPr="002C2164">
        <w:rPr>
          <w:rFonts w:asciiTheme="majorBidi" w:hAnsiTheme="majorBidi" w:cstheme="majorBidi"/>
          <w:noProof/>
        </w:rPr>
        <w:t>Environmental benefits of renewable energy: 68.5% acknowledge reduced GHG emissions, 63.4% recognize resource conservation, and 59.5% see improved public health and benefits include pollution reduction (61.9%) and habitat loss reduction (40.9%), supporting sustainable rural development strategies.</w:t>
      </w:r>
    </w:p>
    <w:p w14:paraId="545B1D16" w14:textId="77777777" w:rsidR="00C044B2" w:rsidRPr="002C2164" w:rsidRDefault="00C044B2" w:rsidP="000F0CA8">
      <w:pPr>
        <w:spacing w:after="0" w:line="360" w:lineRule="auto"/>
        <w:jc w:val="both"/>
        <w:rPr>
          <w:rFonts w:asciiTheme="majorBidi" w:hAnsiTheme="majorBidi" w:cstheme="majorBidi"/>
          <w:bCs/>
        </w:rPr>
      </w:pPr>
    </w:p>
    <w:p w14:paraId="79E417F3" w14:textId="70FE04C1" w:rsidR="000F0CA8" w:rsidRPr="002C2164" w:rsidRDefault="000F0CA8" w:rsidP="000F0CA8">
      <w:pPr>
        <w:spacing w:after="0" w:line="360" w:lineRule="auto"/>
        <w:jc w:val="both"/>
        <w:rPr>
          <w:rFonts w:asciiTheme="majorBidi" w:hAnsiTheme="majorBidi" w:cstheme="majorBidi"/>
          <w:bCs/>
        </w:rPr>
      </w:pPr>
      <w:r w:rsidRPr="002C2164">
        <w:rPr>
          <w:rFonts w:asciiTheme="majorBidi" w:hAnsiTheme="majorBidi" w:cstheme="majorBidi"/>
          <w:noProof/>
        </w:rPr>
        <w:drawing>
          <wp:anchor distT="0" distB="0" distL="114300" distR="114300" simplePos="0" relativeHeight="251706368" behindDoc="0" locked="0" layoutInCell="1" allowOverlap="1" wp14:anchorId="4B2C8FAD" wp14:editId="3D8D550B">
            <wp:simplePos x="0" y="0"/>
            <wp:positionH relativeFrom="margin">
              <wp:align>right</wp:align>
            </wp:positionH>
            <wp:positionV relativeFrom="paragraph">
              <wp:posOffset>10795</wp:posOffset>
            </wp:positionV>
            <wp:extent cx="2737485" cy="1771650"/>
            <wp:effectExtent l="19050" t="19050" r="24765" b="19050"/>
            <wp:wrapSquare wrapText="bothSides"/>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2737485" cy="1771650"/>
                    </a:xfrm>
                    <a:prstGeom prst="rect">
                      <a:avLst/>
                    </a:prstGeom>
                    <a:noFill/>
                    <a:ln>
                      <a:solidFill>
                        <a:schemeClr val="tx1"/>
                      </a:solidFill>
                    </a:ln>
                  </pic:spPr>
                </pic:pic>
              </a:graphicData>
            </a:graphic>
            <wp14:sizeRelH relativeFrom="margin">
              <wp14:pctWidth>0</wp14:pctWidth>
            </wp14:sizeRelH>
            <wp14:sizeRelV relativeFrom="margin">
              <wp14:pctHeight>0</wp14:pctHeight>
            </wp14:sizeRelV>
          </wp:anchor>
        </w:drawing>
      </w:r>
      <w:r w:rsidRPr="002C2164">
        <w:rPr>
          <w:rFonts w:asciiTheme="majorBidi" w:hAnsiTheme="majorBidi" w:cstheme="majorBidi"/>
          <w:bCs/>
        </w:rPr>
        <w:t>Rural and urban respondents regarding renewable energy models consideration of environmental costs. Urban respondents are more likely to believe that the models adequately address these costs, while rural respondents express greater scepticism concerns about the model’s effectiveness.</w:t>
      </w:r>
    </w:p>
    <w:p w14:paraId="3E77B0CD" w14:textId="5C0944F7" w:rsidR="000F0CA8" w:rsidRPr="002C2164" w:rsidRDefault="00C044B2" w:rsidP="000F0CA8">
      <w:pPr>
        <w:spacing w:after="0" w:line="360" w:lineRule="auto"/>
        <w:jc w:val="both"/>
        <w:rPr>
          <w:rFonts w:asciiTheme="majorBidi" w:hAnsiTheme="majorBidi" w:cstheme="majorBidi"/>
          <w:bCs/>
        </w:rPr>
      </w:pPr>
      <w:r w:rsidRPr="002C2164">
        <w:rPr>
          <w:rFonts w:asciiTheme="majorBidi" w:hAnsiTheme="majorBidi" w:cstheme="majorBidi"/>
          <w:noProof/>
        </w:rPr>
        <mc:AlternateContent>
          <mc:Choice Requires="wps">
            <w:drawing>
              <wp:anchor distT="0" distB="0" distL="114300" distR="114300" simplePos="0" relativeHeight="251707392" behindDoc="0" locked="0" layoutInCell="1" allowOverlap="1" wp14:anchorId="59554266" wp14:editId="19520A58">
                <wp:simplePos x="0" y="0"/>
                <wp:positionH relativeFrom="margin">
                  <wp:posOffset>2971800</wp:posOffset>
                </wp:positionH>
                <wp:positionV relativeFrom="paragraph">
                  <wp:posOffset>58420</wp:posOffset>
                </wp:positionV>
                <wp:extent cx="2760345" cy="635"/>
                <wp:effectExtent l="0" t="0" r="1905" b="0"/>
                <wp:wrapSquare wrapText="bothSides"/>
                <wp:docPr id="57" name="Text Box 57"/>
                <wp:cNvGraphicFramePr/>
                <a:graphic xmlns:a="http://schemas.openxmlformats.org/drawingml/2006/main">
                  <a:graphicData uri="http://schemas.microsoft.com/office/word/2010/wordprocessingShape">
                    <wps:wsp>
                      <wps:cNvSpPr txBox="1"/>
                      <wps:spPr>
                        <a:xfrm>
                          <a:off x="0" y="0"/>
                          <a:ext cx="2760345" cy="635"/>
                        </a:xfrm>
                        <a:prstGeom prst="rect">
                          <a:avLst/>
                        </a:prstGeom>
                        <a:solidFill>
                          <a:prstClr val="white"/>
                        </a:solidFill>
                        <a:ln>
                          <a:noFill/>
                        </a:ln>
                      </wps:spPr>
                      <wps:txbx>
                        <w:txbxContent>
                          <w:p w14:paraId="1C4135E0" w14:textId="77777777" w:rsidR="000F0CA8" w:rsidRPr="00E55026" w:rsidRDefault="000F0CA8" w:rsidP="000F0CA8">
                            <w:pPr>
                              <w:pStyle w:val="Caption"/>
                              <w:jc w:val="center"/>
                              <w:rPr>
                                <w:rFonts w:ascii="Times New Roman" w:hAnsi="Times New Roman" w:cs="Times New Roman"/>
                                <w:noProof/>
                                <w:sz w:val="22"/>
                                <w:szCs w:val="22"/>
                              </w:rPr>
                            </w:pPr>
                            <w:bookmarkStart w:id="80" w:name="_Toc199250674"/>
                            <w:r w:rsidRPr="00E55026">
                              <w:rPr>
                                <w:rFonts w:ascii="Times New Roman" w:hAnsi="Times New Roman" w:cs="Times New Roman"/>
                              </w:rPr>
                              <w:t xml:space="preserve">Figure </w:t>
                            </w:r>
                            <w:r w:rsidRPr="00E55026">
                              <w:rPr>
                                <w:rFonts w:ascii="Times New Roman" w:hAnsi="Times New Roman" w:cs="Times New Roman"/>
                              </w:rPr>
                              <w:fldChar w:fldCharType="begin"/>
                            </w:r>
                            <w:r w:rsidRPr="00E55026">
                              <w:rPr>
                                <w:rFonts w:ascii="Times New Roman" w:hAnsi="Times New Roman" w:cs="Times New Roman"/>
                              </w:rPr>
                              <w:instrText xml:space="preserve"> SEQ Figure \* ARABIC </w:instrText>
                            </w:r>
                            <w:r w:rsidRPr="00E55026">
                              <w:rPr>
                                <w:rFonts w:ascii="Times New Roman" w:hAnsi="Times New Roman" w:cs="Times New Roman"/>
                              </w:rPr>
                              <w:fldChar w:fldCharType="separate"/>
                            </w:r>
                            <w:r>
                              <w:rPr>
                                <w:rFonts w:ascii="Times New Roman" w:hAnsi="Times New Roman" w:cs="Times New Roman"/>
                                <w:noProof/>
                              </w:rPr>
                              <w:t>40</w:t>
                            </w:r>
                            <w:r w:rsidRPr="00E55026">
                              <w:rPr>
                                <w:rFonts w:ascii="Times New Roman" w:hAnsi="Times New Roman" w:cs="Times New Roman"/>
                              </w:rPr>
                              <w:fldChar w:fldCharType="end"/>
                            </w:r>
                            <w:r w:rsidRPr="00E55026">
                              <w:rPr>
                                <w:rFonts w:ascii="Times New Roman" w:hAnsi="Times New Roman" w:cs="Times New Roman"/>
                                <w:lang w:val="en-GB"/>
                              </w:rPr>
                              <w:t xml:space="preserve"> - Renewable Energy Models Account for Environmental Costs</w:t>
                            </w:r>
                            <w:bookmarkEnd w:id="8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59554266" id="Text Box 57" o:spid="_x0000_s1052" type="#_x0000_t202" style="position:absolute;left:0;text-align:left;margin-left:234pt;margin-top:4.6pt;width:217.35pt;height:.05pt;z-index:25170739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" stroked="f">
                <v:textbox style="mso-fit-shape-to-text:t" inset="0,0,0,0">
                  <w:txbxContent>
                    <w:p w14:paraId="1C4135E0" w14:textId="77777777" w:rsidR="000F0CA8" w:rsidRPr="00E55026" w:rsidRDefault="000F0CA8" w:rsidP="000F0CA8">
                      <w:pPr>
                        <w:pStyle w:val="Caption"/>
                        <w:jc w:val="center"/>
                        <w:rPr>
                          <w:rFonts w:ascii="Times New Roman" w:hAnsi="Times New Roman" w:cs="Times New Roman"/>
                          <w:noProof/>
                          <w:sz w:val="22"/>
                          <w:szCs w:val="22"/>
                        </w:rPr>
                      </w:pPr>
                      <w:bookmarkStart w:id="81" w:name="_Toc199250674"/>
                      <w:r w:rsidRPr="00E55026">
                        <w:rPr>
                          <w:rFonts w:ascii="Times New Roman" w:hAnsi="Times New Roman" w:cs="Times New Roman"/>
                        </w:rPr>
                        <w:t xml:space="preserve">Figure </w:t>
                      </w:r>
                      <w:r w:rsidRPr="00E55026">
                        <w:rPr>
                          <w:rFonts w:ascii="Times New Roman" w:hAnsi="Times New Roman" w:cs="Times New Roman"/>
                        </w:rPr>
                        <w:fldChar w:fldCharType="begin"/>
                      </w:r>
                      <w:r w:rsidRPr="00E55026">
                        <w:rPr>
                          <w:rFonts w:ascii="Times New Roman" w:hAnsi="Times New Roman" w:cs="Times New Roman"/>
                        </w:rPr>
                        <w:instrText xml:space="preserve"> SEQ Figure \* ARABIC </w:instrText>
                      </w:r>
                      <w:r w:rsidRPr="00E55026">
                        <w:rPr>
                          <w:rFonts w:ascii="Times New Roman" w:hAnsi="Times New Roman" w:cs="Times New Roman"/>
                        </w:rPr>
                        <w:fldChar w:fldCharType="separate"/>
                      </w:r>
                      <w:r>
                        <w:rPr>
                          <w:rFonts w:ascii="Times New Roman" w:hAnsi="Times New Roman" w:cs="Times New Roman"/>
                          <w:noProof/>
                        </w:rPr>
                        <w:t>40</w:t>
                      </w:r>
                      <w:r w:rsidRPr="00E55026">
                        <w:rPr>
                          <w:rFonts w:ascii="Times New Roman" w:hAnsi="Times New Roman" w:cs="Times New Roman"/>
                        </w:rPr>
                        <w:fldChar w:fldCharType="end"/>
                      </w:r>
                      <w:r w:rsidRPr="00E55026">
                        <w:rPr>
                          <w:rFonts w:ascii="Times New Roman" w:hAnsi="Times New Roman" w:cs="Times New Roman"/>
                          <w:lang w:val="en-GB"/>
                        </w:rPr>
                        <w:t xml:space="preserve"> - Renewable Energy Models Account for Environmental Costs</w:t>
                      </w:r>
                      <w:bookmarkEnd w:id="81"/>
                    </w:p>
                  </w:txbxContent>
                </v:textbox>
                <w10:wrap type="square" anchorx="margin"/>
              </v:shape>
            </w:pict>
          </mc:Fallback>
        </mc:AlternateContent>
      </w:r>
    </w:p>
    <w:p w14:paraId="10C67521" w14:textId="00F8FA98" w:rsidR="000F0CA8" w:rsidRPr="002C2164" w:rsidRDefault="000F0CA8" w:rsidP="000F0CA8">
      <w:pPr>
        <w:spacing w:after="0" w:line="360" w:lineRule="auto"/>
        <w:jc w:val="both"/>
        <w:rPr>
          <w:rFonts w:asciiTheme="majorBidi" w:hAnsiTheme="majorBidi" w:cstheme="majorBidi"/>
          <w:bCs/>
        </w:rPr>
      </w:pPr>
    </w:p>
    <w:p w14:paraId="28881F7F" w14:textId="77777777" w:rsidR="000F0CA8" w:rsidRPr="002C2164" w:rsidRDefault="000F0CA8" w:rsidP="000F0CA8">
      <w:pPr>
        <w:spacing w:after="0" w:line="360" w:lineRule="auto"/>
        <w:jc w:val="both"/>
        <w:rPr>
          <w:rFonts w:asciiTheme="majorBidi" w:hAnsiTheme="majorBidi" w:cstheme="majorBidi"/>
          <w:bCs/>
        </w:rPr>
      </w:pPr>
      <w:r w:rsidRPr="002C2164">
        <w:rPr>
          <w:rFonts w:asciiTheme="majorBidi" w:hAnsiTheme="majorBidi" w:cstheme="majorBidi"/>
          <w:noProof/>
        </w:rPr>
        <w:lastRenderedPageBreak/>
        <w:drawing>
          <wp:anchor distT="0" distB="0" distL="114300" distR="114300" simplePos="0" relativeHeight="251708416" behindDoc="0" locked="0" layoutInCell="1" allowOverlap="1" wp14:anchorId="749A14CF" wp14:editId="075E0909">
            <wp:simplePos x="0" y="0"/>
            <wp:positionH relativeFrom="margin">
              <wp:align>left</wp:align>
            </wp:positionH>
            <wp:positionV relativeFrom="paragraph">
              <wp:posOffset>52656</wp:posOffset>
            </wp:positionV>
            <wp:extent cx="2995930" cy="1935480"/>
            <wp:effectExtent l="19050" t="19050" r="13970" b="26670"/>
            <wp:wrapSquare wrapText="bothSides"/>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2995930" cy="1935480"/>
                    </a:xfrm>
                    <a:prstGeom prst="rect">
                      <a:avLst/>
                    </a:prstGeom>
                    <a:noFill/>
                    <a:ln>
                      <a:solidFill>
                        <a:schemeClr val="tx1"/>
                      </a:solidFill>
                    </a:ln>
                  </pic:spPr>
                </pic:pic>
              </a:graphicData>
            </a:graphic>
            <wp14:sizeRelH relativeFrom="margin">
              <wp14:pctWidth>0</wp14:pctWidth>
            </wp14:sizeRelH>
            <wp14:sizeRelV relativeFrom="margin">
              <wp14:pctHeight>0</wp14:pctHeight>
            </wp14:sizeRelV>
          </wp:anchor>
        </w:drawing>
      </w:r>
      <w:r w:rsidRPr="002C2164">
        <w:rPr>
          <w:rFonts w:asciiTheme="majorBidi" w:hAnsiTheme="majorBidi" w:cstheme="majorBidi"/>
          <w:bCs/>
        </w:rPr>
        <w:t>Investment in renewable energy modelling and research, with 40.9% of respondents indicating "Very Frequently" and 35.4% "Frequently." A further 19.8% expressed occasional support, while only 3.1% and 0.8% selected "Rarely" and "Never," respectively, reflecting a broad consensus for continued investment.</w:t>
      </w:r>
    </w:p>
    <w:p w14:paraId="092D20EF" w14:textId="77777777" w:rsidR="000F0CA8" w:rsidRPr="002C2164" w:rsidRDefault="000F0CA8" w:rsidP="000F0CA8">
      <w:pPr>
        <w:spacing w:after="0" w:line="360" w:lineRule="auto"/>
        <w:jc w:val="both"/>
        <w:rPr>
          <w:rFonts w:asciiTheme="majorBidi" w:hAnsiTheme="majorBidi" w:cstheme="majorBidi"/>
          <w:bCs/>
        </w:rPr>
      </w:pPr>
      <w:r w:rsidRPr="002C2164">
        <w:rPr>
          <w:rFonts w:asciiTheme="majorBidi" w:hAnsiTheme="majorBidi" w:cstheme="majorBidi"/>
          <w:noProof/>
        </w:rPr>
        <mc:AlternateContent>
          <mc:Choice Requires="wps">
            <w:drawing>
              <wp:anchor distT="0" distB="0" distL="114300" distR="114300" simplePos="0" relativeHeight="251709440" behindDoc="0" locked="0" layoutInCell="1" allowOverlap="1" wp14:anchorId="3C2E4AD2" wp14:editId="56F9358D">
                <wp:simplePos x="0" y="0"/>
                <wp:positionH relativeFrom="margin">
                  <wp:align>left</wp:align>
                </wp:positionH>
                <wp:positionV relativeFrom="paragraph">
                  <wp:posOffset>11479</wp:posOffset>
                </wp:positionV>
                <wp:extent cx="2995930" cy="635"/>
                <wp:effectExtent l="0" t="0" r="0" b="0"/>
                <wp:wrapSquare wrapText="bothSides"/>
                <wp:docPr id="59" name="Text Box 59"/>
                <wp:cNvGraphicFramePr/>
                <a:graphic xmlns:a="http://schemas.openxmlformats.org/drawingml/2006/main">
                  <a:graphicData uri="http://schemas.microsoft.com/office/word/2010/wordprocessingShape">
                    <wps:wsp>
                      <wps:cNvSpPr txBox="1"/>
                      <wps:spPr>
                        <a:xfrm>
                          <a:off x="0" y="0"/>
                          <a:ext cx="2995930" cy="635"/>
                        </a:xfrm>
                        <a:prstGeom prst="rect">
                          <a:avLst/>
                        </a:prstGeom>
                        <a:solidFill>
                          <a:prstClr val="white"/>
                        </a:solidFill>
                        <a:ln>
                          <a:noFill/>
                        </a:ln>
                      </wps:spPr>
                      <wps:txbx>
                        <w:txbxContent>
                          <w:p w14:paraId="3A2AEE0E" w14:textId="77777777" w:rsidR="000F0CA8" w:rsidRPr="00E55026" w:rsidRDefault="000F0CA8" w:rsidP="000F0CA8">
                            <w:pPr>
                              <w:pStyle w:val="Caption"/>
                              <w:jc w:val="center"/>
                              <w:rPr>
                                <w:rFonts w:ascii="Times New Roman" w:hAnsi="Times New Roman" w:cs="Times New Roman"/>
                                <w:noProof/>
                                <w:sz w:val="22"/>
                                <w:szCs w:val="22"/>
                              </w:rPr>
                            </w:pPr>
                            <w:bookmarkStart w:id="82" w:name="_Toc199250675"/>
                            <w:r w:rsidRPr="00E55026">
                              <w:rPr>
                                <w:rFonts w:ascii="Times New Roman" w:hAnsi="Times New Roman" w:cs="Times New Roman"/>
                              </w:rPr>
                              <w:t xml:space="preserve">Figure </w:t>
                            </w:r>
                            <w:r w:rsidRPr="00E55026">
                              <w:rPr>
                                <w:rFonts w:ascii="Times New Roman" w:hAnsi="Times New Roman" w:cs="Times New Roman"/>
                              </w:rPr>
                              <w:fldChar w:fldCharType="begin"/>
                            </w:r>
                            <w:r w:rsidRPr="00E55026">
                              <w:rPr>
                                <w:rFonts w:ascii="Times New Roman" w:hAnsi="Times New Roman" w:cs="Times New Roman"/>
                              </w:rPr>
                              <w:instrText xml:space="preserve"> SEQ Figure \* ARABIC </w:instrText>
                            </w:r>
                            <w:r w:rsidRPr="00E55026">
                              <w:rPr>
                                <w:rFonts w:ascii="Times New Roman" w:hAnsi="Times New Roman" w:cs="Times New Roman"/>
                              </w:rPr>
                              <w:fldChar w:fldCharType="separate"/>
                            </w:r>
                            <w:r>
                              <w:rPr>
                                <w:rFonts w:ascii="Times New Roman" w:hAnsi="Times New Roman" w:cs="Times New Roman"/>
                                <w:noProof/>
                              </w:rPr>
                              <w:t>41</w:t>
                            </w:r>
                            <w:r w:rsidRPr="00E55026">
                              <w:rPr>
                                <w:rFonts w:ascii="Times New Roman" w:hAnsi="Times New Roman" w:cs="Times New Roman"/>
                              </w:rPr>
                              <w:fldChar w:fldCharType="end"/>
                            </w:r>
                            <w:r w:rsidRPr="00E55026">
                              <w:rPr>
                                <w:rFonts w:ascii="Times New Roman" w:hAnsi="Times New Roman" w:cs="Times New Roman"/>
                                <w:lang w:val="en-GB"/>
                              </w:rPr>
                              <w:t xml:space="preserve"> - Support more investment in renewable energy modelling and research</w:t>
                            </w:r>
                            <w:bookmarkEnd w:id="8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C2E4AD2" id="Text Box 59" o:spid="_x0000_s1053" type="#_x0000_t202" style="position:absolute;left:0;text-align:left;margin-left:0;margin-top:.9pt;width:235.9pt;height:.05pt;z-index:251709440;visibility:visible;mso-wrap-style:square;mso-wrap-distance-left:9pt;mso-wrap-distance-top:0;mso-wrap-distance-right:9pt;mso-wrap-distance-bottom:0;mso-position-horizontal:lef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" stroked="f">
                <v:textbox style="mso-fit-shape-to-text:t" inset="0,0,0,0">
                  <w:txbxContent>
                    <w:p w14:paraId="3A2AEE0E" w14:textId="77777777" w:rsidR="000F0CA8" w:rsidRPr="00E55026" w:rsidRDefault="000F0CA8" w:rsidP="000F0CA8">
                      <w:pPr>
                        <w:pStyle w:val="Caption"/>
                        <w:jc w:val="center"/>
                        <w:rPr>
                          <w:rFonts w:ascii="Times New Roman" w:hAnsi="Times New Roman" w:cs="Times New Roman"/>
                          <w:noProof/>
                          <w:sz w:val="22"/>
                          <w:szCs w:val="22"/>
                        </w:rPr>
                      </w:pPr>
                      <w:bookmarkStart w:id="83" w:name="_Toc199250675"/>
                      <w:r w:rsidRPr="00E55026">
                        <w:rPr>
                          <w:rFonts w:ascii="Times New Roman" w:hAnsi="Times New Roman" w:cs="Times New Roman"/>
                        </w:rPr>
                        <w:t xml:space="preserve">Figure </w:t>
                      </w:r>
                      <w:r w:rsidRPr="00E55026">
                        <w:rPr>
                          <w:rFonts w:ascii="Times New Roman" w:hAnsi="Times New Roman" w:cs="Times New Roman"/>
                        </w:rPr>
                        <w:fldChar w:fldCharType="begin"/>
                      </w:r>
                      <w:r w:rsidRPr="00E55026">
                        <w:rPr>
                          <w:rFonts w:ascii="Times New Roman" w:hAnsi="Times New Roman" w:cs="Times New Roman"/>
                        </w:rPr>
                        <w:instrText xml:space="preserve"> SEQ Figure \* ARABIC </w:instrText>
                      </w:r>
                      <w:r w:rsidRPr="00E55026">
                        <w:rPr>
                          <w:rFonts w:ascii="Times New Roman" w:hAnsi="Times New Roman" w:cs="Times New Roman"/>
                        </w:rPr>
                        <w:fldChar w:fldCharType="separate"/>
                      </w:r>
                      <w:r>
                        <w:rPr>
                          <w:rFonts w:ascii="Times New Roman" w:hAnsi="Times New Roman" w:cs="Times New Roman"/>
                          <w:noProof/>
                        </w:rPr>
                        <w:t>41</w:t>
                      </w:r>
                      <w:r w:rsidRPr="00E55026">
                        <w:rPr>
                          <w:rFonts w:ascii="Times New Roman" w:hAnsi="Times New Roman" w:cs="Times New Roman"/>
                        </w:rPr>
                        <w:fldChar w:fldCharType="end"/>
                      </w:r>
                      <w:r w:rsidRPr="00E55026">
                        <w:rPr>
                          <w:rFonts w:ascii="Times New Roman" w:hAnsi="Times New Roman" w:cs="Times New Roman"/>
                          <w:lang w:val="en-GB"/>
                        </w:rPr>
                        <w:t xml:space="preserve"> - Support more investment in renewable energy modelling and research</w:t>
                      </w:r>
                      <w:bookmarkEnd w:id="83"/>
                    </w:p>
                  </w:txbxContent>
                </v:textbox>
                <w10:wrap type="square" anchorx="margin"/>
              </v:shape>
            </w:pict>
          </mc:Fallback>
        </mc:AlternateContent>
      </w:r>
    </w:p>
    <w:p w14:paraId="2355237A" w14:textId="77777777" w:rsidR="000F0CA8" w:rsidRPr="002C2164" w:rsidRDefault="000F0CA8" w:rsidP="000F0CA8">
      <w:pPr>
        <w:spacing w:after="200" w:line="276" w:lineRule="auto"/>
        <w:jc w:val="both"/>
        <w:rPr>
          <w:rFonts w:asciiTheme="majorBidi" w:hAnsiTheme="majorBidi" w:cstheme="majorBidi"/>
        </w:rPr>
      </w:pPr>
    </w:p>
    <w:p w14:paraId="41969AE8" w14:textId="143ED112" w:rsidR="00CA4E7D" w:rsidRPr="002C2164" w:rsidRDefault="000F0CA8" w:rsidP="000F0CA8">
      <w:pPr>
        <w:spacing w:after="0" w:line="360" w:lineRule="auto"/>
        <w:jc w:val="both"/>
        <w:rPr>
          <w:rFonts w:asciiTheme="majorBidi" w:hAnsiTheme="majorBidi" w:cstheme="majorBidi"/>
        </w:rPr>
      </w:pPr>
      <w:r w:rsidRPr="002C2164">
        <w:rPr>
          <w:rFonts w:asciiTheme="majorBidi" w:hAnsiTheme="majorBidi" w:cstheme="majorBidi"/>
        </w:rPr>
        <w:t>The potential for emerging sustainable energy technologies across different districts, taking into account geographical and demographic factors, as well as their impacts and strengths. The assessment gives the report of qualitative and quantitative variable from to estimate prediction of assessment to mitigating to Climate changes with emerging technologies in rural Bihar. The need of stakeholder who make funding organising foundation of science congress with their innovative model and how it can implementation in the current scenario impaction with climate changes and solution for alternation of green energy with lower emission modelling scope.</w:t>
      </w:r>
    </w:p>
    <w:p w14:paraId="183EA187" w14:textId="77777777" w:rsidR="00CA4E7D" w:rsidRPr="002C2164" w:rsidRDefault="00CA4E7D">
      <w:pPr>
        <w:rPr>
          <w:rFonts w:asciiTheme="majorBidi" w:hAnsiTheme="majorBidi" w:cstheme="majorBidi"/>
        </w:rPr>
      </w:pPr>
    </w:p>
    <w:p w14:paraId="3EA27964" w14:textId="536657AE" w:rsidR="004C1771" w:rsidRPr="002C2164" w:rsidRDefault="004C1771">
      <w:pPr>
        <w:rPr>
          <w:rFonts w:asciiTheme="majorBidi" w:hAnsiTheme="majorBidi" w:cstheme="majorBidi"/>
          <w:b/>
          <w:bCs/>
        </w:rPr>
      </w:pPr>
      <w:r w:rsidRPr="002C2164">
        <w:rPr>
          <w:rFonts w:asciiTheme="majorBidi" w:hAnsiTheme="majorBidi" w:cstheme="majorBidi"/>
          <w:b/>
          <w:bCs/>
        </w:rPr>
        <w:t>Conclusion</w:t>
      </w:r>
    </w:p>
    <w:p w14:paraId="34B0F5F3" w14:textId="77777777" w:rsidR="00C044B2" w:rsidRPr="002C2164" w:rsidRDefault="00C044B2">
      <w:pPr>
        <w:rPr>
          <w:rFonts w:asciiTheme="majorBidi" w:hAnsiTheme="majorBidi" w:cstheme="majorBidi"/>
        </w:rPr>
      </w:pPr>
    </w:p>
    <w:p w14:paraId="26FA6EC2" w14:textId="77777777" w:rsidR="00C044B2" w:rsidRPr="002C2164" w:rsidRDefault="00C044B2" w:rsidP="00C044B2">
      <w:pPr>
        <w:spacing w:after="0" w:line="360" w:lineRule="auto"/>
        <w:ind w:firstLine="432"/>
        <w:jc w:val="both"/>
        <w:rPr>
          <w:rFonts w:asciiTheme="majorBidi" w:hAnsiTheme="majorBidi" w:cstheme="majorBidi"/>
        </w:rPr>
      </w:pPr>
      <w:r w:rsidRPr="002C2164">
        <w:rPr>
          <w:rFonts w:asciiTheme="majorBidi" w:hAnsiTheme="majorBidi" w:cstheme="majorBidi"/>
        </w:rPr>
        <w:t xml:space="preserve">Research acknowledged toward the seeking into the sustainable manner both rural and urban. The statistical test like </w:t>
      </w:r>
      <w:r w:rsidRPr="002C2164">
        <w:rPr>
          <w:rFonts w:asciiTheme="majorBidi" w:hAnsiTheme="majorBidi" w:cstheme="majorBidi"/>
          <w:b/>
          <w:bCs/>
          <w:i/>
          <w:iCs/>
        </w:rPr>
        <w:t xml:space="preserve">ANOVA, F-Statistics, p-Values </w:t>
      </w:r>
      <w:r w:rsidRPr="002C2164">
        <w:rPr>
          <w:rFonts w:asciiTheme="majorBidi" w:hAnsiTheme="majorBidi" w:cstheme="majorBidi"/>
          <w:i/>
          <w:iCs/>
        </w:rPr>
        <w:t>or</w:t>
      </w:r>
      <w:r w:rsidRPr="002C2164">
        <w:rPr>
          <w:rFonts w:asciiTheme="majorBidi" w:hAnsiTheme="majorBidi" w:cstheme="majorBidi"/>
          <w:b/>
          <w:bCs/>
          <w:i/>
          <w:iCs/>
        </w:rPr>
        <w:t xml:space="preserve"> F-crits (significance level of 0.05) and F-distributions (</w:t>
      </w:r>
      <w:r w:rsidRPr="002C2164">
        <w:rPr>
          <w:rFonts w:asciiTheme="majorBidi" w:hAnsiTheme="majorBidi" w:cstheme="majorBidi"/>
          <w:i/>
          <w:iCs/>
        </w:rPr>
        <w:t>Values should be greater than 1</w:t>
      </w:r>
      <w:r w:rsidRPr="002C2164">
        <w:rPr>
          <w:rFonts w:asciiTheme="majorBidi" w:hAnsiTheme="majorBidi" w:cstheme="majorBidi"/>
          <w:b/>
          <w:bCs/>
          <w:i/>
          <w:iCs/>
        </w:rPr>
        <w:t>)</w:t>
      </w:r>
      <w:r w:rsidRPr="002C2164">
        <w:rPr>
          <w:rFonts w:asciiTheme="majorBidi" w:hAnsiTheme="majorBidi" w:cstheme="majorBidi"/>
        </w:rPr>
        <w:t xml:space="preserve">.  The results of the progressive of renewable energy in the leading sector annually increasing and also tends its year wise the change in the variation of giving positive response by the rural as well as semi urban. ANOVA analysis reveals India's renewable energy generation exhibits significant variation, with solar power showing the highest variance, indicating rapid growth and fluctuations, while wind power shows moderate variance. Bihar's contribution to India's renewable energy capacity has fluctuated from 2014 to 2024, with a decline in </w:t>
      </w:r>
      <w:r w:rsidRPr="002C2164">
        <w:rPr>
          <w:rFonts w:asciiTheme="majorBidi" w:hAnsiTheme="majorBidi" w:cstheme="majorBidi"/>
          <w:b/>
          <w:bCs/>
          <w:i/>
          <w:iCs/>
        </w:rPr>
        <w:t>wind energy, hydro power, bio power</w:t>
      </w:r>
      <w:r w:rsidRPr="002C2164">
        <w:rPr>
          <w:rFonts w:asciiTheme="majorBidi" w:hAnsiTheme="majorBidi" w:cstheme="majorBidi"/>
        </w:rPr>
        <w:t xml:space="preserve">, but </w:t>
      </w:r>
      <w:r w:rsidRPr="002C2164">
        <w:rPr>
          <w:rFonts w:asciiTheme="majorBidi" w:hAnsiTheme="majorBidi" w:cstheme="majorBidi"/>
          <w:b/>
          <w:bCs/>
          <w:i/>
          <w:iCs/>
        </w:rPr>
        <w:t xml:space="preserve">solar power </w:t>
      </w:r>
      <w:r w:rsidRPr="002C2164">
        <w:rPr>
          <w:rFonts w:asciiTheme="majorBidi" w:hAnsiTheme="majorBidi" w:cstheme="majorBidi"/>
        </w:rPr>
        <w:t xml:space="preserve">it trends to increase with varying levels of growth and decline, but it future showing it give to enhance in increase and growth of RE productivity with multimodal and increase in composition of RE production of Bihar. </w:t>
      </w:r>
      <w:r w:rsidRPr="002C2164">
        <w:rPr>
          <w:rFonts w:asciiTheme="majorBidi" w:hAnsiTheme="majorBidi" w:cstheme="majorBidi"/>
          <w:b/>
          <w:bCs/>
          <w:i/>
          <w:iCs/>
        </w:rPr>
        <w:t>Renewable technologies, land use planning, socio-economic benefits, energy productivity, climate resilience, SDGs.</w:t>
      </w:r>
    </w:p>
    <w:p w14:paraId="7077D952" w14:textId="77777777" w:rsidR="00C044B2" w:rsidRPr="002C2164" w:rsidRDefault="00C044B2" w:rsidP="00C044B2">
      <w:pPr>
        <w:spacing w:after="0" w:line="360" w:lineRule="auto"/>
        <w:ind w:firstLine="432"/>
        <w:jc w:val="both"/>
        <w:rPr>
          <w:rFonts w:asciiTheme="majorBidi" w:hAnsiTheme="majorBidi" w:cstheme="majorBidi"/>
        </w:rPr>
      </w:pPr>
      <w:r w:rsidRPr="002C2164">
        <w:rPr>
          <w:rFonts w:asciiTheme="majorBidi" w:hAnsiTheme="majorBidi" w:cstheme="majorBidi"/>
        </w:rPr>
        <w:lastRenderedPageBreak/>
        <w:t xml:space="preserve">The p-values are indicating the less than the 0.05 where we can get the accessible response in growth. Responses from the participants about the questionaries about </w:t>
      </w:r>
      <w:r w:rsidRPr="002C2164">
        <w:rPr>
          <w:rFonts w:asciiTheme="majorBidi" w:hAnsiTheme="majorBidi" w:cstheme="majorBidi"/>
          <w:b/>
          <w:bCs/>
          <w:i/>
          <w:iCs/>
        </w:rPr>
        <w:t>257 responses</w:t>
      </w:r>
      <w:r w:rsidRPr="002C2164">
        <w:rPr>
          <w:rFonts w:asciiTheme="majorBidi" w:hAnsiTheme="majorBidi" w:cstheme="majorBidi"/>
        </w:rPr>
        <w:t xml:space="preserve">, having lower than the p value about </w:t>
      </w:r>
      <w:r w:rsidRPr="002C2164">
        <w:rPr>
          <w:rFonts w:asciiTheme="majorBidi" w:hAnsiTheme="majorBidi" w:cstheme="majorBidi"/>
          <w:b/>
          <w:bCs/>
          <w:i/>
          <w:iCs/>
        </w:rPr>
        <w:t>0.05</w:t>
      </w:r>
      <w:r w:rsidRPr="002C2164">
        <w:rPr>
          <w:rFonts w:asciiTheme="majorBidi" w:hAnsiTheme="majorBidi" w:cstheme="majorBidi"/>
        </w:rPr>
        <w:t xml:space="preserve"> and greater than </w:t>
      </w:r>
      <w:r w:rsidRPr="002C2164">
        <w:rPr>
          <w:rFonts w:asciiTheme="majorBidi" w:hAnsiTheme="majorBidi" w:cstheme="majorBidi"/>
          <w:b/>
          <w:bCs/>
          <w:i/>
          <w:iCs/>
        </w:rPr>
        <w:t>1</w:t>
      </w:r>
      <w:r w:rsidRPr="002C2164">
        <w:rPr>
          <w:rFonts w:asciiTheme="majorBidi" w:hAnsiTheme="majorBidi" w:cstheme="majorBidi"/>
        </w:rPr>
        <w:t xml:space="preserve"> in F-crits, we can reject null hypothesis which conclude that difference in group mean which are stable and highly significance to the research. It gives positive tends regarding the assessment to future trends of renewable energy production should having higher formality into increasing the scope of production and beneficial into the employment, geographical and environmental variability impacts.</w:t>
      </w:r>
    </w:p>
    <w:p w14:paraId="40D91E9E" w14:textId="77777777" w:rsidR="00C044B2" w:rsidRPr="002C2164" w:rsidRDefault="00C044B2" w:rsidP="00C044B2">
      <w:pPr>
        <w:spacing w:after="0" w:line="360" w:lineRule="auto"/>
        <w:ind w:firstLine="432"/>
        <w:jc w:val="both"/>
        <w:rPr>
          <w:rFonts w:asciiTheme="majorBidi" w:hAnsiTheme="majorBidi" w:cstheme="majorBidi"/>
        </w:rPr>
      </w:pPr>
      <w:r w:rsidRPr="002C2164">
        <w:rPr>
          <w:rFonts w:asciiTheme="majorBidi" w:hAnsiTheme="majorBidi" w:cstheme="majorBidi"/>
          <w:b/>
          <w:bCs/>
          <w:i/>
          <w:iCs/>
        </w:rPr>
        <w:t xml:space="preserve">SPSS </w:t>
      </w:r>
      <w:r w:rsidRPr="002C2164">
        <w:rPr>
          <w:rFonts w:asciiTheme="majorBidi" w:hAnsiTheme="majorBidi" w:cstheme="majorBidi"/>
        </w:rPr>
        <w:t xml:space="preserve">and </w:t>
      </w:r>
      <w:r w:rsidRPr="002C2164">
        <w:rPr>
          <w:rFonts w:asciiTheme="majorBidi" w:hAnsiTheme="majorBidi" w:cstheme="majorBidi"/>
          <w:b/>
          <w:bCs/>
          <w:i/>
          <w:iCs/>
        </w:rPr>
        <w:t>Data analysis</w:t>
      </w:r>
      <w:r w:rsidRPr="002C2164">
        <w:rPr>
          <w:rFonts w:asciiTheme="majorBidi" w:hAnsiTheme="majorBidi" w:cstheme="majorBidi"/>
        </w:rPr>
        <w:t xml:space="preserve"> in </w:t>
      </w:r>
      <w:r w:rsidRPr="002C2164">
        <w:rPr>
          <w:rFonts w:asciiTheme="majorBidi" w:hAnsiTheme="majorBidi" w:cstheme="majorBidi"/>
          <w:b/>
          <w:bCs/>
          <w:i/>
          <w:iCs/>
        </w:rPr>
        <w:t>MS Excel</w:t>
      </w:r>
      <w:r w:rsidRPr="002C2164">
        <w:rPr>
          <w:rFonts w:asciiTheme="majorBidi" w:hAnsiTheme="majorBidi" w:cstheme="majorBidi"/>
        </w:rPr>
        <w:t xml:space="preserve"> helps into the descriptive analysis of the performance of qualitative data, which are significance with pairing or individual functions of the data and suggestion of responder the visualization charts are more attractive toward the result. Pivot functions tools in Excel function which can increase the efficiency of working and selectable data and increase the clarity of the aspects of the results. </w:t>
      </w:r>
    </w:p>
    <w:p w14:paraId="19A9EF8A" w14:textId="647868BD" w:rsidR="00C044B2" w:rsidRPr="002C2164" w:rsidRDefault="00C044B2" w:rsidP="00C044B2">
      <w:pPr>
        <w:spacing w:line="360" w:lineRule="auto"/>
        <w:ind w:firstLine="432"/>
        <w:jc w:val="both"/>
        <w:rPr>
          <w:rFonts w:asciiTheme="majorBidi" w:hAnsiTheme="majorBidi" w:cstheme="majorBidi"/>
        </w:rPr>
      </w:pPr>
      <w:r w:rsidRPr="002C2164">
        <w:rPr>
          <w:rFonts w:asciiTheme="majorBidi" w:hAnsiTheme="majorBidi" w:cstheme="majorBidi"/>
        </w:rPr>
        <w:t xml:space="preserve">Potential of RE in Bihar are </w:t>
      </w:r>
      <w:r w:rsidRPr="002C2164">
        <w:rPr>
          <w:rFonts w:asciiTheme="majorBidi" w:hAnsiTheme="majorBidi" w:cstheme="majorBidi"/>
          <w:b/>
          <w:bCs/>
          <w:i/>
          <w:iCs/>
        </w:rPr>
        <w:t xml:space="preserve">Waste-to-Energy, Solar Energy, Biomass, Bio-Energy and Small Hydro </w:t>
      </w:r>
      <w:r w:rsidRPr="002C2164">
        <w:rPr>
          <w:rFonts w:asciiTheme="majorBidi" w:hAnsiTheme="majorBidi" w:cstheme="majorBidi"/>
        </w:rPr>
        <w:t xml:space="preserve">are significant with </w:t>
      </w:r>
      <w:r w:rsidRPr="002C2164">
        <w:rPr>
          <w:rFonts w:asciiTheme="majorBidi" w:hAnsiTheme="majorBidi" w:cstheme="majorBidi"/>
          <w:b/>
          <w:bCs/>
          <w:i/>
          <w:iCs/>
        </w:rPr>
        <w:t>Population Density</w:t>
      </w:r>
      <w:r w:rsidRPr="002C2164">
        <w:rPr>
          <w:rFonts w:asciiTheme="majorBidi" w:hAnsiTheme="majorBidi" w:cstheme="majorBidi"/>
        </w:rPr>
        <w:t>. Geographical and Demographic factor were affected to region also enhance the scope according to climatic extreme events factor occurs in the region. Bihar is major sources of RE in phase of solar and biogas are the most viable, scalable renewable energy options due to favourable conditions and government support. While biomass shows potential, other technologies like hydro, wind, and green hydrogen are limited by site constraints and infrastructure needs, making</w:t>
      </w:r>
      <w:r w:rsidRPr="002C2164">
        <w:rPr>
          <w:rFonts w:asciiTheme="majorBidi" w:hAnsiTheme="majorBidi" w:cstheme="majorBidi"/>
          <w:b/>
          <w:bCs/>
          <w:i/>
          <w:iCs/>
        </w:rPr>
        <w:t xml:space="preserve"> solar</w:t>
      </w:r>
      <w:r w:rsidRPr="002C2164">
        <w:rPr>
          <w:rFonts w:asciiTheme="majorBidi" w:hAnsiTheme="majorBidi" w:cstheme="majorBidi"/>
        </w:rPr>
        <w:t xml:space="preserve"> and </w:t>
      </w:r>
      <w:r w:rsidRPr="002C2164">
        <w:rPr>
          <w:rFonts w:asciiTheme="majorBidi" w:hAnsiTheme="majorBidi" w:cstheme="majorBidi"/>
          <w:b/>
          <w:bCs/>
          <w:i/>
          <w:iCs/>
        </w:rPr>
        <w:t>biogas</w:t>
      </w:r>
      <w:r w:rsidRPr="002C2164">
        <w:rPr>
          <w:rFonts w:asciiTheme="majorBidi" w:hAnsiTheme="majorBidi" w:cstheme="majorBidi"/>
        </w:rPr>
        <w:t xml:space="preserve"> the immediate focus. </w:t>
      </w:r>
      <w:r w:rsidRPr="002C2164">
        <w:rPr>
          <w:rFonts w:asciiTheme="majorBidi" w:hAnsiTheme="majorBidi" w:cstheme="majorBidi"/>
          <w:b/>
          <w:bCs/>
          <w:i/>
          <w:iCs/>
        </w:rPr>
        <w:t xml:space="preserve">Waste to energy </w:t>
      </w:r>
      <w:r w:rsidRPr="002C2164">
        <w:rPr>
          <w:rFonts w:asciiTheme="majorBidi" w:hAnsiTheme="majorBidi" w:cstheme="majorBidi"/>
        </w:rPr>
        <w:t>generation of energy is limited but it works progress is trends in increasing.</w:t>
      </w:r>
    </w:p>
    <w:p w14:paraId="5AEE2F49" w14:textId="77777777" w:rsidR="00C044B2" w:rsidRPr="002C2164" w:rsidRDefault="00C044B2">
      <w:pPr>
        <w:rPr>
          <w:rFonts w:asciiTheme="majorBidi" w:hAnsiTheme="majorBidi" w:cstheme="majorBidi"/>
        </w:rPr>
      </w:pPr>
    </w:p>
    <w:p w14:paraId="473D5DC8" w14:textId="7EEF12CB" w:rsidR="004C1771" w:rsidRPr="002C2164" w:rsidRDefault="004C1771">
      <w:pPr>
        <w:rPr>
          <w:rFonts w:asciiTheme="majorBidi" w:hAnsiTheme="majorBidi" w:cstheme="majorBidi"/>
          <w:b/>
          <w:bCs/>
        </w:rPr>
      </w:pPr>
      <w:r w:rsidRPr="002C2164">
        <w:rPr>
          <w:rFonts w:asciiTheme="majorBidi" w:hAnsiTheme="majorBidi" w:cstheme="majorBidi"/>
          <w:b/>
          <w:bCs/>
        </w:rPr>
        <w:t xml:space="preserve">Future Scope </w:t>
      </w:r>
    </w:p>
    <w:p w14:paraId="4C95BFE2" w14:textId="77777777" w:rsidR="00C044B2" w:rsidRPr="002C2164" w:rsidRDefault="00C044B2">
      <w:pPr>
        <w:rPr>
          <w:rFonts w:asciiTheme="majorBidi" w:hAnsiTheme="majorBidi" w:cstheme="majorBidi"/>
        </w:rPr>
      </w:pPr>
    </w:p>
    <w:p w14:paraId="37031049" w14:textId="77777777" w:rsidR="00C044B2" w:rsidRPr="002C2164" w:rsidRDefault="00C044B2" w:rsidP="00C044B2">
      <w:pPr>
        <w:spacing w:line="360" w:lineRule="auto"/>
        <w:jc w:val="both"/>
        <w:rPr>
          <w:rFonts w:asciiTheme="majorBidi" w:hAnsiTheme="majorBidi" w:cstheme="majorBidi"/>
        </w:rPr>
      </w:pPr>
      <w:r w:rsidRPr="002C2164">
        <w:rPr>
          <w:rFonts w:asciiTheme="majorBidi" w:hAnsiTheme="majorBidi" w:cstheme="majorBidi"/>
          <w:b/>
          <w:bCs/>
          <w:i/>
          <w:iCs/>
        </w:rPr>
        <w:t>Piezoelectric</w:t>
      </w:r>
      <w:r w:rsidRPr="002C2164">
        <w:rPr>
          <w:rFonts w:asciiTheme="majorBidi" w:hAnsiTheme="majorBidi" w:cstheme="majorBidi"/>
        </w:rPr>
        <w:t xml:space="preserve"> and </w:t>
      </w:r>
      <w:r w:rsidRPr="002C2164">
        <w:rPr>
          <w:rFonts w:asciiTheme="majorBidi" w:hAnsiTheme="majorBidi" w:cstheme="majorBidi"/>
          <w:b/>
          <w:bCs/>
          <w:i/>
          <w:iCs/>
        </w:rPr>
        <w:t>free energy technologies</w:t>
      </w:r>
      <w:r w:rsidRPr="002C2164">
        <w:rPr>
          <w:rFonts w:asciiTheme="majorBidi" w:hAnsiTheme="majorBidi" w:cstheme="majorBidi"/>
        </w:rPr>
        <w:t xml:space="preserve"> contribute to environmental sustainability by enabling clean, decentralized power generation from natural or mechanical sources. Their application in infrastructure, wearables, and off-grid systems reduces fossil fuel dependency, lowers emissions, and supports energy access, aligning with climate goals and promoting long-term ecological and sustainable development.</w:t>
      </w:r>
    </w:p>
    <w:p w14:paraId="0B949198" w14:textId="77777777" w:rsidR="00C044B2" w:rsidRPr="002C2164" w:rsidRDefault="00C044B2" w:rsidP="00C044B2">
      <w:pPr>
        <w:spacing w:line="360" w:lineRule="auto"/>
        <w:ind w:firstLine="720"/>
        <w:jc w:val="both"/>
        <w:rPr>
          <w:rFonts w:asciiTheme="majorBidi" w:hAnsiTheme="majorBidi" w:cstheme="majorBidi"/>
        </w:rPr>
      </w:pPr>
      <w:r w:rsidRPr="002C2164">
        <w:rPr>
          <w:rFonts w:asciiTheme="majorBidi" w:hAnsiTheme="majorBidi" w:cstheme="majorBidi"/>
          <w:i/>
          <w:iCs/>
        </w:rPr>
        <w:t>Renewable and free energy sources like solar, wind, hydro, biomass, biogas, and waste-to-energy utilize natural or waste resources without fuel costs.</w:t>
      </w:r>
      <w:r w:rsidRPr="002C2164">
        <w:rPr>
          <w:rFonts w:asciiTheme="majorBidi" w:hAnsiTheme="majorBidi" w:cstheme="majorBidi"/>
        </w:rPr>
        <w:t xml:space="preserve"> These eco-friendly technologies support clean, decentralized power generation, reduce emissions, and promote sustainability </w:t>
      </w:r>
      <w:r w:rsidRPr="002C2164">
        <w:rPr>
          <w:rFonts w:asciiTheme="majorBidi" w:hAnsiTheme="majorBidi" w:cstheme="majorBidi"/>
        </w:rPr>
        <w:lastRenderedPageBreak/>
        <w:t>by harnessing sunlight, wind, water flow, organic waste, and heat for long-term energy solutions.</w:t>
      </w:r>
    </w:p>
    <w:p w14:paraId="5DA23C39" w14:textId="77777777" w:rsidR="00C044B2" w:rsidRPr="002C2164" w:rsidRDefault="00C044B2" w:rsidP="00C044B2">
      <w:pPr>
        <w:pStyle w:val="Caption"/>
        <w:keepNext/>
        <w:jc w:val="center"/>
        <w:rPr>
          <w:rFonts w:asciiTheme="majorBidi" w:hAnsiTheme="majorBidi" w:cstheme="majorBidi"/>
          <w:color w:val="auto"/>
        </w:rPr>
      </w:pPr>
      <w:bookmarkStart w:id="84" w:name="_Toc199250678"/>
      <w:r w:rsidRPr="002C2164">
        <w:rPr>
          <w:rFonts w:asciiTheme="majorBidi" w:hAnsiTheme="majorBidi" w:cstheme="majorBidi"/>
          <w:color w:val="auto"/>
        </w:rPr>
        <w:t xml:space="preserve">Table </w:t>
      </w:r>
      <w:r w:rsidRPr="002C2164">
        <w:rPr>
          <w:rFonts w:asciiTheme="majorBidi" w:hAnsiTheme="majorBidi" w:cstheme="majorBidi"/>
          <w:color w:val="auto"/>
        </w:rPr>
        <w:fldChar w:fldCharType="begin"/>
      </w:r>
      <w:r w:rsidRPr="002C2164">
        <w:rPr>
          <w:rFonts w:asciiTheme="majorBidi" w:hAnsiTheme="majorBidi" w:cstheme="majorBidi"/>
          <w:color w:val="auto"/>
        </w:rPr>
        <w:instrText xml:space="preserve"> SEQ Table \* ARABIC </w:instrText>
      </w:r>
      <w:r w:rsidRPr="002C2164">
        <w:rPr>
          <w:rFonts w:asciiTheme="majorBidi" w:hAnsiTheme="majorBidi" w:cstheme="majorBidi"/>
          <w:color w:val="auto"/>
        </w:rPr>
        <w:fldChar w:fldCharType="separate"/>
      </w:r>
      <w:r w:rsidRPr="002C2164">
        <w:rPr>
          <w:rFonts w:asciiTheme="majorBidi" w:hAnsiTheme="majorBidi" w:cstheme="majorBidi"/>
          <w:noProof/>
          <w:color w:val="auto"/>
        </w:rPr>
        <w:t>3</w:t>
      </w:r>
      <w:r w:rsidRPr="002C2164">
        <w:rPr>
          <w:rFonts w:asciiTheme="majorBidi" w:hAnsiTheme="majorBidi" w:cstheme="majorBidi"/>
          <w:color w:val="auto"/>
        </w:rPr>
        <w:fldChar w:fldCharType="end"/>
      </w:r>
      <w:r w:rsidRPr="002C2164">
        <w:rPr>
          <w:rFonts w:asciiTheme="majorBidi" w:hAnsiTheme="majorBidi" w:cstheme="majorBidi"/>
          <w:color w:val="auto"/>
          <w:lang w:val="en-GB"/>
        </w:rPr>
        <w:t xml:space="preserve"> - Free generation of energy development in villages with attractive ideas</w:t>
      </w:r>
      <w:bookmarkEnd w:id="84"/>
    </w:p>
    <w:tbl>
      <w:tblPr>
        <w:tblStyle w:val="TableGrid"/>
        <w:tblW w:w="0" w:type="auto"/>
        <w:tblLook w:val="04A0" w:firstRow="1" w:lastRow="0" w:firstColumn="1" w:lastColumn="0" w:noHBand="0" w:noVBand="1"/>
      </w:tblPr>
      <w:tblGrid>
        <w:gridCol w:w="1707"/>
        <w:gridCol w:w="2039"/>
        <w:gridCol w:w="2583"/>
        <w:gridCol w:w="2687"/>
      </w:tblGrid>
      <w:tr w:rsidR="00C044B2" w:rsidRPr="002C2164" w14:paraId="4C11093C" w14:textId="77777777" w:rsidTr="00351B25">
        <w:tc>
          <w:tcPr>
            <w:tcW w:w="0" w:type="auto"/>
            <w:shd w:val="clear" w:color="auto" w:fill="45B0E1" w:themeFill="accent1" w:themeFillTint="99"/>
            <w:vAlign w:val="center"/>
            <w:hideMark/>
          </w:tcPr>
          <w:p w14:paraId="33ED45E7" w14:textId="77777777" w:rsidR="00C044B2" w:rsidRPr="002C2164" w:rsidRDefault="00C044B2" w:rsidP="00351B25">
            <w:pPr>
              <w:spacing w:line="360" w:lineRule="auto"/>
              <w:jc w:val="center"/>
              <w:rPr>
                <w:rFonts w:asciiTheme="majorBidi" w:eastAsia="Times New Roman" w:hAnsiTheme="majorBidi" w:cstheme="majorBidi"/>
                <w:b/>
                <w:bCs/>
              </w:rPr>
            </w:pPr>
            <w:r w:rsidRPr="002C2164">
              <w:rPr>
                <w:rFonts w:asciiTheme="majorBidi" w:eastAsia="Times New Roman" w:hAnsiTheme="majorBidi" w:cstheme="majorBidi"/>
                <w:b/>
                <w:bCs/>
              </w:rPr>
              <w:t>Source (RE)</w:t>
            </w:r>
          </w:p>
        </w:tc>
        <w:tc>
          <w:tcPr>
            <w:tcW w:w="0" w:type="auto"/>
            <w:shd w:val="clear" w:color="auto" w:fill="45B0E1" w:themeFill="accent1" w:themeFillTint="99"/>
            <w:vAlign w:val="center"/>
            <w:hideMark/>
          </w:tcPr>
          <w:p w14:paraId="309F77AD" w14:textId="77777777" w:rsidR="00C044B2" w:rsidRPr="002C2164" w:rsidRDefault="00C044B2" w:rsidP="00351B25">
            <w:pPr>
              <w:spacing w:line="360" w:lineRule="auto"/>
              <w:jc w:val="center"/>
              <w:rPr>
                <w:rFonts w:asciiTheme="majorBidi" w:eastAsia="Times New Roman" w:hAnsiTheme="majorBidi" w:cstheme="majorBidi"/>
                <w:b/>
                <w:bCs/>
              </w:rPr>
            </w:pPr>
            <w:r w:rsidRPr="002C2164">
              <w:rPr>
                <w:rFonts w:asciiTheme="majorBidi" w:eastAsia="Times New Roman" w:hAnsiTheme="majorBidi" w:cstheme="majorBidi"/>
                <w:b/>
                <w:bCs/>
              </w:rPr>
              <w:t>Free Energy Idea</w:t>
            </w:r>
          </w:p>
        </w:tc>
        <w:tc>
          <w:tcPr>
            <w:tcW w:w="2583" w:type="dxa"/>
            <w:shd w:val="clear" w:color="auto" w:fill="45B0E1" w:themeFill="accent1" w:themeFillTint="99"/>
            <w:vAlign w:val="center"/>
            <w:hideMark/>
          </w:tcPr>
          <w:p w14:paraId="70BEE9A2" w14:textId="77777777" w:rsidR="00C044B2" w:rsidRPr="002C2164" w:rsidRDefault="00C044B2" w:rsidP="00351B25">
            <w:pPr>
              <w:spacing w:line="360" w:lineRule="auto"/>
              <w:jc w:val="center"/>
              <w:rPr>
                <w:rFonts w:asciiTheme="majorBidi" w:eastAsia="Times New Roman" w:hAnsiTheme="majorBidi" w:cstheme="majorBidi"/>
                <w:b/>
                <w:bCs/>
              </w:rPr>
            </w:pPr>
            <w:r w:rsidRPr="002C2164">
              <w:rPr>
                <w:rFonts w:asciiTheme="majorBidi" w:eastAsia="Times New Roman" w:hAnsiTheme="majorBidi" w:cstheme="majorBidi"/>
                <w:b/>
                <w:bCs/>
              </w:rPr>
              <w:t>Application in Village</w:t>
            </w:r>
          </w:p>
        </w:tc>
        <w:tc>
          <w:tcPr>
            <w:tcW w:w="2687" w:type="dxa"/>
            <w:shd w:val="clear" w:color="auto" w:fill="45B0E1" w:themeFill="accent1" w:themeFillTint="99"/>
            <w:vAlign w:val="center"/>
            <w:hideMark/>
          </w:tcPr>
          <w:p w14:paraId="6715D81F" w14:textId="77777777" w:rsidR="00C044B2" w:rsidRPr="002C2164" w:rsidRDefault="00C044B2" w:rsidP="00351B25">
            <w:pPr>
              <w:spacing w:line="360" w:lineRule="auto"/>
              <w:jc w:val="center"/>
              <w:rPr>
                <w:rFonts w:asciiTheme="majorBidi" w:eastAsia="Times New Roman" w:hAnsiTheme="majorBidi" w:cstheme="majorBidi"/>
                <w:b/>
                <w:bCs/>
              </w:rPr>
            </w:pPr>
            <w:r w:rsidRPr="002C2164">
              <w:rPr>
                <w:rFonts w:asciiTheme="majorBidi" w:eastAsia="Times New Roman" w:hAnsiTheme="majorBidi" w:cstheme="majorBidi"/>
                <w:b/>
                <w:bCs/>
              </w:rPr>
              <w:t>Benefits</w:t>
            </w:r>
          </w:p>
        </w:tc>
      </w:tr>
      <w:tr w:rsidR="00C044B2" w:rsidRPr="002C2164" w14:paraId="3CDF0F6F" w14:textId="77777777" w:rsidTr="00351B25">
        <w:tc>
          <w:tcPr>
            <w:tcW w:w="0" w:type="auto"/>
            <w:shd w:val="clear" w:color="auto" w:fill="C1E4F5" w:themeFill="accent1" w:themeFillTint="33"/>
            <w:vAlign w:val="center"/>
          </w:tcPr>
          <w:p w14:paraId="449C12D2" w14:textId="77777777" w:rsidR="00C044B2" w:rsidRPr="002C2164" w:rsidRDefault="00C044B2" w:rsidP="00351B25">
            <w:pPr>
              <w:spacing w:line="360" w:lineRule="auto"/>
              <w:jc w:val="center"/>
              <w:rPr>
                <w:rFonts w:asciiTheme="majorBidi" w:eastAsia="Times New Roman" w:hAnsiTheme="majorBidi" w:cstheme="majorBidi"/>
                <w:b/>
                <w:bCs/>
              </w:rPr>
            </w:pPr>
            <w:r w:rsidRPr="002C2164">
              <w:rPr>
                <w:rFonts w:asciiTheme="majorBidi" w:eastAsia="Times New Roman" w:hAnsiTheme="majorBidi" w:cstheme="majorBidi"/>
                <w:b/>
                <w:bCs/>
              </w:rPr>
              <w:t>Biogas</w:t>
            </w:r>
          </w:p>
        </w:tc>
        <w:tc>
          <w:tcPr>
            <w:tcW w:w="0" w:type="auto"/>
            <w:vAlign w:val="center"/>
          </w:tcPr>
          <w:p w14:paraId="328ADBD4" w14:textId="77777777" w:rsidR="00C044B2" w:rsidRPr="002C2164" w:rsidRDefault="00C044B2" w:rsidP="00351B25">
            <w:pPr>
              <w:spacing w:line="360" w:lineRule="auto"/>
              <w:jc w:val="center"/>
              <w:rPr>
                <w:rFonts w:asciiTheme="majorBidi" w:eastAsia="Times New Roman" w:hAnsiTheme="majorBidi" w:cstheme="majorBidi"/>
              </w:rPr>
            </w:pPr>
            <w:r w:rsidRPr="002C2164">
              <w:rPr>
                <w:rFonts w:asciiTheme="majorBidi" w:eastAsia="Times New Roman" w:hAnsiTheme="majorBidi" w:cstheme="majorBidi"/>
              </w:rPr>
              <w:t>Household Biogas Plants</w:t>
            </w:r>
          </w:p>
        </w:tc>
        <w:tc>
          <w:tcPr>
            <w:tcW w:w="2583" w:type="dxa"/>
            <w:vAlign w:val="center"/>
          </w:tcPr>
          <w:p w14:paraId="1420302E" w14:textId="77777777" w:rsidR="00C044B2" w:rsidRPr="002C2164" w:rsidRDefault="00C044B2" w:rsidP="00351B25">
            <w:pPr>
              <w:spacing w:line="360" w:lineRule="auto"/>
              <w:jc w:val="center"/>
              <w:rPr>
                <w:rFonts w:asciiTheme="majorBidi" w:eastAsia="Times New Roman" w:hAnsiTheme="majorBidi" w:cstheme="majorBidi"/>
              </w:rPr>
            </w:pPr>
            <w:r w:rsidRPr="002C2164">
              <w:rPr>
                <w:rFonts w:asciiTheme="majorBidi" w:eastAsia="Times New Roman" w:hAnsiTheme="majorBidi" w:cstheme="majorBidi"/>
              </w:rPr>
              <w:t>Cooking gas from cattle dung and kitchen waste</w:t>
            </w:r>
          </w:p>
        </w:tc>
        <w:tc>
          <w:tcPr>
            <w:tcW w:w="2687" w:type="dxa"/>
            <w:vAlign w:val="center"/>
          </w:tcPr>
          <w:p w14:paraId="31E51839" w14:textId="77777777" w:rsidR="00C044B2" w:rsidRPr="002C2164" w:rsidRDefault="00C044B2" w:rsidP="00351B25">
            <w:pPr>
              <w:spacing w:line="360" w:lineRule="auto"/>
              <w:jc w:val="center"/>
              <w:rPr>
                <w:rFonts w:asciiTheme="majorBidi" w:eastAsia="Times New Roman" w:hAnsiTheme="majorBidi" w:cstheme="majorBidi"/>
              </w:rPr>
            </w:pPr>
            <w:r w:rsidRPr="002C2164">
              <w:rPr>
                <w:rFonts w:asciiTheme="majorBidi" w:eastAsia="Times New Roman" w:hAnsiTheme="majorBidi" w:cstheme="majorBidi"/>
              </w:rPr>
              <w:t>Waste-to-energy, clean fuel</w:t>
            </w:r>
          </w:p>
        </w:tc>
      </w:tr>
      <w:tr w:rsidR="00C044B2" w:rsidRPr="002C2164" w14:paraId="062355DD" w14:textId="77777777" w:rsidTr="00351B25">
        <w:tc>
          <w:tcPr>
            <w:tcW w:w="0" w:type="auto"/>
            <w:shd w:val="clear" w:color="auto" w:fill="C1E4F5" w:themeFill="accent1" w:themeFillTint="33"/>
            <w:vAlign w:val="center"/>
          </w:tcPr>
          <w:p w14:paraId="545FEF2A" w14:textId="77777777" w:rsidR="00C044B2" w:rsidRPr="002C2164" w:rsidRDefault="00C044B2" w:rsidP="00351B25">
            <w:pPr>
              <w:spacing w:line="360" w:lineRule="auto"/>
              <w:jc w:val="center"/>
              <w:rPr>
                <w:rFonts w:asciiTheme="majorBidi" w:eastAsia="Times New Roman" w:hAnsiTheme="majorBidi" w:cstheme="majorBidi"/>
                <w:b/>
                <w:bCs/>
              </w:rPr>
            </w:pPr>
            <w:r w:rsidRPr="002C2164">
              <w:rPr>
                <w:rFonts w:asciiTheme="majorBidi" w:eastAsia="Times New Roman" w:hAnsiTheme="majorBidi" w:cstheme="majorBidi"/>
                <w:b/>
                <w:bCs/>
              </w:rPr>
              <w:t>Biomass</w:t>
            </w:r>
          </w:p>
        </w:tc>
        <w:tc>
          <w:tcPr>
            <w:tcW w:w="0" w:type="auto"/>
            <w:vAlign w:val="center"/>
          </w:tcPr>
          <w:p w14:paraId="7F66EFED" w14:textId="77777777" w:rsidR="00C044B2" w:rsidRPr="002C2164" w:rsidRDefault="00C044B2" w:rsidP="00351B25">
            <w:pPr>
              <w:spacing w:line="360" w:lineRule="auto"/>
              <w:jc w:val="center"/>
              <w:rPr>
                <w:rFonts w:asciiTheme="majorBidi" w:eastAsia="Times New Roman" w:hAnsiTheme="majorBidi" w:cstheme="majorBidi"/>
              </w:rPr>
            </w:pPr>
            <w:r w:rsidRPr="002C2164">
              <w:rPr>
                <w:rFonts w:asciiTheme="majorBidi" w:eastAsia="Times New Roman" w:hAnsiTheme="majorBidi" w:cstheme="majorBidi"/>
              </w:rPr>
              <w:t>Biomass Cookstoves</w:t>
            </w:r>
          </w:p>
        </w:tc>
        <w:tc>
          <w:tcPr>
            <w:tcW w:w="2583" w:type="dxa"/>
            <w:vAlign w:val="center"/>
          </w:tcPr>
          <w:p w14:paraId="2B0F56DA" w14:textId="77777777" w:rsidR="00C044B2" w:rsidRPr="002C2164" w:rsidRDefault="00C044B2" w:rsidP="00351B25">
            <w:pPr>
              <w:spacing w:line="360" w:lineRule="auto"/>
              <w:jc w:val="center"/>
              <w:rPr>
                <w:rFonts w:asciiTheme="majorBidi" w:eastAsia="Times New Roman" w:hAnsiTheme="majorBidi" w:cstheme="majorBidi"/>
              </w:rPr>
            </w:pPr>
            <w:r w:rsidRPr="002C2164">
              <w:rPr>
                <w:rFonts w:asciiTheme="majorBidi" w:eastAsia="Times New Roman" w:hAnsiTheme="majorBidi" w:cstheme="majorBidi"/>
              </w:rPr>
              <w:t>Clean cooking using crop residue or wood</w:t>
            </w:r>
          </w:p>
        </w:tc>
        <w:tc>
          <w:tcPr>
            <w:tcW w:w="2687" w:type="dxa"/>
            <w:vAlign w:val="center"/>
          </w:tcPr>
          <w:p w14:paraId="0683B780" w14:textId="77777777" w:rsidR="00C044B2" w:rsidRPr="002C2164" w:rsidRDefault="00C044B2" w:rsidP="00351B25">
            <w:pPr>
              <w:spacing w:line="360" w:lineRule="auto"/>
              <w:jc w:val="center"/>
              <w:rPr>
                <w:rFonts w:asciiTheme="majorBidi" w:eastAsia="Times New Roman" w:hAnsiTheme="majorBidi" w:cstheme="majorBidi"/>
              </w:rPr>
            </w:pPr>
            <w:r w:rsidRPr="002C2164">
              <w:rPr>
                <w:rFonts w:asciiTheme="majorBidi" w:eastAsia="Times New Roman" w:hAnsiTheme="majorBidi" w:cstheme="majorBidi"/>
              </w:rPr>
              <w:t>Reduces indoor pollution, saves firewood</w:t>
            </w:r>
          </w:p>
        </w:tc>
      </w:tr>
      <w:tr w:rsidR="00C044B2" w:rsidRPr="002C2164" w14:paraId="5259CC56" w14:textId="77777777" w:rsidTr="00351B25">
        <w:tc>
          <w:tcPr>
            <w:tcW w:w="0" w:type="auto"/>
            <w:shd w:val="clear" w:color="auto" w:fill="C1E4F5" w:themeFill="accent1" w:themeFillTint="33"/>
            <w:vAlign w:val="center"/>
          </w:tcPr>
          <w:p w14:paraId="14A1A0C8" w14:textId="77777777" w:rsidR="00C044B2" w:rsidRPr="002C2164" w:rsidRDefault="00C044B2" w:rsidP="00351B25">
            <w:pPr>
              <w:spacing w:line="360" w:lineRule="auto"/>
              <w:jc w:val="center"/>
              <w:rPr>
                <w:rFonts w:asciiTheme="majorBidi" w:eastAsia="Times New Roman" w:hAnsiTheme="majorBidi" w:cstheme="majorBidi"/>
                <w:b/>
                <w:bCs/>
              </w:rPr>
            </w:pPr>
            <w:r w:rsidRPr="002C2164">
              <w:rPr>
                <w:rFonts w:asciiTheme="majorBidi" w:eastAsia="Times New Roman" w:hAnsiTheme="majorBidi" w:cstheme="majorBidi"/>
                <w:b/>
                <w:bCs/>
              </w:rPr>
              <w:t>Gravity-Based</w:t>
            </w:r>
          </w:p>
        </w:tc>
        <w:tc>
          <w:tcPr>
            <w:tcW w:w="0" w:type="auto"/>
            <w:vAlign w:val="center"/>
          </w:tcPr>
          <w:p w14:paraId="17A1D38D" w14:textId="77777777" w:rsidR="00C044B2" w:rsidRPr="002C2164" w:rsidRDefault="00C044B2" w:rsidP="00351B25">
            <w:pPr>
              <w:spacing w:line="360" w:lineRule="auto"/>
              <w:jc w:val="center"/>
              <w:rPr>
                <w:rFonts w:asciiTheme="majorBidi" w:eastAsia="Times New Roman" w:hAnsiTheme="majorBidi" w:cstheme="majorBidi"/>
              </w:rPr>
            </w:pPr>
            <w:r w:rsidRPr="002C2164">
              <w:rPr>
                <w:rFonts w:asciiTheme="majorBidi" w:eastAsia="Times New Roman" w:hAnsiTheme="majorBidi" w:cstheme="majorBidi"/>
              </w:rPr>
              <w:t>Gravity Lights</w:t>
            </w:r>
          </w:p>
        </w:tc>
        <w:tc>
          <w:tcPr>
            <w:tcW w:w="2583" w:type="dxa"/>
            <w:vAlign w:val="center"/>
          </w:tcPr>
          <w:p w14:paraId="363D9939" w14:textId="77777777" w:rsidR="00C044B2" w:rsidRPr="002C2164" w:rsidRDefault="00C044B2" w:rsidP="00351B25">
            <w:pPr>
              <w:spacing w:line="360" w:lineRule="auto"/>
              <w:jc w:val="center"/>
              <w:rPr>
                <w:rFonts w:asciiTheme="majorBidi" w:eastAsia="Times New Roman" w:hAnsiTheme="majorBidi" w:cstheme="majorBidi"/>
              </w:rPr>
            </w:pPr>
            <w:r w:rsidRPr="002C2164">
              <w:rPr>
                <w:rFonts w:asciiTheme="majorBidi" w:eastAsia="Times New Roman" w:hAnsiTheme="majorBidi" w:cstheme="majorBidi"/>
              </w:rPr>
              <w:t>Lighting without batteries or electricity</w:t>
            </w:r>
          </w:p>
        </w:tc>
        <w:tc>
          <w:tcPr>
            <w:tcW w:w="2687" w:type="dxa"/>
            <w:vAlign w:val="center"/>
          </w:tcPr>
          <w:p w14:paraId="742BE0BE" w14:textId="77777777" w:rsidR="00C044B2" w:rsidRPr="002C2164" w:rsidRDefault="00C044B2" w:rsidP="00351B25">
            <w:pPr>
              <w:spacing w:line="360" w:lineRule="auto"/>
              <w:jc w:val="center"/>
              <w:rPr>
                <w:rFonts w:asciiTheme="majorBidi" w:eastAsia="Times New Roman" w:hAnsiTheme="majorBidi" w:cstheme="majorBidi"/>
              </w:rPr>
            </w:pPr>
            <w:r w:rsidRPr="002C2164">
              <w:rPr>
                <w:rFonts w:asciiTheme="majorBidi" w:eastAsia="Times New Roman" w:hAnsiTheme="majorBidi" w:cstheme="majorBidi"/>
              </w:rPr>
              <w:t>Useful in off-grid homes</w:t>
            </w:r>
          </w:p>
        </w:tc>
      </w:tr>
      <w:tr w:rsidR="00C044B2" w:rsidRPr="002C2164" w14:paraId="576B6B08" w14:textId="77777777" w:rsidTr="00351B25">
        <w:tc>
          <w:tcPr>
            <w:tcW w:w="0" w:type="auto"/>
            <w:shd w:val="clear" w:color="auto" w:fill="C1E4F5" w:themeFill="accent1" w:themeFillTint="33"/>
            <w:vAlign w:val="center"/>
          </w:tcPr>
          <w:p w14:paraId="5A00EE0F" w14:textId="77777777" w:rsidR="00C044B2" w:rsidRPr="002C2164" w:rsidRDefault="00C044B2" w:rsidP="00351B25">
            <w:pPr>
              <w:spacing w:line="360" w:lineRule="auto"/>
              <w:jc w:val="center"/>
              <w:rPr>
                <w:rFonts w:asciiTheme="majorBidi" w:eastAsia="Times New Roman" w:hAnsiTheme="majorBidi" w:cstheme="majorBidi"/>
                <w:b/>
                <w:bCs/>
              </w:rPr>
            </w:pPr>
            <w:r w:rsidRPr="002C2164">
              <w:rPr>
                <w:rFonts w:asciiTheme="majorBidi" w:eastAsia="Times New Roman" w:hAnsiTheme="majorBidi" w:cstheme="majorBidi"/>
                <w:b/>
                <w:bCs/>
              </w:rPr>
              <w:t>Hydro Energy</w:t>
            </w:r>
          </w:p>
        </w:tc>
        <w:tc>
          <w:tcPr>
            <w:tcW w:w="0" w:type="auto"/>
            <w:vAlign w:val="center"/>
          </w:tcPr>
          <w:p w14:paraId="70B9A816" w14:textId="77777777" w:rsidR="00C044B2" w:rsidRPr="002C2164" w:rsidRDefault="00C044B2" w:rsidP="00351B25">
            <w:pPr>
              <w:spacing w:line="360" w:lineRule="auto"/>
              <w:jc w:val="center"/>
              <w:rPr>
                <w:rFonts w:asciiTheme="majorBidi" w:eastAsia="Times New Roman" w:hAnsiTheme="majorBidi" w:cstheme="majorBidi"/>
              </w:rPr>
            </w:pPr>
            <w:r w:rsidRPr="002C2164">
              <w:rPr>
                <w:rFonts w:asciiTheme="majorBidi" w:eastAsia="Times New Roman" w:hAnsiTheme="majorBidi" w:cstheme="majorBidi"/>
              </w:rPr>
              <w:t>Micro-hydro Units</w:t>
            </w:r>
          </w:p>
        </w:tc>
        <w:tc>
          <w:tcPr>
            <w:tcW w:w="2583" w:type="dxa"/>
            <w:vAlign w:val="center"/>
          </w:tcPr>
          <w:p w14:paraId="1D7250C0" w14:textId="77777777" w:rsidR="00C044B2" w:rsidRPr="002C2164" w:rsidRDefault="00C044B2" w:rsidP="00351B25">
            <w:pPr>
              <w:spacing w:line="360" w:lineRule="auto"/>
              <w:jc w:val="center"/>
              <w:rPr>
                <w:rFonts w:asciiTheme="majorBidi" w:eastAsia="Times New Roman" w:hAnsiTheme="majorBidi" w:cstheme="majorBidi"/>
              </w:rPr>
            </w:pPr>
            <w:r w:rsidRPr="002C2164">
              <w:rPr>
                <w:rFonts w:asciiTheme="majorBidi" w:eastAsia="Times New Roman" w:hAnsiTheme="majorBidi" w:cstheme="majorBidi"/>
              </w:rPr>
              <w:t>Electricity in hilly or river-based villages</w:t>
            </w:r>
          </w:p>
        </w:tc>
        <w:tc>
          <w:tcPr>
            <w:tcW w:w="2687" w:type="dxa"/>
            <w:vAlign w:val="center"/>
          </w:tcPr>
          <w:p w14:paraId="459099DC" w14:textId="77777777" w:rsidR="00C044B2" w:rsidRPr="002C2164" w:rsidRDefault="00C044B2" w:rsidP="00351B25">
            <w:pPr>
              <w:spacing w:line="360" w:lineRule="auto"/>
              <w:jc w:val="center"/>
              <w:rPr>
                <w:rFonts w:asciiTheme="majorBidi" w:eastAsia="Times New Roman" w:hAnsiTheme="majorBidi" w:cstheme="majorBidi"/>
              </w:rPr>
            </w:pPr>
            <w:r w:rsidRPr="002C2164">
              <w:rPr>
                <w:rFonts w:asciiTheme="majorBidi" w:eastAsia="Times New Roman" w:hAnsiTheme="majorBidi" w:cstheme="majorBidi"/>
              </w:rPr>
              <w:t>Reliable and constant power</w:t>
            </w:r>
          </w:p>
        </w:tc>
      </w:tr>
      <w:tr w:rsidR="00C044B2" w:rsidRPr="002C2164" w14:paraId="25903133" w14:textId="77777777" w:rsidTr="00351B25">
        <w:tc>
          <w:tcPr>
            <w:tcW w:w="0" w:type="auto"/>
            <w:shd w:val="clear" w:color="auto" w:fill="C1E4F5" w:themeFill="accent1" w:themeFillTint="33"/>
            <w:vAlign w:val="center"/>
          </w:tcPr>
          <w:p w14:paraId="4EF5F124" w14:textId="77777777" w:rsidR="00C044B2" w:rsidRPr="002C2164" w:rsidRDefault="00C044B2" w:rsidP="00351B25">
            <w:pPr>
              <w:spacing w:line="360" w:lineRule="auto"/>
              <w:jc w:val="center"/>
              <w:rPr>
                <w:rFonts w:asciiTheme="majorBidi" w:eastAsia="Times New Roman" w:hAnsiTheme="majorBidi" w:cstheme="majorBidi"/>
                <w:b/>
                <w:bCs/>
              </w:rPr>
            </w:pPr>
            <w:r w:rsidRPr="002C2164">
              <w:rPr>
                <w:rFonts w:asciiTheme="majorBidi" w:eastAsia="Times New Roman" w:hAnsiTheme="majorBidi" w:cstheme="majorBidi"/>
                <w:b/>
                <w:bCs/>
              </w:rPr>
              <w:t>Piezoelectric</w:t>
            </w:r>
          </w:p>
        </w:tc>
        <w:tc>
          <w:tcPr>
            <w:tcW w:w="0" w:type="auto"/>
            <w:vAlign w:val="center"/>
          </w:tcPr>
          <w:p w14:paraId="4C30C6BF" w14:textId="77777777" w:rsidR="00C044B2" w:rsidRPr="002C2164" w:rsidRDefault="00C044B2" w:rsidP="00351B25">
            <w:pPr>
              <w:spacing w:line="360" w:lineRule="auto"/>
              <w:jc w:val="center"/>
              <w:rPr>
                <w:rFonts w:asciiTheme="majorBidi" w:eastAsia="Times New Roman" w:hAnsiTheme="majorBidi" w:cstheme="majorBidi"/>
              </w:rPr>
            </w:pPr>
            <w:r w:rsidRPr="002C2164">
              <w:rPr>
                <w:rFonts w:asciiTheme="majorBidi" w:eastAsia="Times New Roman" w:hAnsiTheme="majorBidi" w:cstheme="majorBidi"/>
              </w:rPr>
              <w:t>Energy Tiles on Village Paths</w:t>
            </w:r>
          </w:p>
        </w:tc>
        <w:tc>
          <w:tcPr>
            <w:tcW w:w="2583" w:type="dxa"/>
            <w:vAlign w:val="center"/>
          </w:tcPr>
          <w:p w14:paraId="064570F8" w14:textId="77777777" w:rsidR="00C044B2" w:rsidRPr="002C2164" w:rsidRDefault="00C044B2" w:rsidP="00351B25">
            <w:pPr>
              <w:spacing w:line="360" w:lineRule="auto"/>
              <w:jc w:val="center"/>
              <w:rPr>
                <w:rFonts w:asciiTheme="majorBidi" w:eastAsia="Times New Roman" w:hAnsiTheme="majorBidi" w:cstheme="majorBidi"/>
              </w:rPr>
            </w:pPr>
            <w:r w:rsidRPr="002C2164">
              <w:rPr>
                <w:rFonts w:asciiTheme="majorBidi" w:eastAsia="Times New Roman" w:hAnsiTheme="majorBidi" w:cstheme="majorBidi"/>
              </w:rPr>
              <w:t>Power street lights from foot traffic in busy areas</w:t>
            </w:r>
          </w:p>
        </w:tc>
        <w:tc>
          <w:tcPr>
            <w:tcW w:w="2687" w:type="dxa"/>
            <w:vAlign w:val="center"/>
          </w:tcPr>
          <w:p w14:paraId="310B9CEE" w14:textId="77777777" w:rsidR="00C044B2" w:rsidRPr="002C2164" w:rsidRDefault="00C044B2" w:rsidP="00351B25">
            <w:pPr>
              <w:spacing w:line="360" w:lineRule="auto"/>
              <w:jc w:val="center"/>
              <w:rPr>
                <w:rFonts w:asciiTheme="majorBidi" w:eastAsia="Times New Roman" w:hAnsiTheme="majorBidi" w:cstheme="majorBidi"/>
              </w:rPr>
            </w:pPr>
            <w:r w:rsidRPr="002C2164">
              <w:rPr>
                <w:rFonts w:asciiTheme="majorBidi" w:eastAsia="Times New Roman" w:hAnsiTheme="majorBidi" w:cstheme="majorBidi"/>
              </w:rPr>
              <w:t>Innovative, low-power lighting</w:t>
            </w:r>
          </w:p>
        </w:tc>
      </w:tr>
      <w:tr w:rsidR="00C044B2" w:rsidRPr="002C2164" w14:paraId="4D725B2B" w14:textId="77777777" w:rsidTr="00351B25">
        <w:tc>
          <w:tcPr>
            <w:tcW w:w="0" w:type="auto"/>
            <w:shd w:val="clear" w:color="auto" w:fill="C1E4F5" w:themeFill="accent1" w:themeFillTint="33"/>
            <w:vAlign w:val="center"/>
            <w:hideMark/>
          </w:tcPr>
          <w:p w14:paraId="27BC4A18" w14:textId="77777777" w:rsidR="00C044B2" w:rsidRPr="002C2164" w:rsidRDefault="00C044B2" w:rsidP="00351B25">
            <w:pPr>
              <w:spacing w:line="360" w:lineRule="auto"/>
              <w:jc w:val="center"/>
              <w:rPr>
                <w:rFonts w:asciiTheme="majorBidi" w:eastAsia="Times New Roman" w:hAnsiTheme="majorBidi" w:cstheme="majorBidi"/>
              </w:rPr>
            </w:pPr>
            <w:r w:rsidRPr="002C2164">
              <w:rPr>
                <w:rFonts w:asciiTheme="majorBidi" w:eastAsia="Times New Roman" w:hAnsiTheme="majorBidi" w:cstheme="majorBidi"/>
                <w:b/>
                <w:bCs/>
              </w:rPr>
              <w:t>Solar Energy</w:t>
            </w:r>
          </w:p>
        </w:tc>
        <w:tc>
          <w:tcPr>
            <w:tcW w:w="0" w:type="auto"/>
            <w:vAlign w:val="center"/>
            <w:hideMark/>
          </w:tcPr>
          <w:p w14:paraId="7D734904" w14:textId="77777777" w:rsidR="00C044B2" w:rsidRPr="002C2164" w:rsidRDefault="00C044B2" w:rsidP="00351B25">
            <w:pPr>
              <w:spacing w:line="360" w:lineRule="auto"/>
              <w:jc w:val="center"/>
              <w:rPr>
                <w:rFonts w:asciiTheme="majorBidi" w:eastAsia="Times New Roman" w:hAnsiTheme="majorBidi" w:cstheme="majorBidi"/>
              </w:rPr>
            </w:pPr>
            <w:r w:rsidRPr="002C2164">
              <w:rPr>
                <w:rFonts w:asciiTheme="majorBidi" w:eastAsia="Times New Roman" w:hAnsiTheme="majorBidi" w:cstheme="majorBidi"/>
              </w:rPr>
              <w:t>Rooftop Solar Panels</w:t>
            </w:r>
          </w:p>
        </w:tc>
        <w:tc>
          <w:tcPr>
            <w:tcW w:w="2583" w:type="dxa"/>
            <w:vAlign w:val="center"/>
            <w:hideMark/>
          </w:tcPr>
          <w:p w14:paraId="4AC51789" w14:textId="77777777" w:rsidR="00C044B2" w:rsidRPr="002C2164" w:rsidRDefault="00C044B2" w:rsidP="00351B25">
            <w:pPr>
              <w:spacing w:line="360" w:lineRule="auto"/>
              <w:jc w:val="center"/>
              <w:rPr>
                <w:rFonts w:asciiTheme="majorBidi" w:eastAsia="Times New Roman" w:hAnsiTheme="majorBidi" w:cstheme="majorBidi"/>
              </w:rPr>
            </w:pPr>
            <w:r w:rsidRPr="002C2164">
              <w:rPr>
                <w:rFonts w:asciiTheme="majorBidi" w:eastAsia="Times New Roman" w:hAnsiTheme="majorBidi" w:cstheme="majorBidi"/>
              </w:rPr>
              <w:t>Home lighting, water pumps, charging stations</w:t>
            </w:r>
          </w:p>
        </w:tc>
        <w:tc>
          <w:tcPr>
            <w:tcW w:w="2687" w:type="dxa"/>
            <w:vAlign w:val="center"/>
            <w:hideMark/>
          </w:tcPr>
          <w:p w14:paraId="0624D0FE" w14:textId="77777777" w:rsidR="00C044B2" w:rsidRPr="002C2164" w:rsidRDefault="00C044B2" w:rsidP="00351B25">
            <w:pPr>
              <w:spacing w:line="360" w:lineRule="auto"/>
              <w:jc w:val="center"/>
              <w:rPr>
                <w:rFonts w:asciiTheme="majorBidi" w:eastAsia="Times New Roman" w:hAnsiTheme="majorBidi" w:cstheme="majorBidi"/>
              </w:rPr>
            </w:pPr>
            <w:r w:rsidRPr="002C2164">
              <w:rPr>
                <w:rFonts w:asciiTheme="majorBidi" w:eastAsia="Times New Roman" w:hAnsiTheme="majorBidi" w:cstheme="majorBidi"/>
              </w:rPr>
              <w:t>Low-cost power, reduces diesel use</w:t>
            </w:r>
          </w:p>
        </w:tc>
      </w:tr>
      <w:tr w:rsidR="00C044B2" w:rsidRPr="002C2164" w14:paraId="31C33D70" w14:textId="77777777" w:rsidTr="00351B25">
        <w:tc>
          <w:tcPr>
            <w:tcW w:w="0" w:type="auto"/>
            <w:shd w:val="clear" w:color="auto" w:fill="C1E4F5" w:themeFill="accent1" w:themeFillTint="33"/>
            <w:vAlign w:val="center"/>
          </w:tcPr>
          <w:p w14:paraId="3720519F" w14:textId="77777777" w:rsidR="00C044B2" w:rsidRPr="002C2164" w:rsidRDefault="00C044B2" w:rsidP="00351B25">
            <w:pPr>
              <w:spacing w:line="360" w:lineRule="auto"/>
              <w:jc w:val="center"/>
              <w:rPr>
                <w:rFonts w:asciiTheme="majorBidi" w:eastAsia="Times New Roman" w:hAnsiTheme="majorBidi" w:cstheme="majorBidi"/>
                <w:b/>
                <w:bCs/>
              </w:rPr>
            </w:pPr>
            <w:r w:rsidRPr="002C2164">
              <w:rPr>
                <w:rFonts w:asciiTheme="majorBidi" w:eastAsia="Times New Roman" w:hAnsiTheme="majorBidi" w:cstheme="majorBidi"/>
                <w:b/>
                <w:bCs/>
              </w:rPr>
              <w:t>Thermoelectric</w:t>
            </w:r>
          </w:p>
        </w:tc>
        <w:tc>
          <w:tcPr>
            <w:tcW w:w="0" w:type="auto"/>
            <w:vAlign w:val="center"/>
          </w:tcPr>
          <w:p w14:paraId="6DE801CC" w14:textId="77777777" w:rsidR="00C044B2" w:rsidRPr="002C2164" w:rsidRDefault="00C044B2" w:rsidP="00351B25">
            <w:pPr>
              <w:spacing w:line="360" w:lineRule="auto"/>
              <w:jc w:val="center"/>
              <w:rPr>
                <w:rFonts w:asciiTheme="majorBidi" w:eastAsia="Times New Roman" w:hAnsiTheme="majorBidi" w:cstheme="majorBidi"/>
              </w:rPr>
            </w:pPr>
            <w:r w:rsidRPr="002C2164">
              <w:rPr>
                <w:rFonts w:asciiTheme="majorBidi" w:eastAsia="Times New Roman" w:hAnsiTheme="majorBidi" w:cstheme="majorBidi"/>
              </w:rPr>
              <w:t>Heat Recovery Units</w:t>
            </w:r>
          </w:p>
        </w:tc>
        <w:tc>
          <w:tcPr>
            <w:tcW w:w="2583" w:type="dxa"/>
            <w:vAlign w:val="center"/>
          </w:tcPr>
          <w:p w14:paraId="7899E26C" w14:textId="77777777" w:rsidR="00C044B2" w:rsidRPr="002C2164" w:rsidRDefault="00C044B2" w:rsidP="00351B25">
            <w:pPr>
              <w:spacing w:line="360" w:lineRule="auto"/>
              <w:jc w:val="center"/>
              <w:rPr>
                <w:rFonts w:asciiTheme="majorBidi" w:eastAsia="Times New Roman" w:hAnsiTheme="majorBidi" w:cstheme="majorBidi"/>
              </w:rPr>
            </w:pPr>
            <w:r w:rsidRPr="002C2164">
              <w:rPr>
                <w:rFonts w:asciiTheme="majorBidi" w:eastAsia="Times New Roman" w:hAnsiTheme="majorBidi" w:cstheme="majorBidi"/>
              </w:rPr>
              <w:t>Generate light from stove heat in rural kitchens</w:t>
            </w:r>
          </w:p>
        </w:tc>
        <w:tc>
          <w:tcPr>
            <w:tcW w:w="2687" w:type="dxa"/>
            <w:vAlign w:val="center"/>
          </w:tcPr>
          <w:p w14:paraId="4290380E" w14:textId="77777777" w:rsidR="00C044B2" w:rsidRPr="002C2164" w:rsidRDefault="00C044B2" w:rsidP="00351B25">
            <w:pPr>
              <w:spacing w:line="360" w:lineRule="auto"/>
              <w:jc w:val="center"/>
              <w:rPr>
                <w:rFonts w:asciiTheme="majorBidi" w:eastAsia="Times New Roman" w:hAnsiTheme="majorBidi" w:cstheme="majorBidi"/>
              </w:rPr>
            </w:pPr>
            <w:r w:rsidRPr="002C2164">
              <w:rPr>
                <w:rFonts w:asciiTheme="majorBidi" w:eastAsia="Times New Roman" w:hAnsiTheme="majorBidi" w:cstheme="majorBidi"/>
              </w:rPr>
              <w:t>Utilizes waste heat, no extra fuel</w:t>
            </w:r>
          </w:p>
        </w:tc>
      </w:tr>
      <w:tr w:rsidR="00C044B2" w:rsidRPr="002C2164" w14:paraId="0C5D5355" w14:textId="77777777" w:rsidTr="00351B25">
        <w:tc>
          <w:tcPr>
            <w:tcW w:w="0" w:type="auto"/>
            <w:shd w:val="clear" w:color="auto" w:fill="C1E4F5" w:themeFill="accent1" w:themeFillTint="33"/>
            <w:vAlign w:val="center"/>
          </w:tcPr>
          <w:p w14:paraId="2A18CF0D" w14:textId="77777777" w:rsidR="00C044B2" w:rsidRPr="002C2164" w:rsidRDefault="00C044B2" w:rsidP="00351B25">
            <w:pPr>
              <w:spacing w:line="360" w:lineRule="auto"/>
              <w:jc w:val="center"/>
              <w:rPr>
                <w:rFonts w:asciiTheme="majorBidi" w:eastAsia="Times New Roman" w:hAnsiTheme="majorBidi" w:cstheme="majorBidi"/>
                <w:b/>
                <w:bCs/>
              </w:rPr>
            </w:pPr>
            <w:r w:rsidRPr="002C2164">
              <w:rPr>
                <w:rFonts w:asciiTheme="majorBidi" w:eastAsia="Times New Roman" w:hAnsiTheme="majorBidi" w:cstheme="majorBidi"/>
                <w:b/>
                <w:bCs/>
              </w:rPr>
              <w:t>Triboelectric</w:t>
            </w:r>
          </w:p>
        </w:tc>
        <w:tc>
          <w:tcPr>
            <w:tcW w:w="0" w:type="auto"/>
            <w:vAlign w:val="center"/>
          </w:tcPr>
          <w:p w14:paraId="14CBE5A4" w14:textId="77777777" w:rsidR="00C044B2" w:rsidRPr="002C2164" w:rsidRDefault="00C044B2" w:rsidP="00351B25">
            <w:pPr>
              <w:spacing w:line="360" w:lineRule="auto"/>
              <w:jc w:val="center"/>
              <w:rPr>
                <w:rFonts w:asciiTheme="majorBidi" w:eastAsia="Times New Roman" w:hAnsiTheme="majorBidi" w:cstheme="majorBidi"/>
              </w:rPr>
            </w:pPr>
            <w:r w:rsidRPr="002C2164">
              <w:rPr>
                <w:rFonts w:asciiTheme="majorBidi" w:eastAsia="Times New Roman" w:hAnsiTheme="majorBidi" w:cstheme="majorBidi"/>
              </w:rPr>
              <w:t>Cloth or plastic motion generators</w:t>
            </w:r>
          </w:p>
        </w:tc>
        <w:tc>
          <w:tcPr>
            <w:tcW w:w="2583" w:type="dxa"/>
            <w:vAlign w:val="center"/>
          </w:tcPr>
          <w:p w14:paraId="6D3575BB" w14:textId="77777777" w:rsidR="00C044B2" w:rsidRPr="002C2164" w:rsidRDefault="00C044B2" w:rsidP="00351B25">
            <w:pPr>
              <w:spacing w:line="360" w:lineRule="auto"/>
              <w:jc w:val="center"/>
              <w:rPr>
                <w:rFonts w:asciiTheme="majorBidi" w:eastAsia="Times New Roman" w:hAnsiTheme="majorBidi" w:cstheme="majorBidi"/>
              </w:rPr>
            </w:pPr>
            <w:r w:rsidRPr="002C2164">
              <w:rPr>
                <w:rFonts w:asciiTheme="majorBidi" w:eastAsia="Times New Roman" w:hAnsiTheme="majorBidi" w:cstheme="majorBidi"/>
              </w:rPr>
              <w:t>Power sensors in weather or irrigation systems</w:t>
            </w:r>
          </w:p>
        </w:tc>
        <w:tc>
          <w:tcPr>
            <w:tcW w:w="2687" w:type="dxa"/>
            <w:vAlign w:val="center"/>
          </w:tcPr>
          <w:p w14:paraId="36F266C5" w14:textId="77777777" w:rsidR="00C044B2" w:rsidRPr="002C2164" w:rsidRDefault="00C044B2" w:rsidP="00351B25">
            <w:pPr>
              <w:spacing w:line="360" w:lineRule="auto"/>
              <w:jc w:val="center"/>
              <w:rPr>
                <w:rFonts w:asciiTheme="majorBidi" w:eastAsia="Times New Roman" w:hAnsiTheme="majorBidi" w:cstheme="majorBidi"/>
              </w:rPr>
            </w:pPr>
            <w:r w:rsidRPr="002C2164">
              <w:rPr>
                <w:rFonts w:asciiTheme="majorBidi" w:eastAsia="Times New Roman" w:hAnsiTheme="majorBidi" w:cstheme="majorBidi"/>
              </w:rPr>
              <w:t>Portable, no fuel, low-cost tech</w:t>
            </w:r>
          </w:p>
        </w:tc>
      </w:tr>
      <w:tr w:rsidR="00C044B2" w:rsidRPr="002C2164" w14:paraId="342614BC" w14:textId="77777777" w:rsidTr="00351B25">
        <w:tc>
          <w:tcPr>
            <w:tcW w:w="0" w:type="auto"/>
            <w:shd w:val="clear" w:color="auto" w:fill="C1E4F5" w:themeFill="accent1" w:themeFillTint="33"/>
            <w:vAlign w:val="center"/>
          </w:tcPr>
          <w:p w14:paraId="7352AD75" w14:textId="77777777" w:rsidR="00C044B2" w:rsidRPr="002C2164" w:rsidRDefault="00C044B2" w:rsidP="00351B25">
            <w:pPr>
              <w:spacing w:line="360" w:lineRule="auto"/>
              <w:jc w:val="center"/>
              <w:rPr>
                <w:rFonts w:asciiTheme="majorBidi" w:eastAsia="Times New Roman" w:hAnsiTheme="majorBidi" w:cstheme="majorBidi"/>
                <w:b/>
                <w:bCs/>
              </w:rPr>
            </w:pPr>
            <w:r w:rsidRPr="002C2164">
              <w:rPr>
                <w:rFonts w:asciiTheme="majorBidi" w:eastAsia="Times New Roman" w:hAnsiTheme="majorBidi" w:cstheme="majorBidi"/>
                <w:b/>
                <w:bCs/>
              </w:rPr>
              <w:t>Waste to Energy</w:t>
            </w:r>
          </w:p>
        </w:tc>
        <w:tc>
          <w:tcPr>
            <w:tcW w:w="0" w:type="auto"/>
            <w:vAlign w:val="center"/>
          </w:tcPr>
          <w:p w14:paraId="45D54994" w14:textId="77777777" w:rsidR="00C044B2" w:rsidRPr="002C2164" w:rsidRDefault="00C044B2" w:rsidP="00351B25">
            <w:pPr>
              <w:spacing w:line="360" w:lineRule="auto"/>
              <w:jc w:val="center"/>
              <w:rPr>
                <w:rFonts w:asciiTheme="majorBidi" w:eastAsia="Times New Roman" w:hAnsiTheme="majorBidi" w:cstheme="majorBidi"/>
              </w:rPr>
            </w:pPr>
            <w:r w:rsidRPr="002C2164">
              <w:rPr>
                <w:rFonts w:asciiTheme="majorBidi" w:eastAsia="Times New Roman" w:hAnsiTheme="majorBidi" w:cstheme="majorBidi"/>
              </w:rPr>
              <w:t>Organic Waste Digesters</w:t>
            </w:r>
          </w:p>
        </w:tc>
        <w:tc>
          <w:tcPr>
            <w:tcW w:w="2583" w:type="dxa"/>
            <w:vAlign w:val="center"/>
          </w:tcPr>
          <w:p w14:paraId="22749825" w14:textId="77777777" w:rsidR="00C044B2" w:rsidRPr="002C2164" w:rsidRDefault="00C044B2" w:rsidP="00351B25">
            <w:pPr>
              <w:spacing w:line="360" w:lineRule="auto"/>
              <w:jc w:val="center"/>
              <w:rPr>
                <w:rFonts w:asciiTheme="majorBidi" w:eastAsia="Times New Roman" w:hAnsiTheme="majorBidi" w:cstheme="majorBidi"/>
              </w:rPr>
            </w:pPr>
            <w:r w:rsidRPr="002C2164">
              <w:rPr>
                <w:rFonts w:asciiTheme="majorBidi" w:eastAsia="Times New Roman" w:hAnsiTheme="majorBidi" w:cstheme="majorBidi"/>
              </w:rPr>
              <w:t>Electricity from village waste (Kitchen or Food)</w:t>
            </w:r>
          </w:p>
        </w:tc>
        <w:tc>
          <w:tcPr>
            <w:tcW w:w="2687" w:type="dxa"/>
            <w:vAlign w:val="center"/>
          </w:tcPr>
          <w:p w14:paraId="6DFD9410" w14:textId="77777777" w:rsidR="00C044B2" w:rsidRPr="002C2164" w:rsidRDefault="00C044B2" w:rsidP="00351B25">
            <w:pPr>
              <w:spacing w:line="360" w:lineRule="auto"/>
              <w:jc w:val="center"/>
              <w:rPr>
                <w:rFonts w:asciiTheme="majorBidi" w:eastAsia="Times New Roman" w:hAnsiTheme="majorBidi" w:cstheme="majorBidi"/>
              </w:rPr>
            </w:pPr>
            <w:r w:rsidRPr="002C2164">
              <w:rPr>
                <w:rFonts w:asciiTheme="majorBidi" w:eastAsia="Times New Roman" w:hAnsiTheme="majorBidi" w:cstheme="majorBidi"/>
              </w:rPr>
              <w:t>Manages waste and generates energy</w:t>
            </w:r>
          </w:p>
        </w:tc>
      </w:tr>
      <w:tr w:rsidR="00C044B2" w:rsidRPr="002C2164" w14:paraId="737268A5" w14:textId="77777777" w:rsidTr="00351B25">
        <w:tc>
          <w:tcPr>
            <w:tcW w:w="0" w:type="auto"/>
            <w:shd w:val="clear" w:color="auto" w:fill="C1E4F5" w:themeFill="accent1" w:themeFillTint="33"/>
            <w:vAlign w:val="center"/>
            <w:hideMark/>
          </w:tcPr>
          <w:p w14:paraId="33F651EE" w14:textId="77777777" w:rsidR="00C044B2" w:rsidRPr="002C2164" w:rsidRDefault="00C044B2" w:rsidP="00351B25">
            <w:pPr>
              <w:spacing w:line="360" w:lineRule="auto"/>
              <w:jc w:val="center"/>
              <w:rPr>
                <w:rFonts w:asciiTheme="majorBidi" w:eastAsia="Times New Roman" w:hAnsiTheme="majorBidi" w:cstheme="majorBidi"/>
              </w:rPr>
            </w:pPr>
            <w:r w:rsidRPr="002C2164">
              <w:rPr>
                <w:rFonts w:asciiTheme="majorBidi" w:eastAsia="Times New Roman" w:hAnsiTheme="majorBidi" w:cstheme="majorBidi"/>
                <w:b/>
                <w:bCs/>
              </w:rPr>
              <w:t>Wind Energy</w:t>
            </w:r>
          </w:p>
        </w:tc>
        <w:tc>
          <w:tcPr>
            <w:tcW w:w="0" w:type="auto"/>
            <w:vAlign w:val="center"/>
            <w:hideMark/>
          </w:tcPr>
          <w:p w14:paraId="0BB1E4F1" w14:textId="77777777" w:rsidR="00C044B2" w:rsidRPr="002C2164" w:rsidRDefault="00C044B2" w:rsidP="00351B25">
            <w:pPr>
              <w:spacing w:line="360" w:lineRule="auto"/>
              <w:jc w:val="center"/>
              <w:rPr>
                <w:rFonts w:asciiTheme="majorBidi" w:eastAsia="Times New Roman" w:hAnsiTheme="majorBidi" w:cstheme="majorBidi"/>
              </w:rPr>
            </w:pPr>
            <w:r w:rsidRPr="002C2164">
              <w:rPr>
                <w:rFonts w:asciiTheme="majorBidi" w:eastAsia="Times New Roman" w:hAnsiTheme="majorBidi" w:cstheme="majorBidi"/>
              </w:rPr>
              <w:t>Small Wind Turbines</w:t>
            </w:r>
          </w:p>
        </w:tc>
        <w:tc>
          <w:tcPr>
            <w:tcW w:w="2583" w:type="dxa"/>
            <w:vAlign w:val="center"/>
            <w:hideMark/>
          </w:tcPr>
          <w:p w14:paraId="42A89DFC" w14:textId="77777777" w:rsidR="00C044B2" w:rsidRPr="002C2164" w:rsidRDefault="00C044B2" w:rsidP="00351B25">
            <w:pPr>
              <w:spacing w:line="360" w:lineRule="auto"/>
              <w:jc w:val="center"/>
              <w:rPr>
                <w:rFonts w:asciiTheme="majorBidi" w:eastAsia="Times New Roman" w:hAnsiTheme="majorBidi" w:cstheme="majorBidi"/>
              </w:rPr>
            </w:pPr>
            <w:r w:rsidRPr="002C2164">
              <w:rPr>
                <w:rFonts w:asciiTheme="majorBidi" w:eastAsia="Times New Roman" w:hAnsiTheme="majorBidi" w:cstheme="majorBidi"/>
              </w:rPr>
              <w:t>Power for irrigation pumps or schools</w:t>
            </w:r>
          </w:p>
        </w:tc>
        <w:tc>
          <w:tcPr>
            <w:tcW w:w="2687" w:type="dxa"/>
            <w:vAlign w:val="center"/>
            <w:hideMark/>
          </w:tcPr>
          <w:p w14:paraId="59C19B5F" w14:textId="77777777" w:rsidR="00C044B2" w:rsidRPr="002C2164" w:rsidRDefault="00C044B2" w:rsidP="00351B25">
            <w:pPr>
              <w:spacing w:line="360" w:lineRule="auto"/>
              <w:jc w:val="center"/>
              <w:rPr>
                <w:rFonts w:asciiTheme="majorBidi" w:eastAsia="Times New Roman" w:hAnsiTheme="majorBidi" w:cstheme="majorBidi"/>
              </w:rPr>
            </w:pPr>
            <w:r w:rsidRPr="002C2164">
              <w:rPr>
                <w:rFonts w:asciiTheme="majorBidi" w:eastAsia="Times New Roman" w:hAnsiTheme="majorBidi" w:cstheme="majorBidi"/>
              </w:rPr>
              <w:t>Independent energy supply, eco-friendly</w:t>
            </w:r>
          </w:p>
        </w:tc>
      </w:tr>
    </w:tbl>
    <w:p w14:paraId="072579AE" w14:textId="77777777" w:rsidR="00C044B2" w:rsidRPr="002C2164" w:rsidRDefault="00C044B2" w:rsidP="00C044B2">
      <w:pPr>
        <w:spacing w:line="360" w:lineRule="auto"/>
        <w:jc w:val="both"/>
        <w:rPr>
          <w:rFonts w:asciiTheme="majorBidi" w:hAnsiTheme="majorBidi" w:cstheme="majorBidi"/>
        </w:rPr>
      </w:pPr>
    </w:p>
    <w:p w14:paraId="43B9C5E1" w14:textId="77777777" w:rsidR="00C044B2" w:rsidRPr="002C2164" w:rsidRDefault="00C044B2" w:rsidP="00C044B2">
      <w:pPr>
        <w:spacing w:after="200" w:line="276" w:lineRule="auto"/>
        <w:rPr>
          <w:rFonts w:asciiTheme="majorBidi" w:hAnsiTheme="majorBidi" w:cstheme="majorBidi"/>
        </w:rPr>
      </w:pPr>
      <w:r w:rsidRPr="002C2164">
        <w:rPr>
          <w:rFonts w:asciiTheme="majorBidi" w:hAnsiTheme="majorBidi" w:cstheme="majorBidi"/>
        </w:rPr>
        <w:br w:type="page"/>
      </w:r>
    </w:p>
    <w:p w14:paraId="48E90F05" w14:textId="77777777" w:rsidR="00C044B2" w:rsidRPr="002C2164" w:rsidRDefault="00C044B2" w:rsidP="00C044B2">
      <w:pPr>
        <w:pStyle w:val="Caption"/>
        <w:keepNext/>
        <w:jc w:val="center"/>
        <w:rPr>
          <w:rFonts w:asciiTheme="majorBidi" w:hAnsiTheme="majorBidi" w:cstheme="majorBidi"/>
          <w:color w:val="auto"/>
        </w:rPr>
      </w:pPr>
      <w:bookmarkStart w:id="85" w:name="_Toc199250679"/>
      <w:r w:rsidRPr="002C2164">
        <w:rPr>
          <w:rFonts w:asciiTheme="majorBidi" w:hAnsiTheme="majorBidi" w:cstheme="majorBidi"/>
          <w:color w:val="auto"/>
        </w:rPr>
        <w:lastRenderedPageBreak/>
        <w:t xml:space="preserve">Table </w:t>
      </w:r>
      <w:r w:rsidRPr="002C2164">
        <w:rPr>
          <w:rFonts w:asciiTheme="majorBidi" w:hAnsiTheme="majorBidi" w:cstheme="majorBidi"/>
          <w:color w:val="auto"/>
        </w:rPr>
        <w:fldChar w:fldCharType="begin"/>
      </w:r>
      <w:r w:rsidRPr="002C2164">
        <w:rPr>
          <w:rFonts w:asciiTheme="majorBidi" w:hAnsiTheme="majorBidi" w:cstheme="majorBidi"/>
          <w:color w:val="auto"/>
        </w:rPr>
        <w:instrText xml:space="preserve"> SEQ Table \* ARABIC </w:instrText>
      </w:r>
      <w:r w:rsidRPr="002C2164">
        <w:rPr>
          <w:rFonts w:asciiTheme="majorBidi" w:hAnsiTheme="majorBidi" w:cstheme="majorBidi"/>
          <w:color w:val="auto"/>
        </w:rPr>
        <w:fldChar w:fldCharType="separate"/>
      </w:r>
      <w:r w:rsidRPr="002C2164">
        <w:rPr>
          <w:rFonts w:asciiTheme="majorBidi" w:hAnsiTheme="majorBidi" w:cstheme="majorBidi"/>
          <w:noProof/>
          <w:color w:val="auto"/>
        </w:rPr>
        <w:t>4</w:t>
      </w:r>
      <w:r w:rsidRPr="002C2164">
        <w:rPr>
          <w:rFonts w:asciiTheme="majorBidi" w:hAnsiTheme="majorBidi" w:cstheme="majorBidi"/>
          <w:color w:val="auto"/>
        </w:rPr>
        <w:fldChar w:fldCharType="end"/>
      </w:r>
      <w:r w:rsidRPr="002C2164">
        <w:rPr>
          <w:rFonts w:asciiTheme="majorBidi" w:hAnsiTheme="majorBidi" w:cstheme="majorBidi"/>
          <w:color w:val="auto"/>
          <w:lang w:val="en-IN"/>
        </w:rPr>
        <w:t xml:space="preserve"> - SDGs matrix to enhance the modelling of Emerging RE potential</w:t>
      </w:r>
      <w:bookmarkEnd w:id="85"/>
    </w:p>
    <w:tbl>
      <w:tblPr>
        <w:tblStyle w:val="TableGrid"/>
        <w:tblW w:w="0" w:type="auto"/>
        <w:tblLook w:val="04A0" w:firstRow="1" w:lastRow="0" w:firstColumn="1" w:lastColumn="0" w:noHBand="0" w:noVBand="1"/>
      </w:tblPr>
      <w:tblGrid>
        <w:gridCol w:w="984"/>
        <w:gridCol w:w="3102"/>
        <w:gridCol w:w="4930"/>
      </w:tblGrid>
      <w:tr w:rsidR="00C044B2" w:rsidRPr="002C2164" w14:paraId="2E17824B" w14:textId="77777777" w:rsidTr="00351B25">
        <w:trPr>
          <w:trHeight w:val="261"/>
        </w:trPr>
        <w:tc>
          <w:tcPr>
            <w:tcW w:w="988" w:type="dxa"/>
            <w:shd w:val="clear" w:color="auto" w:fill="00B050"/>
            <w:noWrap/>
            <w:vAlign w:val="center"/>
            <w:hideMark/>
          </w:tcPr>
          <w:p w14:paraId="2FF21B31" w14:textId="77777777" w:rsidR="00C044B2" w:rsidRPr="002C2164" w:rsidRDefault="00C044B2" w:rsidP="00351B25">
            <w:pPr>
              <w:spacing w:line="276" w:lineRule="auto"/>
              <w:jc w:val="center"/>
              <w:rPr>
                <w:rFonts w:asciiTheme="majorBidi" w:hAnsiTheme="majorBidi" w:cstheme="majorBidi"/>
                <w:b/>
                <w:bCs/>
                <w:sz w:val="24"/>
                <w:szCs w:val="24"/>
              </w:rPr>
            </w:pPr>
            <w:r w:rsidRPr="002C2164">
              <w:rPr>
                <w:rFonts w:asciiTheme="majorBidi" w:hAnsiTheme="majorBidi" w:cstheme="majorBidi"/>
                <w:b/>
                <w:bCs/>
                <w:sz w:val="24"/>
                <w:szCs w:val="24"/>
              </w:rPr>
              <w:t>Goals</w:t>
            </w:r>
          </w:p>
        </w:tc>
        <w:tc>
          <w:tcPr>
            <w:tcW w:w="3118" w:type="dxa"/>
            <w:shd w:val="clear" w:color="auto" w:fill="00B050"/>
            <w:noWrap/>
            <w:vAlign w:val="center"/>
            <w:hideMark/>
          </w:tcPr>
          <w:p w14:paraId="760A019C" w14:textId="77777777" w:rsidR="00C044B2" w:rsidRPr="002C2164" w:rsidRDefault="00C044B2" w:rsidP="00351B25">
            <w:pPr>
              <w:spacing w:line="276" w:lineRule="auto"/>
              <w:jc w:val="center"/>
              <w:rPr>
                <w:rFonts w:asciiTheme="majorBidi" w:hAnsiTheme="majorBidi" w:cstheme="majorBidi"/>
                <w:b/>
                <w:bCs/>
                <w:sz w:val="24"/>
                <w:szCs w:val="24"/>
              </w:rPr>
            </w:pPr>
            <w:r w:rsidRPr="002C2164">
              <w:rPr>
                <w:rFonts w:asciiTheme="majorBidi" w:hAnsiTheme="majorBidi" w:cstheme="majorBidi"/>
                <w:b/>
                <w:bCs/>
                <w:sz w:val="24"/>
                <w:szCs w:val="24"/>
              </w:rPr>
              <w:t>Missions</w:t>
            </w:r>
          </w:p>
        </w:tc>
        <w:tc>
          <w:tcPr>
            <w:tcW w:w="4955" w:type="dxa"/>
            <w:shd w:val="clear" w:color="auto" w:fill="00B050"/>
            <w:noWrap/>
            <w:vAlign w:val="center"/>
            <w:hideMark/>
          </w:tcPr>
          <w:p w14:paraId="78ECC391" w14:textId="77777777" w:rsidR="00C044B2" w:rsidRPr="002C2164" w:rsidRDefault="00C044B2" w:rsidP="00351B25">
            <w:pPr>
              <w:spacing w:line="276" w:lineRule="auto"/>
              <w:jc w:val="center"/>
              <w:rPr>
                <w:rFonts w:asciiTheme="majorBidi" w:hAnsiTheme="majorBidi" w:cstheme="majorBidi"/>
                <w:b/>
                <w:bCs/>
                <w:sz w:val="24"/>
                <w:szCs w:val="24"/>
              </w:rPr>
            </w:pPr>
            <w:r w:rsidRPr="002C2164">
              <w:rPr>
                <w:rFonts w:asciiTheme="majorBidi" w:hAnsiTheme="majorBidi" w:cstheme="majorBidi"/>
                <w:b/>
                <w:bCs/>
                <w:sz w:val="24"/>
                <w:szCs w:val="24"/>
              </w:rPr>
              <w:t>Scheme Support related to RE Sector</w:t>
            </w:r>
          </w:p>
        </w:tc>
      </w:tr>
      <w:tr w:rsidR="00C044B2" w:rsidRPr="002C2164" w14:paraId="228141D8" w14:textId="77777777" w:rsidTr="00351B25">
        <w:trPr>
          <w:trHeight w:val="261"/>
        </w:trPr>
        <w:tc>
          <w:tcPr>
            <w:tcW w:w="988" w:type="dxa"/>
            <w:shd w:val="clear" w:color="auto" w:fill="C1F0C7" w:themeFill="accent3" w:themeFillTint="33"/>
            <w:noWrap/>
            <w:vAlign w:val="center"/>
            <w:hideMark/>
          </w:tcPr>
          <w:p w14:paraId="56EE5162" w14:textId="77777777" w:rsidR="00C044B2" w:rsidRPr="002C2164" w:rsidRDefault="00C044B2" w:rsidP="00351B25">
            <w:pPr>
              <w:spacing w:line="276" w:lineRule="auto"/>
              <w:jc w:val="center"/>
              <w:rPr>
                <w:rFonts w:asciiTheme="majorBidi" w:hAnsiTheme="majorBidi" w:cstheme="majorBidi"/>
                <w:b/>
                <w:bCs/>
                <w:sz w:val="24"/>
                <w:szCs w:val="24"/>
              </w:rPr>
            </w:pPr>
            <w:r w:rsidRPr="002C2164">
              <w:rPr>
                <w:rFonts w:asciiTheme="majorBidi" w:hAnsiTheme="majorBidi" w:cstheme="majorBidi"/>
                <w:b/>
                <w:bCs/>
                <w:sz w:val="24"/>
                <w:szCs w:val="24"/>
              </w:rPr>
              <w:t>1</w:t>
            </w:r>
          </w:p>
        </w:tc>
        <w:tc>
          <w:tcPr>
            <w:tcW w:w="3118" w:type="dxa"/>
            <w:shd w:val="clear" w:color="auto" w:fill="C1F0C7" w:themeFill="accent3" w:themeFillTint="33"/>
            <w:noWrap/>
            <w:vAlign w:val="center"/>
            <w:hideMark/>
          </w:tcPr>
          <w:p w14:paraId="0FB50A26" w14:textId="77777777" w:rsidR="00C044B2" w:rsidRPr="002C2164" w:rsidRDefault="00C044B2" w:rsidP="00351B25">
            <w:pPr>
              <w:spacing w:line="276" w:lineRule="auto"/>
              <w:rPr>
                <w:rFonts w:asciiTheme="majorBidi" w:hAnsiTheme="majorBidi" w:cstheme="majorBidi"/>
                <w:sz w:val="24"/>
                <w:szCs w:val="24"/>
              </w:rPr>
            </w:pPr>
            <w:r w:rsidRPr="002C2164">
              <w:rPr>
                <w:rFonts w:asciiTheme="majorBidi" w:hAnsiTheme="majorBidi" w:cstheme="majorBidi"/>
                <w:sz w:val="24"/>
                <w:szCs w:val="24"/>
              </w:rPr>
              <w:t>No Poverty</w:t>
            </w:r>
          </w:p>
        </w:tc>
        <w:tc>
          <w:tcPr>
            <w:tcW w:w="4955" w:type="dxa"/>
            <w:shd w:val="clear" w:color="auto" w:fill="C1F0C7" w:themeFill="accent3" w:themeFillTint="33"/>
            <w:noWrap/>
            <w:vAlign w:val="center"/>
            <w:hideMark/>
          </w:tcPr>
          <w:p w14:paraId="2F531CB6" w14:textId="77777777" w:rsidR="00C044B2" w:rsidRPr="002C2164" w:rsidRDefault="00C044B2" w:rsidP="00351B25">
            <w:pPr>
              <w:spacing w:line="276" w:lineRule="auto"/>
              <w:jc w:val="both"/>
              <w:rPr>
                <w:rFonts w:asciiTheme="majorBidi" w:hAnsiTheme="majorBidi" w:cstheme="majorBidi"/>
                <w:sz w:val="24"/>
                <w:szCs w:val="24"/>
              </w:rPr>
            </w:pPr>
            <w:r w:rsidRPr="002C2164">
              <w:rPr>
                <w:rFonts w:asciiTheme="majorBidi" w:hAnsiTheme="majorBidi" w:cstheme="majorBidi"/>
                <w:sz w:val="24"/>
                <w:szCs w:val="24"/>
              </w:rPr>
              <w:t>Creates jobs and improves livelihoods.</w:t>
            </w:r>
          </w:p>
        </w:tc>
      </w:tr>
      <w:tr w:rsidR="00C044B2" w:rsidRPr="002C2164" w14:paraId="43C151E7" w14:textId="77777777" w:rsidTr="00351B25">
        <w:trPr>
          <w:trHeight w:val="261"/>
        </w:trPr>
        <w:tc>
          <w:tcPr>
            <w:tcW w:w="988" w:type="dxa"/>
            <w:noWrap/>
            <w:vAlign w:val="center"/>
            <w:hideMark/>
          </w:tcPr>
          <w:p w14:paraId="53C7B922" w14:textId="77777777" w:rsidR="00C044B2" w:rsidRPr="002C2164" w:rsidRDefault="00C044B2" w:rsidP="00351B25">
            <w:pPr>
              <w:spacing w:line="276" w:lineRule="auto"/>
              <w:jc w:val="center"/>
              <w:rPr>
                <w:rFonts w:asciiTheme="majorBidi" w:hAnsiTheme="majorBidi" w:cstheme="majorBidi"/>
                <w:b/>
                <w:bCs/>
                <w:sz w:val="24"/>
                <w:szCs w:val="24"/>
              </w:rPr>
            </w:pPr>
            <w:r w:rsidRPr="002C2164">
              <w:rPr>
                <w:rFonts w:asciiTheme="majorBidi" w:hAnsiTheme="majorBidi" w:cstheme="majorBidi"/>
                <w:b/>
                <w:bCs/>
                <w:sz w:val="24"/>
                <w:szCs w:val="24"/>
              </w:rPr>
              <w:t>2</w:t>
            </w:r>
          </w:p>
        </w:tc>
        <w:tc>
          <w:tcPr>
            <w:tcW w:w="3118" w:type="dxa"/>
            <w:noWrap/>
            <w:vAlign w:val="center"/>
            <w:hideMark/>
          </w:tcPr>
          <w:p w14:paraId="30163A00" w14:textId="77777777" w:rsidR="00C044B2" w:rsidRPr="002C2164" w:rsidRDefault="00C044B2" w:rsidP="00351B25">
            <w:pPr>
              <w:spacing w:line="276" w:lineRule="auto"/>
              <w:rPr>
                <w:rFonts w:asciiTheme="majorBidi" w:hAnsiTheme="majorBidi" w:cstheme="majorBidi"/>
                <w:sz w:val="24"/>
                <w:szCs w:val="24"/>
              </w:rPr>
            </w:pPr>
            <w:r w:rsidRPr="002C2164">
              <w:rPr>
                <w:rFonts w:asciiTheme="majorBidi" w:hAnsiTheme="majorBidi" w:cstheme="majorBidi"/>
                <w:sz w:val="24"/>
                <w:szCs w:val="24"/>
              </w:rPr>
              <w:t>Zero Hunger</w:t>
            </w:r>
          </w:p>
        </w:tc>
        <w:tc>
          <w:tcPr>
            <w:tcW w:w="4955" w:type="dxa"/>
            <w:noWrap/>
            <w:vAlign w:val="center"/>
            <w:hideMark/>
          </w:tcPr>
          <w:p w14:paraId="5FBBD403" w14:textId="77777777" w:rsidR="00C044B2" w:rsidRPr="002C2164" w:rsidRDefault="00C044B2" w:rsidP="00351B25">
            <w:pPr>
              <w:spacing w:line="276" w:lineRule="auto"/>
              <w:jc w:val="both"/>
              <w:rPr>
                <w:rFonts w:asciiTheme="majorBidi" w:hAnsiTheme="majorBidi" w:cstheme="majorBidi"/>
                <w:sz w:val="24"/>
                <w:szCs w:val="24"/>
              </w:rPr>
            </w:pPr>
            <w:r w:rsidRPr="002C2164">
              <w:rPr>
                <w:rFonts w:asciiTheme="majorBidi" w:hAnsiTheme="majorBidi" w:cstheme="majorBidi"/>
                <w:sz w:val="24"/>
                <w:szCs w:val="24"/>
              </w:rPr>
              <w:t>Supports sustainable farming with solar pumps.</w:t>
            </w:r>
          </w:p>
        </w:tc>
      </w:tr>
      <w:tr w:rsidR="00C044B2" w:rsidRPr="002C2164" w14:paraId="73A212CC" w14:textId="77777777" w:rsidTr="00351B25">
        <w:trPr>
          <w:trHeight w:val="261"/>
        </w:trPr>
        <w:tc>
          <w:tcPr>
            <w:tcW w:w="988" w:type="dxa"/>
            <w:shd w:val="clear" w:color="auto" w:fill="C1E4F5" w:themeFill="accent1" w:themeFillTint="33"/>
            <w:noWrap/>
            <w:vAlign w:val="center"/>
            <w:hideMark/>
          </w:tcPr>
          <w:p w14:paraId="6A6FEA73" w14:textId="77777777" w:rsidR="00C044B2" w:rsidRPr="002C2164" w:rsidRDefault="00C044B2" w:rsidP="00351B25">
            <w:pPr>
              <w:spacing w:line="276" w:lineRule="auto"/>
              <w:jc w:val="center"/>
              <w:rPr>
                <w:rFonts w:asciiTheme="majorBidi" w:hAnsiTheme="majorBidi" w:cstheme="majorBidi"/>
                <w:b/>
                <w:bCs/>
                <w:sz w:val="24"/>
                <w:szCs w:val="24"/>
              </w:rPr>
            </w:pPr>
            <w:r w:rsidRPr="002C2164">
              <w:rPr>
                <w:rFonts w:asciiTheme="majorBidi" w:hAnsiTheme="majorBidi" w:cstheme="majorBidi"/>
                <w:b/>
                <w:bCs/>
                <w:sz w:val="24"/>
                <w:szCs w:val="24"/>
              </w:rPr>
              <w:t>3</w:t>
            </w:r>
          </w:p>
        </w:tc>
        <w:tc>
          <w:tcPr>
            <w:tcW w:w="3118" w:type="dxa"/>
            <w:shd w:val="clear" w:color="auto" w:fill="C1E4F5" w:themeFill="accent1" w:themeFillTint="33"/>
            <w:noWrap/>
            <w:vAlign w:val="center"/>
            <w:hideMark/>
          </w:tcPr>
          <w:p w14:paraId="62822E51" w14:textId="77777777" w:rsidR="00C044B2" w:rsidRPr="002C2164" w:rsidRDefault="00C044B2" w:rsidP="00351B25">
            <w:pPr>
              <w:spacing w:line="276" w:lineRule="auto"/>
              <w:rPr>
                <w:rFonts w:asciiTheme="majorBidi" w:hAnsiTheme="majorBidi" w:cstheme="majorBidi"/>
                <w:sz w:val="24"/>
                <w:szCs w:val="24"/>
              </w:rPr>
            </w:pPr>
            <w:r w:rsidRPr="002C2164">
              <w:rPr>
                <w:rFonts w:asciiTheme="majorBidi" w:hAnsiTheme="majorBidi" w:cstheme="majorBidi"/>
                <w:sz w:val="24"/>
                <w:szCs w:val="24"/>
              </w:rPr>
              <w:t>Good Health &amp; Well-being</w:t>
            </w:r>
          </w:p>
        </w:tc>
        <w:tc>
          <w:tcPr>
            <w:tcW w:w="4955" w:type="dxa"/>
            <w:shd w:val="clear" w:color="auto" w:fill="C1E4F5" w:themeFill="accent1" w:themeFillTint="33"/>
            <w:noWrap/>
            <w:vAlign w:val="center"/>
            <w:hideMark/>
          </w:tcPr>
          <w:p w14:paraId="3737D2E3" w14:textId="77777777" w:rsidR="00C044B2" w:rsidRPr="002C2164" w:rsidRDefault="00C044B2" w:rsidP="00351B25">
            <w:pPr>
              <w:spacing w:line="276" w:lineRule="auto"/>
              <w:jc w:val="both"/>
              <w:rPr>
                <w:rFonts w:asciiTheme="majorBidi" w:hAnsiTheme="majorBidi" w:cstheme="majorBidi"/>
                <w:sz w:val="24"/>
                <w:szCs w:val="24"/>
              </w:rPr>
            </w:pPr>
            <w:r w:rsidRPr="002C2164">
              <w:rPr>
                <w:rFonts w:asciiTheme="majorBidi" w:hAnsiTheme="majorBidi" w:cstheme="majorBidi"/>
                <w:sz w:val="24"/>
                <w:szCs w:val="24"/>
              </w:rPr>
              <w:t>Enhances healthcare facilities with reliable power.</w:t>
            </w:r>
          </w:p>
        </w:tc>
      </w:tr>
      <w:tr w:rsidR="00C044B2" w:rsidRPr="002C2164" w14:paraId="46A38F5E" w14:textId="77777777" w:rsidTr="00351B25">
        <w:trPr>
          <w:trHeight w:val="261"/>
        </w:trPr>
        <w:tc>
          <w:tcPr>
            <w:tcW w:w="988" w:type="dxa"/>
            <w:shd w:val="clear" w:color="auto" w:fill="D9F2D0" w:themeFill="accent6" w:themeFillTint="33"/>
            <w:noWrap/>
            <w:vAlign w:val="center"/>
            <w:hideMark/>
          </w:tcPr>
          <w:p w14:paraId="2BB80F20" w14:textId="77777777" w:rsidR="00C044B2" w:rsidRPr="002C2164" w:rsidRDefault="00C044B2" w:rsidP="00351B25">
            <w:pPr>
              <w:spacing w:line="276" w:lineRule="auto"/>
              <w:jc w:val="center"/>
              <w:rPr>
                <w:rFonts w:asciiTheme="majorBidi" w:hAnsiTheme="majorBidi" w:cstheme="majorBidi"/>
                <w:b/>
                <w:bCs/>
                <w:sz w:val="24"/>
                <w:szCs w:val="24"/>
              </w:rPr>
            </w:pPr>
            <w:r w:rsidRPr="002C2164">
              <w:rPr>
                <w:rFonts w:asciiTheme="majorBidi" w:hAnsiTheme="majorBidi" w:cstheme="majorBidi"/>
                <w:b/>
                <w:bCs/>
                <w:sz w:val="24"/>
                <w:szCs w:val="24"/>
              </w:rPr>
              <w:t>4</w:t>
            </w:r>
          </w:p>
        </w:tc>
        <w:tc>
          <w:tcPr>
            <w:tcW w:w="3118" w:type="dxa"/>
            <w:shd w:val="clear" w:color="auto" w:fill="D9F2D0" w:themeFill="accent6" w:themeFillTint="33"/>
            <w:noWrap/>
            <w:vAlign w:val="center"/>
            <w:hideMark/>
          </w:tcPr>
          <w:p w14:paraId="4F291192" w14:textId="77777777" w:rsidR="00C044B2" w:rsidRPr="002C2164" w:rsidRDefault="00C044B2" w:rsidP="00351B25">
            <w:pPr>
              <w:spacing w:line="276" w:lineRule="auto"/>
              <w:rPr>
                <w:rFonts w:asciiTheme="majorBidi" w:hAnsiTheme="majorBidi" w:cstheme="majorBidi"/>
                <w:sz w:val="24"/>
                <w:szCs w:val="24"/>
              </w:rPr>
            </w:pPr>
            <w:r w:rsidRPr="002C2164">
              <w:rPr>
                <w:rFonts w:asciiTheme="majorBidi" w:hAnsiTheme="majorBidi" w:cstheme="majorBidi"/>
                <w:sz w:val="24"/>
                <w:szCs w:val="24"/>
              </w:rPr>
              <w:t>Quality Education</w:t>
            </w:r>
          </w:p>
        </w:tc>
        <w:tc>
          <w:tcPr>
            <w:tcW w:w="4955" w:type="dxa"/>
            <w:shd w:val="clear" w:color="auto" w:fill="D9F2D0" w:themeFill="accent6" w:themeFillTint="33"/>
            <w:noWrap/>
            <w:vAlign w:val="center"/>
            <w:hideMark/>
          </w:tcPr>
          <w:p w14:paraId="7593EACC" w14:textId="77777777" w:rsidR="00C044B2" w:rsidRPr="002C2164" w:rsidRDefault="00C044B2" w:rsidP="00351B25">
            <w:pPr>
              <w:spacing w:line="276" w:lineRule="auto"/>
              <w:jc w:val="both"/>
              <w:rPr>
                <w:rFonts w:asciiTheme="majorBidi" w:hAnsiTheme="majorBidi" w:cstheme="majorBidi"/>
                <w:sz w:val="24"/>
                <w:szCs w:val="24"/>
              </w:rPr>
            </w:pPr>
            <w:r w:rsidRPr="002C2164">
              <w:rPr>
                <w:rFonts w:asciiTheme="majorBidi" w:hAnsiTheme="majorBidi" w:cstheme="majorBidi"/>
                <w:sz w:val="24"/>
                <w:szCs w:val="24"/>
              </w:rPr>
              <w:t>Powers rural schools for better learning.</w:t>
            </w:r>
          </w:p>
        </w:tc>
      </w:tr>
      <w:tr w:rsidR="00C044B2" w:rsidRPr="002C2164" w14:paraId="1C615DDD" w14:textId="77777777" w:rsidTr="00351B25">
        <w:trPr>
          <w:trHeight w:val="507"/>
        </w:trPr>
        <w:tc>
          <w:tcPr>
            <w:tcW w:w="988" w:type="dxa"/>
            <w:noWrap/>
            <w:vAlign w:val="center"/>
            <w:hideMark/>
          </w:tcPr>
          <w:p w14:paraId="0BBFDB59" w14:textId="77777777" w:rsidR="00C044B2" w:rsidRPr="002C2164" w:rsidRDefault="00C044B2" w:rsidP="00351B25">
            <w:pPr>
              <w:spacing w:line="276" w:lineRule="auto"/>
              <w:jc w:val="center"/>
              <w:rPr>
                <w:rFonts w:asciiTheme="majorBidi" w:hAnsiTheme="majorBidi" w:cstheme="majorBidi"/>
                <w:b/>
                <w:bCs/>
                <w:sz w:val="24"/>
                <w:szCs w:val="24"/>
              </w:rPr>
            </w:pPr>
            <w:r w:rsidRPr="002C2164">
              <w:rPr>
                <w:rFonts w:asciiTheme="majorBidi" w:hAnsiTheme="majorBidi" w:cstheme="majorBidi"/>
                <w:b/>
                <w:bCs/>
                <w:sz w:val="24"/>
                <w:szCs w:val="24"/>
              </w:rPr>
              <w:t>5</w:t>
            </w:r>
          </w:p>
        </w:tc>
        <w:tc>
          <w:tcPr>
            <w:tcW w:w="3118" w:type="dxa"/>
            <w:noWrap/>
            <w:vAlign w:val="center"/>
            <w:hideMark/>
          </w:tcPr>
          <w:p w14:paraId="5A4EA2C6" w14:textId="77777777" w:rsidR="00C044B2" w:rsidRPr="002C2164" w:rsidRDefault="00C044B2" w:rsidP="00351B25">
            <w:pPr>
              <w:spacing w:line="276" w:lineRule="auto"/>
              <w:rPr>
                <w:rFonts w:asciiTheme="majorBidi" w:hAnsiTheme="majorBidi" w:cstheme="majorBidi"/>
                <w:sz w:val="24"/>
                <w:szCs w:val="24"/>
              </w:rPr>
            </w:pPr>
            <w:r w:rsidRPr="002C2164">
              <w:rPr>
                <w:rFonts w:asciiTheme="majorBidi" w:hAnsiTheme="majorBidi" w:cstheme="majorBidi"/>
                <w:sz w:val="24"/>
                <w:szCs w:val="24"/>
              </w:rPr>
              <w:t>Gender Equality</w:t>
            </w:r>
          </w:p>
        </w:tc>
        <w:tc>
          <w:tcPr>
            <w:tcW w:w="4955" w:type="dxa"/>
            <w:noWrap/>
            <w:vAlign w:val="center"/>
            <w:hideMark/>
          </w:tcPr>
          <w:p w14:paraId="15C75DAC" w14:textId="77777777" w:rsidR="00C044B2" w:rsidRPr="002C2164" w:rsidRDefault="00C044B2" w:rsidP="00351B25">
            <w:pPr>
              <w:spacing w:line="276" w:lineRule="auto"/>
              <w:jc w:val="both"/>
              <w:rPr>
                <w:rFonts w:asciiTheme="majorBidi" w:hAnsiTheme="majorBidi" w:cstheme="majorBidi"/>
                <w:sz w:val="24"/>
                <w:szCs w:val="24"/>
              </w:rPr>
            </w:pPr>
            <w:r w:rsidRPr="002C2164">
              <w:rPr>
                <w:rFonts w:asciiTheme="majorBidi" w:hAnsiTheme="majorBidi" w:cstheme="majorBidi"/>
                <w:sz w:val="24"/>
                <w:szCs w:val="24"/>
              </w:rPr>
              <w:t>Encourages women’s participation in renewable energy enterprises.</w:t>
            </w:r>
          </w:p>
        </w:tc>
      </w:tr>
      <w:tr w:rsidR="00C044B2" w:rsidRPr="002C2164" w14:paraId="22FAF901" w14:textId="77777777" w:rsidTr="00351B25">
        <w:trPr>
          <w:trHeight w:val="261"/>
        </w:trPr>
        <w:tc>
          <w:tcPr>
            <w:tcW w:w="988" w:type="dxa"/>
            <w:noWrap/>
            <w:vAlign w:val="center"/>
            <w:hideMark/>
          </w:tcPr>
          <w:p w14:paraId="5E5A9A9C" w14:textId="77777777" w:rsidR="00C044B2" w:rsidRPr="002C2164" w:rsidRDefault="00C044B2" w:rsidP="00351B25">
            <w:pPr>
              <w:spacing w:line="276" w:lineRule="auto"/>
              <w:jc w:val="center"/>
              <w:rPr>
                <w:rFonts w:asciiTheme="majorBidi" w:hAnsiTheme="majorBidi" w:cstheme="majorBidi"/>
                <w:b/>
                <w:bCs/>
                <w:sz w:val="24"/>
                <w:szCs w:val="24"/>
              </w:rPr>
            </w:pPr>
            <w:r w:rsidRPr="002C2164">
              <w:rPr>
                <w:rFonts w:asciiTheme="majorBidi" w:hAnsiTheme="majorBidi" w:cstheme="majorBidi"/>
                <w:b/>
                <w:bCs/>
                <w:sz w:val="24"/>
                <w:szCs w:val="24"/>
              </w:rPr>
              <w:t>6</w:t>
            </w:r>
          </w:p>
        </w:tc>
        <w:tc>
          <w:tcPr>
            <w:tcW w:w="3118" w:type="dxa"/>
            <w:noWrap/>
            <w:vAlign w:val="center"/>
            <w:hideMark/>
          </w:tcPr>
          <w:p w14:paraId="54EA3CC5" w14:textId="77777777" w:rsidR="00C044B2" w:rsidRPr="002C2164" w:rsidRDefault="00C044B2" w:rsidP="00351B25">
            <w:pPr>
              <w:spacing w:line="276" w:lineRule="auto"/>
              <w:rPr>
                <w:rFonts w:asciiTheme="majorBidi" w:hAnsiTheme="majorBidi" w:cstheme="majorBidi"/>
                <w:sz w:val="24"/>
                <w:szCs w:val="24"/>
              </w:rPr>
            </w:pPr>
            <w:r w:rsidRPr="002C2164">
              <w:rPr>
                <w:rFonts w:asciiTheme="majorBidi" w:hAnsiTheme="majorBidi" w:cstheme="majorBidi"/>
                <w:sz w:val="24"/>
                <w:szCs w:val="24"/>
              </w:rPr>
              <w:t>Clean Water &amp; Sanitation</w:t>
            </w:r>
          </w:p>
        </w:tc>
        <w:tc>
          <w:tcPr>
            <w:tcW w:w="4955" w:type="dxa"/>
            <w:noWrap/>
            <w:vAlign w:val="center"/>
            <w:hideMark/>
          </w:tcPr>
          <w:p w14:paraId="392A3333" w14:textId="77777777" w:rsidR="00C044B2" w:rsidRPr="002C2164" w:rsidRDefault="00C044B2" w:rsidP="00351B25">
            <w:pPr>
              <w:spacing w:line="276" w:lineRule="auto"/>
              <w:jc w:val="both"/>
              <w:rPr>
                <w:rFonts w:asciiTheme="majorBidi" w:hAnsiTheme="majorBidi" w:cstheme="majorBidi"/>
                <w:sz w:val="24"/>
                <w:szCs w:val="24"/>
              </w:rPr>
            </w:pPr>
            <w:r w:rsidRPr="002C2164">
              <w:rPr>
                <w:rFonts w:asciiTheme="majorBidi" w:hAnsiTheme="majorBidi" w:cstheme="majorBidi"/>
                <w:sz w:val="24"/>
                <w:szCs w:val="24"/>
              </w:rPr>
              <w:t>Uses solar water pumps for clean water access.</w:t>
            </w:r>
          </w:p>
        </w:tc>
      </w:tr>
      <w:tr w:rsidR="00C044B2" w:rsidRPr="002C2164" w14:paraId="1381B28F" w14:textId="77777777" w:rsidTr="00351B25">
        <w:trPr>
          <w:trHeight w:val="261"/>
        </w:trPr>
        <w:tc>
          <w:tcPr>
            <w:tcW w:w="988" w:type="dxa"/>
            <w:shd w:val="clear" w:color="auto" w:fill="C1F0C7" w:themeFill="accent3" w:themeFillTint="33"/>
            <w:noWrap/>
            <w:vAlign w:val="center"/>
            <w:hideMark/>
          </w:tcPr>
          <w:p w14:paraId="112F6E2A" w14:textId="77777777" w:rsidR="00C044B2" w:rsidRPr="002C2164" w:rsidRDefault="00C044B2" w:rsidP="00351B25">
            <w:pPr>
              <w:spacing w:line="276" w:lineRule="auto"/>
              <w:jc w:val="center"/>
              <w:rPr>
                <w:rFonts w:asciiTheme="majorBidi" w:hAnsiTheme="majorBidi" w:cstheme="majorBidi"/>
                <w:b/>
                <w:bCs/>
                <w:sz w:val="24"/>
                <w:szCs w:val="24"/>
              </w:rPr>
            </w:pPr>
            <w:r w:rsidRPr="002C2164">
              <w:rPr>
                <w:rFonts w:asciiTheme="majorBidi" w:hAnsiTheme="majorBidi" w:cstheme="majorBidi"/>
                <w:b/>
                <w:bCs/>
                <w:sz w:val="24"/>
                <w:szCs w:val="24"/>
              </w:rPr>
              <w:t>7</w:t>
            </w:r>
          </w:p>
        </w:tc>
        <w:tc>
          <w:tcPr>
            <w:tcW w:w="3118" w:type="dxa"/>
            <w:shd w:val="clear" w:color="auto" w:fill="C1F0C7" w:themeFill="accent3" w:themeFillTint="33"/>
            <w:noWrap/>
            <w:vAlign w:val="center"/>
            <w:hideMark/>
          </w:tcPr>
          <w:p w14:paraId="63A1E9B8" w14:textId="77777777" w:rsidR="00C044B2" w:rsidRPr="002C2164" w:rsidRDefault="00C044B2" w:rsidP="00351B25">
            <w:pPr>
              <w:spacing w:line="276" w:lineRule="auto"/>
              <w:rPr>
                <w:rFonts w:asciiTheme="majorBidi" w:hAnsiTheme="majorBidi" w:cstheme="majorBidi"/>
                <w:sz w:val="24"/>
                <w:szCs w:val="24"/>
              </w:rPr>
            </w:pPr>
            <w:r w:rsidRPr="002C2164">
              <w:rPr>
                <w:rFonts w:asciiTheme="majorBidi" w:hAnsiTheme="majorBidi" w:cstheme="majorBidi"/>
                <w:sz w:val="24"/>
                <w:szCs w:val="24"/>
              </w:rPr>
              <w:t>Affordable &amp; Clean Energy</w:t>
            </w:r>
          </w:p>
        </w:tc>
        <w:tc>
          <w:tcPr>
            <w:tcW w:w="4955" w:type="dxa"/>
            <w:shd w:val="clear" w:color="auto" w:fill="C1F0C7" w:themeFill="accent3" w:themeFillTint="33"/>
            <w:noWrap/>
            <w:vAlign w:val="center"/>
            <w:hideMark/>
          </w:tcPr>
          <w:p w14:paraId="559014FB" w14:textId="77777777" w:rsidR="00C044B2" w:rsidRPr="002C2164" w:rsidRDefault="00C044B2" w:rsidP="00351B25">
            <w:pPr>
              <w:spacing w:line="276" w:lineRule="auto"/>
              <w:jc w:val="both"/>
              <w:rPr>
                <w:rFonts w:asciiTheme="majorBidi" w:hAnsiTheme="majorBidi" w:cstheme="majorBidi"/>
                <w:sz w:val="24"/>
                <w:szCs w:val="24"/>
              </w:rPr>
            </w:pPr>
            <w:r w:rsidRPr="002C2164">
              <w:rPr>
                <w:rFonts w:asciiTheme="majorBidi" w:hAnsiTheme="majorBidi" w:cstheme="majorBidi"/>
                <w:sz w:val="24"/>
                <w:szCs w:val="24"/>
              </w:rPr>
              <w:t>Promotes solar, wind, and biomass energy projects.</w:t>
            </w:r>
          </w:p>
        </w:tc>
      </w:tr>
      <w:tr w:rsidR="00C044B2" w:rsidRPr="002C2164" w14:paraId="463E57E6" w14:textId="77777777" w:rsidTr="00351B25">
        <w:trPr>
          <w:trHeight w:val="261"/>
        </w:trPr>
        <w:tc>
          <w:tcPr>
            <w:tcW w:w="988" w:type="dxa"/>
            <w:shd w:val="clear" w:color="auto" w:fill="D9F2D0" w:themeFill="accent6" w:themeFillTint="33"/>
            <w:noWrap/>
            <w:vAlign w:val="center"/>
            <w:hideMark/>
          </w:tcPr>
          <w:p w14:paraId="71ABD576" w14:textId="77777777" w:rsidR="00C044B2" w:rsidRPr="002C2164" w:rsidRDefault="00C044B2" w:rsidP="00351B25">
            <w:pPr>
              <w:spacing w:line="276" w:lineRule="auto"/>
              <w:jc w:val="center"/>
              <w:rPr>
                <w:rFonts w:asciiTheme="majorBidi" w:hAnsiTheme="majorBidi" w:cstheme="majorBidi"/>
                <w:b/>
                <w:bCs/>
                <w:sz w:val="24"/>
                <w:szCs w:val="24"/>
              </w:rPr>
            </w:pPr>
            <w:r w:rsidRPr="002C2164">
              <w:rPr>
                <w:rFonts w:asciiTheme="majorBidi" w:hAnsiTheme="majorBidi" w:cstheme="majorBidi"/>
                <w:b/>
                <w:bCs/>
                <w:sz w:val="24"/>
                <w:szCs w:val="24"/>
              </w:rPr>
              <w:t>8</w:t>
            </w:r>
          </w:p>
        </w:tc>
        <w:tc>
          <w:tcPr>
            <w:tcW w:w="3118" w:type="dxa"/>
            <w:shd w:val="clear" w:color="auto" w:fill="D9F2D0" w:themeFill="accent6" w:themeFillTint="33"/>
            <w:noWrap/>
            <w:vAlign w:val="center"/>
            <w:hideMark/>
          </w:tcPr>
          <w:p w14:paraId="682914F0" w14:textId="77777777" w:rsidR="00C044B2" w:rsidRPr="002C2164" w:rsidRDefault="00C044B2" w:rsidP="00351B25">
            <w:pPr>
              <w:spacing w:line="276" w:lineRule="auto"/>
              <w:rPr>
                <w:rFonts w:asciiTheme="majorBidi" w:hAnsiTheme="majorBidi" w:cstheme="majorBidi"/>
                <w:sz w:val="24"/>
                <w:szCs w:val="24"/>
              </w:rPr>
            </w:pPr>
            <w:r w:rsidRPr="002C2164">
              <w:rPr>
                <w:rFonts w:asciiTheme="majorBidi" w:hAnsiTheme="majorBidi" w:cstheme="majorBidi"/>
                <w:sz w:val="24"/>
                <w:szCs w:val="24"/>
              </w:rPr>
              <w:t>Decent Work &amp; Economic Growth</w:t>
            </w:r>
          </w:p>
        </w:tc>
        <w:tc>
          <w:tcPr>
            <w:tcW w:w="4955" w:type="dxa"/>
            <w:shd w:val="clear" w:color="auto" w:fill="D9F2D0" w:themeFill="accent6" w:themeFillTint="33"/>
            <w:noWrap/>
            <w:vAlign w:val="center"/>
            <w:hideMark/>
          </w:tcPr>
          <w:p w14:paraId="0B152BCF" w14:textId="77777777" w:rsidR="00C044B2" w:rsidRPr="002C2164" w:rsidRDefault="00C044B2" w:rsidP="00351B25">
            <w:pPr>
              <w:spacing w:line="276" w:lineRule="auto"/>
              <w:jc w:val="both"/>
              <w:rPr>
                <w:rFonts w:asciiTheme="majorBidi" w:hAnsiTheme="majorBidi" w:cstheme="majorBidi"/>
                <w:sz w:val="24"/>
                <w:szCs w:val="24"/>
              </w:rPr>
            </w:pPr>
            <w:r w:rsidRPr="002C2164">
              <w:rPr>
                <w:rFonts w:asciiTheme="majorBidi" w:hAnsiTheme="majorBidi" w:cstheme="majorBidi"/>
                <w:sz w:val="24"/>
                <w:szCs w:val="24"/>
              </w:rPr>
              <w:t>Creates employment in renewable energy industries.</w:t>
            </w:r>
          </w:p>
        </w:tc>
      </w:tr>
      <w:tr w:rsidR="00C044B2" w:rsidRPr="002C2164" w14:paraId="2683040C" w14:textId="77777777" w:rsidTr="00351B25">
        <w:trPr>
          <w:trHeight w:val="261"/>
        </w:trPr>
        <w:tc>
          <w:tcPr>
            <w:tcW w:w="988" w:type="dxa"/>
            <w:shd w:val="clear" w:color="auto" w:fill="C1F0C7" w:themeFill="accent3" w:themeFillTint="33"/>
            <w:noWrap/>
            <w:vAlign w:val="center"/>
            <w:hideMark/>
          </w:tcPr>
          <w:p w14:paraId="60BEF921" w14:textId="77777777" w:rsidR="00C044B2" w:rsidRPr="002C2164" w:rsidRDefault="00C044B2" w:rsidP="00351B25">
            <w:pPr>
              <w:spacing w:line="276" w:lineRule="auto"/>
              <w:jc w:val="center"/>
              <w:rPr>
                <w:rFonts w:asciiTheme="majorBidi" w:hAnsiTheme="majorBidi" w:cstheme="majorBidi"/>
                <w:b/>
                <w:bCs/>
                <w:sz w:val="24"/>
                <w:szCs w:val="24"/>
              </w:rPr>
            </w:pPr>
            <w:r w:rsidRPr="002C2164">
              <w:rPr>
                <w:rFonts w:asciiTheme="majorBidi" w:hAnsiTheme="majorBidi" w:cstheme="majorBidi"/>
                <w:b/>
                <w:bCs/>
                <w:sz w:val="24"/>
                <w:szCs w:val="24"/>
              </w:rPr>
              <w:t>9</w:t>
            </w:r>
          </w:p>
        </w:tc>
        <w:tc>
          <w:tcPr>
            <w:tcW w:w="3118" w:type="dxa"/>
            <w:shd w:val="clear" w:color="auto" w:fill="C1F0C7" w:themeFill="accent3" w:themeFillTint="33"/>
            <w:noWrap/>
            <w:vAlign w:val="center"/>
            <w:hideMark/>
          </w:tcPr>
          <w:p w14:paraId="19685A61" w14:textId="77777777" w:rsidR="00C044B2" w:rsidRPr="002C2164" w:rsidRDefault="00C044B2" w:rsidP="00351B25">
            <w:pPr>
              <w:spacing w:line="276" w:lineRule="auto"/>
              <w:rPr>
                <w:rFonts w:asciiTheme="majorBidi" w:hAnsiTheme="majorBidi" w:cstheme="majorBidi"/>
                <w:sz w:val="24"/>
                <w:szCs w:val="24"/>
              </w:rPr>
            </w:pPr>
            <w:r w:rsidRPr="002C2164">
              <w:rPr>
                <w:rFonts w:asciiTheme="majorBidi" w:hAnsiTheme="majorBidi" w:cstheme="majorBidi"/>
                <w:sz w:val="24"/>
                <w:szCs w:val="24"/>
              </w:rPr>
              <w:t>Industry, Innovation &amp; Infrastructure</w:t>
            </w:r>
          </w:p>
        </w:tc>
        <w:tc>
          <w:tcPr>
            <w:tcW w:w="4955" w:type="dxa"/>
            <w:shd w:val="clear" w:color="auto" w:fill="C1F0C7" w:themeFill="accent3" w:themeFillTint="33"/>
            <w:noWrap/>
            <w:vAlign w:val="center"/>
            <w:hideMark/>
          </w:tcPr>
          <w:p w14:paraId="53600A96" w14:textId="77777777" w:rsidR="00C044B2" w:rsidRPr="002C2164" w:rsidRDefault="00C044B2" w:rsidP="00351B25">
            <w:pPr>
              <w:spacing w:line="276" w:lineRule="auto"/>
              <w:jc w:val="both"/>
              <w:rPr>
                <w:rFonts w:asciiTheme="majorBidi" w:hAnsiTheme="majorBidi" w:cstheme="majorBidi"/>
                <w:sz w:val="24"/>
                <w:szCs w:val="24"/>
              </w:rPr>
            </w:pPr>
            <w:r w:rsidRPr="002C2164">
              <w:rPr>
                <w:rFonts w:asciiTheme="majorBidi" w:hAnsiTheme="majorBidi" w:cstheme="majorBidi"/>
                <w:sz w:val="24"/>
                <w:szCs w:val="24"/>
              </w:rPr>
              <w:t>Builds renewable energy infrastructure.</w:t>
            </w:r>
          </w:p>
        </w:tc>
      </w:tr>
      <w:tr w:rsidR="00C044B2" w:rsidRPr="002C2164" w14:paraId="6C75919E" w14:textId="77777777" w:rsidTr="00351B25">
        <w:trPr>
          <w:trHeight w:val="261"/>
        </w:trPr>
        <w:tc>
          <w:tcPr>
            <w:tcW w:w="988" w:type="dxa"/>
            <w:noWrap/>
            <w:vAlign w:val="center"/>
            <w:hideMark/>
          </w:tcPr>
          <w:p w14:paraId="0B3EF4E3" w14:textId="77777777" w:rsidR="00C044B2" w:rsidRPr="002C2164" w:rsidRDefault="00C044B2" w:rsidP="00351B25">
            <w:pPr>
              <w:spacing w:line="276" w:lineRule="auto"/>
              <w:jc w:val="center"/>
              <w:rPr>
                <w:rFonts w:asciiTheme="majorBidi" w:hAnsiTheme="majorBidi" w:cstheme="majorBidi"/>
                <w:b/>
                <w:bCs/>
                <w:sz w:val="24"/>
                <w:szCs w:val="24"/>
              </w:rPr>
            </w:pPr>
            <w:r w:rsidRPr="002C2164">
              <w:rPr>
                <w:rFonts w:asciiTheme="majorBidi" w:hAnsiTheme="majorBidi" w:cstheme="majorBidi"/>
                <w:b/>
                <w:bCs/>
                <w:sz w:val="24"/>
                <w:szCs w:val="24"/>
              </w:rPr>
              <w:t>10</w:t>
            </w:r>
          </w:p>
        </w:tc>
        <w:tc>
          <w:tcPr>
            <w:tcW w:w="3118" w:type="dxa"/>
            <w:noWrap/>
            <w:vAlign w:val="center"/>
            <w:hideMark/>
          </w:tcPr>
          <w:p w14:paraId="0945689B" w14:textId="77777777" w:rsidR="00C044B2" w:rsidRPr="002C2164" w:rsidRDefault="00C044B2" w:rsidP="00351B25">
            <w:pPr>
              <w:spacing w:line="276" w:lineRule="auto"/>
              <w:rPr>
                <w:rFonts w:asciiTheme="majorBidi" w:hAnsiTheme="majorBidi" w:cstheme="majorBidi"/>
                <w:sz w:val="24"/>
                <w:szCs w:val="24"/>
              </w:rPr>
            </w:pPr>
            <w:r w:rsidRPr="002C2164">
              <w:rPr>
                <w:rFonts w:asciiTheme="majorBidi" w:hAnsiTheme="majorBidi" w:cstheme="majorBidi"/>
                <w:sz w:val="24"/>
                <w:szCs w:val="24"/>
              </w:rPr>
              <w:t>Reduced Inequalities</w:t>
            </w:r>
          </w:p>
        </w:tc>
        <w:tc>
          <w:tcPr>
            <w:tcW w:w="4955" w:type="dxa"/>
            <w:noWrap/>
            <w:vAlign w:val="center"/>
            <w:hideMark/>
          </w:tcPr>
          <w:p w14:paraId="46CAC85E" w14:textId="77777777" w:rsidR="00C044B2" w:rsidRPr="002C2164" w:rsidRDefault="00C044B2" w:rsidP="00351B25">
            <w:pPr>
              <w:spacing w:line="276" w:lineRule="auto"/>
              <w:jc w:val="both"/>
              <w:rPr>
                <w:rFonts w:asciiTheme="majorBidi" w:hAnsiTheme="majorBidi" w:cstheme="majorBidi"/>
                <w:sz w:val="24"/>
                <w:szCs w:val="24"/>
              </w:rPr>
            </w:pPr>
            <w:r w:rsidRPr="002C2164">
              <w:rPr>
                <w:rFonts w:asciiTheme="majorBidi" w:hAnsiTheme="majorBidi" w:cstheme="majorBidi"/>
                <w:sz w:val="24"/>
                <w:szCs w:val="24"/>
              </w:rPr>
              <w:t>Extends energy access to marginalized and rural communities.</w:t>
            </w:r>
          </w:p>
        </w:tc>
      </w:tr>
      <w:tr w:rsidR="00C044B2" w:rsidRPr="002C2164" w14:paraId="6D7DF6A5" w14:textId="77777777" w:rsidTr="00351B25">
        <w:trPr>
          <w:trHeight w:val="261"/>
        </w:trPr>
        <w:tc>
          <w:tcPr>
            <w:tcW w:w="988" w:type="dxa"/>
            <w:shd w:val="clear" w:color="auto" w:fill="C1F0C7" w:themeFill="accent3" w:themeFillTint="33"/>
            <w:noWrap/>
            <w:vAlign w:val="center"/>
            <w:hideMark/>
          </w:tcPr>
          <w:p w14:paraId="75604192" w14:textId="77777777" w:rsidR="00C044B2" w:rsidRPr="002C2164" w:rsidRDefault="00C044B2" w:rsidP="00351B25">
            <w:pPr>
              <w:spacing w:line="276" w:lineRule="auto"/>
              <w:jc w:val="center"/>
              <w:rPr>
                <w:rFonts w:asciiTheme="majorBidi" w:hAnsiTheme="majorBidi" w:cstheme="majorBidi"/>
                <w:b/>
                <w:bCs/>
                <w:sz w:val="24"/>
                <w:szCs w:val="24"/>
              </w:rPr>
            </w:pPr>
            <w:r w:rsidRPr="002C2164">
              <w:rPr>
                <w:rFonts w:asciiTheme="majorBidi" w:hAnsiTheme="majorBidi" w:cstheme="majorBidi"/>
                <w:b/>
                <w:bCs/>
                <w:sz w:val="24"/>
                <w:szCs w:val="24"/>
              </w:rPr>
              <w:t>11</w:t>
            </w:r>
          </w:p>
        </w:tc>
        <w:tc>
          <w:tcPr>
            <w:tcW w:w="3118" w:type="dxa"/>
            <w:shd w:val="clear" w:color="auto" w:fill="C1F0C7" w:themeFill="accent3" w:themeFillTint="33"/>
            <w:noWrap/>
            <w:vAlign w:val="center"/>
            <w:hideMark/>
          </w:tcPr>
          <w:p w14:paraId="08C082E4" w14:textId="77777777" w:rsidR="00C044B2" w:rsidRPr="002C2164" w:rsidRDefault="00C044B2" w:rsidP="00351B25">
            <w:pPr>
              <w:spacing w:line="276" w:lineRule="auto"/>
              <w:rPr>
                <w:rFonts w:asciiTheme="majorBidi" w:hAnsiTheme="majorBidi" w:cstheme="majorBidi"/>
                <w:sz w:val="24"/>
                <w:szCs w:val="24"/>
              </w:rPr>
            </w:pPr>
            <w:r w:rsidRPr="002C2164">
              <w:rPr>
                <w:rFonts w:asciiTheme="majorBidi" w:hAnsiTheme="majorBidi" w:cstheme="majorBidi"/>
                <w:sz w:val="24"/>
                <w:szCs w:val="24"/>
              </w:rPr>
              <w:t>Sustainable Cities &amp; Communities</w:t>
            </w:r>
          </w:p>
        </w:tc>
        <w:tc>
          <w:tcPr>
            <w:tcW w:w="4955" w:type="dxa"/>
            <w:shd w:val="clear" w:color="auto" w:fill="C1F0C7" w:themeFill="accent3" w:themeFillTint="33"/>
            <w:noWrap/>
            <w:vAlign w:val="center"/>
            <w:hideMark/>
          </w:tcPr>
          <w:p w14:paraId="5C6A1A40" w14:textId="77777777" w:rsidR="00C044B2" w:rsidRPr="002C2164" w:rsidRDefault="00C044B2" w:rsidP="00351B25">
            <w:pPr>
              <w:spacing w:line="276" w:lineRule="auto"/>
              <w:jc w:val="both"/>
              <w:rPr>
                <w:rFonts w:asciiTheme="majorBidi" w:hAnsiTheme="majorBidi" w:cstheme="majorBidi"/>
                <w:sz w:val="24"/>
                <w:szCs w:val="24"/>
              </w:rPr>
            </w:pPr>
            <w:r w:rsidRPr="002C2164">
              <w:rPr>
                <w:rFonts w:asciiTheme="majorBidi" w:hAnsiTheme="majorBidi" w:cstheme="majorBidi"/>
                <w:sz w:val="24"/>
                <w:szCs w:val="24"/>
              </w:rPr>
              <w:t>Improves living standards through electrification.</w:t>
            </w:r>
          </w:p>
        </w:tc>
      </w:tr>
      <w:tr w:rsidR="00C044B2" w:rsidRPr="002C2164" w14:paraId="711AF2AC" w14:textId="77777777" w:rsidTr="00351B25">
        <w:trPr>
          <w:trHeight w:val="261"/>
        </w:trPr>
        <w:tc>
          <w:tcPr>
            <w:tcW w:w="988" w:type="dxa"/>
            <w:shd w:val="clear" w:color="auto" w:fill="C1E4F5" w:themeFill="accent1" w:themeFillTint="33"/>
            <w:noWrap/>
            <w:vAlign w:val="center"/>
            <w:hideMark/>
          </w:tcPr>
          <w:p w14:paraId="146BF947" w14:textId="77777777" w:rsidR="00C044B2" w:rsidRPr="002C2164" w:rsidRDefault="00C044B2" w:rsidP="00351B25">
            <w:pPr>
              <w:spacing w:line="276" w:lineRule="auto"/>
              <w:jc w:val="center"/>
              <w:rPr>
                <w:rFonts w:asciiTheme="majorBidi" w:hAnsiTheme="majorBidi" w:cstheme="majorBidi"/>
                <w:b/>
                <w:bCs/>
                <w:sz w:val="24"/>
                <w:szCs w:val="24"/>
              </w:rPr>
            </w:pPr>
            <w:r w:rsidRPr="002C2164">
              <w:rPr>
                <w:rFonts w:asciiTheme="majorBidi" w:hAnsiTheme="majorBidi" w:cstheme="majorBidi"/>
                <w:b/>
                <w:bCs/>
                <w:sz w:val="24"/>
                <w:szCs w:val="24"/>
              </w:rPr>
              <w:t>12</w:t>
            </w:r>
          </w:p>
        </w:tc>
        <w:tc>
          <w:tcPr>
            <w:tcW w:w="3118" w:type="dxa"/>
            <w:shd w:val="clear" w:color="auto" w:fill="C1E4F5" w:themeFill="accent1" w:themeFillTint="33"/>
            <w:noWrap/>
            <w:vAlign w:val="center"/>
            <w:hideMark/>
          </w:tcPr>
          <w:p w14:paraId="0D46CA79" w14:textId="77777777" w:rsidR="00C044B2" w:rsidRPr="002C2164" w:rsidRDefault="00C044B2" w:rsidP="00351B25">
            <w:pPr>
              <w:spacing w:line="276" w:lineRule="auto"/>
              <w:rPr>
                <w:rFonts w:asciiTheme="majorBidi" w:hAnsiTheme="majorBidi" w:cstheme="majorBidi"/>
                <w:sz w:val="24"/>
                <w:szCs w:val="24"/>
              </w:rPr>
            </w:pPr>
            <w:r w:rsidRPr="002C2164">
              <w:rPr>
                <w:rFonts w:asciiTheme="majorBidi" w:hAnsiTheme="majorBidi" w:cstheme="majorBidi"/>
                <w:sz w:val="24"/>
                <w:szCs w:val="24"/>
              </w:rPr>
              <w:t>Responsible Consumption &amp; Production</w:t>
            </w:r>
          </w:p>
        </w:tc>
        <w:tc>
          <w:tcPr>
            <w:tcW w:w="4955" w:type="dxa"/>
            <w:shd w:val="clear" w:color="auto" w:fill="C1E4F5" w:themeFill="accent1" w:themeFillTint="33"/>
            <w:noWrap/>
            <w:vAlign w:val="center"/>
            <w:hideMark/>
          </w:tcPr>
          <w:p w14:paraId="6FD247D7" w14:textId="77777777" w:rsidR="00C044B2" w:rsidRPr="002C2164" w:rsidRDefault="00C044B2" w:rsidP="00351B25">
            <w:pPr>
              <w:spacing w:line="276" w:lineRule="auto"/>
              <w:jc w:val="both"/>
              <w:rPr>
                <w:rFonts w:asciiTheme="majorBidi" w:hAnsiTheme="majorBidi" w:cstheme="majorBidi"/>
                <w:sz w:val="24"/>
                <w:szCs w:val="24"/>
              </w:rPr>
            </w:pPr>
            <w:r w:rsidRPr="002C2164">
              <w:rPr>
                <w:rFonts w:asciiTheme="majorBidi" w:hAnsiTheme="majorBidi" w:cstheme="majorBidi"/>
                <w:sz w:val="24"/>
                <w:szCs w:val="24"/>
              </w:rPr>
              <w:t>Promotes biomass and sustainable resource use.</w:t>
            </w:r>
          </w:p>
        </w:tc>
      </w:tr>
      <w:tr w:rsidR="00C044B2" w:rsidRPr="002C2164" w14:paraId="012EC160" w14:textId="77777777" w:rsidTr="00351B25">
        <w:trPr>
          <w:trHeight w:val="261"/>
        </w:trPr>
        <w:tc>
          <w:tcPr>
            <w:tcW w:w="988" w:type="dxa"/>
            <w:shd w:val="clear" w:color="auto" w:fill="C1F0C7" w:themeFill="accent3" w:themeFillTint="33"/>
            <w:noWrap/>
            <w:vAlign w:val="center"/>
            <w:hideMark/>
          </w:tcPr>
          <w:p w14:paraId="31DC9C28" w14:textId="77777777" w:rsidR="00C044B2" w:rsidRPr="002C2164" w:rsidRDefault="00C044B2" w:rsidP="00351B25">
            <w:pPr>
              <w:spacing w:line="276" w:lineRule="auto"/>
              <w:jc w:val="center"/>
              <w:rPr>
                <w:rFonts w:asciiTheme="majorBidi" w:hAnsiTheme="majorBidi" w:cstheme="majorBidi"/>
                <w:b/>
                <w:bCs/>
                <w:sz w:val="24"/>
                <w:szCs w:val="24"/>
              </w:rPr>
            </w:pPr>
            <w:r w:rsidRPr="002C2164">
              <w:rPr>
                <w:rFonts w:asciiTheme="majorBidi" w:hAnsiTheme="majorBidi" w:cstheme="majorBidi"/>
                <w:b/>
                <w:bCs/>
                <w:sz w:val="24"/>
                <w:szCs w:val="24"/>
              </w:rPr>
              <w:t>13</w:t>
            </w:r>
          </w:p>
        </w:tc>
        <w:tc>
          <w:tcPr>
            <w:tcW w:w="3118" w:type="dxa"/>
            <w:shd w:val="clear" w:color="auto" w:fill="C1F0C7" w:themeFill="accent3" w:themeFillTint="33"/>
            <w:noWrap/>
            <w:vAlign w:val="center"/>
            <w:hideMark/>
          </w:tcPr>
          <w:p w14:paraId="775F851E" w14:textId="77777777" w:rsidR="00C044B2" w:rsidRPr="002C2164" w:rsidRDefault="00C044B2" w:rsidP="00351B25">
            <w:pPr>
              <w:spacing w:line="276" w:lineRule="auto"/>
              <w:rPr>
                <w:rFonts w:asciiTheme="majorBidi" w:hAnsiTheme="majorBidi" w:cstheme="majorBidi"/>
                <w:sz w:val="24"/>
                <w:szCs w:val="24"/>
              </w:rPr>
            </w:pPr>
            <w:r w:rsidRPr="002C2164">
              <w:rPr>
                <w:rFonts w:asciiTheme="majorBidi" w:hAnsiTheme="majorBidi" w:cstheme="majorBidi"/>
                <w:sz w:val="24"/>
                <w:szCs w:val="24"/>
              </w:rPr>
              <w:t>Climate Action</w:t>
            </w:r>
          </w:p>
        </w:tc>
        <w:tc>
          <w:tcPr>
            <w:tcW w:w="4955" w:type="dxa"/>
            <w:shd w:val="clear" w:color="auto" w:fill="C1F0C7" w:themeFill="accent3" w:themeFillTint="33"/>
            <w:noWrap/>
            <w:vAlign w:val="center"/>
            <w:hideMark/>
          </w:tcPr>
          <w:p w14:paraId="2682C0E4" w14:textId="77777777" w:rsidR="00C044B2" w:rsidRPr="002C2164" w:rsidRDefault="00C044B2" w:rsidP="00351B25">
            <w:pPr>
              <w:spacing w:line="276" w:lineRule="auto"/>
              <w:jc w:val="both"/>
              <w:rPr>
                <w:rFonts w:asciiTheme="majorBidi" w:hAnsiTheme="majorBidi" w:cstheme="majorBidi"/>
                <w:sz w:val="24"/>
                <w:szCs w:val="24"/>
              </w:rPr>
            </w:pPr>
            <w:r w:rsidRPr="002C2164">
              <w:rPr>
                <w:rFonts w:asciiTheme="majorBidi" w:hAnsiTheme="majorBidi" w:cstheme="majorBidi"/>
                <w:sz w:val="24"/>
                <w:szCs w:val="24"/>
              </w:rPr>
              <w:t>Cuts emissions by increasing renewable energy use.</w:t>
            </w:r>
          </w:p>
        </w:tc>
      </w:tr>
      <w:tr w:rsidR="00C044B2" w:rsidRPr="002C2164" w14:paraId="399C3306" w14:textId="77777777" w:rsidTr="00351B25">
        <w:trPr>
          <w:trHeight w:val="261"/>
        </w:trPr>
        <w:tc>
          <w:tcPr>
            <w:tcW w:w="988" w:type="dxa"/>
            <w:noWrap/>
            <w:vAlign w:val="center"/>
            <w:hideMark/>
          </w:tcPr>
          <w:p w14:paraId="79BD2B7B" w14:textId="77777777" w:rsidR="00C044B2" w:rsidRPr="002C2164" w:rsidRDefault="00C044B2" w:rsidP="00351B25">
            <w:pPr>
              <w:spacing w:line="276" w:lineRule="auto"/>
              <w:jc w:val="center"/>
              <w:rPr>
                <w:rFonts w:asciiTheme="majorBidi" w:hAnsiTheme="majorBidi" w:cstheme="majorBidi"/>
                <w:b/>
                <w:bCs/>
                <w:sz w:val="24"/>
                <w:szCs w:val="24"/>
              </w:rPr>
            </w:pPr>
            <w:r w:rsidRPr="002C2164">
              <w:rPr>
                <w:rFonts w:asciiTheme="majorBidi" w:hAnsiTheme="majorBidi" w:cstheme="majorBidi"/>
                <w:b/>
                <w:bCs/>
                <w:sz w:val="24"/>
                <w:szCs w:val="24"/>
              </w:rPr>
              <w:t>14</w:t>
            </w:r>
          </w:p>
        </w:tc>
        <w:tc>
          <w:tcPr>
            <w:tcW w:w="3118" w:type="dxa"/>
            <w:noWrap/>
            <w:vAlign w:val="center"/>
            <w:hideMark/>
          </w:tcPr>
          <w:p w14:paraId="693A02F2" w14:textId="77777777" w:rsidR="00C044B2" w:rsidRPr="002C2164" w:rsidRDefault="00C044B2" w:rsidP="00351B25">
            <w:pPr>
              <w:spacing w:line="276" w:lineRule="auto"/>
              <w:rPr>
                <w:rFonts w:asciiTheme="majorBidi" w:hAnsiTheme="majorBidi" w:cstheme="majorBidi"/>
                <w:sz w:val="24"/>
                <w:szCs w:val="24"/>
              </w:rPr>
            </w:pPr>
            <w:r w:rsidRPr="002C2164">
              <w:rPr>
                <w:rFonts w:asciiTheme="majorBidi" w:hAnsiTheme="majorBidi" w:cstheme="majorBidi"/>
                <w:sz w:val="24"/>
                <w:szCs w:val="24"/>
              </w:rPr>
              <w:t>Life Below Water</w:t>
            </w:r>
          </w:p>
        </w:tc>
        <w:tc>
          <w:tcPr>
            <w:tcW w:w="4955" w:type="dxa"/>
            <w:noWrap/>
            <w:vAlign w:val="center"/>
            <w:hideMark/>
          </w:tcPr>
          <w:p w14:paraId="718FEDA1" w14:textId="77777777" w:rsidR="00C044B2" w:rsidRPr="002C2164" w:rsidRDefault="00C044B2" w:rsidP="00351B25">
            <w:pPr>
              <w:spacing w:line="276" w:lineRule="auto"/>
              <w:jc w:val="both"/>
              <w:rPr>
                <w:rFonts w:asciiTheme="majorBidi" w:hAnsiTheme="majorBidi" w:cstheme="majorBidi"/>
                <w:sz w:val="24"/>
                <w:szCs w:val="24"/>
              </w:rPr>
            </w:pPr>
            <w:r w:rsidRPr="002C2164">
              <w:rPr>
                <w:rFonts w:asciiTheme="majorBidi" w:hAnsiTheme="majorBidi" w:cstheme="majorBidi"/>
                <w:sz w:val="24"/>
                <w:szCs w:val="24"/>
              </w:rPr>
              <w:t>Less pollution supports aquatic ecosystems.</w:t>
            </w:r>
          </w:p>
        </w:tc>
      </w:tr>
      <w:tr w:rsidR="00C044B2" w:rsidRPr="002C2164" w14:paraId="63635FC4" w14:textId="77777777" w:rsidTr="00351B25">
        <w:trPr>
          <w:trHeight w:val="261"/>
        </w:trPr>
        <w:tc>
          <w:tcPr>
            <w:tcW w:w="988" w:type="dxa"/>
            <w:shd w:val="clear" w:color="auto" w:fill="C1F0C7" w:themeFill="accent3" w:themeFillTint="33"/>
            <w:noWrap/>
            <w:vAlign w:val="center"/>
            <w:hideMark/>
          </w:tcPr>
          <w:p w14:paraId="385E38A2" w14:textId="77777777" w:rsidR="00C044B2" w:rsidRPr="002C2164" w:rsidRDefault="00C044B2" w:rsidP="00351B25">
            <w:pPr>
              <w:spacing w:line="276" w:lineRule="auto"/>
              <w:jc w:val="center"/>
              <w:rPr>
                <w:rFonts w:asciiTheme="majorBidi" w:hAnsiTheme="majorBidi" w:cstheme="majorBidi"/>
                <w:b/>
                <w:bCs/>
                <w:sz w:val="24"/>
                <w:szCs w:val="24"/>
              </w:rPr>
            </w:pPr>
            <w:r w:rsidRPr="002C2164">
              <w:rPr>
                <w:rFonts w:asciiTheme="majorBidi" w:hAnsiTheme="majorBidi" w:cstheme="majorBidi"/>
                <w:b/>
                <w:bCs/>
                <w:sz w:val="24"/>
                <w:szCs w:val="24"/>
              </w:rPr>
              <w:t>15</w:t>
            </w:r>
          </w:p>
        </w:tc>
        <w:tc>
          <w:tcPr>
            <w:tcW w:w="3118" w:type="dxa"/>
            <w:shd w:val="clear" w:color="auto" w:fill="C1F0C7" w:themeFill="accent3" w:themeFillTint="33"/>
            <w:noWrap/>
            <w:vAlign w:val="center"/>
            <w:hideMark/>
          </w:tcPr>
          <w:p w14:paraId="11AF7552" w14:textId="77777777" w:rsidR="00C044B2" w:rsidRPr="002C2164" w:rsidRDefault="00C044B2" w:rsidP="00351B25">
            <w:pPr>
              <w:spacing w:line="276" w:lineRule="auto"/>
              <w:rPr>
                <w:rFonts w:asciiTheme="majorBidi" w:hAnsiTheme="majorBidi" w:cstheme="majorBidi"/>
                <w:sz w:val="24"/>
                <w:szCs w:val="24"/>
              </w:rPr>
            </w:pPr>
            <w:r w:rsidRPr="002C2164">
              <w:rPr>
                <w:rFonts w:asciiTheme="majorBidi" w:hAnsiTheme="majorBidi" w:cstheme="majorBidi"/>
                <w:sz w:val="24"/>
                <w:szCs w:val="24"/>
              </w:rPr>
              <w:t>Life on Land</w:t>
            </w:r>
          </w:p>
        </w:tc>
        <w:tc>
          <w:tcPr>
            <w:tcW w:w="4955" w:type="dxa"/>
            <w:shd w:val="clear" w:color="auto" w:fill="C1F0C7" w:themeFill="accent3" w:themeFillTint="33"/>
            <w:noWrap/>
            <w:vAlign w:val="center"/>
            <w:hideMark/>
          </w:tcPr>
          <w:p w14:paraId="133495CC" w14:textId="77777777" w:rsidR="00C044B2" w:rsidRPr="002C2164" w:rsidRDefault="00C044B2" w:rsidP="00351B25">
            <w:pPr>
              <w:spacing w:line="276" w:lineRule="auto"/>
              <w:jc w:val="both"/>
              <w:rPr>
                <w:rFonts w:asciiTheme="majorBidi" w:hAnsiTheme="majorBidi" w:cstheme="majorBidi"/>
                <w:sz w:val="24"/>
                <w:szCs w:val="24"/>
              </w:rPr>
            </w:pPr>
            <w:r w:rsidRPr="002C2164">
              <w:rPr>
                <w:rFonts w:asciiTheme="majorBidi" w:hAnsiTheme="majorBidi" w:cstheme="majorBidi"/>
                <w:sz w:val="24"/>
                <w:szCs w:val="24"/>
              </w:rPr>
              <w:t>Uses biomass sustainably, reducing deforestation.</w:t>
            </w:r>
          </w:p>
        </w:tc>
      </w:tr>
      <w:tr w:rsidR="00C044B2" w:rsidRPr="002C2164" w14:paraId="155A9A53" w14:textId="77777777" w:rsidTr="00351B25">
        <w:trPr>
          <w:trHeight w:val="261"/>
        </w:trPr>
        <w:tc>
          <w:tcPr>
            <w:tcW w:w="988" w:type="dxa"/>
            <w:shd w:val="clear" w:color="auto" w:fill="C1E4F5" w:themeFill="accent1" w:themeFillTint="33"/>
            <w:noWrap/>
            <w:vAlign w:val="center"/>
            <w:hideMark/>
          </w:tcPr>
          <w:p w14:paraId="765DC5EE" w14:textId="77777777" w:rsidR="00C044B2" w:rsidRPr="002C2164" w:rsidRDefault="00C044B2" w:rsidP="00351B25">
            <w:pPr>
              <w:spacing w:line="276" w:lineRule="auto"/>
              <w:jc w:val="center"/>
              <w:rPr>
                <w:rFonts w:asciiTheme="majorBidi" w:hAnsiTheme="majorBidi" w:cstheme="majorBidi"/>
                <w:b/>
                <w:bCs/>
                <w:sz w:val="24"/>
                <w:szCs w:val="24"/>
              </w:rPr>
            </w:pPr>
            <w:r w:rsidRPr="002C2164">
              <w:rPr>
                <w:rFonts w:asciiTheme="majorBidi" w:hAnsiTheme="majorBidi" w:cstheme="majorBidi"/>
                <w:b/>
                <w:bCs/>
                <w:sz w:val="24"/>
                <w:szCs w:val="24"/>
              </w:rPr>
              <w:t>16</w:t>
            </w:r>
          </w:p>
        </w:tc>
        <w:tc>
          <w:tcPr>
            <w:tcW w:w="3118" w:type="dxa"/>
            <w:shd w:val="clear" w:color="auto" w:fill="C1E4F5" w:themeFill="accent1" w:themeFillTint="33"/>
            <w:noWrap/>
            <w:vAlign w:val="center"/>
            <w:hideMark/>
          </w:tcPr>
          <w:p w14:paraId="067F329A" w14:textId="77777777" w:rsidR="00C044B2" w:rsidRPr="002C2164" w:rsidRDefault="00C044B2" w:rsidP="00351B25">
            <w:pPr>
              <w:spacing w:line="276" w:lineRule="auto"/>
              <w:rPr>
                <w:rFonts w:asciiTheme="majorBidi" w:hAnsiTheme="majorBidi" w:cstheme="majorBidi"/>
                <w:sz w:val="24"/>
                <w:szCs w:val="24"/>
              </w:rPr>
            </w:pPr>
            <w:r w:rsidRPr="002C2164">
              <w:rPr>
                <w:rFonts w:asciiTheme="majorBidi" w:hAnsiTheme="majorBidi" w:cstheme="majorBidi"/>
                <w:sz w:val="24"/>
                <w:szCs w:val="24"/>
              </w:rPr>
              <w:t>Peace, Justice &amp; Strong Institutions</w:t>
            </w:r>
          </w:p>
        </w:tc>
        <w:tc>
          <w:tcPr>
            <w:tcW w:w="4955" w:type="dxa"/>
            <w:shd w:val="clear" w:color="auto" w:fill="C1E4F5" w:themeFill="accent1" w:themeFillTint="33"/>
            <w:noWrap/>
            <w:vAlign w:val="center"/>
            <w:hideMark/>
          </w:tcPr>
          <w:p w14:paraId="58C4EA3A" w14:textId="77777777" w:rsidR="00C044B2" w:rsidRPr="002C2164" w:rsidRDefault="00C044B2" w:rsidP="00351B25">
            <w:pPr>
              <w:spacing w:line="276" w:lineRule="auto"/>
              <w:jc w:val="both"/>
              <w:rPr>
                <w:rFonts w:asciiTheme="majorBidi" w:hAnsiTheme="majorBidi" w:cstheme="majorBidi"/>
                <w:sz w:val="24"/>
                <w:szCs w:val="24"/>
              </w:rPr>
            </w:pPr>
            <w:r w:rsidRPr="002C2164">
              <w:rPr>
                <w:rFonts w:asciiTheme="majorBidi" w:hAnsiTheme="majorBidi" w:cstheme="majorBidi"/>
                <w:sz w:val="24"/>
                <w:szCs w:val="24"/>
              </w:rPr>
              <w:t>Strengthens institutions through good governance of renewable projects.</w:t>
            </w:r>
          </w:p>
        </w:tc>
      </w:tr>
      <w:tr w:rsidR="00C044B2" w:rsidRPr="002C2164" w14:paraId="0A09AEF9" w14:textId="77777777" w:rsidTr="00351B25">
        <w:trPr>
          <w:trHeight w:val="261"/>
        </w:trPr>
        <w:tc>
          <w:tcPr>
            <w:tcW w:w="988" w:type="dxa"/>
            <w:noWrap/>
            <w:vAlign w:val="center"/>
            <w:hideMark/>
          </w:tcPr>
          <w:p w14:paraId="4FDF212B" w14:textId="77777777" w:rsidR="00C044B2" w:rsidRPr="002C2164" w:rsidRDefault="00C044B2" w:rsidP="00351B25">
            <w:pPr>
              <w:spacing w:line="276" w:lineRule="auto"/>
              <w:jc w:val="center"/>
              <w:rPr>
                <w:rFonts w:asciiTheme="majorBidi" w:hAnsiTheme="majorBidi" w:cstheme="majorBidi"/>
                <w:b/>
                <w:bCs/>
                <w:sz w:val="24"/>
                <w:szCs w:val="24"/>
              </w:rPr>
            </w:pPr>
            <w:r w:rsidRPr="002C2164">
              <w:rPr>
                <w:rFonts w:asciiTheme="majorBidi" w:hAnsiTheme="majorBidi" w:cstheme="majorBidi"/>
                <w:b/>
                <w:bCs/>
                <w:sz w:val="24"/>
                <w:szCs w:val="24"/>
              </w:rPr>
              <w:t>17</w:t>
            </w:r>
          </w:p>
        </w:tc>
        <w:tc>
          <w:tcPr>
            <w:tcW w:w="3118" w:type="dxa"/>
            <w:noWrap/>
            <w:vAlign w:val="center"/>
            <w:hideMark/>
          </w:tcPr>
          <w:p w14:paraId="3E083F3F" w14:textId="77777777" w:rsidR="00C044B2" w:rsidRPr="002C2164" w:rsidRDefault="00C044B2" w:rsidP="00351B25">
            <w:pPr>
              <w:spacing w:line="276" w:lineRule="auto"/>
              <w:rPr>
                <w:rFonts w:asciiTheme="majorBidi" w:hAnsiTheme="majorBidi" w:cstheme="majorBidi"/>
                <w:sz w:val="24"/>
                <w:szCs w:val="24"/>
              </w:rPr>
            </w:pPr>
            <w:r w:rsidRPr="002C2164">
              <w:rPr>
                <w:rFonts w:asciiTheme="majorBidi" w:hAnsiTheme="majorBidi" w:cstheme="majorBidi"/>
                <w:sz w:val="24"/>
                <w:szCs w:val="24"/>
              </w:rPr>
              <w:t>Partnerships for the Goals</w:t>
            </w:r>
          </w:p>
        </w:tc>
        <w:tc>
          <w:tcPr>
            <w:tcW w:w="4955" w:type="dxa"/>
            <w:noWrap/>
            <w:vAlign w:val="center"/>
            <w:hideMark/>
          </w:tcPr>
          <w:p w14:paraId="5D6F1872" w14:textId="77777777" w:rsidR="00C044B2" w:rsidRPr="002C2164" w:rsidRDefault="00C044B2" w:rsidP="00351B25">
            <w:pPr>
              <w:spacing w:line="276" w:lineRule="auto"/>
              <w:jc w:val="both"/>
              <w:rPr>
                <w:rFonts w:asciiTheme="majorBidi" w:hAnsiTheme="majorBidi" w:cstheme="majorBidi"/>
                <w:sz w:val="24"/>
                <w:szCs w:val="24"/>
              </w:rPr>
            </w:pPr>
            <w:r w:rsidRPr="002C2164">
              <w:rPr>
                <w:rFonts w:asciiTheme="majorBidi" w:hAnsiTheme="majorBidi" w:cstheme="majorBidi"/>
                <w:sz w:val="24"/>
                <w:szCs w:val="24"/>
              </w:rPr>
              <w:t>Fosters collaboration between government, industry, and communities.</w:t>
            </w:r>
          </w:p>
        </w:tc>
      </w:tr>
    </w:tbl>
    <w:p w14:paraId="308A4CF7" w14:textId="77777777" w:rsidR="00C044B2" w:rsidRPr="002C2164" w:rsidRDefault="00C044B2" w:rsidP="00C044B2">
      <w:pPr>
        <w:spacing w:line="360" w:lineRule="auto"/>
        <w:jc w:val="both"/>
        <w:rPr>
          <w:rFonts w:asciiTheme="majorBidi" w:hAnsiTheme="majorBidi" w:cstheme="majorBidi"/>
        </w:rPr>
      </w:pPr>
    </w:p>
    <w:p w14:paraId="1A6AE6EA" w14:textId="44B776A6" w:rsidR="00C044B2" w:rsidRPr="002C2164" w:rsidRDefault="00C044B2" w:rsidP="002F5E59">
      <w:pPr>
        <w:jc w:val="both"/>
        <w:rPr>
          <w:rFonts w:asciiTheme="majorBidi" w:hAnsiTheme="majorBidi" w:cstheme="majorBidi"/>
        </w:rPr>
      </w:pPr>
      <w:r w:rsidRPr="002C2164">
        <w:rPr>
          <w:rFonts w:asciiTheme="majorBidi" w:hAnsiTheme="majorBidi" w:cstheme="majorBidi"/>
        </w:rPr>
        <w:t xml:space="preserve">With the help of SDGs missions, we can enhance the methodology to </w:t>
      </w:r>
      <w:r w:rsidRPr="002C2164">
        <w:rPr>
          <w:rFonts w:asciiTheme="majorBidi" w:hAnsiTheme="majorBidi" w:cstheme="majorBidi"/>
          <w:b/>
          <w:bCs/>
        </w:rPr>
        <w:t xml:space="preserve">Social, </w:t>
      </w:r>
      <w:proofErr w:type="spellStart"/>
      <w:r w:rsidRPr="002C2164">
        <w:rPr>
          <w:rFonts w:asciiTheme="majorBidi" w:hAnsiTheme="majorBidi" w:cstheme="majorBidi"/>
          <w:b/>
          <w:bCs/>
        </w:rPr>
        <w:t>Economical</w:t>
      </w:r>
      <w:proofErr w:type="spellEnd"/>
      <w:r w:rsidRPr="002C2164">
        <w:rPr>
          <w:rFonts w:asciiTheme="majorBidi" w:hAnsiTheme="majorBidi" w:cstheme="majorBidi"/>
          <w:b/>
          <w:bCs/>
        </w:rPr>
        <w:t xml:space="preserve"> </w:t>
      </w:r>
      <w:r w:rsidRPr="002C2164">
        <w:rPr>
          <w:rFonts w:asciiTheme="majorBidi" w:hAnsiTheme="majorBidi" w:cstheme="majorBidi"/>
        </w:rPr>
        <w:t>and</w:t>
      </w:r>
      <w:r w:rsidRPr="002C2164">
        <w:rPr>
          <w:rFonts w:asciiTheme="majorBidi" w:hAnsiTheme="majorBidi" w:cstheme="majorBidi"/>
          <w:b/>
          <w:bCs/>
        </w:rPr>
        <w:t xml:space="preserve"> Environmental</w:t>
      </w:r>
      <w:r w:rsidRPr="002C2164">
        <w:rPr>
          <w:rFonts w:asciiTheme="majorBidi" w:hAnsiTheme="majorBidi" w:cstheme="majorBidi"/>
        </w:rPr>
        <w:t xml:space="preserve"> are relatable to the factor which are consequence with real development and application in the traditional combine with modern to fix the barrier and benefit for utilities.</w:t>
      </w:r>
    </w:p>
    <w:p w14:paraId="5A6A4162" w14:textId="77777777" w:rsidR="00C044B2" w:rsidRPr="002C2164" w:rsidRDefault="00C044B2">
      <w:pPr>
        <w:rPr>
          <w:rFonts w:asciiTheme="majorBidi" w:hAnsiTheme="majorBidi" w:cstheme="majorBidi"/>
        </w:rPr>
      </w:pPr>
    </w:p>
    <w:p w14:paraId="401D4822" w14:textId="12296DE9" w:rsidR="004C1771" w:rsidRPr="002C2164" w:rsidRDefault="004C1771">
      <w:pPr>
        <w:rPr>
          <w:rFonts w:asciiTheme="majorBidi" w:hAnsiTheme="majorBidi" w:cstheme="majorBidi"/>
          <w:b/>
          <w:bCs/>
        </w:rPr>
      </w:pPr>
      <w:r w:rsidRPr="002C2164">
        <w:rPr>
          <w:rFonts w:asciiTheme="majorBidi" w:hAnsiTheme="majorBidi" w:cstheme="majorBidi"/>
          <w:b/>
          <w:bCs/>
        </w:rPr>
        <w:t>References</w:t>
      </w:r>
    </w:p>
    <w:p w14:paraId="53F62BA8" w14:textId="77777777" w:rsidR="00C044B2" w:rsidRPr="002C2164" w:rsidRDefault="00C044B2">
      <w:pPr>
        <w:rPr>
          <w:rFonts w:asciiTheme="majorBidi" w:hAnsiTheme="majorBidi" w:cstheme="majorBidi"/>
          <w:b/>
          <w:bCs/>
        </w:rPr>
      </w:pPr>
    </w:p>
    <w:p w14:paraId="24C0A686" w14:textId="77777777" w:rsidR="00C044B2" w:rsidRPr="002C2164" w:rsidRDefault="00C044B2" w:rsidP="00C044B2">
      <w:pPr>
        <w:pStyle w:val="ListParagraph"/>
        <w:widowControl w:val="0"/>
        <w:numPr>
          <w:ilvl w:val="0"/>
          <w:numId w:val="2"/>
        </w:numPr>
        <w:autoSpaceDE w:val="0"/>
        <w:autoSpaceDN w:val="0"/>
        <w:adjustRightInd w:val="0"/>
        <w:spacing w:after="0" w:line="360" w:lineRule="auto"/>
        <w:jc w:val="both"/>
        <w:rPr>
          <w:rFonts w:asciiTheme="majorBidi" w:hAnsiTheme="majorBidi" w:cstheme="majorBidi"/>
          <w:noProof/>
        </w:rPr>
      </w:pPr>
      <w:r w:rsidRPr="002C2164">
        <w:rPr>
          <w:rFonts w:asciiTheme="majorBidi" w:hAnsiTheme="majorBidi" w:cstheme="majorBidi"/>
          <w:noProof/>
        </w:rPr>
        <w:t xml:space="preserve">Abdelaziz, M., Ali, M., &amp; Eltamaly, M. (2018). </w:t>
      </w:r>
      <w:r w:rsidRPr="002C2164">
        <w:rPr>
          <w:rFonts w:asciiTheme="majorBidi" w:hAnsiTheme="majorBidi" w:cstheme="majorBidi"/>
          <w:i/>
          <w:iCs/>
          <w:noProof/>
        </w:rPr>
        <w:t>Modeling and Simulation of Smart Grid Integrated with Hybrid Renewable Energy Systems</w:t>
      </w:r>
      <w:r w:rsidRPr="002C2164">
        <w:rPr>
          <w:rFonts w:asciiTheme="majorBidi" w:hAnsiTheme="majorBidi" w:cstheme="majorBidi"/>
          <w:noProof/>
        </w:rPr>
        <w:t xml:space="preserve">. </w:t>
      </w:r>
    </w:p>
    <w:p w14:paraId="0DC133D5" w14:textId="77777777" w:rsidR="00C044B2" w:rsidRPr="002C2164" w:rsidRDefault="00C044B2" w:rsidP="00C044B2">
      <w:pPr>
        <w:pStyle w:val="ListParagraph"/>
        <w:widowControl w:val="0"/>
        <w:numPr>
          <w:ilvl w:val="0"/>
          <w:numId w:val="2"/>
        </w:numPr>
        <w:autoSpaceDE w:val="0"/>
        <w:autoSpaceDN w:val="0"/>
        <w:adjustRightInd w:val="0"/>
        <w:spacing w:after="0" w:line="360" w:lineRule="auto"/>
        <w:jc w:val="both"/>
        <w:rPr>
          <w:rFonts w:asciiTheme="majorBidi" w:hAnsiTheme="majorBidi" w:cstheme="majorBidi"/>
          <w:noProof/>
        </w:rPr>
      </w:pPr>
      <w:r w:rsidRPr="002C2164">
        <w:rPr>
          <w:rFonts w:asciiTheme="majorBidi" w:hAnsiTheme="majorBidi" w:cstheme="majorBidi"/>
          <w:noProof/>
        </w:rPr>
        <w:lastRenderedPageBreak/>
        <w:t xml:space="preserve">Accone, T., &amp; Lui, R. (2023). </w:t>
      </w:r>
      <w:r w:rsidRPr="002C2164">
        <w:rPr>
          <w:rFonts w:asciiTheme="majorBidi" w:hAnsiTheme="majorBidi" w:cstheme="majorBidi"/>
          <w:i/>
          <w:iCs/>
          <w:noProof/>
        </w:rPr>
        <w:t>Renewable energy: emerging technologies and innovations</w:t>
      </w:r>
      <w:r w:rsidRPr="002C2164">
        <w:rPr>
          <w:rFonts w:asciiTheme="majorBidi" w:hAnsiTheme="majorBidi" w:cstheme="majorBidi"/>
          <w:noProof/>
        </w:rPr>
        <w:t xml:space="preserve">. </w:t>
      </w:r>
      <w:r w:rsidRPr="002C2164">
        <w:rPr>
          <w:rFonts w:asciiTheme="majorBidi" w:hAnsiTheme="majorBidi" w:cstheme="majorBidi"/>
          <w:i/>
          <w:iCs/>
          <w:noProof/>
        </w:rPr>
        <w:t>November</w:t>
      </w:r>
      <w:r w:rsidRPr="002C2164">
        <w:rPr>
          <w:rFonts w:asciiTheme="majorBidi" w:hAnsiTheme="majorBidi" w:cstheme="majorBidi"/>
          <w:noProof/>
        </w:rPr>
        <w:t>, 1–5.</w:t>
      </w:r>
    </w:p>
    <w:p w14:paraId="47EE1AFD" w14:textId="77777777" w:rsidR="00C044B2" w:rsidRPr="002C2164" w:rsidRDefault="00C044B2" w:rsidP="00C044B2">
      <w:pPr>
        <w:pStyle w:val="ListParagraph"/>
        <w:widowControl w:val="0"/>
        <w:numPr>
          <w:ilvl w:val="0"/>
          <w:numId w:val="2"/>
        </w:numPr>
        <w:autoSpaceDE w:val="0"/>
        <w:autoSpaceDN w:val="0"/>
        <w:adjustRightInd w:val="0"/>
        <w:spacing w:after="0" w:line="360" w:lineRule="auto"/>
        <w:jc w:val="both"/>
        <w:rPr>
          <w:rFonts w:asciiTheme="majorBidi" w:hAnsiTheme="majorBidi" w:cstheme="majorBidi"/>
          <w:noProof/>
        </w:rPr>
      </w:pPr>
      <w:r w:rsidRPr="002C2164">
        <w:rPr>
          <w:rFonts w:asciiTheme="majorBidi" w:hAnsiTheme="majorBidi" w:cstheme="majorBidi"/>
          <w:noProof/>
        </w:rPr>
        <w:t xml:space="preserve">Adolph, R. (2024). </w:t>
      </w:r>
      <w:r w:rsidRPr="002C2164">
        <w:rPr>
          <w:rFonts w:asciiTheme="majorBidi" w:hAnsiTheme="majorBidi" w:cstheme="majorBidi"/>
          <w:i/>
          <w:iCs/>
          <w:noProof/>
        </w:rPr>
        <w:t>IREDA - Indian Renewable Energy Development Agency Ltd.</w:t>
      </w:r>
      <w:r w:rsidRPr="002C2164">
        <w:rPr>
          <w:rFonts w:asciiTheme="majorBidi" w:hAnsiTheme="majorBidi" w:cstheme="majorBidi"/>
          <w:noProof/>
        </w:rPr>
        <w:t xml:space="preserve"> 1–23.</w:t>
      </w:r>
    </w:p>
    <w:p w14:paraId="148E46FC" w14:textId="77777777" w:rsidR="00C044B2" w:rsidRPr="002C2164" w:rsidRDefault="00C044B2" w:rsidP="00C044B2">
      <w:pPr>
        <w:pStyle w:val="ListParagraph"/>
        <w:widowControl w:val="0"/>
        <w:numPr>
          <w:ilvl w:val="0"/>
          <w:numId w:val="2"/>
        </w:numPr>
        <w:autoSpaceDE w:val="0"/>
        <w:autoSpaceDN w:val="0"/>
        <w:adjustRightInd w:val="0"/>
        <w:spacing w:after="0" w:line="360" w:lineRule="auto"/>
        <w:jc w:val="both"/>
        <w:rPr>
          <w:rFonts w:asciiTheme="majorBidi" w:hAnsiTheme="majorBidi" w:cstheme="majorBidi"/>
          <w:noProof/>
        </w:rPr>
      </w:pPr>
      <w:r w:rsidRPr="002C2164">
        <w:rPr>
          <w:rFonts w:asciiTheme="majorBidi" w:hAnsiTheme="majorBidi" w:cstheme="majorBidi"/>
          <w:noProof/>
        </w:rPr>
        <w:t xml:space="preserve">Armin Razmjoo, A., Sumper, A., &amp; Davarpanah, A. (2020). </w:t>
      </w:r>
      <w:r w:rsidRPr="002C2164">
        <w:rPr>
          <w:rFonts w:asciiTheme="majorBidi" w:hAnsiTheme="majorBidi" w:cstheme="majorBidi"/>
          <w:i/>
          <w:iCs/>
          <w:noProof/>
        </w:rPr>
        <w:t>Energy sustainability analysis based on SDGs for developing countries</w:t>
      </w:r>
      <w:r w:rsidRPr="002C2164">
        <w:rPr>
          <w:rFonts w:asciiTheme="majorBidi" w:hAnsiTheme="majorBidi" w:cstheme="majorBidi"/>
          <w:noProof/>
        </w:rPr>
        <w:t xml:space="preserve">. </w:t>
      </w:r>
      <w:r w:rsidRPr="002C2164">
        <w:rPr>
          <w:rFonts w:asciiTheme="majorBidi" w:hAnsiTheme="majorBidi" w:cstheme="majorBidi"/>
          <w:i/>
          <w:iCs/>
          <w:noProof/>
        </w:rPr>
        <w:t>42</w:t>
      </w:r>
      <w:r w:rsidRPr="002C2164">
        <w:rPr>
          <w:rFonts w:asciiTheme="majorBidi" w:hAnsiTheme="majorBidi" w:cstheme="majorBidi"/>
          <w:noProof/>
        </w:rPr>
        <w:t xml:space="preserve">(9), 1041–1056. </w:t>
      </w:r>
    </w:p>
    <w:p w14:paraId="3145FAAE" w14:textId="77777777" w:rsidR="00C044B2" w:rsidRPr="002C2164" w:rsidRDefault="00C044B2" w:rsidP="00C044B2">
      <w:pPr>
        <w:pStyle w:val="ListParagraph"/>
        <w:widowControl w:val="0"/>
        <w:numPr>
          <w:ilvl w:val="0"/>
          <w:numId w:val="2"/>
        </w:numPr>
        <w:autoSpaceDE w:val="0"/>
        <w:autoSpaceDN w:val="0"/>
        <w:adjustRightInd w:val="0"/>
        <w:spacing w:after="0" w:line="360" w:lineRule="auto"/>
        <w:jc w:val="both"/>
        <w:rPr>
          <w:rFonts w:asciiTheme="majorBidi" w:hAnsiTheme="majorBidi" w:cstheme="majorBidi"/>
          <w:noProof/>
        </w:rPr>
      </w:pPr>
      <w:r w:rsidRPr="002C2164">
        <w:rPr>
          <w:rFonts w:asciiTheme="majorBidi" w:hAnsiTheme="majorBidi" w:cstheme="majorBidi"/>
          <w:noProof/>
        </w:rPr>
        <w:t xml:space="preserve">Behera, R. K. (2011). </w:t>
      </w:r>
      <w:r w:rsidRPr="002C2164">
        <w:rPr>
          <w:rFonts w:asciiTheme="majorBidi" w:hAnsiTheme="majorBidi" w:cstheme="majorBidi"/>
          <w:i/>
          <w:iCs/>
          <w:noProof/>
        </w:rPr>
        <w:t>High Efficient Solar Energy Harvesting System for Bihar Green Energy Initiative</w:t>
      </w:r>
      <w:r w:rsidRPr="002C2164">
        <w:rPr>
          <w:rFonts w:asciiTheme="majorBidi" w:hAnsiTheme="majorBidi" w:cstheme="majorBidi"/>
          <w:noProof/>
        </w:rPr>
        <w:t xml:space="preserve">. </w:t>
      </w:r>
      <w:r w:rsidRPr="002C2164">
        <w:rPr>
          <w:rFonts w:asciiTheme="majorBidi" w:hAnsiTheme="majorBidi" w:cstheme="majorBidi"/>
          <w:i/>
          <w:iCs/>
          <w:noProof/>
        </w:rPr>
        <w:t>2</w:t>
      </w:r>
      <w:r w:rsidRPr="002C2164">
        <w:rPr>
          <w:rFonts w:asciiTheme="majorBidi" w:hAnsiTheme="majorBidi" w:cstheme="majorBidi"/>
          <w:noProof/>
        </w:rPr>
        <w:t>, 25–28.</w:t>
      </w:r>
    </w:p>
    <w:p w14:paraId="64AEA379" w14:textId="77777777" w:rsidR="00C044B2" w:rsidRPr="002C2164" w:rsidRDefault="00C044B2" w:rsidP="00C044B2">
      <w:pPr>
        <w:pStyle w:val="ListParagraph"/>
        <w:widowControl w:val="0"/>
        <w:numPr>
          <w:ilvl w:val="0"/>
          <w:numId w:val="2"/>
        </w:numPr>
        <w:autoSpaceDE w:val="0"/>
        <w:autoSpaceDN w:val="0"/>
        <w:adjustRightInd w:val="0"/>
        <w:spacing w:after="0" w:line="360" w:lineRule="auto"/>
        <w:jc w:val="both"/>
        <w:rPr>
          <w:rFonts w:asciiTheme="majorBidi" w:hAnsiTheme="majorBidi" w:cstheme="majorBidi"/>
          <w:noProof/>
        </w:rPr>
      </w:pPr>
      <w:r w:rsidRPr="002C2164">
        <w:rPr>
          <w:rFonts w:asciiTheme="majorBidi" w:hAnsiTheme="majorBidi" w:cstheme="majorBidi"/>
          <w:noProof/>
        </w:rPr>
        <w:t xml:space="preserve">Bhide. (2011). </w:t>
      </w:r>
      <w:r w:rsidRPr="002C2164">
        <w:rPr>
          <w:rFonts w:asciiTheme="majorBidi" w:hAnsiTheme="majorBidi" w:cstheme="majorBidi"/>
          <w:i/>
          <w:iCs/>
          <w:noProof/>
        </w:rPr>
        <w:t>Energy poverty: A special focus on energy poverty in India and renewable energy technologies</w:t>
      </w:r>
      <w:r w:rsidRPr="002C2164">
        <w:rPr>
          <w:rFonts w:asciiTheme="majorBidi" w:hAnsiTheme="majorBidi" w:cstheme="majorBidi"/>
          <w:noProof/>
        </w:rPr>
        <w:t xml:space="preserve">. </w:t>
      </w:r>
      <w:r w:rsidRPr="002C2164">
        <w:rPr>
          <w:rFonts w:asciiTheme="majorBidi" w:hAnsiTheme="majorBidi" w:cstheme="majorBidi"/>
          <w:i/>
          <w:iCs/>
          <w:noProof/>
        </w:rPr>
        <w:t>15</w:t>
      </w:r>
      <w:r w:rsidRPr="002C2164">
        <w:rPr>
          <w:rFonts w:asciiTheme="majorBidi" w:hAnsiTheme="majorBidi" w:cstheme="majorBidi"/>
          <w:noProof/>
        </w:rPr>
        <w:t>(2), 1057–1066. https://doi.org/10.1016/j.rser.2010.11.044</w:t>
      </w:r>
    </w:p>
    <w:p w14:paraId="1AC256FD" w14:textId="77777777" w:rsidR="00C044B2" w:rsidRPr="002C2164" w:rsidRDefault="00C044B2" w:rsidP="00C044B2">
      <w:pPr>
        <w:pStyle w:val="ListParagraph"/>
        <w:widowControl w:val="0"/>
        <w:numPr>
          <w:ilvl w:val="0"/>
          <w:numId w:val="2"/>
        </w:numPr>
        <w:autoSpaceDE w:val="0"/>
        <w:autoSpaceDN w:val="0"/>
        <w:adjustRightInd w:val="0"/>
        <w:spacing w:after="0" w:line="360" w:lineRule="auto"/>
        <w:jc w:val="both"/>
        <w:rPr>
          <w:rFonts w:asciiTheme="majorBidi" w:hAnsiTheme="majorBidi" w:cstheme="majorBidi"/>
          <w:noProof/>
        </w:rPr>
      </w:pPr>
      <w:r w:rsidRPr="002C2164">
        <w:rPr>
          <w:rFonts w:asciiTheme="majorBidi" w:hAnsiTheme="majorBidi" w:cstheme="majorBidi"/>
          <w:noProof/>
        </w:rPr>
        <w:t xml:space="preserve">BREDA. (2017). </w:t>
      </w:r>
      <w:r w:rsidRPr="002C2164">
        <w:rPr>
          <w:rFonts w:asciiTheme="majorBidi" w:hAnsiTheme="majorBidi" w:cstheme="majorBidi"/>
          <w:i/>
          <w:iCs/>
          <w:noProof/>
        </w:rPr>
        <w:t>Bihar Policy for promotion of New and Renewable Energy Sources’17</w:t>
      </w:r>
      <w:r w:rsidRPr="002C2164">
        <w:rPr>
          <w:rFonts w:asciiTheme="majorBidi" w:hAnsiTheme="majorBidi" w:cstheme="majorBidi"/>
          <w:noProof/>
        </w:rPr>
        <w:t>. http://energy.bih.nic.in/docs/renewable-energy-sources-2017.pdf</w:t>
      </w:r>
    </w:p>
    <w:p w14:paraId="2C8FEF51" w14:textId="77777777" w:rsidR="00C044B2" w:rsidRPr="002C2164" w:rsidRDefault="00C044B2" w:rsidP="00C044B2">
      <w:pPr>
        <w:pStyle w:val="ListParagraph"/>
        <w:widowControl w:val="0"/>
        <w:numPr>
          <w:ilvl w:val="0"/>
          <w:numId w:val="2"/>
        </w:numPr>
        <w:autoSpaceDE w:val="0"/>
        <w:autoSpaceDN w:val="0"/>
        <w:adjustRightInd w:val="0"/>
        <w:spacing w:after="0" w:line="360" w:lineRule="auto"/>
        <w:jc w:val="both"/>
        <w:rPr>
          <w:rFonts w:asciiTheme="majorBidi" w:hAnsiTheme="majorBidi" w:cstheme="majorBidi"/>
          <w:noProof/>
        </w:rPr>
      </w:pPr>
      <w:r w:rsidRPr="002C2164">
        <w:rPr>
          <w:rFonts w:asciiTheme="majorBidi" w:hAnsiTheme="majorBidi" w:cstheme="majorBidi"/>
          <w:noProof/>
        </w:rPr>
        <w:t xml:space="preserve">BREDA. (2024). </w:t>
      </w:r>
      <w:r w:rsidRPr="002C2164">
        <w:rPr>
          <w:rFonts w:asciiTheme="majorBidi" w:hAnsiTheme="majorBidi" w:cstheme="majorBidi"/>
          <w:i/>
          <w:iCs/>
          <w:noProof/>
        </w:rPr>
        <w:t>Bihar Renewable Energy Development Agency ( BREDA ) Department , Government of Bihar invites Request for Proposals ( RFP ) for “ Selection of Agency for Bihar Renewable Energy Development Agency ( BREDA ) RFP FOR Selection of Agency for Communications Man</w:t>
      </w:r>
      <w:r w:rsidRPr="002C2164">
        <w:rPr>
          <w:rFonts w:asciiTheme="majorBidi" w:hAnsiTheme="majorBidi" w:cstheme="majorBidi"/>
          <w:noProof/>
        </w:rPr>
        <w:t>.</w:t>
      </w:r>
    </w:p>
    <w:p w14:paraId="28DCD43D" w14:textId="77777777" w:rsidR="00C044B2" w:rsidRPr="002C2164" w:rsidRDefault="00C044B2" w:rsidP="00C044B2">
      <w:pPr>
        <w:pStyle w:val="ListParagraph"/>
        <w:widowControl w:val="0"/>
        <w:numPr>
          <w:ilvl w:val="0"/>
          <w:numId w:val="2"/>
        </w:numPr>
        <w:autoSpaceDE w:val="0"/>
        <w:autoSpaceDN w:val="0"/>
        <w:adjustRightInd w:val="0"/>
        <w:spacing w:after="0" w:line="360" w:lineRule="auto"/>
        <w:jc w:val="both"/>
        <w:rPr>
          <w:rFonts w:asciiTheme="majorBidi" w:hAnsiTheme="majorBidi" w:cstheme="majorBidi"/>
          <w:noProof/>
        </w:rPr>
      </w:pPr>
      <w:r w:rsidRPr="002C2164">
        <w:rPr>
          <w:rFonts w:asciiTheme="majorBidi" w:hAnsiTheme="majorBidi" w:cstheme="majorBidi"/>
          <w:noProof/>
        </w:rPr>
        <w:t xml:space="preserve">CEA. (2011). </w:t>
      </w:r>
      <w:r w:rsidRPr="002C2164">
        <w:rPr>
          <w:rFonts w:asciiTheme="majorBidi" w:hAnsiTheme="majorBidi" w:cstheme="majorBidi"/>
          <w:i/>
          <w:iCs/>
          <w:noProof/>
        </w:rPr>
        <w:t>CO 2 Baseline Database for the Indian Power Sector User Guide</w:t>
      </w:r>
      <w:r w:rsidRPr="002C2164">
        <w:rPr>
          <w:rFonts w:asciiTheme="majorBidi" w:hAnsiTheme="majorBidi" w:cstheme="majorBidi"/>
          <w:noProof/>
        </w:rPr>
        <w:t xml:space="preserve">. </w:t>
      </w:r>
      <w:r w:rsidRPr="002C2164">
        <w:rPr>
          <w:rFonts w:asciiTheme="majorBidi" w:hAnsiTheme="majorBidi" w:cstheme="majorBidi"/>
          <w:i/>
          <w:iCs/>
          <w:noProof/>
        </w:rPr>
        <w:t>January</w:t>
      </w:r>
      <w:r w:rsidRPr="002C2164">
        <w:rPr>
          <w:rFonts w:asciiTheme="majorBidi" w:hAnsiTheme="majorBidi" w:cstheme="majorBidi"/>
          <w:noProof/>
        </w:rPr>
        <w:t>, 1–34. http://cea.nic.in/reports/others/thermal/tpece/cdm_co2/user_guide_ver9.pdf</w:t>
      </w:r>
    </w:p>
    <w:p w14:paraId="3AC6EB85" w14:textId="77777777" w:rsidR="00C044B2" w:rsidRPr="002C2164" w:rsidRDefault="00C044B2" w:rsidP="00C044B2">
      <w:pPr>
        <w:pStyle w:val="ListParagraph"/>
        <w:widowControl w:val="0"/>
        <w:numPr>
          <w:ilvl w:val="0"/>
          <w:numId w:val="2"/>
        </w:numPr>
        <w:autoSpaceDE w:val="0"/>
        <w:autoSpaceDN w:val="0"/>
        <w:adjustRightInd w:val="0"/>
        <w:spacing w:after="0" w:line="360" w:lineRule="auto"/>
        <w:jc w:val="both"/>
        <w:rPr>
          <w:rFonts w:asciiTheme="majorBidi" w:hAnsiTheme="majorBidi" w:cstheme="majorBidi"/>
          <w:noProof/>
        </w:rPr>
      </w:pPr>
      <w:r w:rsidRPr="002C2164">
        <w:rPr>
          <w:rFonts w:asciiTheme="majorBidi" w:hAnsiTheme="majorBidi" w:cstheme="majorBidi"/>
          <w:noProof/>
        </w:rPr>
        <w:t xml:space="preserve">Clausen, L. T., &amp; Rudolph, D. (2020). Renewable energy for sustainable rural development: Synergies and mismatches. </w:t>
      </w:r>
      <w:r w:rsidRPr="002C2164">
        <w:rPr>
          <w:rFonts w:asciiTheme="majorBidi" w:hAnsiTheme="majorBidi" w:cstheme="majorBidi"/>
          <w:i/>
          <w:iCs/>
          <w:noProof/>
        </w:rPr>
        <w:t>Energy Policy</w:t>
      </w:r>
      <w:r w:rsidRPr="002C2164">
        <w:rPr>
          <w:rFonts w:asciiTheme="majorBidi" w:hAnsiTheme="majorBidi" w:cstheme="majorBidi"/>
          <w:noProof/>
        </w:rPr>
        <w:t xml:space="preserve">, </w:t>
      </w:r>
      <w:r w:rsidRPr="002C2164">
        <w:rPr>
          <w:rFonts w:asciiTheme="majorBidi" w:hAnsiTheme="majorBidi" w:cstheme="majorBidi"/>
          <w:i/>
          <w:iCs/>
          <w:noProof/>
        </w:rPr>
        <w:t>138</w:t>
      </w:r>
      <w:r w:rsidRPr="002C2164">
        <w:rPr>
          <w:rFonts w:asciiTheme="majorBidi" w:hAnsiTheme="majorBidi" w:cstheme="majorBidi"/>
          <w:noProof/>
        </w:rPr>
        <w:t>. https://doi.org/10.1016/j.enpol.2020.111289</w:t>
      </w:r>
    </w:p>
    <w:p w14:paraId="7C463277" w14:textId="77777777" w:rsidR="00C044B2" w:rsidRPr="002C2164" w:rsidRDefault="00C044B2" w:rsidP="00C044B2">
      <w:pPr>
        <w:pStyle w:val="ListParagraph"/>
        <w:widowControl w:val="0"/>
        <w:numPr>
          <w:ilvl w:val="0"/>
          <w:numId w:val="2"/>
        </w:numPr>
        <w:autoSpaceDE w:val="0"/>
        <w:autoSpaceDN w:val="0"/>
        <w:adjustRightInd w:val="0"/>
        <w:spacing w:after="0" w:line="360" w:lineRule="auto"/>
        <w:jc w:val="both"/>
        <w:rPr>
          <w:rFonts w:asciiTheme="majorBidi" w:hAnsiTheme="majorBidi" w:cstheme="majorBidi"/>
          <w:noProof/>
        </w:rPr>
      </w:pPr>
      <w:r w:rsidRPr="002C2164">
        <w:rPr>
          <w:rFonts w:asciiTheme="majorBidi" w:hAnsiTheme="majorBidi" w:cstheme="majorBidi"/>
          <w:noProof/>
        </w:rPr>
        <w:t xml:space="preserve">Dhayal, K. S., Agrawal, S., Agrawal, R., Kumar, A., &amp; Giri, A. K. (2024). Green energy innovation initiatives for environmental sustainability: current state and future research directions. </w:t>
      </w:r>
      <w:r w:rsidRPr="002C2164">
        <w:rPr>
          <w:rFonts w:asciiTheme="majorBidi" w:hAnsiTheme="majorBidi" w:cstheme="majorBidi"/>
          <w:i/>
          <w:iCs/>
          <w:noProof/>
        </w:rPr>
        <w:t>Environmental Science and Pollution Research</w:t>
      </w:r>
      <w:r w:rsidRPr="002C2164">
        <w:rPr>
          <w:rFonts w:asciiTheme="majorBidi" w:hAnsiTheme="majorBidi" w:cstheme="majorBidi"/>
          <w:noProof/>
        </w:rPr>
        <w:t xml:space="preserve">, </w:t>
      </w:r>
      <w:r w:rsidRPr="002C2164">
        <w:rPr>
          <w:rFonts w:asciiTheme="majorBidi" w:hAnsiTheme="majorBidi" w:cstheme="majorBidi"/>
          <w:i/>
          <w:iCs/>
          <w:noProof/>
        </w:rPr>
        <w:t>31</w:t>
      </w:r>
      <w:r w:rsidRPr="002C2164">
        <w:rPr>
          <w:rFonts w:asciiTheme="majorBidi" w:hAnsiTheme="majorBidi" w:cstheme="majorBidi"/>
          <w:noProof/>
        </w:rPr>
        <w:t xml:space="preserve">(22), 31752–31770. </w:t>
      </w:r>
    </w:p>
    <w:p w14:paraId="2C0B07AD" w14:textId="77777777" w:rsidR="00C044B2" w:rsidRPr="002C2164" w:rsidRDefault="00C044B2" w:rsidP="00C044B2">
      <w:pPr>
        <w:pStyle w:val="ListParagraph"/>
        <w:widowControl w:val="0"/>
        <w:numPr>
          <w:ilvl w:val="0"/>
          <w:numId w:val="2"/>
        </w:numPr>
        <w:autoSpaceDE w:val="0"/>
        <w:autoSpaceDN w:val="0"/>
        <w:adjustRightInd w:val="0"/>
        <w:spacing w:after="0" w:line="360" w:lineRule="auto"/>
        <w:jc w:val="both"/>
        <w:rPr>
          <w:rFonts w:asciiTheme="majorBidi" w:hAnsiTheme="majorBidi" w:cstheme="majorBidi"/>
          <w:noProof/>
        </w:rPr>
      </w:pPr>
      <w:r w:rsidRPr="002C2164">
        <w:rPr>
          <w:rFonts w:asciiTheme="majorBidi" w:hAnsiTheme="majorBidi" w:cstheme="majorBidi"/>
          <w:noProof/>
        </w:rPr>
        <w:t xml:space="preserve">Energy. (2024). </w:t>
      </w:r>
      <w:r w:rsidRPr="002C2164">
        <w:rPr>
          <w:rFonts w:asciiTheme="majorBidi" w:hAnsiTheme="majorBidi" w:cstheme="majorBidi"/>
          <w:i/>
          <w:iCs/>
          <w:noProof/>
        </w:rPr>
        <w:t>India ’ s Renewable Energy Capacity Hits 200 GW Milestone</w:t>
      </w:r>
      <w:r w:rsidRPr="002C2164">
        <w:rPr>
          <w:rFonts w:asciiTheme="majorBidi" w:hAnsiTheme="majorBidi" w:cstheme="majorBidi"/>
          <w:noProof/>
        </w:rPr>
        <w:t>.</w:t>
      </w:r>
    </w:p>
    <w:p w14:paraId="3E3248D8" w14:textId="77777777" w:rsidR="00C044B2" w:rsidRPr="002C2164" w:rsidRDefault="00C044B2" w:rsidP="00C044B2">
      <w:pPr>
        <w:pStyle w:val="ListParagraph"/>
        <w:widowControl w:val="0"/>
        <w:numPr>
          <w:ilvl w:val="0"/>
          <w:numId w:val="2"/>
        </w:numPr>
        <w:autoSpaceDE w:val="0"/>
        <w:autoSpaceDN w:val="0"/>
        <w:adjustRightInd w:val="0"/>
        <w:spacing w:after="0" w:line="360" w:lineRule="auto"/>
        <w:jc w:val="both"/>
        <w:rPr>
          <w:rFonts w:asciiTheme="majorBidi" w:hAnsiTheme="majorBidi" w:cstheme="majorBidi"/>
          <w:noProof/>
        </w:rPr>
      </w:pPr>
      <w:r w:rsidRPr="002C2164">
        <w:rPr>
          <w:rFonts w:asciiTheme="majorBidi" w:hAnsiTheme="majorBidi" w:cstheme="majorBidi"/>
          <w:noProof/>
        </w:rPr>
        <w:t xml:space="preserve">Eqra, J. (2018). </w:t>
      </w:r>
      <w:r w:rsidRPr="002C2164">
        <w:rPr>
          <w:rFonts w:asciiTheme="majorBidi" w:hAnsiTheme="majorBidi" w:cstheme="majorBidi"/>
          <w:i/>
          <w:iCs/>
          <w:noProof/>
        </w:rPr>
        <w:t>The growth of solar off-grid energy technology : a case study of Dharnai solar village in Bihar , India</w:t>
      </w:r>
      <w:r w:rsidRPr="002C2164">
        <w:rPr>
          <w:rFonts w:asciiTheme="majorBidi" w:hAnsiTheme="majorBidi" w:cstheme="majorBidi"/>
          <w:noProof/>
        </w:rPr>
        <w:t>.</w:t>
      </w:r>
    </w:p>
    <w:p w14:paraId="2A216DDF" w14:textId="77777777" w:rsidR="00C044B2" w:rsidRPr="002C2164" w:rsidRDefault="00C044B2" w:rsidP="00C044B2">
      <w:pPr>
        <w:pStyle w:val="ListParagraph"/>
        <w:widowControl w:val="0"/>
        <w:numPr>
          <w:ilvl w:val="0"/>
          <w:numId w:val="2"/>
        </w:numPr>
        <w:autoSpaceDE w:val="0"/>
        <w:autoSpaceDN w:val="0"/>
        <w:adjustRightInd w:val="0"/>
        <w:spacing w:after="0" w:line="360" w:lineRule="auto"/>
        <w:jc w:val="both"/>
        <w:rPr>
          <w:rFonts w:asciiTheme="majorBidi" w:hAnsiTheme="majorBidi" w:cstheme="majorBidi"/>
          <w:noProof/>
        </w:rPr>
      </w:pPr>
      <w:r w:rsidRPr="002C2164">
        <w:rPr>
          <w:rFonts w:asciiTheme="majorBidi" w:hAnsiTheme="majorBidi" w:cstheme="majorBidi"/>
          <w:noProof/>
        </w:rPr>
        <w:t xml:space="preserve">Garba Danjumma Sani. (2019). Renewable Energy: Environmental Impacts and Economic Benefits for Sustainable Development. </w:t>
      </w:r>
      <w:r w:rsidRPr="002C2164">
        <w:rPr>
          <w:rFonts w:asciiTheme="majorBidi" w:hAnsiTheme="majorBidi" w:cstheme="majorBidi"/>
          <w:i/>
          <w:iCs/>
          <w:noProof/>
        </w:rPr>
        <w:t>International Journal of Engineering Research And</w:t>
      </w:r>
      <w:r w:rsidRPr="002C2164">
        <w:rPr>
          <w:rFonts w:asciiTheme="majorBidi" w:hAnsiTheme="majorBidi" w:cstheme="majorBidi"/>
          <w:noProof/>
        </w:rPr>
        <w:t xml:space="preserve">, </w:t>
      </w:r>
      <w:r w:rsidRPr="002C2164">
        <w:rPr>
          <w:rFonts w:asciiTheme="majorBidi" w:hAnsiTheme="majorBidi" w:cstheme="majorBidi"/>
          <w:i/>
          <w:iCs/>
          <w:noProof/>
        </w:rPr>
        <w:t>V8</w:t>
      </w:r>
      <w:r w:rsidRPr="002C2164">
        <w:rPr>
          <w:rFonts w:asciiTheme="majorBidi" w:hAnsiTheme="majorBidi" w:cstheme="majorBidi"/>
          <w:noProof/>
        </w:rPr>
        <w:t xml:space="preserve">(08), 547–555. </w:t>
      </w:r>
    </w:p>
    <w:p w14:paraId="5F80D0F6" w14:textId="77777777" w:rsidR="00C044B2" w:rsidRPr="002C2164" w:rsidRDefault="00C044B2" w:rsidP="00C044B2">
      <w:pPr>
        <w:pStyle w:val="ListParagraph"/>
        <w:widowControl w:val="0"/>
        <w:numPr>
          <w:ilvl w:val="0"/>
          <w:numId w:val="2"/>
        </w:numPr>
        <w:autoSpaceDE w:val="0"/>
        <w:autoSpaceDN w:val="0"/>
        <w:adjustRightInd w:val="0"/>
        <w:spacing w:after="0" w:line="360" w:lineRule="auto"/>
        <w:jc w:val="both"/>
        <w:rPr>
          <w:rFonts w:asciiTheme="majorBidi" w:hAnsiTheme="majorBidi" w:cstheme="majorBidi"/>
          <w:noProof/>
        </w:rPr>
      </w:pPr>
      <w:r w:rsidRPr="002C2164">
        <w:rPr>
          <w:rFonts w:asciiTheme="majorBidi" w:hAnsiTheme="majorBidi" w:cstheme="majorBidi"/>
          <w:noProof/>
        </w:rPr>
        <w:t xml:space="preserve">Goel, J., &amp; Rath, S. S. (2022). </w:t>
      </w:r>
      <w:r w:rsidRPr="002C2164">
        <w:rPr>
          <w:rFonts w:asciiTheme="majorBidi" w:hAnsiTheme="majorBidi" w:cstheme="majorBidi"/>
          <w:i/>
          <w:iCs/>
          <w:noProof/>
        </w:rPr>
        <w:t>Bihar’s Policy and Budgetary Priorities for Transitioning towards Green Economic Recovery</w:t>
      </w:r>
      <w:r w:rsidRPr="002C2164">
        <w:rPr>
          <w:rFonts w:asciiTheme="majorBidi" w:hAnsiTheme="majorBidi" w:cstheme="majorBidi"/>
          <w:noProof/>
        </w:rPr>
        <w:t>.</w:t>
      </w:r>
    </w:p>
    <w:p w14:paraId="6BDD5C1C" w14:textId="77777777" w:rsidR="00C044B2" w:rsidRPr="002C2164" w:rsidRDefault="00C044B2" w:rsidP="00C044B2">
      <w:pPr>
        <w:pStyle w:val="ListParagraph"/>
        <w:widowControl w:val="0"/>
        <w:numPr>
          <w:ilvl w:val="0"/>
          <w:numId w:val="2"/>
        </w:numPr>
        <w:autoSpaceDE w:val="0"/>
        <w:autoSpaceDN w:val="0"/>
        <w:adjustRightInd w:val="0"/>
        <w:spacing w:after="0" w:line="360" w:lineRule="auto"/>
        <w:jc w:val="both"/>
        <w:rPr>
          <w:rFonts w:asciiTheme="majorBidi" w:hAnsiTheme="majorBidi" w:cstheme="majorBidi"/>
          <w:noProof/>
        </w:rPr>
      </w:pPr>
      <w:r w:rsidRPr="002C2164">
        <w:rPr>
          <w:rFonts w:asciiTheme="majorBidi" w:hAnsiTheme="majorBidi" w:cstheme="majorBidi"/>
          <w:noProof/>
        </w:rPr>
        <w:t xml:space="preserve">Government. (2020). </w:t>
      </w:r>
      <w:r w:rsidRPr="002C2164">
        <w:rPr>
          <w:rFonts w:asciiTheme="majorBidi" w:hAnsiTheme="majorBidi" w:cstheme="majorBidi"/>
          <w:i/>
          <w:iCs/>
          <w:noProof/>
        </w:rPr>
        <w:t>Bihar Renewable Energy Development Agency Expression of Interest (EOI )</w:t>
      </w:r>
      <w:r w:rsidRPr="002C2164">
        <w:rPr>
          <w:rFonts w:asciiTheme="majorBidi" w:hAnsiTheme="majorBidi" w:cstheme="majorBidi"/>
          <w:noProof/>
        </w:rPr>
        <w:t>.</w:t>
      </w:r>
    </w:p>
    <w:p w14:paraId="262389D9" w14:textId="77777777" w:rsidR="00C044B2" w:rsidRPr="002C2164" w:rsidRDefault="00C044B2" w:rsidP="00C044B2">
      <w:pPr>
        <w:pStyle w:val="ListParagraph"/>
        <w:widowControl w:val="0"/>
        <w:numPr>
          <w:ilvl w:val="0"/>
          <w:numId w:val="2"/>
        </w:numPr>
        <w:autoSpaceDE w:val="0"/>
        <w:autoSpaceDN w:val="0"/>
        <w:adjustRightInd w:val="0"/>
        <w:spacing w:after="0" w:line="360" w:lineRule="auto"/>
        <w:jc w:val="both"/>
        <w:rPr>
          <w:rFonts w:asciiTheme="majorBidi" w:hAnsiTheme="majorBidi" w:cstheme="majorBidi"/>
          <w:noProof/>
        </w:rPr>
      </w:pPr>
      <w:r w:rsidRPr="002C2164">
        <w:rPr>
          <w:rFonts w:asciiTheme="majorBidi" w:hAnsiTheme="majorBidi" w:cstheme="majorBidi"/>
          <w:noProof/>
        </w:rPr>
        <w:t xml:space="preserve">Grimoldi, C. (2018). </w:t>
      </w:r>
      <w:r w:rsidRPr="002C2164">
        <w:rPr>
          <w:rFonts w:asciiTheme="majorBidi" w:hAnsiTheme="majorBidi" w:cstheme="majorBidi"/>
          <w:i/>
          <w:iCs/>
          <w:noProof/>
        </w:rPr>
        <w:t xml:space="preserve">Village-scale Multi-Energy system modelling tools : a review and </w:t>
      </w:r>
      <w:r w:rsidRPr="002C2164">
        <w:rPr>
          <w:rFonts w:asciiTheme="majorBidi" w:hAnsiTheme="majorBidi" w:cstheme="majorBidi"/>
          <w:i/>
          <w:iCs/>
          <w:noProof/>
        </w:rPr>
        <w:lastRenderedPageBreak/>
        <w:t>critical analysis</w:t>
      </w:r>
      <w:r w:rsidRPr="002C2164">
        <w:rPr>
          <w:rFonts w:asciiTheme="majorBidi" w:hAnsiTheme="majorBidi" w:cstheme="majorBidi"/>
          <w:noProof/>
        </w:rPr>
        <w:t>. 2017–2018.</w:t>
      </w:r>
    </w:p>
    <w:p w14:paraId="3C6BFE0F" w14:textId="77777777" w:rsidR="00C044B2" w:rsidRPr="002C2164" w:rsidRDefault="00C044B2" w:rsidP="00C044B2">
      <w:pPr>
        <w:pStyle w:val="ListParagraph"/>
        <w:widowControl w:val="0"/>
        <w:numPr>
          <w:ilvl w:val="0"/>
          <w:numId w:val="2"/>
        </w:numPr>
        <w:autoSpaceDE w:val="0"/>
        <w:autoSpaceDN w:val="0"/>
        <w:adjustRightInd w:val="0"/>
        <w:spacing w:after="0" w:line="360" w:lineRule="auto"/>
        <w:jc w:val="both"/>
        <w:rPr>
          <w:rFonts w:asciiTheme="majorBidi" w:hAnsiTheme="majorBidi" w:cstheme="majorBidi"/>
          <w:noProof/>
        </w:rPr>
      </w:pPr>
      <w:r w:rsidRPr="002C2164">
        <w:rPr>
          <w:rFonts w:asciiTheme="majorBidi" w:hAnsiTheme="majorBidi" w:cstheme="majorBidi"/>
          <w:noProof/>
        </w:rPr>
        <w:t xml:space="preserve">Himabindu, M., Revathi, V., Gupta, M., Panicker, M. S., Chandra, P. K., Hamza, L. H. J., &amp; Maan, P. (2024). Employing Piezoelectricity to Generate Sustainable Energy with Green Harmonics. </w:t>
      </w:r>
      <w:r w:rsidRPr="002C2164">
        <w:rPr>
          <w:rFonts w:asciiTheme="majorBidi" w:hAnsiTheme="majorBidi" w:cstheme="majorBidi"/>
          <w:i/>
          <w:iCs/>
          <w:noProof/>
        </w:rPr>
        <w:t>E3S Web of Conferences</w:t>
      </w:r>
      <w:r w:rsidRPr="002C2164">
        <w:rPr>
          <w:rFonts w:asciiTheme="majorBidi" w:hAnsiTheme="majorBidi" w:cstheme="majorBidi"/>
          <w:noProof/>
        </w:rPr>
        <w:t xml:space="preserve">, </w:t>
      </w:r>
      <w:r w:rsidRPr="002C2164">
        <w:rPr>
          <w:rFonts w:asciiTheme="majorBidi" w:hAnsiTheme="majorBidi" w:cstheme="majorBidi"/>
          <w:i/>
          <w:iCs/>
          <w:noProof/>
        </w:rPr>
        <w:t>529</w:t>
      </w:r>
      <w:r w:rsidRPr="002C2164">
        <w:rPr>
          <w:rFonts w:asciiTheme="majorBidi" w:hAnsiTheme="majorBidi" w:cstheme="majorBidi"/>
          <w:noProof/>
        </w:rPr>
        <w:t xml:space="preserve">. </w:t>
      </w:r>
    </w:p>
    <w:p w14:paraId="15FE5015" w14:textId="77777777" w:rsidR="00C044B2" w:rsidRPr="002C2164" w:rsidRDefault="00C044B2" w:rsidP="00C044B2">
      <w:pPr>
        <w:pStyle w:val="ListParagraph"/>
        <w:widowControl w:val="0"/>
        <w:numPr>
          <w:ilvl w:val="0"/>
          <w:numId w:val="2"/>
        </w:numPr>
        <w:autoSpaceDE w:val="0"/>
        <w:autoSpaceDN w:val="0"/>
        <w:adjustRightInd w:val="0"/>
        <w:spacing w:after="0" w:line="360" w:lineRule="auto"/>
        <w:jc w:val="both"/>
        <w:rPr>
          <w:rFonts w:asciiTheme="majorBidi" w:hAnsiTheme="majorBidi" w:cstheme="majorBidi"/>
          <w:noProof/>
        </w:rPr>
      </w:pPr>
      <w:r w:rsidRPr="002C2164">
        <w:rPr>
          <w:rFonts w:asciiTheme="majorBidi" w:hAnsiTheme="majorBidi" w:cstheme="majorBidi"/>
          <w:noProof/>
        </w:rPr>
        <w:t xml:space="preserve">Huck, W. (2022). Sustainable Development Goals. </w:t>
      </w:r>
      <w:r w:rsidRPr="002C2164">
        <w:rPr>
          <w:rFonts w:asciiTheme="majorBidi" w:hAnsiTheme="majorBidi" w:cstheme="majorBidi"/>
          <w:i/>
          <w:iCs/>
          <w:noProof/>
        </w:rPr>
        <w:t>Sustainable Development Goals</w:t>
      </w:r>
      <w:r w:rsidRPr="002C2164">
        <w:rPr>
          <w:rFonts w:asciiTheme="majorBidi" w:hAnsiTheme="majorBidi" w:cstheme="majorBidi"/>
          <w:noProof/>
        </w:rPr>
        <w:t xml:space="preserve">. </w:t>
      </w:r>
    </w:p>
    <w:p w14:paraId="5852E5CF" w14:textId="77777777" w:rsidR="00C044B2" w:rsidRPr="002C2164" w:rsidRDefault="00C044B2" w:rsidP="00C044B2">
      <w:pPr>
        <w:pStyle w:val="ListParagraph"/>
        <w:widowControl w:val="0"/>
        <w:numPr>
          <w:ilvl w:val="0"/>
          <w:numId w:val="2"/>
        </w:numPr>
        <w:autoSpaceDE w:val="0"/>
        <w:autoSpaceDN w:val="0"/>
        <w:adjustRightInd w:val="0"/>
        <w:spacing w:after="0" w:line="360" w:lineRule="auto"/>
        <w:jc w:val="both"/>
        <w:rPr>
          <w:rFonts w:asciiTheme="majorBidi" w:hAnsiTheme="majorBidi" w:cstheme="majorBidi"/>
          <w:noProof/>
        </w:rPr>
      </w:pPr>
      <w:r w:rsidRPr="002C2164">
        <w:rPr>
          <w:rFonts w:asciiTheme="majorBidi" w:hAnsiTheme="majorBidi" w:cstheme="majorBidi"/>
          <w:noProof/>
        </w:rPr>
        <w:t xml:space="preserve">Imai, K., &amp; Palit, D. (2014). Impacts of electrification with renewable energies on local economies: The case of India’s rural areas. </w:t>
      </w:r>
      <w:r w:rsidRPr="002C2164">
        <w:rPr>
          <w:rFonts w:asciiTheme="majorBidi" w:hAnsiTheme="majorBidi" w:cstheme="majorBidi"/>
          <w:i/>
          <w:iCs/>
          <w:noProof/>
        </w:rPr>
        <w:t>International Journal of Environmental Sustainability</w:t>
      </w:r>
      <w:r w:rsidRPr="002C2164">
        <w:rPr>
          <w:rFonts w:asciiTheme="majorBidi" w:hAnsiTheme="majorBidi" w:cstheme="majorBidi"/>
          <w:noProof/>
        </w:rPr>
        <w:t xml:space="preserve">, </w:t>
      </w:r>
      <w:r w:rsidRPr="002C2164">
        <w:rPr>
          <w:rFonts w:asciiTheme="majorBidi" w:hAnsiTheme="majorBidi" w:cstheme="majorBidi"/>
          <w:i/>
          <w:iCs/>
          <w:noProof/>
        </w:rPr>
        <w:t>9</w:t>
      </w:r>
      <w:r w:rsidRPr="002C2164">
        <w:rPr>
          <w:rFonts w:asciiTheme="majorBidi" w:hAnsiTheme="majorBidi" w:cstheme="majorBidi"/>
          <w:noProof/>
        </w:rPr>
        <w:t xml:space="preserve">(2), 1–18. </w:t>
      </w:r>
    </w:p>
    <w:p w14:paraId="7F47082B" w14:textId="77777777" w:rsidR="00C044B2" w:rsidRPr="002C2164" w:rsidRDefault="00C044B2" w:rsidP="00C044B2">
      <w:pPr>
        <w:pStyle w:val="ListParagraph"/>
        <w:widowControl w:val="0"/>
        <w:numPr>
          <w:ilvl w:val="0"/>
          <w:numId w:val="2"/>
        </w:numPr>
        <w:autoSpaceDE w:val="0"/>
        <w:autoSpaceDN w:val="0"/>
        <w:adjustRightInd w:val="0"/>
        <w:spacing w:after="0" w:line="360" w:lineRule="auto"/>
        <w:jc w:val="both"/>
        <w:rPr>
          <w:rFonts w:asciiTheme="majorBidi" w:hAnsiTheme="majorBidi" w:cstheme="majorBidi"/>
          <w:noProof/>
        </w:rPr>
      </w:pPr>
      <w:r w:rsidRPr="002C2164">
        <w:rPr>
          <w:rFonts w:asciiTheme="majorBidi" w:hAnsiTheme="majorBidi" w:cstheme="majorBidi"/>
          <w:noProof/>
        </w:rPr>
        <w:t xml:space="preserve">IRENA. (2025). Renewable Energy Statistics. </w:t>
      </w:r>
      <w:r w:rsidRPr="002C2164">
        <w:rPr>
          <w:rFonts w:asciiTheme="majorBidi" w:hAnsiTheme="majorBidi" w:cstheme="majorBidi"/>
          <w:i/>
          <w:iCs/>
          <w:noProof/>
        </w:rPr>
        <w:t>International Renewable Energy Agency</w:t>
      </w:r>
      <w:r w:rsidRPr="002C2164">
        <w:rPr>
          <w:rFonts w:asciiTheme="majorBidi" w:hAnsiTheme="majorBidi" w:cstheme="majorBidi"/>
          <w:noProof/>
        </w:rPr>
        <w:t>, 300. http://www.irena.org/publica tions/2017/Jul/Renewable-Energy-Statistics-2017</w:t>
      </w:r>
    </w:p>
    <w:p w14:paraId="63114EE2" w14:textId="77777777" w:rsidR="00C044B2" w:rsidRPr="002C2164" w:rsidRDefault="00C044B2" w:rsidP="00C044B2">
      <w:pPr>
        <w:pStyle w:val="ListParagraph"/>
        <w:widowControl w:val="0"/>
        <w:numPr>
          <w:ilvl w:val="0"/>
          <w:numId w:val="2"/>
        </w:numPr>
        <w:autoSpaceDE w:val="0"/>
        <w:autoSpaceDN w:val="0"/>
        <w:adjustRightInd w:val="0"/>
        <w:spacing w:after="0" w:line="360" w:lineRule="auto"/>
        <w:jc w:val="both"/>
        <w:rPr>
          <w:rFonts w:asciiTheme="majorBidi" w:hAnsiTheme="majorBidi" w:cstheme="majorBidi"/>
          <w:noProof/>
        </w:rPr>
      </w:pPr>
      <w:r w:rsidRPr="002C2164">
        <w:rPr>
          <w:rFonts w:asciiTheme="majorBidi" w:hAnsiTheme="majorBidi" w:cstheme="majorBidi"/>
          <w:noProof/>
        </w:rPr>
        <w:t xml:space="preserve">J, C. R. K., &amp; Majid, M. A. (2020). Renewable energy for sustainable development in India: current status, future prospects, challenges, employment, and investment opportunities. Energy, Sustainability and Society, 10(1) | 10.1186/s13705-019-0232-1. </w:t>
      </w:r>
      <w:r w:rsidRPr="002C2164">
        <w:rPr>
          <w:rFonts w:asciiTheme="majorBidi" w:hAnsiTheme="majorBidi" w:cstheme="majorBidi"/>
          <w:i/>
          <w:iCs/>
          <w:noProof/>
        </w:rPr>
        <w:t>Energy, Sustainability and Society</w:t>
      </w:r>
      <w:r w:rsidRPr="002C2164">
        <w:rPr>
          <w:rFonts w:asciiTheme="majorBidi" w:hAnsiTheme="majorBidi" w:cstheme="majorBidi"/>
          <w:noProof/>
        </w:rPr>
        <w:t xml:space="preserve">, </w:t>
      </w:r>
      <w:r w:rsidRPr="002C2164">
        <w:rPr>
          <w:rFonts w:asciiTheme="majorBidi" w:hAnsiTheme="majorBidi" w:cstheme="majorBidi"/>
          <w:i/>
          <w:iCs/>
          <w:noProof/>
        </w:rPr>
        <w:t>10</w:t>
      </w:r>
      <w:r w:rsidRPr="002C2164">
        <w:rPr>
          <w:rFonts w:asciiTheme="majorBidi" w:hAnsiTheme="majorBidi" w:cstheme="majorBidi"/>
          <w:noProof/>
        </w:rPr>
        <w:t xml:space="preserve">(2), 1–36. </w:t>
      </w:r>
    </w:p>
    <w:p w14:paraId="2A0C1848" w14:textId="77777777" w:rsidR="00C044B2" w:rsidRPr="002C2164" w:rsidRDefault="00C044B2" w:rsidP="00C044B2">
      <w:pPr>
        <w:pStyle w:val="ListParagraph"/>
        <w:widowControl w:val="0"/>
        <w:numPr>
          <w:ilvl w:val="0"/>
          <w:numId w:val="2"/>
        </w:numPr>
        <w:autoSpaceDE w:val="0"/>
        <w:autoSpaceDN w:val="0"/>
        <w:adjustRightInd w:val="0"/>
        <w:spacing w:after="0" w:line="360" w:lineRule="auto"/>
        <w:jc w:val="both"/>
        <w:rPr>
          <w:rFonts w:asciiTheme="majorBidi" w:hAnsiTheme="majorBidi" w:cstheme="majorBidi"/>
          <w:noProof/>
        </w:rPr>
      </w:pPr>
      <w:r w:rsidRPr="002C2164">
        <w:rPr>
          <w:rFonts w:asciiTheme="majorBidi" w:hAnsiTheme="majorBidi" w:cstheme="majorBidi"/>
          <w:noProof/>
        </w:rPr>
        <w:t xml:space="preserve">Jebaraj, S., &amp; Iniyan, S. (2006). A review of energy models. </w:t>
      </w:r>
      <w:r w:rsidRPr="002C2164">
        <w:rPr>
          <w:rFonts w:asciiTheme="majorBidi" w:hAnsiTheme="majorBidi" w:cstheme="majorBidi"/>
          <w:i/>
          <w:iCs/>
          <w:noProof/>
        </w:rPr>
        <w:t>Renewable and Sustainable Energy Reviews</w:t>
      </w:r>
      <w:r w:rsidRPr="002C2164">
        <w:rPr>
          <w:rFonts w:asciiTheme="majorBidi" w:hAnsiTheme="majorBidi" w:cstheme="majorBidi"/>
          <w:noProof/>
        </w:rPr>
        <w:t xml:space="preserve">, </w:t>
      </w:r>
      <w:r w:rsidRPr="002C2164">
        <w:rPr>
          <w:rFonts w:asciiTheme="majorBidi" w:hAnsiTheme="majorBidi" w:cstheme="majorBidi"/>
          <w:i/>
          <w:iCs/>
          <w:noProof/>
        </w:rPr>
        <w:t>10</w:t>
      </w:r>
      <w:r w:rsidRPr="002C2164">
        <w:rPr>
          <w:rFonts w:asciiTheme="majorBidi" w:hAnsiTheme="majorBidi" w:cstheme="majorBidi"/>
          <w:noProof/>
        </w:rPr>
        <w:t xml:space="preserve">(4), 281–311. </w:t>
      </w:r>
    </w:p>
    <w:p w14:paraId="2D0C5661" w14:textId="77777777" w:rsidR="00C044B2" w:rsidRPr="002C2164" w:rsidRDefault="00C044B2" w:rsidP="00C044B2">
      <w:pPr>
        <w:pStyle w:val="ListParagraph"/>
        <w:widowControl w:val="0"/>
        <w:numPr>
          <w:ilvl w:val="0"/>
          <w:numId w:val="2"/>
        </w:numPr>
        <w:autoSpaceDE w:val="0"/>
        <w:autoSpaceDN w:val="0"/>
        <w:adjustRightInd w:val="0"/>
        <w:spacing w:after="0" w:line="360" w:lineRule="auto"/>
        <w:jc w:val="both"/>
        <w:rPr>
          <w:rFonts w:asciiTheme="majorBidi" w:hAnsiTheme="majorBidi" w:cstheme="majorBidi"/>
          <w:noProof/>
        </w:rPr>
      </w:pPr>
      <w:r w:rsidRPr="002C2164">
        <w:rPr>
          <w:rFonts w:asciiTheme="majorBidi" w:hAnsiTheme="majorBidi" w:cstheme="majorBidi"/>
          <w:noProof/>
        </w:rPr>
        <w:t xml:space="preserve">Kabiraj, M., &amp; Singhal, P. (2023). Renewable Energy Transforming Rural Women. </w:t>
      </w:r>
      <w:r w:rsidRPr="002C2164">
        <w:rPr>
          <w:rFonts w:asciiTheme="majorBidi" w:hAnsiTheme="majorBidi" w:cstheme="majorBidi"/>
          <w:i/>
          <w:iCs/>
          <w:noProof/>
        </w:rPr>
        <w:t>Kurukshetra</w:t>
      </w:r>
      <w:r w:rsidRPr="002C2164">
        <w:rPr>
          <w:rFonts w:asciiTheme="majorBidi" w:hAnsiTheme="majorBidi" w:cstheme="majorBidi"/>
          <w:noProof/>
        </w:rPr>
        <w:t xml:space="preserve">, </w:t>
      </w:r>
      <w:r w:rsidRPr="002C2164">
        <w:rPr>
          <w:rFonts w:asciiTheme="majorBidi" w:hAnsiTheme="majorBidi" w:cstheme="majorBidi"/>
          <w:i/>
          <w:iCs/>
          <w:noProof/>
        </w:rPr>
        <w:t>February</w:t>
      </w:r>
      <w:r w:rsidRPr="002C2164">
        <w:rPr>
          <w:rFonts w:asciiTheme="majorBidi" w:hAnsiTheme="majorBidi" w:cstheme="majorBidi"/>
          <w:noProof/>
        </w:rPr>
        <w:t>, 39–44.</w:t>
      </w:r>
    </w:p>
    <w:p w14:paraId="4D5A8102" w14:textId="77777777" w:rsidR="00C044B2" w:rsidRPr="002C2164" w:rsidRDefault="00C044B2" w:rsidP="00C044B2">
      <w:pPr>
        <w:pStyle w:val="ListParagraph"/>
        <w:widowControl w:val="0"/>
        <w:numPr>
          <w:ilvl w:val="0"/>
          <w:numId w:val="2"/>
        </w:numPr>
        <w:autoSpaceDE w:val="0"/>
        <w:autoSpaceDN w:val="0"/>
        <w:adjustRightInd w:val="0"/>
        <w:spacing w:after="0" w:line="360" w:lineRule="auto"/>
        <w:jc w:val="both"/>
        <w:rPr>
          <w:rFonts w:asciiTheme="majorBidi" w:hAnsiTheme="majorBidi" w:cstheme="majorBidi"/>
          <w:noProof/>
        </w:rPr>
      </w:pPr>
      <w:r w:rsidRPr="002C2164">
        <w:rPr>
          <w:rFonts w:asciiTheme="majorBidi" w:hAnsiTheme="majorBidi" w:cstheme="majorBidi"/>
          <w:noProof/>
        </w:rPr>
        <w:t xml:space="preserve">Karjalainen, J., Käkönen, M., Luukkanen, J., &amp; Vehmas, J. (2014). </w:t>
      </w:r>
      <w:r w:rsidRPr="002C2164">
        <w:rPr>
          <w:rFonts w:asciiTheme="majorBidi" w:hAnsiTheme="majorBidi" w:cstheme="majorBidi"/>
          <w:i/>
          <w:iCs/>
          <w:noProof/>
        </w:rPr>
        <w:t>Energy Models and Scenarios in the Era of Climate Change</w:t>
      </w:r>
      <w:r w:rsidRPr="002C2164">
        <w:rPr>
          <w:rFonts w:asciiTheme="majorBidi" w:hAnsiTheme="majorBidi" w:cstheme="majorBidi"/>
          <w:noProof/>
        </w:rPr>
        <w:t>.</w:t>
      </w:r>
    </w:p>
    <w:p w14:paraId="2414054A" w14:textId="77777777" w:rsidR="00C044B2" w:rsidRPr="002C2164" w:rsidRDefault="00C044B2" w:rsidP="00C044B2">
      <w:pPr>
        <w:pStyle w:val="ListParagraph"/>
        <w:widowControl w:val="0"/>
        <w:numPr>
          <w:ilvl w:val="0"/>
          <w:numId w:val="2"/>
        </w:numPr>
        <w:autoSpaceDE w:val="0"/>
        <w:autoSpaceDN w:val="0"/>
        <w:adjustRightInd w:val="0"/>
        <w:spacing w:after="0" w:line="360" w:lineRule="auto"/>
        <w:jc w:val="both"/>
        <w:rPr>
          <w:rFonts w:asciiTheme="majorBidi" w:hAnsiTheme="majorBidi" w:cstheme="majorBidi"/>
          <w:noProof/>
        </w:rPr>
      </w:pPr>
      <w:r w:rsidRPr="002C2164">
        <w:rPr>
          <w:rFonts w:asciiTheme="majorBidi" w:hAnsiTheme="majorBidi" w:cstheme="majorBidi"/>
          <w:noProof/>
        </w:rPr>
        <w:t xml:space="preserve">Kumar, A., Kumar, K., Kaushik, N., Sharma, S., &amp; Mishra, S. (2010). </w:t>
      </w:r>
      <w:r w:rsidRPr="002C2164">
        <w:rPr>
          <w:rFonts w:asciiTheme="majorBidi" w:hAnsiTheme="majorBidi" w:cstheme="majorBidi"/>
          <w:i/>
          <w:iCs/>
          <w:noProof/>
        </w:rPr>
        <w:t>Renewable energy in India: Current status and future potentials</w:t>
      </w:r>
      <w:r w:rsidRPr="002C2164">
        <w:rPr>
          <w:rFonts w:asciiTheme="majorBidi" w:hAnsiTheme="majorBidi" w:cstheme="majorBidi"/>
          <w:noProof/>
        </w:rPr>
        <w:t xml:space="preserve">. </w:t>
      </w:r>
      <w:r w:rsidRPr="002C2164">
        <w:rPr>
          <w:rFonts w:asciiTheme="majorBidi" w:hAnsiTheme="majorBidi" w:cstheme="majorBidi"/>
          <w:i/>
          <w:iCs/>
          <w:noProof/>
        </w:rPr>
        <w:t>14</w:t>
      </w:r>
      <w:r w:rsidRPr="002C2164">
        <w:rPr>
          <w:rFonts w:asciiTheme="majorBidi" w:hAnsiTheme="majorBidi" w:cstheme="majorBidi"/>
          <w:noProof/>
        </w:rPr>
        <w:t xml:space="preserve">(8), 2434–2442. </w:t>
      </w:r>
    </w:p>
    <w:p w14:paraId="2F1BC060" w14:textId="77777777" w:rsidR="00C044B2" w:rsidRPr="002C2164" w:rsidRDefault="00C044B2" w:rsidP="00C044B2">
      <w:pPr>
        <w:pStyle w:val="ListParagraph"/>
        <w:widowControl w:val="0"/>
        <w:numPr>
          <w:ilvl w:val="0"/>
          <w:numId w:val="2"/>
        </w:numPr>
        <w:autoSpaceDE w:val="0"/>
        <w:autoSpaceDN w:val="0"/>
        <w:adjustRightInd w:val="0"/>
        <w:spacing w:after="0" w:line="360" w:lineRule="auto"/>
        <w:jc w:val="both"/>
        <w:rPr>
          <w:rFonts w:asciiTheme="majorBidi" w:hAnsiTheme="majorBidi" w:cstheme="majorBidi"/>
          <w:noProof/>
        </w:rPr>
      </w:pPr>
      <w:r w:rsidRPr="002C2164">
        <w:rPr>
          <w:rFonts w:asciiTheme="majorBidi" w:hAnsiTheme="majorBidi" w:cstheme="majorBidi"/>
          <w:noProof/>
        </w:rPr>
        <w:t xml:space="preserve">Kumar, A., Prasad, U., &amp; Ohdar, R. K. (2022). Integrated Energy Planning for Energy Management for Sustainable Development in Rural Areas: A Case Study of Jharkhand Village. </w:t>
      </w:r>
      <w:r w:rsidRPr="002C2164">
        <w:rPr>
          <w:rFonts w:asciiTheme="majorBidi" w:hAnsiTheme="majorBidi" w:cstheme="majorBidi"/>
          <w:i/>
          <w:iCs/>
          <w:noProof/>
        </w:rPr>
        <w:t>International Journal for Research in Applied Science and Engineering Technology</w:t>
      </w:r>
      <w:r w:rsidRPr="002C2164">
        <w:rPr>
          <w:rFonts w:asciiTheme="majorBidi" w:hAnsiTheme="majorBidi" w:cstheme="majorBidi"/>
          <w:noProof/>
        </w:rPr>
        <w:t xml:space="preserve">, </w:t>
      </w:r>
      <w:r w:rsidRPr="002C2164">
        <w:rPr>
          <w:rFonts w:asciiTheme="majorBidi" w:hAnsiTheme="majorBidi" w:cstheme="majorBidi"/>
          <w:i/>
          <w:iCs/>
          <w:noProof/>
        </w:rPr>
        <w:t>10</w:t>
      </w:r>
      <w:r w:rsidRPr="002C2164">
        <w:rPr>
          <w:rFonts w:asciiTheme="majorBidi" w:hAnsiTheme="majorBidi" w:cstheme="majorBidi"/>
          <w:noProof/>
        </w:rPr>
        <w:t xml:space="preserve">(8), 1104–1106. </w:t>
      </w:r>
    </w:p>
    <w:p w14:paraId="56AFEA35" w14:textId="77777777" w:rsidR="00C044B2" w:rsidRPr="002C2164" w:rsidRDefault="00C044B2" w:rsidP="00C044B2">
      <w:pPr>
        <w:pStyle w:val="ListParagraph"/>
        <w:widowControl w:val="0"/>
        <w:numPr>
          <w:ilvl w:val="0"/>
          <w:numId w:val="2"/>
        </w:numPr>
        <w:autoSpaceDE w:val="0"/>
        <w:autoSpaceDN w:val="0"/>
        <w:adjustRightInd w:val="0"/>
        <w:spacing w:after="0" w:line="360" w:lineRule="auto"/>
        <w:jc w:val="both"/>
        <w:rPr>
          <w:rFonts w:asciiTheme="majorBidi" w:hAnsiTheme="majorBidi" w:cstheme="majorBidi"/>
          <w:noProof/>
        </w:rPr>
      </w:pPr>
      <w:r w:rsidRPr="002C2164">
        <w:rPr>
          <w:rFonts w:asciiTheme="majorBidi" w:hAnsiTheme="majorBidi" w:cstheme="majorBidi"/>
          <w:noProof/>
        </w:rPr>
        <w:t xml:space="preserve">Kumar, S. (2021). AN ENHANCED APPROACH TO RENEWABLE ENERGY SYSTEM DESIGN FOR RURAL LOCALITY ELECTRIFICATION IN BIHAR , INDIA. </w:t>
      </w:r>
      <w:r w:rsidRPr="002C2164">
        <w:rPr>
          <w:rFonts w:asciiTheme="majorBidi" w:hAnsiTheme="majorBidi" w:cstheme="majorBidi"/>
          <w:i/>
          <w:iCs/>
          <w:noProof/>
        </w:rPr>
        <w:t>Neuro Quantology</w:t>
      </w:r>
      <w:r w:rsidRPr="002C2164">
        <w:rPr>
          <w:rFonts w:asciiTheme="majorBidi" w:hAnsiTheme="majorBidi" w:cstheme="majorBidi"/>
          <w:noProof/>
        </w:rPr>
        <w:t xml:space="preserve">, </w:t>
      </w:r>
      <w:r w:rsidRPr="002C2164">
        <w:rPr>
          <w:rFonts w:asciiTheme="majorBidi" w:hAnsiTheme="majorBidi" w:cstheme="majorBidi"/>
          <w:i/>
          <w:iCs/>
          <w:noProof/>
        </w:rPr>
        <w:t>19</w:t>
      </w:r>
      <w:r w:rsidRPr="002C2164">
        <w:rPr>
          <w:rFonts w:asciiTheme="majorBidi" w:hAnsiTheme="majorBidi" w:cstheme="majorBidi"/>
          <w:noProof/>
        </w:rPr>
        <w:t xml:space="preserve">(12), 726–735. </w:t>
      </w:r>
    </w:p>
    <w:p w14:paraId="35B8CA19" w14:textId="77777777" w:rsidR="00C044B2" w:rsidRPr="002C2164" w:rsidRDefault="00C044B2" w:rsidP="00C044B2">
      <w:pPr>
        <w:pStyle w:val="ListParagraph"/>
        <w:widowControl w:val="0"/>
        <w:numPr>
          <w:ilvl w:val="0"/>
          <w:numId w:val="2"/>
        </w:numPr>
        <w:autoSpaceDE w:val="0"/>
        <w:autoSpaceDN w:val="0"/>
        <w:adjustRightInd w:val="0"/>
        <w:spacing w:after="0" w:line="360" w:lineRule="auto"/>
        <w:jc w:val="both"/>
        <w:rPr>
          <w:rFonts w:asciiTheme="majorBidi" w:hAnsiTheme="majorBidi" w:cstheme="majorBidi"/>
          <w:noProof/>
        </w:rPr>
      </w:pPr>
      <w:r w:rsidRPr="002C2164">
        <w:rPr>
          <w:rFonts w:asciiTheme="majorBidi" w:hAnsiTheme="majorBidi" w:cstheme="majorBidi"/>
          <w:noProof/>
        </w:rPr>
        <w:t xml:space="preserve">Kumar, S. (2024). </w:t>
      </w:r>
      <w:r w:rsidRPr="002C2164">
        <w:rPr>
          <w:rFonts w:asciiTheme="majorBidi" w:hAnsiTheme="majorBidi" w:cstheme="majorBidi"/>
          <w:i/>
          <w:iCs/>
          <w:noProof/>
        </w:rPr>
        <w:t>Economic Transformation in Bihar : Assessing the Impact of Industrial Investment , Skill Development and Employment Generation</w:t>
      </w:r>
      <w:r w:rsidRPr="002C2164">
        <w:rPr>
          <w:rFonts w:asciiTheme="majorBidi" w:hAnsiTheme="majorBidi" w:cstheme="majorBidi"/>
          <w:noProof/>
        </w:rPr>
        <w:t xml:space="preserve">. </w:t>
      </w:r>
      <w:r w:rsidRPr="002C2164">
        <w:rPr>
          <w:rFonts w:asciiTheme="majorBidi" w:hAnsiTheme="majorBidi" w:cstheme="majorBidi"/>
          <w:i/>
          <w:iCs/>
          <w:noProof/>
        </w:rPr>
        <w:t>2</w:t>
      </w:r>
      <w:r w:rsidRPr="002C2164">
        <w:rPr>
          <w:rFonts w:asciiTheme="majorBidi" w:hAnsiTheme="majorBidi" w:cstheme="majorBidi"/>
          <w:noProof/>
        </w:rPr>
        <w:t>(9), 59–77.</w:t>
      </w:r>
    </w:p>
    <w:p w14:paraId="0D2DE891" w14:textId="77777777" w:rsidR="00C044B2" w:rsidRPr="002C2164" w:rsidRDefault="00C044B2" w:rsidP="00C044B2">
      <w:pPr>
        <w:pStyle w:val="ListParagraph"/>
        <w:widowControl w:val="0"/>
        <w:numPr>
          <w:ilvl w:val="0"/>
          <w:numId w:val="2"/>
        </w:numPr>
        <w:autoSpaceDE w:val="0"/>
        <w:autoSpaceDN w:val="0"/>
        <w:adjustRightInd w:val="0"/>
        <w:spacing w:after="0" w:line="360" w:lineRule="auto"/>
        <w:jc w:val="both"/>
        <w:rPr>
          <w:rFonts w:asciiTheme="majorBidi" w:hAnsiTheme="majorBidi" w:cstheme="majorBidi"/>
          <w:noProof/>
        </w:rPr>
      </w:pPr>
      <w:r w:rsidRPr="002C2164">
        <w:rPr>
          <w:rFonts w:asciiTheme="majorBidi" w:hAnsiTheme="majorBidi" w:cstheme="majorBidi"/>
          <w:noProof/>
        </w:rPr>
        <w:t xml:space="preserve">Kumari, M. (2023). </w:t>
      </w:r>
      <w:r w:rsidRPr="002C2164">
        <w:rPr>
          <w:rFonts w:asciiTheme="majorBidi" w:hAnsiTheme="majorBidi" w:cstheme="majorBidi"/>
          <w:i/>
          <w:iCs/>
          <w:noProof/>
        </w:rPr>
        <w:t>Expanding Bihar’s Renewable Energy Market : The Role of Robot-Powered Solutions and Current State of Renewable Energy in Bihar</w:t>
      </w:r>
      <w:r w:rsidRPr="002C2164">
        <w:rPr>
          <w:rFonts w:asciiTheme="majorBidi" w:hAnsiTheme="majorBidi" w:cstheme="majorBidi"/>
          <w:noProof/>
        </w:rPr>
        <w:t xml:space="preserve">. </w:t>
      </w:r>
      <w:r w:rsidRPr="002C2164">
        <w:rPr>
          <w:rFonts w:asciiTheme="majorBidi" w:hAnsiTheme="majorBidi" w:cstheme="majorBidi"/>
          <w:i/>
          <w:iCs/>
          <w:noProof/>
        </w:rPr>
        <w:t>12</w:t>
      </w:r>
      <w:r w:rsidRPr="002C2164">
        <w:rPr>
          <w:rFonts w:asciiTheme="majorBidi" w:hAnsiTheme="majorBidi" w:cstheme="majorBidi"/>
          <w:noProof/>
        </w:rPr>
        <w:t>, 6458–6471.</w:t>
      </w:r>
    </w:p>
    <w:p w14:paraId="353FC118" w14:textId="77777777" w:rsidR="00C044B2" w:rsidRPr="002C2164" w:rsidRDefault="00C044B2" w:rsidP="00C044B2">
      <w:pPr>
        <w:pStyle w:val="ListParagraph"/>
        <w:widowControl w:val="0"/>
        <w:numPr>
          <w:ilvl w:val="0"/>
          <w:numId w:val="2"/>
        </w:numPr>
        <w:autoSpaceDE w:val="0"/>
        <w:autoSpaceDN w:val="0"/>
        <w:adjustRightInd w:val="0"/>
        <w:spacing w:after="0" w:line="360" w:lineRule="auto"/>
        <w:jc w:val="both"/>
        <w:rPr>
          <w:rFonts w:asciiTheme="majorBidi" w:hAnsiTheme="majorBidi" w:cstheme="majorBidi"/>
          <w:noProof/>
        </w:rPr>
      </w:pPr>
      <w:r w:rsidRPr="002C2164">
        <w:rPr>
          <w:rFonts w:asciiTheme="majorBidi" w:hAnsiTheme="majorBidi" w:cstheme="majorBidi"/>
          <w:noProof/>
        </w:rPr>
        <w:t xml:space="preserve">Maithai, M. (2023). Assessing Sustainable Development Goals through Social Progress </w:t>
      </w:r>
      <w:r w:rsidRPr="002C2164">
        <w:rPr>
          <w:rFonts w:asciiTheme="majorBidi" w:hAnsiTheme="majorBidi" w:cstheme="majorBidi"/>
          <w:noProof/>
        </w:rPr>
        <w:lastRenderedPageBreak/>
        <w:t xml:space="preserve">Index for Bihar. </w:t>
      </w:r>
      <w:r w:rsidRPr="002C2164">
        <w:rPr>
          <w:rFonts w:asciiTheme="majorBidi" w:hAnsiTheme="majorBidi" w:cstheme="majorBidi"/>
          <w:i/>
          <w:iCs/>
          <w:noProof/>
        </w:rPr>
        <w:t>Gandhi Marg</w:t>
      </w:r>
      <w:r w:rsidRPr="002C2164">
        <w:rPr>
          <w:rFonts w:asciiTheme="majorBidi" w:hAnsiTheme="majorBidi" w:cstheme="majorBidi"/>
          <w:noProof/>
        </w:rPr>
        <w:t xml:space="preserve">, </w:t>
      </w:r>
      <w:r w:rsidRPr="002C2164">
        <w:rPr>
          <w:rFonts w:asciiTheme="majorBidi" w:hAnsiTheme="majorBidi" w:cstheme="majorBidi"/>
          <w:i/>
          <w:iCs/>
          <w:noProof/>
        </w:rPr>
        <w:t>44</w:t>
      </w:r>
      <w:r w:rsidRPr="002C2164">
        <w:rPr>
          <w:rFonts w:asciiTheme="majorBidi" w:hAnsiTheme="majorBidi" w:cstheme="majorBidi"/>
          <w:noProof/>
        </w:rPr>
        <w:t xml:space="preserve">(3), 104–126. </w:t>
      </w:r>
    </w:p>
    <w:p w14:paraId="69DF74F5" w14:textId="77777777" w:rsidR="00C044B2" w:rsidRPr="002C2164" w:rsidRDefault="00C044B2" w:rsidP="00C044B2">
      <w:pPr>
        <w:pStyle w:val="ListParagraph"/>
        <w:widowControl w:val="0"/>
        <w:numPr>
          <w:ilvl w:val="0"/>
          <w:numId w:val="2"/>
        </w:numPr>
        <w:autoSpaceDE w:val="0"/>
        <w:autoSpaceDN w:val="0"/>
        <w:adjustRightInd w:val="0"/>
        <w:spacing w:after="0" w:line="360" w:lineRule="auto"/>
        <w:jc w:val="both"/>
        <w:rPr>
          <w:rFonts w:asciiTheme="majorBidi" w:hAnsiTheme="majorBidi" w:cstheme="majorBidi"/>
          <w:noProof/>
        </w:rPr>
      </w:pPr>
      <w:r w:rsidRPr="002C2164">
        <w:rPr>
          <w:rFonts w:asciiTheme="majorBidi" w:hAnsiTheme="majorBidi" w:cstheme="majorBidi"/>
          <w:noProof/>
        </w:rPr>
        <w:t xml:space="preserve">Mishra, M. (2024). A bibliometric analysis of sustainable development goals (SDGs): a review of progress, challenges, and opportunities. In </w:t>
      </w:r>
      <w:r w:rsidRPr="002C2164">
        <w:rPr>
          <w:rFonts w:asciiTheme="majorBidi" w:hAnsiTheme="majorBidi" w:cstheme="majorBidi"/>
          <w:i/>
          <w:iCs/>
          <w:noProof/>
        </w:rPr>
        <w:t>Environment, Development and Sustainability</w:t>
      </w:r>
      <w:r w:rsidRPr="002C2164">
        <w:rPr>
          <w:rFonts w:asciiTheme="majorBidi" w:hAnsiTheme="majorBidi" w:cstheme="majorBidi"/>
          <w:noProof/>
        </w:rPr>
        <w:t xml:space="preserve"> (Vol. 26, Issue 5). Springer Netherlands. </w:t>
      </w:r>
    </w:p>
    <w:p w14:paraId="3C96C088" w14:textId="77777777" w:rsidR="00C044B2" w:rsidRPr="002C2164" w:rsidRDefault="00C044B2" w:rsidP="00C044B2">
      <w:pPr>
        <w:pStyle w:val="ListParagraph"/>
        <w:widowControl w:val="0"/>
        <w:numPr>
          <w:ilvl w:val="0"/>
          <w:numId w:val="2"/>
        </w:numPr>
        <w:autoSpaceDE w:val="0"/>
        <w:autoSpaceDN w:val="0"/>
        <w:adjustRightInd w:val="0"/>
        <w:spacing w:after="0" w:line="360" w:lineRule="auto"/>
        <w:jc w:val="both"/>
        <w:rPr>
          <w:rFonts w:asciiTheme="majorBidi" w:hAnsiTheme="majorBidi" w:cstheme="majorBidi"/>
          <w:noProof/>
        </w:rPr>
      </w:pPr>
      <w:r w:rsidRPr="002C2164">
        <w:rPr>
          <w:rFonts w:asciiTheme="majorBidi" w:hAnsiTheme="majorBidi" w:cstheme="majorBidi"/>
          <w:noProof/>
        </w:rPr>
        <w:t xml:space="preserve">Odoi-Yorke, F., Abaase, S., Zebilila, M., &amp; Atepor, L. (2022). Feasibility analysis of solar PV/biogas hybrid energy system for rural electrification in Ghana. </w:t>
      </w:r>
      <w:r w:rsidRPr="002C2164">
        <w:rPr>
          <w:rFonts w:asciiTheme="majorBidi" w:hAnsiTheme="majorBidi" w:cstheme="majorBidi"/>
          <w:i/>
          <w:iCs/>
          <w:noProof/>
        </w:rPr>
        <w:t>Cogent Engineering</w:t>
      </w:r>
      <w:r w:rsidRPr="002C2164">
        <w:rPr>
          <w:rFonts w:asciiTheme="majorBidi" w:hAnsiTheme="majorBidi" w:cstheme="majorBidi"/>
          <w:noProof/>
        </w:rPr>
        <w:t xml:space="preserve">, </w:t>
      </w:r>
      <w:r w:rsidRPr="002C2164">
        <w:rPr>
          <w:rFonts w:asciiTheme="majorBidi" w:hAnsiTheme="majorBidi" w:cstheme="majorBidi"/>
          <w:i/>
          <w:iCs/>
          <w:noProof/>
        </w:rPr>
        <w:t>9</w:t>
      </w:r>
      <w:r w:rsidRPr="002C2164">
        <w:rPr>
          <w:rFonts w:asciiTheme="majorBidi" w:hAnsiTheme="majorBidi" w:cstheme="majorBidi"/>
          <w:noProof/>
        </w:rPr>
        <w:t xml:space="preserve">(1). </w:t>
      </w:r>
    </w:p>
    <w:p w14:paraId="7E64FFF6" w14:textId="77777777" w:rsidR="00C044B2" w:rsidRPr="002C2164" w:rsidRDefault="00C044B2" w:rsidP="00C044B2">
      <w:pPr>
        <w:pStyle w:val="ListParagraph"/>
        <w:widowControl w:val="0"/>
        <w:numPr>
          <w:ilvl w:val="0"/>
          <w:numId w:val="2"/>
        </w:numPr>
        <w:autoSpaceDE w:val="0"/>
        <w:autoSpaceDN w:val="0"/>
        <w:adjustRightInd w:val="0"/>
        <w:spacing w:after="0" w:line="360" w:lineRule="auto"/>
        <w:jc w:val="both"/>
        <w:rPr>
          <w:rFonts w:asciiTheme="majorBidi" w:hAnsiTheme="majorBidi" w:cstheme="majorBidi"/>
          <w:noProof/>
        </w:rPr>
      </w:pPr>
      <w:r w:rsidRPr="002C2164">
        <w:rPr>
          <w:rFonts w:asciiTheme="majorBidi" w:hAnsiTheme="majorBidi" w:cstheme="majorBidi"/>
          <w:noProof/>
        </w:rPr>
        <w:t xml:space="preserve">Owusu, P. A., &amp; Asumadu-Sarkodie, S. (2016). A review of renewable energy sources, sustainability issues and climate change mitigation. </w:t>
      </w:r>
      <w:r w:rsidRPr="002C2164">
        <w:rPr>
          <w:rFonts w:asciiTheme="majorBidi" w:hAnsiTheme="majorBidi" w:cstheme="majorBidi"/>
          <w:i/>
          <w:iCs/>
          <w:noProof/>
        </w:rPr>
        <w:t>Cogent Engineering</w:t>
      </w:r>
      <w:r w:rsidRPr="002C2164">
        <w:rPr>
          <w:rFonts w:asciiTheme="majorBidi" w:hAnsiTheme="majorBidi" w:cstheme="majorBidi"/>
          <w:noProof/>
        </w:rPr>
        <w:t xml:space="preserve">, </w:t>
      </w:r>
      <w:r w:rsidRPr="002C2164">
        <w:rPr>
          <w:rFonts w:asciiTheme="majorBidi" w:hAnsiTheme="majorBidi" w:cstheme="majorBidi"/>
          <w:i/>
          <w:iCs/>
          <w:noProof/>
        </w:rPr>
        <w:t>3</w:t>
      </w:r>
      <w:r w:rsidRPr="002C2164">
        <w:rPr>
          <w:rFonts w:asciiTheme="majorBidi" w:hAnsiTheme="majorBidi" w:cstheme="majorBidi"/>
          <w:noProof/>
        </w:rPr>
        <w:t xml:space="preserve">(1). </w:t>
      </w:r>
    </w:p>
    <w:p w14:paraId="03BC896A" w14:textId="77777777" w:rsidR="00C044B2" w:rsidRPr="002C2164" w:rsidRDefault="00C044B2" w:rsidP="00C044B2">
      <w:pPr>
        <w:pStyle w:val="ListParagraph"/>
        <w:widowControl w:val="0"/>
        <w:numPr>
          <w:ilvl w:val="0"/>
          <w:numId w:val="2"/>
        </w:numPr>
        <w:autoSpaceDE w:val="0"/>
        <w:autoSpaceDN w:val="0"/>
        <w:adjustRightInd w:val="0"/>
        <w:spacing w:after="0" w:line="360" w:lineRule="auto"/>
        <w:jc w:val="both"/>
        <w:rPr>
          <w:rFonts w:asciiTheme="majorBidi" w:hAnsiTheme="majorBidi" w:cstheme="majorBidi"/>
          <w:noProof/>
        </w:rPr>
      </w:pPr>
      <w:r w:rsidRPr="002C2164">
        <w:rPr>
          <w:rFonts w:asciiTheme="majorBidi" w:hAnsiTheme="majorBidi" w:cstheme="majorBidi"/>
          <w:noProof/>
        </w:rPr>
        <w:t xml:space="preserve">Pathak, V., &amp; Deshkar, S. (2023). Transitions towards Sustainable and Resilient Rural Areas in Revitalising India: A Framework for Localising SDGs at Gram Panchayat Level. </w:t>
      </w:r>
      <w:r w:rsidRPr="002C2164">
        <w:rPr>
          <w:rFonts w:asciiTheme="majorBidi" w:hAnsiTheme="majorBidi" w:cstheme="majorBidi"/>
          <w:i/>
          <w:iCs/>
          <w:noProof/>
        </w:rPr>
        <w:t>Sustainability (Switzerland)</w:t>
      </w:r>
      <w:r w:rsidRPr="002C2164">
        <w:rPr>
          <w:rFonts w:asciiTheme="majorBidi" w:hAnsiTheme="majorBidi" w:cstheme="majorBidi"/>
          <w:noProof/>
        </w:rPr>
        <w:t xml:space="preserve">, </w:t>
      </w:r>
      <w:r w:rsidRPr="002C2164">
        <w:rPr>
          <w:rFonts w:asciiTheme="majorBidi" w:hAnsiTheme="majorBidi" w:cstheme="majorBidi"/>
          <w:i/>
          <w:iCs/>
          <w:noProof/>
        </w:rPr>
        <w:t>15</w:t>
      </w:r>
      <w:r w:rsidRPr="002C2164">
        <w:rPr>
          <w:rFonts w:asciiTheme="majorBidi" w:hAnsiTheme="majorBidi" w:cstheme="majorBidi"/>
          <w:noProof/>
        </w:rPr>
        <w:t xml:space="preserve">(9). </w:t>
      </w:r>
    </w:p>
    <w:p w14:paraId="72F06386" w14:textId="77777777" w:rsidR="00C044B2" w:rsidRPr="002C2164" w:rsidRDefault="00C044B2" w:rsidP="00C044B2">
      <w:pPr>
        <w:pStyle w:val="ListParagraph"/>
        <w:widowControl w:val="0"/>
        <w:numPr>
          <w:ilvl w:val="0"/>
          <w:numId w:val="2"/>
        </w:numPr>
        <w:autoSpaceDE w:val="0"/>
        <w:autoSpaceDN w:val="0"/>
        <w:adjustRightInd w:val="0"/>
        <w:spacing w:after="0" w:line="360" w:lineRule="auto"/>
        <w:jc w:val="both"/>
        <w:rPr>
          <w:rFonts w:asciiTheme="majorBidi" w:hAnsiTheme="majorBidi" w:cstheme="majorBidi"/>
          <w:noProof/>
        </w:rPr>
      </w:pPr>
      <w:r w:rsidRPr="002C2164">
        <w:rPr>
          <w:rFonts w:asciiTheme="majorBidi" w:hAnsiTheme="majorBidi" w:cstheme="majorBidi"/>
          <w:noProof/>
        </w:rPr>
        <w:t xml:space="preserve">Patil, A. A., Arora, R., Arora, R., &amp; Sridhara, S. N. (2024). Techno-Economic Analysis of Solar, Wind, and Biomass Hybrid Renewable Energy Systems to Meet Electricity Demand of a Small Village in Bihar State of India. </w:t>
      </w:r>
      <w:r w:rsidRPr="002C2164">
        <w:rPr>
          <w:rFonts w:asciiTheme="majorBidi" w:hAnsiTheme="majorBidi" w:cstheme="majorBidi"/>
          <w:i/>
          <w:iCs/>
          <w:noProof/>
        </w:rPr>
        <w:t>Nature Environment and Pollution Technology</w:t>
      </w:r>
      <w:r w:rsidRPr="002C2164">
        <w:rPr>
          <w:rFonts w:asciiTheme="majorBidi" w:hAnsiTheme="majorBidi" w:cstheme="majorBidi"/>
          <w:noProof/>
        </w:rPr>
        <w:t xml:space="preserve">, </w:t>
      </w:r>
      <w:r w:rsidRPr="002C2164">
        <w:rPr>
          <w:rFonts w:asciiTheme="majorBidi" w:hAnsiTheme="majorBidi" w:cstheme="majorBidi"/>
          <w:i/>
          <w:iCs/>
          <w:noProof/>
        </w:rPr>
        <w:t>23</w:t>
      </w:r>
      <w:r w:rsidRPr="002C2164">
        <w:rPr>
          <w:rFonts w:asciiTheme="majorBidi" w:hAnsiTheme="majorBidi" w:cstheme="majorBidi"/>
          <w:noProof/>
        </w:rPr>
        <w:t xml:space="preserve">(3), 1261–1283. </w:t>
      </w:r>
    </w:p>
    <w:p w14:paraId="0B26F87B" w14:textId="77777777" w:rsidR="00C044B2" w:rsidRPr="002C2164" w:rsidRDefault="00C044B2" w:rsidP="00C044B2">
      <w:pPr>
        <w:pStyle w:val="ListParagraph"/>
        <w:widowControl w:val="0"/>
        <w:numPr>
          <w:ilvl w:val="0"/>
          <w:numId w:val="2"/>
        </w:numPr>
        <w:autoSpaceDE w:val="0"/>
        <w:autoSpaceDN w:val="0"/>
        <w:adjustRightInd w:val="0"/>
        <w:spacing w:after="0" w:line="360" w:lineRule="auto"/>
        <w:jc w:val="both"/>
        <w:rPr>
          <w:rFonts w:asciiTheme="majorBidi" w:hAnsiTheme="majorBidi" w:cstheme="majorBidi"/>
          <w:noProof/>
        </w:rPr>
      </w:pPr>
      <w:r w:rsidRPr="002C2164">
        <w:rPr>
          <w:rFonts w:asciiTheme="majorBidi" w:hAnsiTheme="majorBidi" w:cstheme="majorBidi"/>
          <w:noProof/>
        </w:rPr>
        <w:t xml:space="preserve">Piippo, S., &amp; Pongrácz, E. (2020). </w:t>
      </w:r>
      <w:r w:rsidRPr="002C2164">
        <w:rPr>
          <w:rFonts w:asciiTheme="majorBidi" w:hAnsiTheme="majorBidi" w:cstheme="majorBidi"/>
          <w:i/>
          <w:iCs/>
          <w:noProof/>
        </w:rPr>
        <w:t>Sustainable Energy Solutions for Rural Communities</w:t>
      </w:r>
      <w:r w:rsidRPr="002C2164">
        <w:rPr>
          <w:rFonts w:asciiTheme="majorBidi" w:hAnsiTheme="majorBidi" w:cstheme="majorBidi"/>
          <w:noProof/>
        </w:rPr>
        <w:t xml:space="preserve">. 12. </w:t>
      </w:r>
    </w:p>
    <w:p w14:paraId="71173044" w14:textId="77777777" w:rsidR="00C044B2" w:rsidRPr="002C2164" w:rsidRDefault="00C044B2" w:rsidP="00C044B2">
      <w:pPr>
        <w:pStyle w:val="ListParagraph"/>
        <w:widowControl w:val="0"/>
        <w:numPr>
          <w:ilvl w:val="0"/>
          <w:numId w:val="2"/>
        </w:numPr>
        <w:autoSpaceDE w:val="0"/>
        <w:autoSpaceDN w:val="0"/>
        <w:adjustRightInd w:val="0"/>
        <w:spacing w:after="0" w:line="360" w:lineRule="auto"/>
        <w:jc w:val="both"/>
        <w:rPr>
          <w:rFonts w:asciiTheme="majorBidi" w:hAnsiTheme="majorBidi" w:cstheme="majorBidi"/>
          <w:noProof/>
        </w:rPr>
      </w:pPr>
      <w:r w:rsidRPr="002C2164">
        <w:rPr>
          <w:rFonts w:asciiTheme="majorBidi" w:hAnsiTheme="majorBidi" w:cstheme="majorBidi"/>
          <w:noProof/>
        </w:rPr>
        <w:t xml:space="preserve">Reghunadh, R. (2016). </w:t>
      </w:r>
      <w:r w:rsidRPr="002C2164">
        <w:rPr>
          <w:rFonts w:asciiTheme="majorBidi" w:hAnsiTheme="majorBidi" w:cstheme="majorBidi"/>
          <w:i/>
          <w:iCs/>
          <w:noProof/>
        </w:rPr>
        <w:t>Energy Harvesting Using Piezoelectric Effect as Renewable Energy Resources</w:t>
      </w:r>
      <w:r w:rsidRPr="002C2164">
        <w:rPr>
          <w:rFonts w:asciiTheme="majorBidi" w:hAnsiTheme="majorBidi" w:cstheme="majorBidi"/>
          <w:noProof/>
        </w:rPr>
        <w:t xml:space="preserve">. </w:t>
      </w:r>
      <w:r w:rsidRPr="002C2164">
        <w:rPr>
          <w:rFonts w:asciiTheme="majorBidi" w:hAnsiTheme="majorBidi" w:cstheme="majorBidi"/>
          <w:i/>
          <w:iCs/>
          <w:noProof/>
        </w:rPr>
        <w:t>February</w:t>
      </w:r>
      <w:r w:rsidRPr="002C2164">
        <w:rPr>
          <w:rFonts w:asciiTheme="majorBidi" w:hAnsiTheme="majorBidi" w:cstheme="majorBidi"/>
          <w:noProof/>
        </w:rPr>
        <w:t>, 2–7.</w:t>
      </w:r>
    </w:p>
    <w:p w14:paraId="21A399A4" w14:textId="77777777" w:rsidR="00C044B2" w:rsidRPr="002C2164" w:rsidRDefault="00C044B2" w:rsidP="00C044B2">
      <w:pPr>
        <w:pStyle w:val="ListParagraph"/>
        <w:widowControl w:val="0"/>
        <w:numPr>
          <w:ilvl w:val="0"/>
          <w:numId w:val="2"/>
        </w:numPr>
        <w:autoSpaceDE w:val="0"/>
        <w:autoSpaceDN w:val="0"/>
        <w:adjustRightInd w:val="0"/>
        <w:spacing w:after="0" w:line="360" w:lineRule="auto"/>
        <w:jc w:val="both"/>
        <w:rPr>
          <w:rFonts w:asciiTheme="majorBidi" w:hAnsiTheme="majorBidi" w:cstheme="majorBidi"/>
          <w:noProof/>
        </w:rPr>
      </w:pPr>
      <w:r w:rsidRPr="002C2164">
        <w:rPr>
          <w:rFonts w:asciiTheme="majorBidi" w:hAnsiTheme="majorBidi" w:cstheme="majorBidi"/>
          <w:noProof/>
        </w:rPr>
        <w:t xml:space="preserve">Schuetz, T., Förch, W., Thornton, P., &amp; Vasileiou, I. (2017). Pathway to Impact: Supporting and Evaluating Enabling Environments for Research for Development. In </w:t>
      </w:r>
      <w:r w:rsidRPr="002C2164">
        <w:rPr>
          <w:rFonts w:asciiTheme="majorBidi" w:hAnsiTheme="majorBidi" w:cstheme="majorBidi"/>
          <w:i/>
          <w:iCs/>
          <w:noProof/>
        </w:rPr>
        <w:t>Evaluating Climate Change Action for Sustainable Development</w:t>
      </w:r>
      <w:r w:rsidRPr="002C2164">
        <w:rPr>
          <w:rFonts w:asciiTheme="majorBidi" w:hAnsiTheme="majorBidi" w:cstheme="majorBidi"/>
          <w:noProof/>
        </w:rPr>
        <w:t>. https://doi.org/10.1007/978-3-319-43702-6_4</w:t>
      </w:r>
    </w:p>
    <w:p w14:paraId="1C49E2A6" w14:textId="77777777" w:rsidR="00C044B2" w:rsidRPr="002C2164" w:rsidRDefault="00C044B2" w:rsidP="00C044B2">
      <w:pPr>
        <w:pStyle w:val="ListParagraph"/>
        <w:widowControl w:val="0"/>
        <w:numPr>
          <w:ilvl w:val="0"/>
          <w:numId w:val="2"/>
        </w:numPr>
        <w:autoSpaceDE w:val="0"/>
        <w:autoSpaceDN w:val="0"/>
        <w:adjustRightInd w:val="0"/>
        <w:spacing w:after="0" w:line="360" w:lineRule="auto"/>
        <w:jc w:val="both"/>
        <w:rPr>
          <w:rFonts w:asciiTheme="majorBidi" w:hAnsiTheme="majorBidi" w:cstheme="majorBidi"/>
          <w:noProof/>
        </w:rPr>
      </w:pPr>
      <w:r w:rsidRPr="002C2164">
        <w:rPr>
          <w:rFonts w:asciiTheme="majorBidi" w:hAnsiTheme="majorBidi" w:cstheme="majorBidi"/>
          <w:noProof/>
        </w:rPr>
        <w:t xml:space="preserve">Sharma, A. (2023). </w:t>
      </w:r>
      <w:r w:rsidRPr="002C2164">
        <w:rPr>
          <w:rFonts w:asciiTheme="majorBidi" w:hAnsiTheme="majorBidi" w:cstheme="majorBidi"/>
          <w:i/>
          <w:iCs/>
          <w:noProof/>
        </w:rPr>
        <w:t>Role of DRE Technology in Promoting Quality School Education in Bihar</w:t>
      </w:r>
      <w:r w:rsidRPr="002C2164">
        <w:rPr>
          <w:rFonts w:asciiTheme="majorBidi" w:hAnsiTheme="majorBidi" w:cstheme="majorBidi"/>
          <w:noProof/>
        </w:rPr>
        <w:t xml:space="preserve">. </w:t>
      </w:r>
      <w:r w:rsidRPr="002C2164">
        <w:rPr>
          <w:rFonts w:asciiTheme="majorBidi" w:hAnsiTheme="majorBidi" w:cstheme="majorBidi"/>
          <w:i/>
          <w:iCs/>
          <w:noProof/>
        </w:rPr>
        <w:t>103</w:t>
      </w:r>
      <w:r w:rsidRPr="002C2164">
        <w:rPr>
          <w:rFonts w:asciiTheme="majorBidi" w:hAnsiTheme="majorBidi" w:cstheme="majorBidi"/>
          <w:noProof/>
        </w:rPr>
        <w:t>.</w:t>
      </w:r>
    </w:p>
    <w:p w14:paraId="5988CB60" w14:textId="77777777" w:rsidR="00C044B2" w:rsidRPr="002C2164" w:rsidRDefault="00C044B2" w:rsidP="00C044B2">
      <w:pPr>
        <w:pStyle w:val="ListParagraph"/>
        <w:widowControl w:val="0"/>
        <w:numPr>
          <w:ilvl w:val="0"/>
          <w:numId w:val="2"/>
        </w:numPr>
        <w:autoSpaceDE w:val="0"/>
        <w:autoSpaceDN w:val="0"/>
        <w:adjustRightInd w:val="0"/>
        <w:spacing w:after="0" w:line="360" w:lineRule="auto"/>
        <w:jc w:val="both"/>
        <w:rPr>
          <w:rFonts w:asciiTheme="majorBidi" w:hAnsiTheme="majorBidi" w:cstheme="majorBidi"/>
          <w:noProof/>
        </w:rPr>
      </w:pPr>
      <w:r w:rsidRPr="002C2164">
        <w:rPr>
          <w:rFonts w:asciiTheme="majorBidi" w:hAnsiTheme="majorBidi" w:cstheme="majorBidi"/>
          <w:noProof/>
        </w:rPr>
        <w:t xml:space="preserve">Shukla, P.R., Garg, A., Dhar, S. and Halsnaes, K. (2007). </w:t>
      </w:r>
      <w:r w:rsidRPr="002C2164">
        <w:rPr>
          <w:rFonts w:asciiTheme="majorBidi" w:hAnsiTheme="majorBidi" w:cstheme="majorBidi"/>
          <w:i/>
          <w:iCs/>
          <w:noProof/>
        </w:rPr>
        <w:t>Balancing Energy, Development and Climate Priorities in India: Current Trends and Future Projections</w:t>
      </w:r>
      <w:r w:rsidRPr="002C2164">
        <w:rPr>
          <w:rFonts w:asciiTheme="majorBidi" w:hAnsiTheme="majorBidi" w:cstheme="majorBidi"/>
          <w:noProof/>
        </w:rPr>
        <w:t xml:space="preserve"> (Issue September). </w:t>
      </w:r>
    </w:p>
    <w:p w14:paraId="6FEF103E" w14:textId="77777777" w:rsidR="00C044B2" w:rsidRPr="002C2164" w:rsidRDefault="00C044B2" w:rsidP="00C044B2">
      <w:pPr>
        <w:pStyle w:val="ListParagraph"/>
        <w:widowControl w:val="0"/>
        <w:numPr>
          <w:ilvl w:val="0"/>
          <w:numId w:val="2"/>
        </w:numPr>
        <w:autoSpaceDE w:val="0"/>
        <w:autoSpaceDN w:val="0"/>
        <w:adjustRightInd w:val="0"/>
        <w:spacing w:after="0" w:line="360" w:lineRule="auto"/>
        <w:jc w:val="both"/>
        <w:rPr>
          <w:rFonts w:asciiTheme="majorBidi" w:hAnsiTheme="majorBidi" w:cstheme="majorBidi"/>
          <w:noProof/>
        </w:rPr>
      </w:pPr>
      <w:r w:rsidRPr="002C2164">
        <w:rPr>
          <w:rFonts w:asciiTheme="majorBidi" w:hAnsiTheme="majorBidi" w:cstheme="majorBidi"/>
          <w:noProof/>
        </w:rPr>
        <w:t xml:space="preserve">Simões, M. G., Farret, F. A., Khajeh, H., Shahparasti, M., &amp; Laaksonen, H. (2022). Future renewable energy communities based flexible power systems. </w:t>
      </w:r>
      <w:r w:rsidRPr="002C2164">
        <w:rPr>
          <w:rFonts w:asciiTheme="majorBidi" w:hAnsiTheme="majorBidi" w:cstheme="majorBidi"/>
          <w:i/>
          <w:iCs/>
          <w:noProof/>
        </w:rPr>
        <w:t>Applied Sciences (Switzerland)</w:t>
      </w:r>
      <w:r w:rsidRPr="002C2164">
        <w:rPr>
          <w:rFonts w:asciiTheme="majorBidi" w:hAnsiTheme="majorBidi" w:cstheme="majorBidi"/>
          <w:noProof/>
        </w:rPr>
        <w:t xml:space="preserve">, </w:t>
      </w:r>
      <w:r w:rsidRPr="002C2164">
        <w:rPr>
          <w:rFonts w:asciiTheme="majorBidi" w:hAnsiTheme="majorBidi" w:cstheme="majorBidi"/>
          <w:i/>
          <w:iCs/>
          <w:noProof/>
        </w:rPr>
        <w:t>12</w:t>
      </w:r>
      <w:r w:rsidRPr="002C2164">
        <w:rPr>
          <w:rFonts w:asciiTheme="majorBidi" w:hAnsiTheme="majorBidi" w:cstheme="majorBidi"/>
          <w:noProof/>
        </w:rPr>
        <w:t xml:space="preserve">(1). </w:t>
      </w:r>
    </w:p>
    <w:p w14:paraId="414F09B8" w14:textId="77777777" w:rsidR="00C044B2" w:rsidRPr="002C2164" w:rsidRDefault="00C044B2" w:rsidP="00C044B2">
      <w:pPr>
        <w:pStyle w:val="ListParagraph"/>
        <w:widowControl w:val="0"/>
        <w:numPr>
          <w:ilvl w:val="0"/>
          <w:numId w:val="2"/>
        </w:numPr>
        <w:autoSpaceDE w:val="0"/>
        <w:autoSpaceDN w:val="0"/>
        <w:adjustRightInd w:val="0"/>
        <w:spacing w:after="0" w:line="360" w:lineRule="auto"/>
        <w:jc w:val="both"/>
        <w:rPr>
          <w:rFonts w:asciiTheme="majorBidi" w:hAnsiTheme="majorBidi" w:cstheme="majorBidi"/>
          <w:noProof/>
        </w:rPr>
      </w:pPr>
      <w:r w:rsidRPr="002C2164">
        <w:rPr>
          <w:rFonts w:asciiTheme="majorBidi" w:hAnsiTheme="majorBidi" w:cstheme="majorBidi"/>
          <w:noProof/>
        </w:rPr>
        <w:t xml:space="preserve">Smith, M. T., Everson, T. M., &amp; Zuma, K. D. (2018). </w:t>
      </w:r>
      <w:r w:rsidRPr="002C2164">
        <w:rPr>
          <w:rFonts w:asciiTheme="majorBidi" w:hAnsiTheme="majorBidi" w:cstheme="majorBidi"/>
          <w:i/>
          <w:iCs/>
          <w:noProof/>
        </w:rPr>
        <w:t>The Green Project: Improving socio-economical condition through integrated green innovation.</w:t>
      </w:r>
      <w:r w:rsidRPr="002C2164">
        <w:rPr>
          <w:rFonts w:asciiTheme="majorBidi" w:hAnsiTheme="majorBidi" w:cstheme="majorBidi"/>
          <w:noProof/>
        </w:rPr>
        <w:t xml:space="preserve"> www.wrc.org.za</w:t>
      </w:r>
    </w:p>
    <w:p w14:paraId="1034A09A" w14:textId="77777777" w:rsidR="00C044B2" w:rsidRPr="002C2164" w:rsidRDefault="00C044B2" w:rsidP="00C044B2">
      <w:pPr>
        <w:pStyle w:val="ListParagraph"/>
        <w:widowControl w:val="0"/>
        <w:numPr>
          <w:ilvl w:val="0"/>
          <w:numId w:val="2"/>
        </w:numPr>
        <w:autoSpaceDE w:val="0"/>
        <w:autoSpaceDN w:val="0"/>
        <w:adjustRightInd w:val="0"/>
        <w:spacing w:after="0" w:line="360" w:lineRule="auto"/>
        <w:jc w:val="both"/>
        <w:rPr>
          <w:rFonts w:asciiTheme="majorBidi" w:hAnsiTheme="majorBidi" w:cstheme="majorBidi"/>
          <w:noProof/>
        </w:rPr>
      </w:pPr>
      <w:r w:rsidRPr="002C2164">
        <w:rPr>
          <w:rFonts w:asciiTheme="majorBidi" w:hAnsiTheme="majorBidi" w:cstheme="majorBidi"/>
          <w:noProof/>
        </w:rPr>
        <w:t xml:space="preserve">Statstics. (2025). Energy Statistics - India. In </w:t>
      </w:r>
      <w:r w:rsidRPr="002C2164">
        <w:rPr>
          <w:rFonts w:asciiTheme="majorBidi" w:hAnsiTheme="majorBidi" w:cstheme="majorBidi"/>
          <w:i/>
          <w:iCs/>
          <w:noProof/>
        </w:rPr>
        <w:t>Gov of India</w:t>
      </w:r>
      <w:r w:rsidRPr="002C2164">
        <w:rPr>
          <w:rFonts w:asciiTheme="majorBidi" w:hAnsiTheme="majorBidi" w:cstheme="majorBidi"/>
          <w:noProof/>
        </w:rPr>
        <w:t xml:space="preserve">. Ministry of Statstics and </w:t>
      </w:r>
      <w:r w:rsidRPr="002C2164">
        <w:rPr>
          <w:rFonts w:asciiTheme="majorBidi" w:hAnsiTheme="majorBidi" w:cstheme="majorBidi"/>
          <w:noProof/>
        </w:rPr>
        <w:lastRenderedPageBreak/>
        <w:t>Programme Implementation. http://www.mospi.gov.in</w:t>
      </w:r>
    </w:p>
    <w:p w14:paraId="4E01F5BB" w14:textId="77777777" w:rsidR="00C044B2" w:rsidRPr="002C2164" w:rsidRDefault="00C044B2" w:rsidP="00C044B2">
      <w:pPr>
        <w:pStyle w:val="ListParagraph"/>
        <w:widowControl w:val="0"/>
        <w:numPr>
          <w:ilvl w:val="0"/>
          <w:numId w:val="2"/>
        </w:numPr>
        <w:autoSpaceDE w:val="0"/>
        <w:autoSpaceDN w:val="0"/>
        <w:adjustRightInd w:val="0"/>
        <w:spacing w:after="0" w:line="360" w:lineRule="auto"/>
        <w:jc w:val="both"/>
        <w:rPr>
          <w:rFonts w:asciiTheme="majorBidi" w:hAnsiTheme="majorBidi" w:cstheme="majorBidi"/>
          <w:noProof/>
        </w:rPr>
      </w:pPr>
      <w:r w:rsidRPr="002C2164">
        <w:rPr>
          <w:rFonts w:asciiTheme="majorBidi" w:hAnsiTheme="majorBidi" w:cstheme="majorBidi"/>
          <w:noProof/>
        </w:rPr>
        <w:t xml:space="preserve">Venkatakrishnan et al., R. V. et al. (2020). Piezoelectric Power Generator from Smart Hybrid Laminated Polymer Composite Tiles. </w:t>
      </w:r>
      <w:r w:rsidRPr="002C2164">
        <w:rPr>
          <w:rFonts w:asciiTheme="majorBidi" w:hAnsiTheme="majorBidi" w:cstheme="majorBidi"/>
          <w:i/>
          <w:iCs/>
          <w:noProof/>
        </w:rPr>
        <w:t>International Journal of Mechanical and Production Engineering Research and Development</w:t>
      </w:r>
      <w:r w:rsidRPr="002C2164">
        <w:rPr>
          <w:rFonts w:asciiTheme="majorBidi" w:hAnsiTheme="majorBidi" w:cstheme="majorBidi"/>
          <w:noProof/>
        </w:rPr>
        <w:t xml:space="preserve">, </w:t>
      </w:r>
      <w:r w:rsidRPr="002C2164">
        <w:rPr>
          <w:rFonts w:asciiTheme="majorBidi" w:hAnsiTheme="majorBidi" w:cstheme="majorBidi"/>
          <w:i/>
          <w:iCs/>
          <w:noProof/>
        </w:rPr>
        <w:t>10</w:t>
      </w:r>
      <w:r w:rsidRPr="002C2164">
        <w:rPr>
          <w:rFonts w:asciiTheme="majorBidi" w:hAnsiTheme="majorBidi" w:cstheme="majorBidi"/>
          <w:noProof/>
        </w:rPr>
        <w:t xml:space="preserve">(3), 11781–11786. </w:t>
      </w:r>
    </w:p>
    <w:p w14:paraId="3C3CF335" w14:textId="77777777" w:rsidR="00C044B2" w:rsidRPr="002C2164" w:rsidRDefault="00C044B2" w:rsidP="00C044B2">
      <w:pPr>
        <w:pStyle w:val="ListParagraph"/>
        <w:widowControl w:val="0"/>
        <w:numPr>
          <w:ilvl w:val="0"/>
          <w:numId w:val="2"/>
        </w:numPr>
        <w:autoSpaceDE w:val="0"/>
        <w:autoSpaceDN w:val="0"/>
        <w:adjustRightInd w:val="0"/>
        <w:spacing w:after="0" w:line="360" w:lineRule="auto"/>
        <w:jc w:val="both"/>
        <w:rPr>
          <w:rFonts w:asciiTheme="majorBidi" w:hAnsiTheme="majorBidi" w:cstheme="majorBidi"/>
          <w:noProof/>
        </w:rPr>
      </w:pPr>
      <w:r w:rsidRPr="002C2164">
        <w:rPr>
          <w:rFonts w:asciiTheme="majorBidi" w:hAnsiTheme="majorBidi" w:cstheme="majorBidi"/>
          <w:noProof/>
        </w:rPr>
        <w:t xml:space="preserve">Zahra, T., Ahmad, Z., Bajpai, S., &amp; Chandel, V. S. (2021). Analytical Study of Renewable Energy Technologies in Vaishali District of Bihar- Schemes, Barriers and Future Scope. </w:t>
      </w:r>
      <w:r w:rsidRPr="002C2164">
        <w:rPr>
          <w:rFonts w:asciiTheme="majorBidi" w:hAnsiTheme="majorBidi" w:cstheme="majorBidi"/>
          <w:i/>
          <w:iCs/>
          <w:noProof/>
        </w:rPr>
        <w:t>Journal of Physics: Conference Series</w:t>
      </w:r>
      <w:r w:rsidRPr="002C2164">
        <w:rPr>
          <w:rFonts w:asciiTheme="majorBidi" w:hAnsiTheme="majorBidi" w:cstheme="majorBidi"/>
          <w:noProof/>
        </w:rPr>
        <w:t xml:space="preserve">, </w:t>
      </w:r>
      <w:r w:rsidRPr="002C2164">
        <w:rPr>
          <w:rFonts w:asciiTheme="majorBidi" w:hAnsiTheme="majorBidi" w:cstheme="majorBidi"/>
          <w:i/>
          <w:iCs/>
          <w:noProof/>
        </w:rPr>
        <w:t>2007</w:t>
      </w:r>
      <w:r w:rsidRPr="002C2164">
        <w:rPr>
          <w:rFonts w:asciiTheme="majorBidi" w:hAnsiTheme="majorBidi" w:cstheme="majorBidi"/>
          <w:noProof/>
        </w:rPr>
        <w:t>(1).</w:t>
      </w:r>
    </w:p>
    <w:p w14:paraId="094AFDCB" w14:textId="77777777" w:rsidR="00C044B2" w:rsidRPr="002C2164" w:rsidRDefault="00C044B2" w:rsidP="00C044B2">
      <w:pPr>
        <w:pStyle w:val="ListParagraph"/>
        <w:numPr>
          <w:ilvl w:val="0"/>
          <w:numId w:val="2"/>
        </w:numPr>
        <w:spacing w:after="0" w:line="360" w:lineRule="auto"/>
        <w:jc w:val="both"/>
        <w:rPr>
          <w:rFonts w:asciiTheme="majorBidi" w:hAnsiTheme="majorBidi" w:cstheme="majorBidi"/>
          <w:color w:val="000000"/>
          <w:shd w:val="clear" w:color="auto" w:fill="FFFFFF"/>
        </w:rPr>
      </w:pPr>
      <w:r w:rsidRPr="002C2164">
        <w:rPr>
          <w:rFonts w:asciiTheme="majorBidi" w:hAnsiTheme="majorBidi" w:cstheme="majorBidi"/>
          <w:color w:val="000000"/>
          <w:shd w:val="clear" w:color="auto" w:fill="FFFFFF"/>
        </w:rPr>
        <w:t>Survey Based Questionaries and sampling Methods</w:t>
      </w:r>
      <w:r w:rsidRPr="002C2164">
        <w:rPr>
          <w:rFonts w:asciiTheme="majorBidi" w:hAnsiTheme="majorBidi" w:cstheme="majorBidi"/>
          <w:color w:val="000000"/>
          <w:shd w:val="clear" w:color="auto" w:fill="FFFFFF"/>
        </w:rPr>
        <w:tab/>
        <w:t xml:space="preserve">&gt; </w:t>
      </w:r>
      <w:hyperlink r:id="rId59" w:history="1">
        <w:r w:rsidRPr="002C2164">
          <w:rPr>
            <w:rStyle w:val="Hyperlink"/>
            <w:rFonts w:asciiTheme="majorBidi" w:hAnsiTheme="majorBidi" w:cstheme="majorBidi"/>
            <w:shd w:val="clear" w:color="auto" w:fill="FFFFFF"/>
          </w:rPr>
          <w:t>Survey Form</w:t>
        </w:r>
      </w:hyperlink>
      <w:r w:rsidRPr="002C2164">
        <w:rPr>
          <w:rFonts w:asciiTheme="majorBidi" w:hAnsiTheme="majorBidi" w:cstheme="majorBidi"/>
          <w:color w:val="000000"/>
          <w:shd w:val="clear" w:color="auto" w:fill="FFFFFF"/>
        </w:rPr>
        <w:t xml:space="preserve"> &lt;</w:t>
      </w:r>
    </w:p>
    <w:p w14:paraId="5BDDAE33" w14:textId="77777777" w:rsidR="00C044B2" w:rsidRPr="002C2164" w:rsidRDefault="00C044B2">
      <w:pPr>
        <w:rPr>
          <w:rFonts w:asciiTheme="majorBidi" w:hAnsiTheme="majorBidi" w:cstheme="majorBidi"/>
          <w:b/>
          <w:bCs/>
        </w:rPr>
      </w:pPr>
    </w:p>
    <w:sectPr w:rsidR="00C044B2" w:rsidRPr="002C216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285723E"/>
    <w:multiLevelType w:val="hybridMultilevel"/>
    <w:tmpl w:val="7F9CE3A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6CC64304"/>
    <w:multiLevelType w:val="hybridMultilevel"/>
    <w:tmpl w:val="D53E2284"/>
    <w:lvl w:ilvl="0" w:tplc="4009000F">
      <w:start w:val="1"/>
      <w:numFmt w:val="decimal"/>
      <w:lvlText w:val="%1."/>
      <w:lvlJc w:val="left"/>
      <w:pPr>
        <w:ind w:left="360" w:hanging="360"/>
      </w:pPr>
      <w:rPr>
        <w:rFont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num w:numId="1" w16cid:durableId="194658455">
    <w:abstractNumId w:val="0"/>
  </w:num>
  <w:num w:numId="2" w16cid:durableId="113714702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4DCD"/>
    <w:rsid w:val="000440E3"/>
    <w:rsid w:val="00050332"/>
    <w:rsid w:val="000F0CA8"/>
    <w:rsid w:val="00114BF2"/>
    <w:rsid w:val="0024144F"/>
    <w:rsid w:val="002459E8"/>
    <w:rsid w:val="00287324"/>
    <w:rsid w:val="00291DA8"/>
    <w:rsid w:val="002C2164"/>
    <w:rsid w:val="002F153E"/>
    <w:rsid w:val="002F4B5A"/>
    <w:rsid w:val="002F5E59"/>
    <w:rsid w:val="0031234B"/>
    <w:rsid w:val="003621C4"/>
    <w:rsid w:val="00380B6B"/>
    <w:rsid w:val="0041660B"/>
    <w:rsid w:val="004B77E3"/>
    <w:rsid w:val="004C1771"/>
    <w:rsid w:val="004D7BA3"/>
    <w:rsid w:val="005A2BE4"/>
    <w:rsid w:val="00657069"/>
    <w:rsid w:val="00662057"/>
    <w:rsid w:val="006C3A9D"/>
    <w:rsid w:val="00746117"/>
    <w:rsid w:val="007B3F19"/>
    <w:rsid w:val="00861406"/>
    <w:rsid w:val="008F4B65"/>
    <w:rsid w:val="00922C78"/>
    <w:rsid w:val="00930DFD"/>
    <w:rsid w:val="00976330"/>
    <w:rsid w:val="009A24DD"/>
    <w:rsid w:val="00A8222E"/>
    <w:rsid w:val="00B47A06"/>
    <w:rsid w:val="00BD1EC6"/>
    <w:rsid w:val="00BF33FA"/>
    <w:rsid w:val="00C044B2"/>
    <w:rsid w:val="00C15E2A"/>
    <w:rsid w:val="00C34DCD"/>
    <w:rsid w:val="00C7588C"/>
    <w:rsid w:val="00CA4E7D"/>
    <w:rsid w:val="00CB7C3B"/>
    <w:rsid w:val="00DC468C"/>
    <w:rsid w:val="00E534E2"/>
    <w:rsid w:val="00FB6184"/>
    <w:rsid w:val="00FF70F0"/>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F79DDF"/>
  <w15:chartTrackingRefBased/>
  <w15:docId w15:val="{0D43EB9E-0684-43DA-9593-4F4707A65F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1660B"/>
    <w:rPr>
      <w:rFonts w:ascii="Calibri" w:eastAsia="Calibri" w:hAnsi="Calibri" w:cs="Calibri"/>
      <w:kern w:val="0"/>
      <w:lang w:eastAsia="en-IN"/>
      <w14:ligatures w14:val="none"/>
    </w:rPr>
  </w:style>
  <w:style w:type="paragraph" w:styleId="Heading1">
    <w:name w:val="heading 1"/>
    <w:basedOn w:val="Normal"/>
    <w:next w:val="Normal"/>
    <w:link w:val="Heading1Char"/>
    <w:uiPriority w:val="9"/>
    <w:qFormat/>
    <w:rsid w:val="00C34DCD"/>
    <w:pPr>
      <w:keepNext/>
      <w:keepLines/>
      <w:spacing w:before="360" w:after="80"/>
      <w:outlineLvl w:val="0"/>
    </w:pPr>
    <w:rPr>
      <w:rFonts w:asciiTheme="majorHAnsi" w:eastAsiaTheme="majorEastAsia" w:hAnsiTheme="majorHAnsi" w:cstheme="majorBidi"/>
      <w:color w:val="0F4761" w:themeColor="accent1" w:themeShade="BF"/>
      <w:kern w:val="2"/>
      <w:sz w:val="40"/>
      <w:szCs w:val="40"/>
      <w:lang w:eastAsia="en-US"/>
      <w14:ligatures w14:val="standardContextual"/>
    </w:rPr>
  </w:style>
  <w:style w:type="paragraph" w:styleId="Heading2">
    <w:name w:val="heading 2"/>
    <w:basedOn w:val="Normal"/>
    <w:next w:val="Normal"/>
    <w:link w:val="Heading2Char"/>
    <w:uiPriority w:val="9"/>
    <w:unhideWhenUsed/>
    <w:qFormat/>
    <w:rsid w:val="00C34DCD"/>
    <w:pPr>
      <w:keepNext/>
      <w:keepLines/>
      <w:spacing w:before="160" w:after="80"/>
      <w:outlineLvl w:val="1"/>
    </w:pPr>
    <w:rPr>
      <w:rFonts w:asciiTheme="majorHAnsi" w:eastAsiaTheme="majorEastAsia" w:hAnsiTheme="majorHAnsi" w:cstheme="majorBidi"/>
      <w:color w:val="0F4761" w:themeColor="accent1" w:themeShade="BF"/>
      <w:kern w:val="2"/>
      <w:sz w:val="32"/>
      <w:szCs w:val="32"/>
      <w:lang w:eastAsia="en-US"/>
      <w14:ligatures w14:val="standardContextual"/>
    </w:rPr>
  </w:style>
  <w:style w:type="paragraph" w:styleId="Heading3">
    <w:name w:val="heading 3"/>
    <w:basedOn w:val="Normal"/>
    <w:next w:val="Normal"/>
    <w:link w:val="Heading3Char"/>
    <w:uiPriority w:val="9"/>
    <w:unhideWhenUsed/>
    <w:qFormat/>
    <w:rsid w:val="00C34DCD"/>
    <w:pPr>
      <w:keepNext/>
      <w:keepLines/>
      <w:spacing w:before="160" w:after="80"/>
      <w:outlineLvl w:val="2"/>
    </w:pPr>
    <w:rPr>
      <w:rFonts w:asciiTheme="minorHAnsi" w:eastAsiaTheme="majorEastAsia" w:hAnsiTheme="minorHAnsi" w:cstheme="majorBidi"/>
      <w:color w:val="0F4761" w:themeColor="accent1" w:themeShade="BF"/>
      <w:kern w:val="2"/>
      <w:sz w:val="28"/>
      <w:szCs w:val="28"/>
      <w:lang w:eastAsia="en-US"/>
      <w14:ligatures w14:val="standardContextual"/>
    </w:rPr>
  </w:style>
  <w:style w:type="paragraph" w:styleId="Heading4">
    <w:name w:val="heading 4"/>
    <w:basedOn w:val="Normal"/>
    <w:next w:val="Normal"/>
    <w:link w:val="Heading4Char"/>
    <w:uiPriority w:val="9"/>
    <w:semiHidden/>
    <w:unhideWhenUsed/>
    <w:qFormat/>
    <w:rsid w:val="00C34DCD"/>
    <w:pPr>
      <w:keepNext/>
      <w:keepLines/>
      <w:spacing w:before="80" w:after="40"/>
      <w:outlineLvl w:val="3"/>
    </w:pPr>
    <w:rPr>
      <w:rFonts w:asciiTheme="minorHAnsi" w:eastAsiaTheme="majorEastAsia" w:hAnsiTheme="minorHAnsi" w:cstheme="majorBidi"/>
      <w:i/>
      <w:iCs/>
      <w:color w:val="0F4761" w:themeColor="accent1" w:themeShade="BF"/>
      <w:kern w:val="2"/>
      <w:lang w:eastAsia="en-US"/>
      <w14:ligatures w14:val="standardContextual"/>
    </w:rPr>
  </w:style>
  <w:style w:type="paragraph" w:styleId="Heading5">
    <w:name w:val="heading 5"/>
    <w:basedOn w:val="Normal"/>
    <w:next w:val="Normal"/>
    <w:link w:val="Heading5Char"/>
    <w:uiPriority w:val="9"/>
    <w:semiHidden/>
    <w:unhideWhenUsed/>
    <w:qFormat/>
    <w:rsid w:val="00C34DCD"/>
    <w:pPr>
      <w:keepNext/>
      <w:keepLines/>
      <w:spacing w:before="80" w:after="40"/>
      <w:outlineLvl w:val="4"/>
    </w:pPr>
    <w:rPr>
      <w:rFonts w:asciiTheme="minorHAnsi" w:eastAsiaTheme="majorEastAsia" w:hAnsiTheme="minorHAnsi" w:cstheme="majorBidi"/>
      <w:color w:val="0F4761" w:themeColor="accent1" w:themeShade="BF"/>
      <w:kern w:val="2"/>
      <w:lang w:eastAsia="en-US"/>
      <w14:ligatures w14:val="standardContextual"/>
    </w:rPr>
  </w:style>
  <w:style w:type="paragraph" w:styleId="Heading6">
    <w:name w:val="heading 6"/>
    <w:basedOn w:val="Normal"/>
    <w:next w:val="Normal"/>
    <w:link w:val="Heading6Char"/>
    <w:uiPriority w:val="9"/>
    <w:semiHidden/>
    <w:unhideWhenUsed/>
    <w:qFormat/>
    <w:rsid w:val="00C34DCD"/>
    <w:pPr>
      <w:keepNext/>
      <w:keepLines/>
      <w:spacing w:before="40" w:after="0"/>
      <w:outlineLvl w:val="5"/>
    </w:pPr>
    <w:rPr>
      <w:rFonts w:asciiTheme="minorHAnsi" w:eastAsiaTheme="majorEastAsia" w:hAnsiTheme="minorHAnsi" w:cstheme="majorBidi"/>
      <w:i/>
      <w:iCs/>
      <w:color w:val="595959" w:themeColor="text1" w:themeTint="A6"/>
      <w:kern w:val="2"/>
      <w:lang w:eastAsia="en-US"/>
      <w14:ligatures w14:val="standardContextual"/>
    </w:rPr>
  </w:style>
  <w:style w:type="paragraph" w:styleId="Heading7">
    <w:name w:val="heading 7"/>
    <w:basedOn w:val="Normal"/>
    <w:next w:val="Normal"/>
    <w:link w:val="Heading7Char"/>
    <w:uiPriority w:val="9"/>
    <w:semiHidden/>
    <w:unhideWhenUsed/>
    <w:qFormat/>
    <w:rsid w:val="00C34DCD"/>
    <w:pPr>
      <w:keepNext/>
      <w:keepLines/>
      <w:spacing w:before="40" w:after="0"/>
      <w:outlineLvl w:val="6"/>
    </w:pPr>
    <w:rPr>
      <w:rFonts w:asciiTheme="minorHAnsi" w:eastAsiaTheme="majorEastAsia" w:hAnsiTheme="minorHAnsi" w:cstheme="majorBidi"/>
      <w:color w:val="595959" w:themeColor="text1" w:themeTint="A6"/>
      <w:kern w:val="2"/>
      <w:lang w:eastAsia="en-US"/>
      <w14:ligatures w14:val="standardContextual"/>
    </w:rPr>
  </w:style>
  <w:style w:type="paragraph" w:styleId="Heading8">
    <w:name w:val="heading 8"/>
    <w:basedOn w:val="Normal"/>
    <w:next w:val="Normal"/>
    <w:link w:val="Heading8Char"/>
    <w:uiPriority w:val="9"/>
    <w:semiHidden/>
    <w:unhideWhenUsed/>
    <w:qFormat/>
    <w:rsid w:val="00C34DCD"/>
    <w:pPr>
      <w:keepNext/>
      <w:keepLines/>
      <w:spacing w:after="0"/>
      <w:outlineLvl w:val="7"/>
    </w:pPr>
    <w:rPr>
      <w:rFonts w:asciiTheme="minorHAnsi" w:eastAsiaTheme="majorEastAsia" w:hAnsiTheme="minorHAnsi" w:cstheme="majorBidi"/>
      <w:i/>
      <w:iCs/>
      <w:color w:val="272727" w:themeColor="text1" w:themeTint="D8"/>
      <w:kern w:val="2"/>
      <w:lang w:eastAsia="en-US"/>
      <w14:ligatures w14:val="standardContextual"/>
    </w:rPr>
  </w:style>
  <w:style w:type="paragraph" w:styleId="Heading9">
    <w:name w:val="heading 9"/>
    <w:basedOn w:val="Normal"/>
    <w:next w:val="Normal"/>
    <w:link w:val="Heading9Char"/>
    <w:uiPriority w:val="9"/>
    <w:semiHidden/>
    <w:unhideWhenUsed/>
    <w:qFormat/>
    <w:rsid w:val="00C34DCD"/>
    <w:pPr>
      <w:keepNext/>
      <w:keepLines/>
      <w:spacing w:after="0"/>
      <w:outlineLvl w:val="8"/>
    </w:pPr>
    <w:rPr>
      <w:rFonts w:asciiTheme="minorHAnsi" w:eastAsiaTheme="majorEastAsia" w:hAnsiTheme="minorHAnsi" w:cstheme="majorBidi"/>
      <w:color w:val="272727" w:themeColor="text1" w:themeTint="D8"/>
      <w:kern w:val="2"/>
      <w:lang w:eastAsia="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34DC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34DC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34DC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34DC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34DC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34DC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34DC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34DC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34DCD"/>
    <w:rPr>
      <w:rFonts w:eastAsiaTheme="majorEastAsia" w:cstheme="majorBidi"/>
      <w:color w:val="272727" w:themeColor="text1" w:themeTint="D8"/>
    </w:rPr>
  </w:style>
  <w:style w:type="paragraph" w:styleId="Title">
    <w:name w:val="Title"/>
    <w:basedOn w:val="Normal"/>
    <w:next w:val="Normal"/>
    <w:link w:val="TitleChar"/>
    <w:uiPriority w:val="10"/>
    <w:qFormat/>
    <w:rsid w:val="00C34DCD"/>
    <w:pPr>
      <w:spacing w:after="80" w:line="240" w:lineRule="auto"/>
      <w:contextualSpacing/>
    </w:pPr>
    <w:rPr>
      <w:rFonts w:asciiTheme="majorHAnsi" w:eastAsiaTheme="majorEastAsia" w:hAnsiTheme="majorHAnsi" w:cstheme="majorBidi"/>
      <w:spacing w:val="-10"/>
      <w:kern w:val="28"/>
      <w:sz w:val="56"/>
      <w:szCs w:val="56"/>
      <w:lang w:eastAsia="en-US"/>
      <w14:ligatures w14:val="standardContextual"/>
    </w:rPr>
  </w:style>
  <w:style w:type="character" w:customStyle="1" w:styleId="TitleChar">
    <w:name w:val="Title Char"/>
    <w:basedOn w:val="DefaultParagraphFont"/>
    <w:link w:val="Title"/>
    <w:uiPriority w:val="10"/>
    <w:rsid w:val="00C34DC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34DCD"/>
    <w:pPr>
      <w:numPr>
        <w:ilvl w:val="1"/>
      </w:numPr>
    </w:pPr>
    <w:rPr>
      <w:rFonts w:asciiTheme="minorHAnsi" w:eastAsiaTheme="majorEastAsia" w:hAnsiTheme="minorHAnsi" w:cstheme="majorBidi"/>
      <w:color w:val="595959" w:themeColor="text1" w:themeTint="A6"/>
      <w:spacing w:val="15"/>
      <w:kern w:val="2"/>
      <w:sz w:val="28"/>
      <w:szCs w:val="28"/>
      <w:lang w:eastAsia="en-US"/>
      <w14:ligatures w14:val="standardContextual"/>
    </w:rPr>
  </w:style>
  <w:style w:type="character" w:customStyle="1" w:styleId="SubtitleChar">
    <w:name w:val="Subtitle Char"/>
    <w:basedOn w:val="DefaultParagraphFont"/>
    <w:link w:val="Subtitle"/>
    <w:uiPriority w:val="11"/>
    <w:rsid w:val="00C34DC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34DCD"/>
    <w:pPr>
      <w:spacing w:before="160"/>
      <w:jc w:val="center"/>
    </w:pPr>
    <w:rPr>
      <w:rFonts w:asciiTheme="minorHAnsi" w:eastAsiaTheme="minorHAnsi" w:hAnsiTheme="minorHAnsi" w:cstheme="minorBidi"/>
      <w:i/>
      <w:iCs/>
      <w:color w:val="404040" w:themeColor="text1" w:themeTint="BF"/>
      <w:kern w:val="2"/>
      <w:lang w:eastAsia="en-US"/>
      <w14:ligatures w14:val="standardContextual"/>
    </w:rPr>
  </w:style>
  <w:style w:type="character" w:customStyle="1" w:styleId="QuoteChar">
    <w:name w:val="Quote Char"/>
    <w:basedOn w:val="DefaultParagraphFont"/>
    <w:link w:val="Quote"/>
    <w:uiPriority w:val="29"/>
    <w:rsid w:val="00C34DCD"/>
    <w:rPr>
      <w:i/>
      <w:iCs/>
      <w:color w:val="404040" w:themeColor="text1" w:themeTint="BF"/>
    </w:rPr>
  </w:style>
  <w:style w:type="paragraph" w:styleId="ListParagraph">
    <w:name w:val="List Paragraph"/>
    <w:basedOn w:val="Normal"/>
    <w:uiPriority w:val="34"/>
    <w:qFormat/>
    <w:rsid w:val="00C34DCD"/>
    <w:pPr>
      <w:ind w:left="720"/>
      <w:contextualSpacing/>
    </w:pPr>
    <w:rPr>
      <w:rFonts w:asciiTheme="minorHAnsi" w:eastAsiaTheme="minorHAnsi" w:hAnsiTheme="minorHAnsi" w:cstheme="minorBidi"/>
      <w:kern w:val="2"/>
      <w:lang w:eastAsia="en-US"/>
      <w14:ligatures w14:val="standardContextual"/>
    </w:rPr>
  </w:style>
  <w:style w:type="character" w:styleId="IntenseEmphasis">
    <w:name w:val="Intense Emphasis"/>
    <w:basedOn w:val="DefaultParagraphFont"/>
    <w:uiPriority w:val="21"/>
    <w:qFormat/>
    <w:rsid w:val="00C34DCD"/>
    <w:rPr>
      <w:i/>
      <w:iCs/>
      <w:color w:val="0F4761" w:themeColor="accent1" w:themeShade="BF"/>
    </w:rPr>
  </w:style>
  <w:style w:type="paragraph" w:styleId="IntenseQuote">
    <w:name w:val="Intense Quote"/>
    <w:basedOn w:val="Normal"/>
    <w:next w:val="Normal"/>
    <w:link w:val="IntenseQuoteChar"/>
    <w:uiPriority w:val="30"/>
    <w:qFormat/>
    <w:rsid w:val="00C34DCD"/>
    <w:pPr>
      <w:pBdr>
        <w:top w:val="single" w:sz="4" w:space="10" w:color="0F4761" w:themeColor="accent1" w:themeShade="BF"/>
        <w:bottom w:val="single" w:sz="4" w:space="10" w:color="0F4761" w:themeColor="accent1" w:themeShade="BF"/>
      </w:pBdr>
      <w:spacing w:before="360" w:after="360"/>
      <w:ind w:left="864" w:right="864"/>
      <w:jc w:val="center"/>
    </w:pPr>
    <w:rPr>
      <w:rFonts w:asciiTheme="minorHAnsi" w:eastAsiaTheme="minorHAnsi" w:hAnsiTheme="minorHAnsi" w:cstheme="minorBidi"/>
      <w:i/>
      <w:iCs/>
      <w:color w:val="0F4761" w:themeColor="accent1" w:themeShade="BF"/>
      <w:kern w:val="2"/>
      <w:lang w:eastAsia="en-US"/>
      <w14:ligatures w14:val="standardContextual"/>
    </w:rPr>
  </w:style>
  <w:style w:type="character" w:customStyle="1" w:styleId="IntenseQuoteChar">
    <w:name w:val="Intense Quote Char"/>
    <w:basedOn w:val="DefaultParagraphFont"/>
    <w:link w:val="IntenseQuote"/>
    <w:uiPriority w:val="30"/>
    <w:rsid w:val="00C34DCD"/>
    <w:rPr>
      <w:i/>
      <w:iCs/>
      <w:color w:val="0F4761" w:themeColor="accent1" w:themeShade="BF"/>
    </w:rPr>
  </w:style>
  <w:style w:type="character" w:styleId="IntenseReference">
    <w:name w:val="Intense Reference"/>
    <w:basedOn w:val="DefaultParagraphFont"/>
    <w:uiPriority w:val="32"/>
    <w:qFormat/>
    <w:rsid w:val="00C34DCD"/>
    <w:rPr>
      <w:b/>
      <w:bCs/>
      <w:smallCaps/>
      <w:color w:val="0F4761" w:themeColor="accent1" w:themeShade="BF"/>
      <w:spacing w:val="5"/>
    </w:rPr>
  </w:style>
  <w:style w:type="character" w:styleId="Hyperlink">
    <w:name w:val="Hyperlink"/>
    <w:basedOn w:val="DefaultParagraphFont"/>
    <w:uiPriority w:val="99"/>
    <w:unhideWhenUsed/>
    <w:rsid w:val="00976330"/>
    <w:rPr>
      <w:color w:val="467886" w:themeColor="hyperlink"/>
      <w:u w:val="single"/>
    </w:rPr>
  </w:style>
  <w:style w:type="character" w:styleId="UnresolvedMention">
    <w:name w:val="Unresolved Mention"/>
    <w:basedOn w:val="DefaultParagraphFont"/>
    <w:uiPriority w:val="99"/>
    <w:semiHidden/>
    <w:unhideWhenUsed/>
    <w:rsid w:val="00976330"/>
    <w:rPr>
      <w:color w:val="605E5C"/>
      <w:shd w:val="clear" w:color="auto" w:fill="E1DFDD"/>
    </w:rPr>
  </w:style>
  <w:style w:type="paragraph" w:styleId="Caption">
    <w:name w:val="caption"/>
    <w:basedOn w:val="Normal"/>
    <w:next w:val="Normal"/>
    <w:uiPriority w:val="35"/>
    <w:unhideWhenUsed/>
    <w:qFormat/>
    <w:rsid w:val="00C15E2A"/>
    <w:pPr>
      <w:spacing w:after="200" w:line="240" w:lineRule="auto"/>
    </w:pPr>
    <w:rPr>
      <w:rFonts w:asciiTheme="minorHAnsi" w:eastAsiaTheme="minorHAnsi" w:hAnsiTheme="minorHAnsi" w:cstheme="minorBidi"/>
      <w:i/>
      <w:iCs/>
      <w:color w:val="0E2841" w:themeColor="text2"/>
      <w:sz w:val="18"/>
      <w:szCs w:val="18"/>
      <w:lang w:val="en-US" w:eastAsia="en-US"/>
    </w:rPr>
  </w:style>
  <w:style w:type="table" w:styleId="TableGrid">
    <w:name w:val="Table Grid"/>
    <w:basedOn w:val="TableNormal"/>
    <w:uiPriority w:val="59"/>
    <w:rsid w:val="00C044B2"/>
    <w:pPr>
      <w:spacing w:after="0" w:line="240" w:lineRule="auto"/>
    </w:pPr>
    <w:rPr>
      <w:sz w:val="22"/>
      <w:szCs w:val="20"/>
      <w:lang w:bidi="hi-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7.png"/><Relationship Id="rId26" Type="http://schemas.openxmlformats.org/officeDocument/2006/relationships/image" Target="media/image15.png"/><Relationship Id="rId39" Type="http://schemas.openxmlformats.org/officeDocument/2006/relationships/image" Target="media/image28.png"/><Relationship Id="rId21" Type="http://schemas.openxmlformats.org/officeDocument/2006/relationships/image" Target="media/image10.png"/><Relationship Id="rId34" Type="http://schemas.openxmlformats.org/officeDocument/2006/relationships/image" Target="media/image23.png"/><Relationship Id="rId42" Type="http://schemas.openxmlformats.org/officeDocument/2006/relationships/image" Target="media/image31.png"/><Relationship Id="rId47" Type="http://schemas.openxmlformats.org/officeDocument/2006/relationships/image" Target="media/image36.png"/><Relationship Id="rId50" Type="http://schemas.openxmlformats.org/officeDocument/2006/relationships/image" Target="media/image39.png"/><Relationship Id="rId55" Type="http://schemas.openxmlformats.org/officeDocument/2006/relationships/image" Target="media/image44.png"/><Relationship Id="rId7" Type="http://schemas.openxmlformats.org/officeDocument/2006/relationships/hyperlink" Target="https://orcid.org/0000-0003-3425-2911" TargetMode="External"/><Relationship Id="rId2" Type="http://schemas.openxmlformats.org/officeDocument/2006/relationships/styles" Target="styles.xml"/><Relationship Id="rId16" Type="http://schemas.openxmlformats.org/officeDocument/2006/relationships/image" Target="media/image5.png"/><Relationship Id="rId29" Type="http://schemas.openxmlformats.org/officeDocument/2006/relationships/image" Target="media/image18.png"/><Relationship Id="rId11" Type="http://schemas.openxmlformats.org/officeDocument/2006/relationships/image" Target="media/image2.png"/><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image" Target="media/image26.png"/><Relationship Id="rId40" Type="http://schemas.openxmlformats.org/officeDocument/2006/relationships/image" Target="media/image29.png"/><Relationship Id="rId45" Type="http://schemas.openxmlformats.org/officeDocument/2006/relationships/image" Target="media/image34.png"/><Relationship Id="rId53" Type="http://schemas.openxmlformats.org/officeDocument/2006/relationships/image" Target="media/image42.png"/><Relationship Id="rId58" Type="http://schemas.openxmlformats.org/officeDocument/2006/relationships/image" Target="media/image47.png"/><Relationship Id="rId5" Type="http://schemas.openxmlformats.org/officeDocument/2006/relationships/hyperlink" Target="https://orcid.org/0009-0000-2206-4521" TargetMode="External"/><Relationship Id="rId61" Type="http://schemas.openxmlformats.org/officeDocument/2006/relationships/theme" Target="theme/theme1.xml"/><Relationship Id="rId19" Type="http://schemas.openxmlformats.org/officeDocument/2006/relationships/image" Target="media/image8.png"/><Relationship Id="rId14" Type="http://schemas.openxmlformats.org/officeDocument/2006/relationships/chart" Target="charts/chart1.xml"/><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image" Target="media/image32.png"/><Relationship Id="rId48" Type="http://schemas.openxmlformats.org/officeDocument/2006/relationships/image" Target="media/image37.png"/><Relationship Id="rId56" Type="http://schemas.openxmlformats.org/officeDocument/2006/relationships/image" Target="media/image45.png"/><Relationship Id="rId8" Type="http://schemas.openxmlformats.org/officeDocument/2006/relationships/hyperlink" Target="https://orcid.org/0000-0001-7254-1576" TargetMode="External"/><Relationship Id="rId51" Type="http://schemas.openxmlformats.org/officeDocument/2006/relationships/image" Target="media/image40.png"/><Relationship Id="rId3" Type="http://schemas.openxmlformats.org/officeDocument/2006/relationships/settings" Target="settings.xml"/><Relationship Id="rId12" Type="http://schemas.openxmlformats.org/officeDocument/2006/relationships/image" Target="media/image3.png"/><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svg"/><Relationship Id="rId38" Type="http://schemas.openxmlformats.org/officeDocument/2006/relationships/image" Target="media/image27.png"/><Relationship Id="rId46" Type="http://schemas.openxmlformats.org/officeDocument/2006/relationships/image" Target="media/image35.png"/><Relationship Id="rId59" Type="http://schemas.openxmlformats.org/officeDocument/2006/relationships/hyperlink" Target="https://forms.gle/gekBgumwQWyPWFW7A" TargetMode="External"/><Relationship Id="rId20" Type="http://schemas.openxmlformats.org/officeDocument/2006/relationships/image" Target="media/image9.png"/><Relationship Id="rId41" Type="http://schemas.openxmlformats.org/officeDocument/2006/relationships/image" Target="media/image30.png"/><Relationship Id="rId54" Type="http://schemas.openxmlformats.org/officeDocument/2006/relationships/image" Target="media/image43.png"/><Relationship Id="rId1" Type="http://schemas.openxmlformats.org/officeDocument/2006/relationships/numbering" Target="numbering.xml"/><Relationship Id="rId6" Type="http://schemas.openxmlformats.org/officeDocument/2006/relationships/hyperlink" Target="https://orcid.org/0000-0002-2133-4750" TargetMode="External"/><Relationship Id="rId15" Type="http://schemas.openxmlformats.org/officeDocument/2006/relationships/chart" Target="charts/chart2.xml"/><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png"/><Relationship Id="rId49" Type="http://schemas.openxmlformats.org/officeDocument/2006/relationships/image" Target="media/image38.png"/><Relationship Id="rId57" Type="http://schemas.openxmlformats.org/officeDocument/2006/relationships/image" Target="media/image46.png"/><Relationship Id="rId10" Type="http://schemas.openxmlformats.org/officeDocument/2006/relationships/image" Target="media/image1.png"/><Relationship Id="rId31" Type="http://schemas.openxmlformats.org/officeDocument/2006/relationships/image" Target="media/image20.png"/><Relationship Id="rId44" Type="http://schemas.openxmlformats.org/officeDocument/2006/relationships/image" Target="media/image33.png"/><Relationship Id="rId52" Type="http://schemas.openxmlformats.org/officeDocument/2006/relationships/image" Target="media/image41.png"/><Relationship Id="rId6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mailto:drpps@hotmail.com" TargetMode="External"/></Relationships>
</file>

<file path=word/charts/_rels/chart1.xml.rels><?xml version="1.0" encoding="UTF-8" standalone="yes"?>
<Relationships xmlns="http://schemas.openxmlformats.org/package/2006/relationships"><Relationship Id="rId3" Type="http://schemas.openxmlformats.org/officeDocument/2006/relationships/oleObject" Target="file:///C:\Users\rajak\Desktop\M.Sc\Dissertation\Statstical%20Data\Data%20Set%20(Bihar%20&amp;%20India)%20MoS%202025.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C:\Users\rajak\Desktop\M.Sc\Dissertation\Statstical%20Data\Data%20Set%20(Bihar%20&amp;%20India)%20MoS%202025.xlsx" TargetMode="External"/><Relationship Id="rId2" Type="http://schemas.microsoft.com/office/2011/relationships/chartColorStyle" Target="colors2.xml"/><Relationship Id="rId1" Type="http://schemas.microsoft.com/office/2011/relationships/chartStyle" Target="style2.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3758321274772856"/>
          <c:y val="4.7805302042590175E-2"/>
          <c:w val="0.83816367293190985"/>
          <c:h val="0.59211024306446691"/>
        </c:manualLayout>
      </c:layout>
      <c:barChart>
        <c:barDir val="col"/>
        <c:grouping val="clustered"/>
        <c:varyColors val="0"/>
        <c:ser>
          <c:idx val="0"/>
          <c:order val="0"/>
          <c:spPr>
            <a:gradFill rotWithShape="1">
              <a:gsLst>
                <a:gs pos="0">
                  <a:schemeClr val="accent1">
                    <a:tint val="50000"/>
                    <a:satMod val="300000"/>
                  </a:schemeClr>
                </a:gs>
                <a:gs pos="35000">
                  <a:schemeClr val="accent1">
                    <a:tint val="37000"/>
                    <a:satMod val="300000"/>
                  </a:schemeClr>
                </a:gs>
                <a:gs pos="100000">
                  <a:schemeClr val="accent1">
                    <a:tint val="15000"/>
                    <a:satMod val="350000"/>
                  </a:schemeClr>
                </a:gs>
              </a:gsLst>
              <a:lin ang="16200000" scaled="1"/>
            </a:gradFill>
            <a:ln w="9525" cap="flat" cmpd="sng" algn="ctr">
              <a:solidFill>
                <a:schemeClr val="accent1">
                  <a:shade val="95000"/>
                </a:schemeClr>
              </a:solidFill>
              <a:round/>
            </a:ln>
            <a:effectLst>
              <a:outerShdw blurRad="40000" dist="20000" dir="5400000" rotWithShape="0">
                <a:srgbClr val="000000">
                  <a:alpha val="38000"/>
                </a:srgbClr>
              </a:outerShdw>
            </a:effectLst>
          </c:spPr>
          <c:invertIfNegative val="0"/>
          <c:dPt>
            <c:idx val="3"/>
            <c:invertIfNegative val="0"/>
            <c:bubble3D val="0"/>
            <c:spPr>
              <a:gradFill rotWithShape="1">
                <a:gsLst>
                  <a:gs pos="0">
                    <a:schemeClr val="accent1">
                      <a:tint val="50000"/>
                      <a:satMod val="300000"/>
                    </a:schemeClr>
                  </a:gs>
                  <a:gs pos="35000">
                    <a:schemeClr val="accent1">
                      <a:tint val="37000"/>
                      <a:satMod val="300000"/>
                    </a:schemeClr>
                  </a:gs>
                  <a:gs pos="100000">
                    <a:schemeClr val="accent1">
                      <a:tint val="15000"/>
                      <a:satMod val="350000"/>
                    </a:schemeClr>
                  </a:gs>
                </a:gsLst>
                <a:lin ang="16200000" scaled="1"/>
              </a:gradFill>
              <a:ln w="9525" cap="flat" cmpd="sng" algn="ctr">
                <a:solidFill>
                  <a:schemeClr val="accent1">
                    <a:shade val="95000"/>
                  </a:schemeClr>
                </a:solidFill>
                <a:round/>
              </a:ln>
              <a:effectLst>
                <a:outerShdw blurRad="40000" dist="20000" dir="5400000" rotWithShape="0">
                  <a:srgbClr val="000000">
                    <a:alpha val="38000"/>
                  </a:srgbClr>
                </a:outerShdw>
              </a:effectLst>
            </c:spPr>
            <c:extLst>
              <c:ext xmlns:c16="http://schemas.microsoft.com/office/drawing/2014/chart" uri="{C3380CC4-5D6E-409C-BE32-E72D297353CC}">
                <c16:uniqueId val="{00000001-16C4-452C-B1D8-45E4A97C018C}"/>
              </c:ext>
            </c:extLst>
          </c:dPt>
          <c:cat>
            <c:strRef>
              <c:f>'India (%)'!$A$2:$A$34</c:f>
              <c:strCache>
                <c:ptCount val="33"/>
                <c:pt idx="0">
                  <c:v>Andhra Pradesh</c:v>
                </c:pt>
                <c:pt idx="1">
                  <c:v>Arunachal Pradesh</c:v>
                </c:pt>
                <c:pt idx="2">
                  <c:v>Assam</c:v>
                </c:pt>
                <c:pt idx="3">
                  <c:v>Bihar</c:v>
                </c:pt>
                <c:pt idx="4">
                  <c:v>Chandigarh</c:v>
                </c:pt>
                <c:pt idx="5">
                  <c:v>Chhattisgarh</c:v>
                </c:pt>
                <c:pt idx="6">
                  <c:v>Dadra and Nagar Haveli</c:v>
                </c:pt>
                <c:pt idx="7">
                  <c:v>Daman and Diu</c:v>
                </c:pt>
                <c:pt idx="8">
                  <c:v>Goa</c:v>
                </c:pt>
                <c:pt idx="9">
                  <c:v>Gujarat</c:v>
                </c:pt>
                <c:pt idx="10">
                  <c:v>Haryana</c:v>
                </c:pt>
                <c:pt idx="11">
                  <c:v>Himachal Pradesh</c:v>
                </c:pt>
                <c:pt idx="12">
                  <c:v>Jammu &amp; Kashmir</c:v>
                </c:pt>
                <c:pt idx="13">
                  <c:v>Jharkhand</c:v>
                </c:pt>
                <c:pt idx="14">
                  <c:v>Karnataka</c:v>
                </c:pt>
                <c:pt idx="15">
                  <c:v>Kerala</c:v>
                </c:pt>
                <c:pt idx="16">
                  <c:v>Madhya Pradesh</c:v>
                </c:pt>
                <c:pt idx="17">
                  <c:v>Maharashtra</c:v>
                </c:pt>
                <c:pt idx="18">
                  <c:v>Manipur</c:v>
                </c:pt>
                <c:pt idx="19">
                  <c:v>Meghalaya</c:v>
                </c:pt>
                <c:pt idx="20">
                  <c:v>Mizoram</c:v>
                </c:pt>
                <c:pt idx="21">
                  <c:v>Nagaland</c:v>
                </c:pt>
                <c:pt idx="22">
                  <c:v>Odisha</c:v>
                </c:pt>
                <c:pt idx="23">
                  <c:v>Puducherry</c:v>
                </c:pt>
                <c:pt idx="24">
                  <c:v>Punjab</c:v>
                </c:pt>
                <c:pt idx="25">
                  <c:v>Rajasthan</c:v>
                </c:pt>
                <c:pt idx="26">
                  <c:v>Sikkim</c:v>
                </c:pt>
                <c:pt idx="27">
                  <c:v>Tamil Nadu</c:v>
                </c:pt>
                <c:pt idx="28">
                  <c:v>Telangana</c:v>
                </c:pt>
                <c:pt idx="29">
                  <c:v>Tripura</c:v>
                </c:pt>
                <c:pt idx="30">
                  <c:v>Uttar Pradesh</c:v>
                </c:pt>
                <c:pt idx="31">
                  <c:v>Uttarakhand</c:v>
                </c:pt>
                <c:pt idx="32">
                  <c:v>West Bengal</c:v>
                </c:pt>
              </c:strCache>
            </c:strRef>
          </c:cat>
          <c:val>
            <c:numRef>
              <c:f>'India (%)'!$B$2:$B$34</c:f>
              <c:numCache>
                <c:formatCode>0.00%</c:formatCode>
                <c:ptCount val="33"/>
                <c:pt idx="0">
                  <c:v>6.5959952885747936E-2</c:v>
                </c:pt>
                <c:pt idx="1">
                  <c:v>6.6388264268122917E-3</c:v>
                </c:pt>
                <c:pt idx="2">
                  <c:v>9.958239640218438E-3</c:v>
                </c:pt>
                <c:pt idx="3">
                  <c:v>1.98094014348431E-2</c:v>
                </c:pt>
                <c:pt idx="4">
                  <c:v>3.7477245957811328E-3</c:v>
                </c:pt>
                <c:pt idx="5">
                  <c:v>9.8511617946246913E-3</c:v>
                </c:pt>
                <c:pt idx="6">
                  <c:v>3.2123353678123993E-4</c:v>
                </c:pt>
                <c:pt idx="7">
                  <c:v>3.2123353678123993E-4</c:v>
                </c:pt>
                <c:pt idx="8">
                  <c:v>2.1415569118749331E-4</c:v>
                </c:pt>
                <c:pt idx="9">
                  <c:v>0.1567619659492451</c:v>
                </c:pt>
                <c:pt idx="10">
                  <c:v>2.1094335581968091E-2</c:v>
                </c:pt>
                <c:pt idx="11">
                  <c:v>9.958239640218438E-3</c:v>
                </c:pt>
                <c:pt idx="12">
                  <c:v>7.9237605739372521E-3</c:v>
                </c:pt>
                <c:pt idx="13">
                  <c:v>1.3170575008030838E-2</c:v>
                </c:pt>
                <c:pt idx="14">
                  <c:v>7.9130527893778765E-2</c:v>
                </c:pt>
                <c:pt idx="15">
                  <c:v>3.2979976442873968E-2</c:v>
                </c:pt>
                <c:pt idx="16">
                  <c:v>5.6001713245529501E-2</c:v>
                </c:pt>
                <c:pt idx="17">
                  <c:v>0.1073990791305279</c:v>
                </c:pt>
                <c:pt idx="18">
                  <c:v>3.3194132134061458E-3</c:v>
                </c:pt>
                <c:pt idx="19">
                  <c:v>4.6043473605311067E-3</c:v>
                </c:pt>
                <c:pt idx="20">
                  <c:v>1.9274012206874395E-3</c:v>
                </c:pt>
                <c:pt idx="21">
                  <c:v>1.2849341471249597E-3</c:v>
                </c:pt>
                <c:pt idx="22">
                  <c:v>2.6341150016061677E-2</c:v>
                </c:pt>
                <c:pt idx="23">
                  <c:v>3.3194132134061458E-3</c:v>
                </c:pt>
                <c:pt idx="24">
                  <c:v>2.9660563229467824E-2</c:v>
                </c:pt>
                <c:pt idx="25">
                  <c:v>6.5959952885747936E-2</c:v>
                </c:pt>
                <c:pt idx="26">
                  <c:v>6.6388264268122917E-3</c:v>
                </c:pt>
                <c:pt idx="27">
                  <c:v>9.8832851483028158E-2</c:v>
                </c:pt>
                <c:pt idx="28">
                  <c:v>5.2682300032123354E-2</c:v>
                </c:pt>
                <c:pt idx="29">
                  <c:v>5.2468144340935855E-3</c:v>
                </c:pt>
                <c:pt idx="30">
                  <c:v>4.9469964664310952E-2</c:v>
                </c:pt>
                <c:pt idx="31">
                  <c:v>1.6489988221436984E-2</c:v>
                </c:pt>
                <c:pt idx="32">
                  <c:v>3.2979976442873968E-2</c:v>
                </c:pt>
              </c:numCache>
            </c:numRef>
          </c:val>
          <c:extLst>
            <c:ext xmlns:c16="http://schemas.microsoft.com/office/drawing/2014/chart" uri="{C3380CC4-5D6E-409C-BE32-E72D297353CC}">
              <c16:uniqueId val="{00000002-16C4-452C-B1D8-45E4A97C018C}"/>
            </c:ext>
          </c:extLst>
        </c:ser>
        <c:dLbls>
          <c:showLegendKey val="0"/>
          <c:showVal val="0"/>
          <c:showCatName val="0"/>
          <c:showSerName val="0"/>
          <c:showPercent val="0"/>
          <c:showBubbleSize val="0"/>
        </c:dLbls>
        <c:gapWidth val="219"/>
        <c:overlap val="-27"/>
        <c:axId val="1586454432"/>
        <c:axId val="1586461632"/>
      </c:barChart>
      <c:lineChart>
        <c:grouping val="standard"/>
        <c:varyColors val="0"/>
        <c:ser>
          <c:idx val="1"/>
          <c:order val="1"/>
          <c:spPr>
            <a:ln w="15875" cap="rnd">
              <a:solidFill>
                <a:schemeClr val="accent2"/>
              </a:solidFill>
              <a:round/>
            </a:ln>
            <a:effectLst>
              <a:outerShdw blurRad="40000" dist="20000" dir="5400000" rotWithShape="0">
                <a:srgbClr val="000000">
                  <a:alpha val="38000"/>
                </a:srgbClr>
              </a:outerShdw>
            </a:effectLst>
          </c:spPr>
          <c:marker>
            <c:symbol val="none"/>
          </c:marker>
          <c:cat>
            <c:strRef>
              <c:f>'India (%)'!$A$2:$A$34</c:f>
              <c:strCache>
                <c:ptCount val="33"/>
                <c:pt idx="0">
                  <c:v>Andhra Pradesh</c:v>
                </c:pt>
                <c:pt idx="1">
                  <c:v>Arunachal Pradesh</c:v>
                </c:pt>
                <c:pt idx="2">
                  <c:v>Assam</c:v>
                </c:pt>
                <c:pt idx="3">
                  <c:v>Bihar</c:v>
                </c:pt>
                <c:pt idx="4">
                  <c:v>Chandigarh</c:v>
                </c:pt>
                <c:pt idx="5">
                  <c:v>Chhattisgarh</c:v>
                </c:pt>
                <c:pt idx="6">
                  <c:v>Dadra and Nagar Haveli</c:v>
                </c:pt>
                <c:pt idx="7">
                  <c:v>Daman and Diu</c:v>
                </c:pt>
                <c:pt idx="8">
                  <c:v>Goa</c:v>
                </c:pt>
                <c:pt idx="9">
                  <c:v>Gujarat</c:v>
                </c:pt>
                <c:pt idx="10">
                  <c:v>Haryana</c:v>
                </c:pt>
                <c:pt idx="11">
                  <c:v>Himachal Pradesh</c:v>
                </c:pt>
                <c:pt idx="12">
                  <c:v>Jammu &amp; Kashmir</c:v>
                </c:pt>
                <c:pt idx="13">
                  <c:v>Jharkhand</c:v>
                </c:pt>
                <c:pt idx="14">
                  <c:v>Karnataka</c:v>
                </c:pt>
                <c:pt idx="15">
                  <c:v>Kerala</c:v>
                </c:pt>
                <c:pt idx="16">
                  <c:v>Madhya Pradesh</c:v>
                </c:pt>
                <c:pt idx="17">
                  <c:v>Maharashtra</c:v>
                </c:pt>
                <c:pt idx="18">
                  <c:v>Manipur</c:v>
                </c:pt>
                <c:pt idx="19">
                  <c:v>Meghalaya</c:v>
                </c:pt>
                <c:pt idx="20">
                  <c:v>Mizoram</c:v>
                </c:pt>
                <c:pt idx="21">
                  <c:v>Nagaland</c:v>
                </c:pt>
                <c:pt idx="22">
                  <c:v>Odisha</c:v>
                </c:pt>
                <c:pt idx="23">
                  <c:v>Puducherry</c:v>
                </c:pt>
                <c:pt idx="24">
                  <c:v>Punjab</c:v>
                </c:pt>
                <c:pt idx="25">
                  <c:v>Rajasthan</c:v>
                </c:pt>
                <c:pt idx="26">
                  <c:v>Sikkim</c:v>
                </c:pt>
                <c:pt idx="27">
                  <c:v>Tamil Nadu</c:v>
                </c:pt>
                <c:pt idx="28">
                  <c:v>Telangana</c:v>
                </c:pt>
                <c:pt idx="29">
                  <c:v>Tripura</c:v>
                </c:pt>
                <c:pt idx="30">
                  <c:v>Uttar Pradesh</c:v>
                </c:pt>
                <c:pt idx="31">
                  <c:v>Uttarakhand</c:v>
                </c:pt>
                <c:pt idx="32">
                  <c:v>West Bengal</c:v>
                </c:pt>
              </c:strCache>
            </c:strRef>
          </c:cat>
          <c:val>
            <c:numRef>
              <c:f>'India (%)'!$C$2:$C$34</c:f>
              <c:numCache>
                <c:formatCode>0.00%</c:formatCode>
                <c:ptCount val="33"/>
                <c:pt idx="0">
                  <c:v>1.9800000000000002E-2</c:v>
                </c:pt>
                <c:pt idx="1">
                  <c:v>1.9800000000000002E-2</c:v>
                </c:pt>
                <c:pt idx="2">
                  <c:v>1.9800000000000002E-2</c:v>
                </c:pt>
                <c:pt idx="3">
                  <c:v>1.9800000000000002E-2</c:v>
                </c:pt>
                <c:pt idx="4">
                  <c:v>1.9800000000000002E-2</c:v>
                </c:pt>
                <c:pt idx="5">
                  <c:v>1.9800000000000002E-2</c:v>
                </c:pt>
                <c:pt idx="6">
                  <c:v>1.9800000000000002E-2</c:v>
                </c:pt>
                <c:pt idx="7">
                  <c:v>1.9800000000000002E-2</c:v>
                </c:pt>
                <c:pt idx="8">
                  <c:v>1.9800000000000002E-2</c:v>
                </c:pt>
                <c:pt idx="9">
                  <c:v>1.9800000000000002E-2</c:v>
                </c:pt>
                <c:pt idx="10">
                  <c:v>1.9800000000000002E-2</c:v>
                </c:pt>
                <c:pt idx="11">
                  <c:v>1.9800000000000002E-2</c:v>
                </c:pt>
                <c:pt idx="12">
                  <c:v>1.9800000000000002E-2</c:v>
                </c:pt>
                <c:pt idx="13">
                  <c:v>1.9800000000000002E-2</c:v>
                </c:pt>
                <c:pt idx="14">
                  <c:v>1.9800000000000002E-2</c:v>
                </c:pt>
                <c:pt idx="15">
                  <c:v>1.9800000000000002E-2</c:v>
                </c:pt>
                <c:pt idx="16">
                  <c:v>1.9800000000000002E-2</c:v>
                </c:pt>
                <c:pt idx="17">
                  <c:v>1.9800000000000002E-2</c:v>
                </c:pt>
                <c:pt idx="18">
                  <c:v>1.9800000000000002E-2</c:v>
                </c:pt>
                <c:pt idx="19">
                  <c:v>1.9800000000000002E-2</c:v>
                </c:pt>
                <c:pt idx="20">
                  <c:v>1.9800000000000002E-2</c:v>
                </c:pt>
                <c:pt idx="21">
                  <c:v>1.9800000000000002E-2</c:v>
                </c:pt>
                <c:pt idx="22">
                  <c:v>1.9800000000000002E-2</c:v>
                </c:pt>
                <c:pt idx="23">
                  <c:v>1.9800000000000002E-2</c:v>
                </c:pt>
                <c:pt idx="24">
                  <c:v>1.9800000000000002E-2</c:v>
                </c:pt>
                <c:pt idx="25">
                  <c:v>1.9800000000000002E-2</c:v>
                </c:pt>
                <c:pt idx="26">
                  <c:v>1.9800000000000002E-2</c:v>
                </c:pt>
                <c:pt idx="27">
                  <c:v>1.9800000000000002E-2</c:v>
                </c:pt>
                <c:pt idx="28">
                  <c:v>1.9800000000000002E-2</c:v>
                </c:pt>
                <c:pt idx="29">
                  <c:v>1.9800000000000002E-2</c:v>
                </c:pt>
                <c:pt idx="30">
                  <c:v>1.9800000000000002E-2</c:v>
                </c:pt>
                <c:pt idx="31">
                  <c:v>1.9800000000000002E-2</c:v>
                </c:pt>
                <c:pt idx="32">
                  <c:v>1.9800000000000002E-2</c:v>
                </c:pt>
              </c:numCache>
            </c:numRef>
          </c:val>
          <c:smooth val="0"/>
          <c:extLst>
            <c:ext xmlns:c16="http://schemas.microsoft.com/office/drawing/2014/chart" uri="{C3380CC4-5D6E-409C-BE32-E72D297353CC}">
              <c16:uniqueId val="{00000003-16C4-452C-B1D8-45E4A97C018C}"/>
            </c:ext>
          </c:extLst>
        </c:ser>
        <c:dLbls>
          <c:showLegendKey val="0"/>
          <c:showVal val="0"/>
          <c:showCatName val="0"/>
          <c:showSerName val="0"/>
          <c:showPercent val="0"/>
          <c:showBubbleSize val="0"/>
        </c:dLbls>
        <c:marker val="1"/>
        <c:smooth val="0"/>
        <c:axId val="1586454432"/>
        <c:axId val="1586461632"/>
      </c:lineChart>
      <c:catAx>
        <c:axId val="1586454432"/>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5400000" spcFirstLastPara="1" vertOverflow="ellipsis" wrap="square" anchor="ctr" anchorCtr="1"/>
          <a:lstStyle/>
          <a:p>
            <a:pPr>
              <a:defRPr sz="9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crossAx val="1586461632"/>
        <c:crosses val="autoZero"/>
        <c:auto val="1"/>
        <c:lblAlgn val="ctr"/>
        <c:lblOffset val="100"/>
        <c:noMultiLvlLbl val="0"/>
      </c:catAx>
      <c:valAx>
        <c:axId val="1586461632"/>
        <c:scaling>
          <c:orientation val="minMax"/>
          <c:max val="0.16000000000000003"/>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900" b="0" i="0" u="none" strike="noStrike" kern="1200" cap="all" baseline="0">
                    <a:solidFill>
                      <a:sysClr val="windowText" lastClr="000000"/>
                    </a:solidFill>
                    <a:latin typeface="Times New Roman" panose="02020603050405020304" pitchFamily="18" charset="0"/>
                    <a:ea typeface="+mn-ea"/>
                    <a:cs typeface="Times New Roman" panose="02020603050405020304" pitchFamily="18" charset="0"/>
                  </a:defRPr>
                </a:pPr>
                <a:r>
                  <a:rPr lang="en-IN"/>
                  <a:t>RE Capacity (MW)  (%)</a:t>
                </a:r>
              </a:p>
            </c:rich>
          </c:tx>
          <c:overlay val="0"/>
          <c:spPr>
            <a:noFill/>
            <a:ln>
              <a:noFill/>
            </a:ln>
            <a:effectLst/>
          </c:spPr>
          <c:txPr>
            <a:bodyPr rot="-5400000" spcFirstLastPara="1" vertOverflow="ellipsis" vert="horz" wrap="square" anchor="ctr" anchorCtr="1"/>
            <a:lstStyle/>
            <a:p>
              <a:pPr>
                <a:defRPr sz="900" b="0" i="0" u="none" strike="noStrike" kern="1200" cap="all"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title>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crossAx val="1586454432"/>
        <c:crosses val="autoZero"/>
        <c:crossBetween val="between"/>
        <c:majorUnit val="4.0000000000000008E-2"/>
      </c:valAx>
      <c:spPr>
        <a:noFill/>
        <a:ln>
          <a:solidFill>
            <a:schemeClr val="accent1"/>
          </a:solid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noFill/>
    <a:ln w="9525" cap="flat" cmpd="sng" algn="ctr">
      <a:solidFill>
        <a:schemeClr val="accent1"/>
      </a:solidFill>
      <a:round/>
    </a:ln>
    <a:effectLst/>
  </c:spPr>
  <c:txPr>
    <a:bodyPr/>
    <a:lstStyle/>
    <a:p>
      <a:pPr>
        <a:defRPr>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1816622426519158"/>
          <c:y val="5.2641277016336127E-2"/>
          <c:w val="0.86100348046350916"/>
          <c:h val="0.55220511181843779"/>
        </c:manualLayout>
      </c:layout>
      <c:barChart>
        <c:barDir val="col"/>
        <c:grouping val="clustered"/>
        <c:varyColors val="0"/>
        <c:ser>
          <c:idx val="0"/>
          <c:order val="0"/>
          <c:spPr>
            <a:solidFill>
              <a:schemeClr val="accent1"/>
            </a:solidFill>
            <a:ln>
              <a:noFill/>
            </a:ln>
            <a:effectLst/>
          </c:spPr>
          <c:invertIfNegative val="0"/>
          <c:cat>
            <c:strRef>
              <c:f>'Bihar (%)'!$B$4:$B$41</c:f>
              <c:strCache>
                <c:ptCount val="38"/>
                <c:pt idx="0">
                  <c:v>Araria</c:v>
                </c:pt>
                <c:pt idx="1">
                  <c:v>Arwal</c:v>
                </c:pt>
                <c:pt idx="2">
                  <c:v>Aurangabad</c:v>
                </c:pt>
                <c:pt idx="3">
                  <c:v>Banka</c:v>
                </c:pt>
                <c:pt idx="4">
                  <c:v>Begusarai</c:v>
                </c:pt>
                <c:pt idx="5">
                  <c:v>Bhagalpur</c:v>
                </c:pt>
                <c:pt idx="6">
                  <c:v>Bhojpur</c:v>
                </c:pt>
                <c:pt idx="7">
                  <c:v>Buxar</c:v>
                </c:pt>
                <c:pt idx="8">
                  <c:v>Darbhanga</c:v>
                </c:pt>
                <c:pt idx="9">
                  <c:v>East Champaran</c:v>
                </c:pt>
                <c:pt idx="10">
                  <c:v>Gaya</c:v>
                </c:pt>
                <c:pt idx="11">
                  <c:v>Gopalganj</c:v>
                </c:pt>
                <c:pt idx="12">
                  <c:v>Jamui</c:v>
                </c:pt>
                <c:pt idx="13">
                  <c:v>Jehanabad</c:v>
                </c:pt>
                <c:pt idx="14">
                  <c:v>Kaimur</c:v>
                </c:pt>
                <c:pt idx="15">
                  <c:v>Katihar</c:v>
                </c:pt>
                <c:pt idx="16">
                  <c:v>Khagaria</c:v>
                </c:pt>
                <c:pt idx="17">
                  <c:v>Kishanganj</c:v>
                </c:pt>
                <c:pt idx="18">
                  <c:v>Lakhisarai</c:v>
                </c:pt>
                <c:pt idx="19">
                  <c:v>Madhepura</c:v>
                </c:pt>
                <c:pt idx="20">
                  <c:v>Madhubani</c:v>
                </c:pt>
                <c:pt idx="21">
                  <c:v>Munger</c:v>
                </c:pt>
                <c:pt idx="22">
                  <c:v>Muzaffarpur</c:v>
                </c:pt>
                <c:pt idx="23">
                  <c:v>Nalanda</c:v>
                </c:pt>
                <c:pt idx="24">
                  <c:v>Nawada</c:v>
                </c:pt>
                <c:pt idx="25">
                  <c:v>Patna</c:v>
                </c:pt>
                <c:pt idx="26">
                  <c:v>Purnea</c:v>
                </c:pt>
                <c:pt idx="27">
                  <c:v>Rohtas</c:v>
                </c:pt>
                <c:pt idx="28">
                  <c:v>Saharsa</c:v>
                </c:pt>
                <c:pt idx="29">
                  <c:v>Samastipur</c:v>
                </c:pt>
                <c:pt idx="30">
                  <c:v>Saran</c:v>
                </c:pt>
                <c:pt idx="31">
                  <c:v>Sheikhpura</c:v>
                </c:pt>
                <c:pt idx="32">
                  <c:v>Sheohar</c:v>
                </c:pt>
                <c:pt idx="33">
                  <c:v>Sitamarhi</c:v>
                </c:pt>
                <c:pt idx="34">
                  <c:v>Siwan</c:v>
                </c:pt>
                <c:pt idx="35">
                  <c:v>Supaul</c:v>
                </c:pt>
                <c:pt idx="36">
                  <c:v>Vaishali</c:v>
                </c:pt>
                <c:pt idx="37">
                  <c:v>West Champaran</c:v>
                </c:pt>
              </c:strCache>
            </c:strRef>
          </c:cat>
          <c:val>
            <c:numRef>
              <c:f>'Bihar (%)'!$C$4:$C$41</c:f>
              <c:numCache>
                <c:formatCode>0.00%</c:formatCode>
                <c:ptCount val="38"/>
                <c:pt idx="0">
                  <c:v>2.666854804571751E-2</c:v>
                </c:pt>
                <c:pt idx="1">
                  <c:v>8.0428954423592495E-3</c:v>
                </c:pt>
                <c:pt idx="2">
                  <c:v>1.876675603217158E-2</c:v>
                </c:pt>
                <c:pt idx="3">
                  <c:v>8.0428954423592495E-3</c:v>
                </c:pt>
                <c:pt idx="4">
                  <c:v>1.3404825737265414E-2</c:v>
                </c:pt>
                <c:pt idx="5">
                  <c:v>8.028785099477917E-2</c:v>
                </c:pt>
                <c:pt idx="6">
                  <c:v>1.876675603217158E-2</c:v>
                </c:pt>
                <c:pt idx="7">
                  <c:v>1.0723860589812333E-2</c:v>
                </c:pt>
                <c:pt idx="8">
                  <c:v>5.3478199520248348E-2</c:v>
                </c:pt>
                <c:pt idx="9">
                  <c:v>4.0073373782982924E-2</c:v>
                </c:pt>
                <c:pt idx="10">
                  <c:v>0.1069563990404967</c:v>
                </c:pt>
                <c:pt idx="11">
                  <c:v>5.3619302949061663E-3</c:v>
                </c:pt>
                <c:pt idx="12">
                  <c:v>1.6085790884718499E-2</c:v>
                </c:pt>
                <c:pt idx="13">
                  <c:v>1.6085790884718499E-2</c:v>
                </c:pt>
                <c:pt idx="14">
                  <c:v>8.0428954423592495E-3</c:v>
                </c:pt>
                <c:pt idx="15">
                  <c:v>1.3404825737265414E-2</c:v>
                </c:pt>
                <c:pt idx="16">
                  <c:v>2.666854804571751E-2</c:v>
                </c:pt>
                <c:pt idx="17">
                  <c:v>8.0428954423592495E-3</c:v>
                </c:pt>
                <c:pt idx="18">
                  <c:v>1.6085790884718499E-2</c:v>
                </c:pt>
                <c:pt idx="19">
                  <c:v>8.0428954423592495E-3</c:v>
                </c:pt>
                <c:pt idx="20">
                  <c:v>5.3478199520248348E-2</c:v>
                </c:pt>
                <c:pt idx="21">
                  <c:v>8.0428954423592495E-3</c:v>
                </c:pt>
                <c:pt idx="22">
                  <c:v>6.6741921828700437E-2</c:v>
                </c:pt>
                <c:pt idx="23">
                  <c:v>2.666854804571751E-2</c:v>
                </c:pt>
                <c:pt idx="24">
                  <c:v>1.0723860589812333E-2</c:v>
                </c:pt>
                <c:pt idx="25">
                  <c:v>0.1336249470862142</c:v>
                </c:pt>
                <c:pt idx="26">
                  <c:v>4.0073373782982924E-2</c:v>
                </c:pt>
                <c:pt idx="27">
                  <c:v>1.0723860589812333E-2</c:v>
                </c:pt>
                <c:pt idx="28">
                  <c:v>8.0428954423592495E-3</c:v>
                </c:pt>
                <c:pt idx="29">
                  <c:v>5.3619302949061663E-3</c:v>
                </c:pt>
                <c:pt idx="30">
                  <c:v>2.1306617750811344E-2</c:v>
                </c:pt>
                <c:pt idx="31">
                  <c:v>1.0723860589812333E-2</c:v>
                </c:pt>
                <c:pt idx="32">
                  <c:v>5.3619302949061663E-3</c:v>
                </c:pt>
                <c:pt idx="33">
                  <c:v>2.1306617750811344E-2</c:v>
                </c:pt>
                <c:pt idx="34">
                  <c:v>2.1306617750811344E-2</c:v>
                </c:pt>
                <c:pt idx="35">
                  <c:v>8.0428954423592495E-3</c:v>
                </c:pt>
                <c:pt idx="36">
                  <c:v>5.3619302949061663E-3</c:v>
                </c:pt>
                <c:pt idx="37">
                  <c:v>4.0073373782982924E-2</c:v>
                </c:pt>
              </c:numCache>
            </c:numRef>
          </c:val>
          <c:extLst>
            <c:ext xmlns:c16="http://schemas.microsoft.com/office/drawing/2014/chart" uri="{C3380CC4-5D6E-409C-BE32-E72D297353CC}">
              <c16:uniqueId val="{00000000-B07D-4EC6-AB4F-C5B1616FFDC3}"/>
            </c:ext>
          </c:extLst>
        </c:ser>
        <c:dLbls>
          <c:showLegendKey val="0"/>
          <c:showVal val="0"/>
          <c:showCatName val="0"/>
          <c:showSerName val="0"/>
          <c:showPercent val="0"/>
          <c:showBubbleSize val="0"/>
        </c:dLbls>
        <c:gapWidth val="219"/>
        <c:overlap val="-27"/>
        <c:axId val="1435547792"/>
        <c:axId val="1435548272"/>
      </c:barChart>
      <c:lineChart>
        <c:grouping val="standard"/>
        <c:varyColors val="0"/>
        <c:ser>
          <c:idx val="1"/>
          <c:order val="1"/>
          <c:spPr>
            <a:ln w="3175" cap="rnd">
              <a:solidFill>
                <a:schemeClr val="accent2"/>
              </a:solidFill>
              <a:round/>
            </a:ln>
            <a:effectLst/>
          </c:spPr>
          <c:marker>
            <c:symbol val="none"/>
          </c:marker>
          <c:cat>
            <c:strRef>
              <c:f>'Bihar (%)'!$B$4:$B$41</c:f>
              <c:strCache>
                <c:ptCount val="38"/>
                <c:pt idx="0">
                  <c:v>Araria</c:v>
                </c:pt>
                <c:pt idx="1">
                  <c:v>Arwal</c:v>
                </c:pt>
                <c:pt idx="2">
                  <c:v>Aurangabad</c:v>
                </c:pt>
                <c:pt idx="3">
                  <c:v>Banka</c:v>
                </c:pt>
                <c:pt idx="4">
                  <c:v>Begusarai</c:v>
                </c:pt>
                <c:pt idx="5">
                  <c:v>Bhagalpur</c:v>
                </c:pt>
                <c:pt idx="6">
                  <c:v>Bhojpur</c:v>
                </c:pt>
                <c:pt idx="7">
                  <c:v>Buxar</c:v>
                </c:pt>
                <c:pt idx="8">
                  <c:v>Darbhanga</c:v>
                </c:pt>
                <c:pt idx="9">
                  <c:v>East Champaran</c:v>
                </c:pt>
                <c:pt idx="10">
                  <c:v>Gaya</c:v>
                </c:pt>
                <c:pt idx="11">
                  <c:v>Gopalganj</c:v>
                </c:pt>
                <c:pt idx="12">
                  <c:v>Jamui</c:v>
                </c:pt>
                <c:pt idx="13">
                  <c:v>Jehanabad</c:v>
                </c:pt>
                <c:pt idx="14">
                  <c:v>Kaimur</c:v>
                </c:pt>
                <c:pt idx="15">
                  <c:v>Katihar</c:v>
                </c:pt>
                <c:pt idx="16">
                  <c:v>Khagaria</c:v>
                </c:pt>
                <c:pt idx="17">
                  <c:v>Kishanganj</c:v>
                </c:pt>
                <c:pt idx="18">
                  <c:v>Lakhisarai</c:v>
                </c:pt>
                <c:pt idx="19">
                  <c:v>Madhepura</c:v>
                </c:pt>
                <c:pt idx="20">
                  <c:v>Madhubani</c:v>
                </c:pt>
                <c:pt idx="21">
                  <c:v>Munger</c:v>
                </c:pt>
                <c:pt idx="22">
                  <c:v>Muzaffarpur</c:v>
                </c:pt>
                <c:pt idx="23">
                  <c:v>Nalanda</c:v>
                </c:pt>
                <c:pt idx="24">
                  <c:v>Nawada</c:v>
                </c:pt>
                <c:pt idx="25">
                  <c:v>Patna</c:v>
                </c:pt>
                <c:pt idx="26">
                  <c:v>Purnea</c:v>
                </c:pt>
                <c:pt idx="27">
                  <c:v>Rohtas</c:v>
                </c:pt>
                <c:pt idx="28">
                  <c:v>Saharsa</c:v>
                </c:pt>
                <c:pt idx="29">
                  <c:v>Samastipur</c:v>
                </c:pt>
                <c:pt idx="30">
                  <c:v>Saran</c:v>
                </c:pt>
                <c:pt idx="31">
                  <c:v>Sheikhpura</c:v>
                </c:pt>
                <c:pt idx="32">
                  <c:v>Sheohar</c:v>
                </c:pt>
                <c:pt idx="33">
                  <c:v>Sitamarhi</c:v>
                </c:pt>
                <c:pt idx="34">
                  <c:v>Siwan</c:v>
                </c:pt>
                <c:pt idx="35">
                  <c:v>Supaul</c:v>
                </c:pt>
                <c:pt idx="36">
                  <c:v>Vaishali</c:v>
                </c:pt>
                <c:pt idx="37">
                  <c:v>West Champaran</c:v>
                </c:pt>
              </c:strCache>
            </c:strRef>
          </c:cat>
          <c:val>
            <c:numRef>
              <c:f>'Bihar (%)'!$D$4:$D$41</c:f>
              <c:numCache>
                <c:formatCode>0%</c:formatCode>
                <c:ptCount val="38"/>
                <c:pt idx="0">
                  <c:v>7.0000000000000007E-2</c:v>
                </c:pt>
                <c:pt idx="1">
                  <c:v>7.0000000000000007E-2</c:v>
                </c:pt>
                <c:pt idx="2">
                  <c:v>7.0000000000000007E-2</c:v>
                </c:pt>
                <c:pt idx="3">
                  <c:v>7.0000000000000007E-2</c:v>
                </c:pt>
                <c:pt idx="4">
                  <c:v>7.0000000000000007E-2</c:v>
                </c:pt>
                <c:pt idx="5">
                  <c:v>7.0000000000000007E-2</c:v>
                </c:pt>
                <c:pt idx="6">
                  <c:v>7.0000000000000007E-2</c:v>
                </c:pt>
                <c:pt idx="7">
                  <c:v>7.0000000000000007E-2</c:v>
                </c:pt>
                <c:pt idx="8">
                  <c:v>7.0000000000000007E-2</c:v>
                </c:pt>
                <c:pt idx="9">
                  <c:v>7.0000000000000007E-2</c:v>
                </c:pt>
                <c:pt idx="10">
                  <c:v>7.0000000000000007E-2</c:v>
                </c:pt>
                <c:pt idx="11">
                  <c:v>7.0000000000000007E-2</c:v>
                </c:pt>
                <c:pt idx="12">
                  <c:v>7.0000000000000007E-2</c:v>
                </c:pt>
                <c:pt idx="13">
                  <c:v>7.0000000000000007E-2</c:v>
                </c:pt>
                <c:pt idx="14">
                  <c:v>7.0000000000000007E-2</c:v>
                </c:pt>
                <c:pt idx="15">
                  <c:v>7.0000000000000007E-2</c:v>
                </c:pt>
                <c:pt idx="16">
                  <c:v>7.0000000000000007E-2</c:v>
                </c:pt>
                <c:pt idx="17">
                  <c:v>7.0000000000000007E-2</c:v>
                </c:pt>
                <c:pt idx="18">
                  <c:v>7.0000000000000007E-2</c:v>
                </c:pt>
                <c:pt idx="19">
                  <c:v>7.0000000000000007E-2</c:v>
                </c:pt>
                <c:pt idx="20">
                  <c:v>7.0000000000000007E-2</c:v>
                </c:pt>
                <c:pt idx="21">
                  <c:v>7.0000000000000007E-2</c:v>
                </c:pt>
                <c:pt idx="22">
                  <c:v>7.0000000000000007E-2</c:v>
                </c:pt>
                <c:pt idx="23">
                  <c:v>7.0000000000000007E-2</c:v>
                </c:pt>
                <c:pt idx="24">
                  <c:v>7.0000000000000007E-2</c:v>
                </c:pt>
                <c:pt idx="25">
                  <c:v>7.0000000000000007E-2</c:v>
                </c:pt>
                <c:pt idx="26">
                  <c:v>7.0000000000000007E-2</c:v>
                </c:pt>
                <c:pt idx="27">
                  <c:v>7.0000000000000007E-2</c:v>
                </c:pt>
                <c:pt idx="28">
                  <c:v>7.0000000000000007E-2</c:v>
                </c:pt>
                <c:pt idx="29">
                  <c:v>7.0000000000000007E-2</c:v>
                </c:pt>
                <c:pt idx="30">
                  <c:v>7.0000000000000007E-2</c:v>
                </c:pt>
                <c:pt idx="31">
                  <c:v>7.0000000000000007E-2</c:v>
                </c:pt>
                <c:pt idx="32">
                  <c:v>7.0000000000000007E-2</c:v>
                </c:pt>
                <c:pt idx="33">
                  <c:v>7.0000000000000007E-2</c:v>
                </c:pt>
                <c:pt idx="34">
                  <c:v>7.0000000000000007E-2</c:v>
                </c:pt>
                <c:pt idx="35">
                  <c:v>7.0000000000000007E-2</c:v>
                </c:pt>
                <c:pt idx="36">
                  <c:v>7.0000000000000007E-2</c:v>
                </c:pt>
                <c:pt idx="37">
                  <c:v>7.0000000000000007E-2</c:v>
                </c:pt>
              </c:numCache>
            </c:numRef>
          </c:val>
          <c:smooth val="0"/>
          <c:extLst>
            <c:ext xmlns:c16="http://schemas.microsoft.com/office/drawing/2014/chart" uri="{C3380CC4-5D6E-409C-BE32-E72D297353CC}">
              <c16:uniqueId val="{00000001-B07D-4EC6-AB4F-C5B1616FFDC3}"/>
            </c:ext>
          </c:extLst>
        </c:ser>
        <c:dLbls>
          <c:showLegendKey val="0"/>
          <c:showVal val="0"/>
          <c:showCatName val="0"/>
          <c:showSerName val="0"/>
          <c:showPercent val="0"/>
          <c:showBubbleSize val="0"/>
        </c:dLbls>
        <c:marker val="1"/>
        <c:smooth val="0"/>
        <c:axId val="1435547792"/>
        <c:axId val="1435548272"/>
      </c:lineChart>
      <c:catAx>
        <c:axId val="1435547792"/>
        <c:scaling>
          <c:orientation val="minMax"/>
        </c:scaling>
        <c:delete val="0"/>
        <c:axPos val="b"/>
        <c:title>
          <c:tx>
            <c:rich>
              <a:bodyPr rot="0" spcFirstLastPara="1" vertOverflow="ellipsis" vert="horz" wrap="square" anchor="ctr" anchorCtr="1"/>
              <a:lstStyle/>
              <a:p>
                <a:pPr>
                  <a:defRPr sz="1000" b="1"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r>
                  <a:rPr lang="en-IN" b="1"/>
                  <a:t>Districts</a:t>
                </a:r>
                <a:r>
                  <a:rPr lang="en-IN" b="1" baseline="0"/>
                  <a:t> of Bihar</a:t>
                </a:r>
                <a:endParaRPr lang="en-IN" b="1"/>
              </a:p>
            </c:rich>
          </c:tx>
          <c:layout>
            <c:manualLayout>
              <c:xMode val="edge"/>
              <c:yMode val="edge"/>
              <c:x val="0.378485213325845"/>
              <c:y val="0.89153779154590906"/>
            </c:manualLayout>
          </c:layout>
          <c:overlay val="0"/>
          <c:spPr>
            <a:noFill/>
            <a:ln>
              <a:noFill/>
            </a:ln>
            <a:effectLst/>
          </c:spPr>
          <c:txPr>
            <a:bodyPr rot="0" spcFirstLastPara="1" vertOverflow="ellipsis" vert="horz" wrap="square" anchor="ctr" anchorCtr="1"/>
            <a:lstStyle/>
            <a:p>
              <a:pPr>
                <a:defRPr sz="1000" b="1"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crossAx val="1435548272"/>
        <c:crosses val="autoZero"/>
        <c:auto val="1"/>
        <c:lblAlgn val="ctr"/>
        <c:lblOffset val="100"/>
        <c:noMultiLvlLbl val="0"/>
      </c:catAx>
      <c:valAx>
        <c:axId val="1435548272"/>
        <c:scaling>
          <c:orientation val="minMax"/>
          <c:max val="0.15000000000000002"/>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1"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r>
                  <a:rPr lang="en-IN" b="1"/>
                  <a:t>Production</a:t>
                </a:r>
                <a:r>
                  <a:rPr lang="en-IN" b="1" baseline="0"/>
                  <a:t> Rate (%)</a:t>
                </a:r>
                <a:endParaRPr lang="en-IN" b="1"/>
              </a:p>
            </c:rich>
          </c:tx>
          <c:overlay val="0"/>
          <c:spPr>
            <a:noFill/>
            <a:ln>
              <a:noFill/>
            </a:ln>
            <a:effectLst/>
          </c:spPr>
          <c:txPr>
            <a:bodyPr rot="-5400000" spcFirstLastPara="1" vertOverflow="ellipsis" vert="horz" wrap="square" anchor="ctr" anchorCtr="1"/>
            <a:lstStyle/>
            <a:p>
              <a:pPr>
                <a:defRPr sz="1000" b="1"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title>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crossAx val="1435547792"/>
        <c:crosses val="autoZero"/>
        <c:crossBetween val="between"/>
        <c:majorUnit val="3.0000000000000006E-2"/>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solidFill>
      <a:round/>
    </a:ln>
    <a:effectLst/>
  </c:spPr>
  <c:txPr>
    <a:bodyPr/>
    <a:lstStyle/>
    <a:p>
      <a:pPr>
        <a:defRPr>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325">
  <cs:axisTitle>
    <cs:lnRef idx="0"/>
    <cs:fillRef idx="0"/>
    <cs:effectRef idx="0"/>
    <cs:fontRef idx="minor">
      <a:schemeClr val="tx1">
        <a:lumMod val="50000"/>
        <a:lumOff val="50000"/>
      </a:schemeClr>
    </cs:fontRef>
    <cs:defRPr sz="900" kern="1200" cap="all"/>
  </cs:axisTitle>
  <cs:categoryAxis>
    <cs:lnRef idx="0"/>
    <cs:fillRef idx="0"/>
    <cs:effectRef idx="0"/>
    <cs:fontRef idx="minor">
      <a:schemeClr val="tx1">
        <a:lumMod val="50000"/>
        <a:lumOff val="50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dk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50000"/>
        <a:lumOff val="50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styleClr val="auto"/>
    </cs:lnRef>
    <cs:fillRef idx="2">
      <cs:styleClr val="auto"/>
    </cs:fillRef>
    <cs:effectRef idx="1"/>
    <cs:fontRef idx="minor">
      <a:schemeClr val="dk1"/>
    </cs:fontRef>
    <cs:spPr>
      <a:ln w="9525" cap="flat" cmpd="sng" algn="ctr">
        <a:solidFill>
          <a:schemeClr val="phClr">
            <a:shade val="95000"/>
          </a:schemeClr>
        </a:solidFill>
        <a:round/>
      </a:ln>
    </cs:spPr>
  </cs:dataPoint>
  <cs:dataPoint3D>
    <cs:lnRef idx="0">
      <cs:styleClr val="auto"/>
    </cs:lnRef>
    <cs:fillRef idx="2">
      <cs:styleClr val="auto"/>
    </cs:fillRef>
    <cs:effectRef idx="1"/>
    <cs:fontRef idx="minor">
      <a:schemeClr val="dk1"/>
    </cs:fontRef>
    <cs:spPr>
      <a:ln w="9525" cap="flat" cmpd="sng" algn="ctr">
        <a:solidFill>
          <a:schemeClr val="phClr">
            <a:shade val="95000"/>
          </a:schemeClr>
        </a:solidFill>
        <a:round/>
      </a:ln>
    </cs:spPr>
  </cs:dataPoint3D>
  <cs:dataPointLine>
    <cs:lnRef idx="0">
      <cs:styleClr val="auto"/>
    </cs:lnRef>
    <cs:fillRef idx="2">
      <cs:styleClr val="auto"/>
    </cs:fillRef>
    <cs:effectRef idx="1"/>
    <cs:fontRef idx="minor">
      <a:schemeClr val="dk1"/>
    </cs:fontRef>
    <cs:spPr>
      <a:ln w="15875" cap="rnd">
        <a:solidFill>
          <a:schemeClr val="phClr"/>
        </a:solidFill>
        <a:round/>
      </a:ln>
    </cs:spPr>
  </cs:dataPointLine>
  <cs:dataPointMarker>
    <cs:lnRef idx="0">
      <cs:styleClr val="auto"/>
    </cs:lnRef>
    <cs:fillRef idx="2">
      <cs:styleClr val="auto"/>
    </cs:fillRef>
    <cs:effectRef idx="1"/>
    <cs:fontRef idx="minor">
      <a:schemeClr val="dk1"/>
    </cs:fontRef>
    <cs:spPr>
      <a:ln w="9525" cap="flat" cmpd="sng" algn="ctr">
        <a:solidFill>
          <a:schemeClr val="phClr">
            <a:shade val="95000"/>
          </a:schemeClr>
        </a:solidFill>
        <a:round/>
      </a:ln>
    </cs:spPr>
  </cs:dataPointMarker>
  <cs:dataPointMarkerLayout symbol="circle" size="5"/>
  <cs:dataPointWireframe>
    <cs:lnRef idx="0">
      <cs:styleClr val="auto"/>
    </cs:lnRef>
    <cs:fillRef idx="2"/>
    <cs:effectRef idx="0"/>
    <cs:fontRef idx="minor">
      <a:schemeClr val="dk1"/>
    </cs:fontRef>
    <cs:spPr>
      <a:ln w="9525" cap="rnd">
        <a:solidFill>
          <a:schemeClr val="phClr"/>
        </a:solidFill>
        <a:round/>
      </a:ln>
    </cs:spPr>
  </cs:dataPointWireframe>
  <cs:dataTable>
    <cs:lnRef idx="0"/>
    <cs:fillRef idx="0"/>
    <cs:effectRef idx="0"/>
    <cs:fontRef idx="minor">
      <a:schemeClr val="tx1">
        <a:lumMod val="50000"/>
        <a:lumOff val="50000"/>
      </a:schemeClr>
    </cs:fontRef>
    <cs:spPr>
      <a:ln w="9525">
        <a:solidFill>
          <a:schemeClr val="tx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tx1">
            <a:lumMod val="75000"/>
            <a:lumOff val="25000"/>
          </a:schemeClr>
        </a:solidFill>
      </a:ln>
    </cs:spPr>
  </cs:downBar>
  <cs:dropLine>
    <cs:lnRef idx="0"/>
    <cs:fillRef idx="0"/>
    <cs:effectRef idx="0"/>
    <cs:fontRef idx="minor">
      <a:schemeClr val="dk1"/>
    </cs:fontRef>
    <cs:spPr>
      <a:ln w="9525">
        <a:solidFill>
          <a:schemeClr val="tx1">
            <a:lumMod val="75000"/>
            <a:lumOff val="25000"/>
          </a:schemeClr>
        </a:solidFill>
      </a:ln>
    </cs:spPr>
  </cs:dropLine>
  <cs:errorBar>
    <cs:lnRef idx="0"/>
    <cs:fillRef idx="0"/>
    <cs:effectRef idx="0"/>
    <cs:fontRef idx="minor">
      <a:schemeClr val="dk1"/>
    </cs:fontRef>
    <cs:spPr>
      <a:ln w="9525">
        <a:solidFill>
          <a:schemeClr val="tx1">
            <a:lumMod val="50000"/>
            <a:lumOff val="50000"/>
          </a:schemeClr>
        </a:solidFill>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tx1">
            <a:lumMod val="15000"/>
            <a:lumOff val="85000"/>
          </a:schemeClr>
        </a:solidFill>
        <a:round/>
      </a:ln>
    </cs:spPr>
  </cs:gridlineMajor>
  <cs:gridlineMinor>
    <cs:lnRef idx="0"/>
    <cs:fillRef idx="0"/>
    <cs:effectRef idx="0"/>
    <cs:fontRef idx="minor">
      <a:schemeClr val="dk1"/>
    </cs:fontRef>
    <cs:spPr>
      <a:ln>
        <a:solidFill>
          <a:schemeClr val="tx1">
            <a:lumMod val="5000"/>
            <a:lumOff val="95000"/>
          </a:schemeClr>
        </a:solidFill>
      </a:ln>
    </cs:spPr>
  </cs:gridlineMinor>
  <cs:hiLoLine>
    <cs:lnRef idx="0"/>
    <cs:fillRef idx="0"/>
    <cs:effectRef idx="0"/>
    <cs:fontRef idx="minor">
      <a:schemeClr val="dk1"/>
    </cs:fontRef>
    <cs:spPr>
      <a:ln w="9525">
        <a:solidFill>
          <a:schemeClr val="tx1">
            <a:lumMod val="75000"/>
            <a:lumOff val="25000"/>
          </a:schemeClr>
        </a:solidFill>
      </a:ln>
    </cs:spPr>
  </cs:hiLoLine>
  <cs:leaderLine>
    <cs:lnRef idx="0"/>
    <cs:fillRef idx="0"/>
    <cs:effectRef idx="0"/>
    <cs:fontRef idx="minor">
      <a:schemeClr val="dk1"/>
    </cs:fontRef>
    <cs:spPr>
      <a:ln w="9525">
        <a:solidFill>
          <a:schemeClr val="tx1">
            <a:lumMod val="35000"/>
            <a:lumOff val="65000"/>
          </a:schemeClr>
        </a:solidFill>
      </a:ln>
    </cs:spPr>
  </cs:leaderLine>
  <cs:legend>
    <cs:lnRef idx="0"/>
    <cs:fillRef idx="0"/>
    <cs:effectRef idx="0"/>
    <cs:fontRef idx="minor">
      <a:schemeClr val="tx1">
        <a:lumMod val="50000"/>
        <a:lumOff val="50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50000"/>
        <a:lumOff val="50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dk1"/>
    </cs:fontRef>
    <cs:spPr>
      <a:ln w="9525">
        <a:solidFill>
          <a:schemeClr val="tx1">
            <a:lumMod val="35000"/>
            <a:lumOff val="65000"/>
          </a:schemeClr>
        </a:solidFill>
        <a:prstDash val="dash"/>
      </a:ln>
    </cs:spPr>
  </cs:seriesLine>
  <cs:title>
    <cs:lnRef idx="0"/>
    <cs:fillRef idx="0"/>
    <cs:effectRef idx="0"/>
    <cs:fontRef idx="minor">
      <a:schemeClr val="tx1">
        <a:lumMod val="50000"/>
        <a:lumOff val="50000"/>
      </a:schemeClr>
    </cs:fontRef>
    <cs:defRPr sz="1400" kern="1200" cap="none" spc="20" baseline="0"/>
  </cs:title>
  <cs:trendline>
    <cs:lnRef idx="0">
      <cs:styleClr val="auto"/>
    </cs:lnRef>
    <cs:fillRef idx="2"/>
    <cs:effectRef idx="0"/>
    <cs:fontRef idx="minor">
      <a:schemeClr val="dk1"/>
    </cs:fontRef>
    <cs:spPr>
      <a:ln w="9525" cap="rnd">
        <a:solidFill>
          <a:schemeClr val="phClr"/>
        </a:solidFill>
      </a:ln>
    </cs:spPr>
  </cs:trendline>
  <cs:trendlineLabel>
    <cs:lnRef idx="0"/>
    <cs:fillRef idx="0"/>
    <cs:effectRef idx="0"/>
    <cs:fontRef idx="minor">
      <a:schemeClr val="tx1">
        <a:lumMod val="50000"/>
        <a:lumOff val="50000"/>
      </a:schemeClr>
    </cs:fontRef>
    <cs:defRPr sz="900" kern="1200"/>
  </cs:trendlineLabel>
  <cs:upBar>
    <cs:lnRef idx="0"/>
    <cs:fillRef idx="0"/>
    <cs:effectRef idx="0"/>
    <cs:fontRef idx="minor">
      <a:schemeClr val="dk1"/>
    </cs:fontRef>
    <cs:spPr>
      <a:solidFill>
        <a:schemeClr val="lt1"/>
      </a:solidFill>
      <a:ln w="9525">
        <a:solidFill>
          <a:schemeClr val="tx1">
            <a:lumMod val="50000"/>
            <a:lumOff val="50000"/>
          </a:schemeClr>
        </a:solidFill>
      </a:ln>
    </cs:spPr>
  </cs:upBar>
  <cs:valueAxis>
    <cs:lnRef idx="0"/>
    <cs:fillRef idx="0"/>
    <cs:effectRef idx="0"/>
    <cs:fontRef idx="minor">
      <a:schemeClr val="tx1">
        <a:lumMod val="50000"/>
        <a:lumOff val="50000"/>
      </a:schemeClr>
    </cs:fontRef>
    <cs:defRPr sz="900" kern="1200"/>
  </cs:valueAxis>
  <cs:wall>
    <cs:lnRef idx="0"/>
    <cs:fillRef idx="0"/>
    <cs:effectRef idx="0"/>
    <cs:fontRef idx="minor">
      <a:schemeClr val="dk1"/>
    </cs:fontRef>
  </cs:wall>
</cs:chartStyle>
</file>

<file path=word/charts/style2.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69</TotalTime>
  <Pages>38</Pages>
  <Words>24969</Words>
  <Characters>142324</Characters>
  <Application>Microsoft Office Word</Application>
  <DocSecurity>0</DocSecurity>
  <Lines>1186</Lines>
  <Paragraphs>333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166960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Deepu Kumar</dc:creator>
  <cp:keywords/>
  <dc:description/>
  <cp:lastModifiedBy>Deepu Kumar</cp:lastModifiedBy>
  <cp:revision>44</cp:revision>
  <dcterms:created xsi:type="dcterms:W3CDTF">2025-07-11T15:20:00Z</dcterms:created>
  <dcterms:modified xsi:type="dcterms:W3CDTF">2025-07-19T10:23:00Z</dcterms:modified>
</cp:coreProperties>
</file>