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D273" w14:textId="77777777" w:rsidR="004274E4" w:rsidRDefault="004274E4" w:rsidP="008B6524">
      <w:pPr>
        <w:pStyle w:val="Author"/>
        <w:spacing w:before="100" w:beforeAutospacing="1" w:after="100" w:afterAutospacing="1"/>
        <w:rPr>
          <w:rFonts w:eastAsia="MS Mincho"/>
          <w:kern w:val="48"/>
          <w:sz w:val="48"/>
          <w:szCs w:val="48"/>
        </w:rPr>
      </w:pPr>
      <w:r w:rsidRPr="004274E4">
        <w:rPr>
          <w:rFonts w:eastAsia="MS Mincho"/>
          <w:kern w:val="48"/>
          <w:sz w:val="48"/>
          <w:szCs w:val="48"/>
        </w:rPr>
        <w:t>The Rising Threat of Ransomware: Trends, Impact, and Prevention Strategies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54D8FE37" w:rsidR="00BD670B" w:rsidRDefault="007037B2" w:rsidP="00DB4C39">
      <w:pPr>
        <w:pStyle w:val="Author"/>
        <w:spacing w:before="100" w:beforeAutospacing="1"/>
        <w:rPr>
          <w:sz w:val="18"/>
          <w:szCs w:val="18"/>
        </w:rPr>
      </w:pPr>
      <w:r>
        <w:rPr>
          <w:sz w:val="18"/>
          <w:szCs w:val="18"/>
        </w:rPr>
        <w:br/>
      </w:r>
      <w:r w:rsidR="00DB4C39">
        <w:rPr>
          <w:sz w:val="18"/>
          <w:szCs w:val="18"/>
        </w:rPr>
        <w:t>A</w:t>
      </w:r>
      <w:r w:rsidR="00B81037">
        <w:rPr>
          <w:sz w:val="18"/>
          <w:szCs w:val="18"/>
        </w:rPr>
        <w:t>kashdeep Pal</w:t>
      </w:r>
      <w:r w:rsidR="001A3B3D" w:rsidRPr="00F847A6">
        <w:rPr>
          <w:sz w:val="18"/>
          <w:szCs w:val="18"/>
        </w:rPr>
        <w:br/>
      </w:r>
      <w:r w:rsidR="00DB4C39" w:rsidRPr="00DB4C39">
        <w:rPr>
          <w:i/>
          <w:iCs/>
          <w:sz w:val="18"/>
          <w:szCs w:val="18"/>
        </w:rPr>
        <w:t>Department of Computer Science and Engineering</w:t>
      </w:r>
      <w:r w:rsidR="00DB4C39" w:rsidRPr="00DB4C39">
        <w:rPr>
          <w:i/>
          <w:iCs/>
          <w:sz w:val="18"/>
          <w:szCs w:val="18"/>
        </w:rPr>
        <w:br/>
        <w:t xml:space="preserve">Chitkara University </w:t>
      </w:r>
      <w:r w:rsidR="00DE2D0C">
        <w:rPr>
          <w:i/>
          <w:iCs/>
          <w:sz w:val="18"/>
          <w:szCs w:val="18"/>
        </w:rPr>
        <w:t>I</w:t>
      </w:r>
      <w:r w:rsidR="00DB4C39" w:rsidRPr="00DB4C39">
        <w:rPr>
          <w:i/>
          <w:iCs/>
          <w:sz w:val="18"/>
          <w:szCs w:val="18"/>
        </w:rPr>
        <w:t>ns</w:t>
      </w:r>
      <w:r w:rsidR="00DE2D0C">
        <w:rPr>
          <w:i/>
          <w:iCs/>
          <w:sz w:val="18"/>
          <w:szCs w:val="18"/>
        </w:rPr>
        <w:t>t</w:t>
      </w:r>
      <w:r w:rsidR="00DB4C39" w:rsidRPr="00DB4C39">
        <w:rPr>
          <w:i/>
          <w:iCs/>
          <w:sz w:val="18"/>
          <w:szCs w:val="18"/>
        </w:rPr>
        <w:t>itute of Engineering &amp; Technology, Chitkara University,</w:t>
      </w:r>
      <w:r w:rsidR="001A3B3D" w:rsidRPr="00DB4C39">
        <w:rPr>
          <w:i/>
          <w:iCs/>
          <w:sz w:val="18"/>
          <w:szCs w:val="18"/>
        </w:rPr>
        <w:br/>
      </w:r>
      <w:r w:rsidR="00DB4C39" w:rsidRPr="00DB4C39">
        <w:rPr>
          <w:i/>
          <w:iCs/>
          <w:sz w:val="18"/>
          <w:szCs w:val="18"/>
        </w:rPr>
        <w:t>Punjab, India</w:t>
      </w:r>
      <w:r w:rsidR="00DB4C39">
        <w:rPr>
          <w:sz w:val="18"/>
          <w:szCs w:val="18"/>
        </w:rPr>
        <w:br/>
      </w:r>
      <w:r w:rsidR="00DB4C39" w:rsidRPr="00DB4C39">
        <w:rPr>
          <w:color w:val="5B9BD5" w:themeColor="accent1"/>
          <w:sz w:val="18"/>
          <w:szCs w:val="18"/>
        </w:rPr>
        <w:t>akashdeep82.be22@chitkara.edu.in</w:t>
      </w:r>
    </w:p>
    <w:p w14:paraId="1FCCE042" w14:textId="239D5A00" w:rsidR="001A3B3D" w:rsidRPr="00F847A6" w:rsidRDefault="00BD670B" w:rsidP="007B6DDA">
      <w:pPr>
        <w:pStyle w:val="Author"/>
        <w:spacing w:before="100" w:beforeAutospacing="1"/>
        <w:rPr>
          <w:sz w:val="18"/>
          <w:szCs w:val="18"/>
        </w:rPr>
      </w:pPr>
      <w:r>
        <w:rPr>
          <w:sz w:val="18"/>
          <w:szCs w:val="18"/>
        </w:rPr>
        <w:br w:type="column"/>
      </w:r>
      <w:r w:rsidR="007037B2">
        <w:rPr>
          <w:sz w:val="18"/>
          <w:szCs w:val="18"/>
        </w:rPr>
        <w:t>G</w:t>
      </w:r>
      <w:r w:rsidR="00B81037">
        <w:rPr>
          <w:sz w:val="18"/>
          <w:szCs w:val="18"/>
        </w:rPr>
        <w:t>aurav Pandey</w:t>
      </w:r>
      <w:r w:rsidR="007037B2" w:rsidRPr="00F847A6">
        <w:rPr>
          <w:sz w:val="18"/>
          <w:szCs w:val="18"/>
        </w:rPr>
        <w:br/>
      </w:r>
      <w:r w:rsidR="007037B2" w:rsidRPr="00DB4C39">
        <w:rPr>
          <w:i/>
          <w:iCs/>
          <w:sz w:val="18"/>
          <w:szCs w:val="18"/>
        </w:rPr>
        <w:t>Department of Computer Science and Engineering</w:t>
      </w:r>
      <w:r w:rsidR="007037B2" w:rsidRPr="00DB4C39">
        <w:rPr>
          <w:i/>
          <w:iCs/>
          <w:sz w:val="18"/>
          <w:szCs w:val="18"/>
        </w:rPr>
        <w:br/>
        <w:t xml:space="preserve">Chitkara University </w:t>
      </w:r>
      <w:r w:rsidR="00DE2D0C">
        <w:rPr>
          <w:i/>
          <w:iCs/>
          <w:sz w:val="18"/>
          <w:szCs w:val="18"/>
        </w:rPr>
        <w:t>I</w:t>
      </w:r>
      <w:r w:rsidR="007037B2" w:rsidRPr="00DB4C39">
        <w:rPr>
          <w:i/>
          <w:iCs/>
          <w:sz w:val="18"/>
          <w:szCs w:val="18"/>
        </w:rPr>
        <w:t>ns</w:t>
      </w:r>
      <w:r w:rsidR="00DE2D0C">
        <w:rPr>
          <w:i/>
          <w:iCs/>
          <w:sz w:val="18"/>
          <w:szCs w:val="18"/>
        </w:rPr>
        <w:t>t</w:t>
      </w:r>
      <w:r w:rsidR="007037B2" w:rsidRPr="00DB4C39">
        <w:rPr>
          <w:i/>
          <w:iCs/>
          <w:sz w:val="18"/>
          <w:szCs w:val="18"/>
        </w:rPr>
        <w:t>itute of Engineering &amp; Technology, Chitkara University,</w:t>
      </w:r>
      <w:r w:rsidR="007037B2" w:rsidRPr="00DB4C39">
        <w:rPr>
          <w:i/>
          <w:iCs/>
          <w:sz w:val="18"/>
          <w:szCs w:val="18"/>
        </w:rPr>
        <w:br/>
        <w:t>Punjab, India</w:t>
      </w:r>
      <w:r w:rsidR="00DB4C39">
        <w:rPr>
          <w:sz w:val="18"/>
          <w:szCs w:val="18"/>
        </w:rPr>
        <w:br/>
      </w:r>
      <w:r w:rsidR="00DB4C39" w:rsidRPr="00DB4C39">
        <w:rPr>
          <w:color w:val="5B9BD5" w:themeColor="accent1"/>
          <w:sz w:val="18"/>
          <w:szCs w:val="18"/>
        </w:rPr>
        <w:t>gaurav1571.be22@chitkara.edu.in</w:t>
      </w:r>
    </w:p>
    <w:p w14:paraId="0316535E" w14:textId="4DEE8344" w:rsidR="009F1D79" w:rsidRPr="00DB4C39" w:rsidRDefault="00BD670B" w:rsidP="00DB4C39">
      <w:pPr>
        <w:pStyle w:val="Author"/>
        <w:spacing w:before="100" w:beforeAutospacing="1"/>
        <w:rPr>
          <w:sz w:val="18"/>
          <w:szCs w:val="18"/>
        </w:rPr>
        <w:sectPr w:rsidR="009F1D79" w:rsidRPr="00DB4C39" w:rsidSect="003B4E04">
          <w:type w:val="continuous"/>
          <w:pgSz w:w="11906" w:h="16838" w:code="9"/>
          <w:pgMar w:top="450" w:right="893" w:bottom="1440" w:left="893" w:header="720" w:footer="720" w:gutter="0"/>
          <w:cols w:num="3" w:space="720"/>
          <w:docGrid w:linePitch="360"/>
        </w:sectPr>
      </w:pPr>
      <w:r>
        <w:rPr>
          <w:sz w:val="18"/>
          <w:szCs w:val="18"/>
        </w:rPr>
        <w:br w:type="column"/>
      </w:r>
      <w:r w:rsidR="007037B2">
        <w:rPr>
          <w:sz w:val="18"/>
          <w:szCs w:val="18"/>
        </w:rPr>
        <w:t>S</w:t>
      </w:r>
      <w:r w:rsidR="00B81037">
        <w:rPr>
          <w:sz w:val="18"/>
          <w:szCs w:val="18"/>
        </w:rPr>
        <w:t>hivam Parmar</w:t>
      </w:r>
      <w:r w:rsidR="007037B2" w:rsidRPr="00F847A6">
        <w:rPr>
          <w:sz w:val="18"/>
          <w:szCs w:val="18"/>
        </w:rPr>
        <w:br/>
      </w:r>
      <w:r w:rsidR="007037B2" w:rsidRPr="00DB4C39">
        <w:rPr>
          <w:i/>
          <w:iCs/>
          <w:sz w:val="18"/>
          <w:szCs w:val="18"/>
        </w:rPr>
        <w:t>Department of Computer Science and Engineering</w:t>
      </w:r>
      <w:r w:rsidR="007037B2" w:rsidRPr="00DB4C39">
        <w:rPr>
          <w:i/>
          <w:iCs/>
          <w:sz w:val="18"/>
          <w:szCs w:val="18"/>
        </w:rPr>
        <w:br/>
        <w:t xml:space="preserve">Chitkara University </w:t>
      </w:r>
      <w:r w:rsidR="00DE2D0C">
        <w:rPr>
          <w:i/>
          <w:iCs/>
          <w:sz w:val="18"/>
          <w:szCs w:val="18"/>
        </w:rPr>
        <w:t>I</w:t>
      </w:r>
      <w:r w:rsidR="007037B2" w:rsidRPr="00DB4C39">
        <w:rPr>
          <w:i/>
          <w:iCs/>
          <w:sz w:val="18"/>
          <w:szCs w:val="18"/>
        </w:rPr>
        <w:t>ns</w:t>
      </w:r>
      <w:r w:rsidR="00DE2D0C">
        <w:rPr>
          <w:i/>
          <w:iCs/>
          <w:sz w:val="18"/>
          <w:szCs w:val="18"/>
        </w:rPr>
        <w:t>t</w:t>
      </w:r>
      <w:r w:rsidR="007037B2" w:rsidRPr="00DB4C39">
        <w:rPr>
          <w:i/>
          <w:iCs/>
          <w:sz w:val="18"/>
          <w:szCs w:val="18"/>
        </w:rPr>
        <w:t>itute of Engineering &amp; Technology, Chitkara University,</w:t>
      </w:r>
      <w:r w:rsidR="007037B2" w:rsidRPr="00DB4C39">
        <w:rPr>
          <w:i/>
          <w:iCs/>
          <w:sz w:val="18"/>
          <w:szCs w:val="18"/>
        </w:rPr>
        <w:br/>
        <w:t>Punjab, India</w:t>
      </w:r>
      <w:r w:rsidR="00DB4C39">
        <w:rPr>
          <w:sz w:val="18"/>
          <w:szCs w:val="18"/>
        </w:rPr>
        <w:br/>
      </w:r>
      <w:r w:rsidR="00DB4C39" w:rsidRPr="007037B2">
        <w:rPr>
          <w:color w:val="5B9BD5" w:themeColor="accent1"/>
          <w:sz w:val="18"/>
          <w:szCs w:val="18"/>
        </w:rPr>
        <w:t>shivam231</w:t>
      </w:r>
      <w:r w:rsidR="002E317F">
        <w:rPr>
          <w:color w:val="5B9BD5" w:themeColor="accent1"/>
          <w:sz w:val="18"/>
          <w:szCs w:val="18"/>
        </w:rPr>
        <w:t>5</w:t>
      </w:r>
      <w:r w:rsidR="00DB4C39" w:rsidRPr="007037B2">
        <w:rPr>
          <w:color w:val="5B9BD5" w:themeColor="accent1"/>
          <w:sz w:val="18"/>
          <w:szCs w:val="18"/>
        </w:rPr>
        <w:t>.be22@chitkara.edu.in</w:t>
      </w:r>
      <w:r w:rsidR="001A3B3D" w:rsidRPr="00F847A6">
        <w:rPr>
          <w:sz w:val="18"/>
          <w:szCs w:val="18"/>
        </w:rPr>
        <w:br/>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9D43BB8" w14:textId="061B0663" w:rsidR="001D69A7" w:rsidRPr="007674F0" w:rsidRDefault="009303D9" w:rsidP="007674F0">
      <w:pPr>
        <w:pStyle w:val="Abstract"/>
        <w:rPr>
          <w:i/>
          <w:iCs/>
        </w:rPr>
      </w:pPr>
      <w:r w:rsidRPr="007674F0">
        <w:rPr>
          <w:i/>
          <w:iCs/>
        </w:rPr>
        <w:t>Abstract</w:t>
      </w:r>
      <w:r w:rsidR="007674F0" w:rsidRPr="007674F0">
        <w:rPr>
          <w:i/>
          <w:iCs/>
        </w:rPr>
        <w:t xml:space="preserve">: </w:t>
      </w:r>
      <w:r w:rsidR="007259D7" w:rsidRPr="007259D7">
        <w:t>There is little doubt that ransomware is now considered the costliest cybercrime threat that causes immense disruptions to healthcare, critical infrastructure, government entities, and commercial firms. This article conducts an extensive empirical study of ransomware development during the period 2015–2025, including notable ransomware families, Ransomware-as-a-Service (RaaS), and double extortion tactics that have profoundly changed the threat environment. In this paper, we assess vectors of attacks, propagation techniques, encryption algorithms, and payment schemes used by key ransomware players. Based on a database comprising 4,700+ ransomware attacks recorded, we study temporal trends in ransom amounts, affected industries, and restoration performance. In addition, we develop the innovative concept of the Ransomware Resilience Framework (RRF) that operates on zero-trust, behavioral AI, immutability backups, and incident response. The performance of the RRF is estimated, suggesting a projected 94% decrease in encryption attack incidences and 78% improvement in mean time to restore.</w:t>
      </w:r>
      <w:r w:rsidR="001D69A7" w:rsidRPr="004B3B08">
        <w:t>.</w:t>
      </w:r>
    </w:p>
    <w:p w14:paraId="42F9767F" w14:textId="4F6AEEAB" w:rsidR="00263557" w:rsidRPr="007674F0" w:rsidRDefault="00263557" w:rsidP="001D69A7">
      <w:pPr>
        <w:pStyle w:val="Abstract"/>
        <w:rPr>
          <w:i/>
          <w:iCs/>
        </w:rPr>
      </w:pPr>
      <w:r w:rsidRPr="007674F0">
        <w:rPr>
          <w:i/>
          <w:iCs/>
        </w:rPr>
        <w:t>Keywords</w:t>
      </w:r>
      <w:r w:rsidR="001D69A7" w:rsidRPr="007674F0">
        <w:rPr>
          <w:i/>
          <w:iCs/>
        </w:rPr>
        <w:t>: Ransomware, Cybersecurity, Ransomware-as-a-Service, Zero-Trust Architecture, Double Extortion, Incident Response, Behavio</w:t>
      </w:r>
      <w:r w:rsidR="00DE2D0C">
        <w:rPr>
          <w:i/>
          <w:iCs/>
        </w:rPr>
        <w:t>u</w:t>
      </w:r>
      <w:r w:rsidR="001D69A7" w:rsidRPr="007674F0">
        <w:rPr>
          <w:i/>
          <w:iCs/>
        </w:rPr>
        <w:t>ral Detection, Encryption, Threat Intelligence</w:t>
      </w:r>
    </w:p>
    <w:p w14:paraId="1A521F3C" w14:textId="16BBD0C7" w:rsidR="009303D9" w:rsidRPr="007674F0" w:rsidRDefault="009303D9" w:rsidP="006B6B66">
      <w:pPr>
        <w:pStyle w:val="Heading1"/>
      </w:pPr>
      <w:r w:rsidRPr="007674F0">
        <w:t xml:space="preserve">Introduction </w:t>
      </w:r>
    </w:p>
    <w:p w14:paraId="4C30DB3B" w14:textId="77777777" w:rsidR="007259D7" w:rsidRDefault="007259D7" w:rsidP="001D69A7">
      <w:pPr>
        <w:pStyle w:val="NormalWeb"/>
        <w:rPr>
          <w:sz w:val="20"/>
          <w:szCs w:val="20"/>
        </w:rPr>
      </w:pPr>
      <w:r w:rsidRPr="007259D7">
        <w:rPr>
          <w:sz w:val="20"/>
          <w:szCs w:val="20"/>
        </w:rPr>
        <w:t>Ransomware is defined as any computer program that encodes user data and requests financial payment from the victims in order to unlock the decryption key. It has changed greatly in the past few years. Something that was once a rather random threat to end-users has become a well-organized business, much like any other criminal enterprise.</w:t>
      </w:r>
    </w:p>
    <w:p w14:paraId="00B7F745" w14:textId="21E674F3" w:rsidR="001D69A7" w:rsidRPr="001D69A7" w:rsidRDefault="001D69A7" w:rsidP="001D69A7">
      <w:pPr>
        <w:pStyle w:val="NormalWeb"/>
        <w:rPr>
          <w:sz w:val="20"/>
          <w:szCs w:val="20"/>
        </w:rPr>
      </w:pPr>
      <w:r w:rsidRPr="001D69A7">
        <w:rPr>
          <w:sz w:val="20"/>
          <w:szCs w:val="20"/>
        </w:rPr>
        <w:t>The economic toll of ransomware on society is staggering. According to Cybersecurity Ventures, damages from ransomware exceeded $42 billion in 2024,</w:t>
      </w:r>
      <w:r w:rsidR="006F15B4">
        <w:rPr>
          <w:sz w:val="20"/>
          <w:szCs w:val="20"/>
        </w:rPr>
        <w:t xml:space="preserve"> </w:t>
      </w:r>
      <w:r w:rsidR="000562B4">
        <w:rPr>
          <w:sz w:val="20"/>
          <w:szCs w:val="20"/>
        </w:rPr>
        <w:t>starting at</w:t>
      </w:r>
      <w:r w:rsidRPr="001D69A7">
        <w:rPr>
          <w:sz w:val="20"/>
          <w:szCs w:val="20"/>
        </w:rPr>
        <w:t xml:space="preserve"> $325 million in 2015, and this number is rising at a compound rate </w:t>
      </w:r>
      <w:r w:rsidR="000562B4">
        <w:rPr>
          <w:sz w:val="20"/>
          <w:szCs w:val="20"/>
        </w:rPr>
        <w:t>which exceeds</w:t>
      </w:r>
      <w:r w:rsidRPr="001D69A7">
        <w:rPr>
          <w:sz w:val="20"/>
          <w:szCs w:val="20"/>
        </w:rPr>
        <w:t xml:space="preserve"> 45%. </w:t>
      </w:r>
      <w:r w:rsidR="007259D7" w:rsidRPr="007259D7">
        <w:rPr>
          <w:sz w:val="20"/>
          <w:szCs w:val="20"/>
        </w:rPr>
        <w:t>Gartner even projects that more than 75 percent of major enterprises will experience ransomware attacks by 2026. These statistics demonstrate the need for thorough research into the trend, economic consequences, and measures to counter it.</w:t>
      </w:r>
    </w:p>
    <w:p w14:paraId="29305095" w14:textId="65F8E7B8" w:rsidR="007259D7" w:rsidRDefault="007259D7" w:rsidP="007259D7">
      <w:pPr>
        <w:pStyle w:val="NormalWeb"/>
        <w:rPr>
          <w:sz w:val="20"/>
          <w:szCs w:val="20"/>
        </w:rPr>
      </w:pPr>
      <w:r w:rsidRPr="007259D7">
        <w:rPr>
          <w:sz w:val="20"/>
          <w:szCs w:val="20"/>
        </w:rPr>
        <w:t>Ransomware is growing at an alarming rate due to a variety of reasons. Firstly, the use of Ransomware-as-a-Service makes ransomware easy for many criminals to access, thus becoming a lucrative venture for them.</w:t>
      </w:r>
      <w:r>
        <w:rPr>
          <w:sz w:val="20"/>
          <w:szCs w:val="20"/>
        </w:rPr>
        <w:t xml:space="preserve"> </w:t>
      </w:r>
      <w:r w:rsidR="001D69A7" w:rsidRPr="001D69A7">
        <w:rPr>
          <w:sz w:val="20"/>
          <w:szCs w:val="20"/>
        </w:rPr>
        <w:t xml:space="preserve">This is because RaaS </w:t>
      </w:r>
      <w:r w:rsidR="001D69A7" w:rsidRPr="001D69A7">
        <w:rPr>
          <w:sz w:val="20"/>
          <w:szCs w:val="20"/>
        </w:rPr>
        <w:t xml:space="preserve">platforms provide criminals with access to sophisticated and powerful ransomware variants in exchange for a share of the revenue generated. </w:t>
      </w:r>
      <w:r w:rsidRPr="007259D7">
        <w:rPr>
          <w:sz w:val="20"/>
          <w:szCs w:val="20"/>
        </w:rPr>
        <w:t>The concurrent rise in the number of cryptocurrencies, particularly those that are designed for anonymity like Monero, has made it easier for criminals to be paid without detection and seizure by the law enforcement agencies.</w:t>
      </w:r>
    </w:p>
    <w:p w14:paraId="4D61DCF7" w14:textId="6E5760FA" w:rsidR="001D69A7" w:rsidRPr="001D69A7" w:rsidRDefault="007259D7" w:rsidP="007259D7">
      <w:pPr>
        <w:pStyle w:val="NormalWeb"/>
        <w:rPr>
          <w:sz w:val="20"/>
          <w:szCs w:val="20"/>
        </w:rPr>
      </w:pPr>
      <w:r w:rsidRPr="007259D7">
        <w:rPr>
          <w:sz w:val="20"/>
          <w:szCs w:val="20"/>
        </w:rPr>
        <w:t xml:space="preserve"> Moreover, the coronavirus pandemic worsened the situation, as many companies switched to working remotely but without adequate security measures.</w:t>
      </w:r>
      <w:r w:rsidR="001D69A7">
        <w:rPr>
          <w:sz w:val="20"/>
          <w:szCs w:val="20"/>
        </w:rPr>
        <w:br/>
      </w:r>
      <w:r w:rsidR="001D69A7" w:rsidRPr="001D69A7">
        <w:rPr>
          <w:sz w:val="20"/>
          <w:szCs w:val="20"/>
        </w:rPr>
        <w:t>The contributions of this paper are:</w:t>
      </w:r>
    </w:p>
    <w:p w14:paraId="3E66DC9A" w14:textId="77777777" w:rsidR="001D69A7" w:rsidRPr="001D69A7" w:rsidRDefault="001D69A7" w:rsidP="001D69A7">
      <w:pPr>
        <w:pStyle w:val="NormalWeb"/>
        <w:rPr>
          <w:sz w:val="20"/>
          <w:szCs w:val="20"/>
        </w:rPr>
      </w:pPr>
      <w:r w:rsidRPr="001D69A7">
        <w:rPr>
          <w:sz w:val="20"/>
          <w:szCs w:val="20"/>
        </w:rPr>
        <w:t>•</w:t>
      </w:r>
      <w:r w:rsidRPr="001D69A7">
        <w:rPr>
          <w:sz w:val="20"/>
          <w:szCs w:val="20"/>
        </w:rPr>
        <w:tab/>
        <w:t>A longitudinal examination of ransomware trends over 4,700+ documented cases between 2015 and 2025.</w:t>
      </w:r>
    </w:p>
    <w:p w14:paraId="0B29D6DE" w14:textId="77777777" w:rsidR="001D69A7" w:rsidRPr="001D69A7" w:rsidRDefault="001D69A7" w:rsidP="001D69A7">
      <w:pPr>
        <w:pStyle w:val="NormalWeb"/>
        <w:rPr>
          <w:sz w:val="20"/>
          <w:szCs w:val="20"/>
        </w:rPr>
      </w:pPr>
      <w:r w:rsidRPr="001D69A7">
        <w:rPr>
          <w:sz w:val="20"/>
          <w:szCs w:val="20"/>
        </w:rPr>
        <w:t>•</w:t>
      </w:r>
      <w:r w:rsidRPr="001D69A7">
        <w:rPr>
          <w:sz w:val="20"/>
          <w:szCs w:val="20"/>
        </w:rPr>
        <w:tab/>
        <w:t>A comprehensive taxonomy of ransomware attack vectors, encryption methods, and extortion practices, including double and triple extortion models.</w:t>
      </w:r>
    </w:p>
    <w:p w14:paraId="42661193" w14:textId="77777777" w:rsidR="007259D7" w:rsidRDefault="001D69A7" w:rsidP="007259D7">
      <w:pPr>
        <w:pStyle w:val="NormalWeb"/>
        <w:rPr>
          <w:sz w:val="20"/>
          <w:szCs w:val="20"/>
        </w:rPr>
      </w:pPr>
      <w:r w:rsidRPr="001D69A7">
        <w:rPr>
          <w:sz w:val="20"/>
          <w:szCs w:val="20"/>
        </w:rPr>
        <w:t>•</w:t>
      </w:r>
      <w:r w:rsidRPr="001D69A7">
        <w:rPr>
          <w:sz w:val="20"/>
          <w:szCs w:val="20"/>
        </w:rPr>
        <w:tab/>
      </w:r>
      <w:r w:rsidR="007259D7" w:rsidRPr="007259D7">
        <w:rPr>
          <w:sz w:val="20"/>
          <w:szCs w:val="20"/>
        </w:rPr>
        <w:t xml:space="preserve">Review of existing ransomware detection and prevention techniques, along with an analysis of the efficiency of various techniques for detecting ransomware attacks on critical systems. </w:t>
      </w:r>
    </w:p>
    <w:p w14:paraId="1CB6CEF5" w14:textId="5664190A" w:rsidR="001D69A7" w:rsidRPr="001D69A7" w:rsidRDefault="001D69A7" w:rsidP="007259D7">
      <w:pPr>
        <w:pStyle w:val="NormalWeb"/>
        <w:rPr>
          <w:sz w:val="20"/>
          <w:szCs w:val="20"/>
        </w:rPr>
      </w:pPr>
      <w:r w:rsidRPr="001D69A7">
        <w:rPr>
          <w:sz w:val="20"/>
          <w:szCs w:val="20"/>
        </w:rPr>
        <w:t>•</w:t>
      </w:r>
      <w:r w:rsidRPr="001D69A7">
        <w:rPr>
          <w:sz w:val="20"/>
          <w:szCs w:val="20"/>
        </w:rPr>
        <w:tab/>
      </w:r>
      <w:r w:rsidR="007259D7" w:rsidRPr="007259D7">
        <w:rPr>
          <w:sz w:val="20"/>
          <w:szCs w:val="20"/>
        </w:rPr>
        <w:t>Ransomware Resilience Framework (RRF)—an innovative framework that suggests a layered defen</w:t>
      </w:r>
      <w:r w:rsidR="007259D7">
        <w:rPr>
          <w:sz w:val="20"/>
          <w:szCs w:val="20"/>
        </w:rPr>
        <w:t>c</w:t>
      </w:r>
      <w:r w:rsidR="007259D7" w:rsidRPr="007259D7">
        <w:rPr>
          <w:sz w:val="20"/>
          <w:szCs w:val="20"/>
        </w:rPr>
        <w:t>e strategy to combat ransomware attacks, supported by empirical testing and real-life examples.</w:t>
      </w:r>
    </w:p>
    <w:p w14:paraId="073E2B69" w14:textId="2A0061DB" w:rsidR="001D69A7" w:rsidRPr="001D69A7" w:rsidRDefault="001D69A7" w:rsidP="001D69A7">
      <w:pPr>
        <w:pStyle w:val="NormalWeb"/>
        <w:rPr>
          <w:sz w:val="20"/>
          <w:szCs w:val="20"/>
        </w:rPr>
      </w:pPr>
      <w:r w:rsidRPr="001D69A7">
        <w:rPr>
          <w:sz w:val="20"/>
          <w:szCs w:val="20"/>
        </w:rPr>
        <w:t>•</w:t>
      </w:r>
      <w:r w:rsidRPr="001D69A7">
        <w:rPr>
          <w:sz w:val="20"/>
          <w:szCs w:val="20"/>
        </w:rPr>
        <w:tab/>
      </w:r>
      <w:r w:rsidR="007259D7" w:rsidRPr="007259D7">
        <w:rPr>
          <w:sz w:val="20"/>
          <w:szCs w:val="20"/>
        </w:rPr>
        <w:t>Policymaking recommendations based on global cooperation and response to ransomware attacks.</w:t>
      </w:r>
    </w:p>
    <w:p w14:paraId="50300F47" w14:textId="114EB432" w:rsidR="002915E0" w:rsidRDefault="001D69A7" w:rsidP="001D69A7">
      <w:pPr>
        <w:pStyle w:val="NormalWeb"/>
        <w:rPr>
          <w:sz w:val="20"/>
          <w:szCs w:val="20"/>
        </w:rPr>
      </w:pPr>
      <w:r w:rsidRPr="001D69A7">
        <w:rPr>
          <w:sz w:val="20"/>
          <w:szCs w:val="20"/>
        </w:rPr>
        <w:t>The rest of the paper is organi</w:t>
      </w:r>
      <w:r w:rsidR="00DE2D0C">
        <w:rPr>
          <w:sz w:val="20"/>
          <w:szCs w:val="20"/>
        </w:rPr>
        <w:t>s</w:t>
      </w:r>
      <w:r w:rsidRPr="001D69A7">
        <w:rPr>
          <w:sz w:val="20"/>
          <w:szCs w:val="20"/>
        </w:rPr>
        <w:t>ed as follows: II provides the related work. III provides the empirical analysis of ransomware trends. IV provides the examination of ransomware attack vectors and technical mechanisms. V provides the evaluation of the existing solutions for ransomware detection and prevention. VI provides the proposed framework. VII provides the experimental results and case studies. VIII provides the policy implications. IX concludes the paper.</w:t>
      </w:r>
    </w:p>
    <w:p w14:paraId="3BA05D56" w14:textId="77777777" w:rsidR="003E159A" w:rsidRDefault="001D69A7" w:rsidP="001D69A7">
      <w:pPr>
        <w:pStyle w:val="Heading1"/>
      </w:pPr>
      <w:r>
        <w:lastRenderedPageBreak/>
        <w:t>RELATED WORK</w:t>
      </w:r>
    </w:p>
    <w:p w14:paraId="20B4366E" w14:textId="77777777" w:rsidR="002915E0" w:rsidRPr="002915E0" w:rsidRDefault="002915E0" w:rsidP="002915E0"/>
    <w:p w14:paraId="7031F485" w14:textId="0D19A241" w:rsidR="003E159A" w:rsidRPr="003E159A" w:rsidRDefault="003E159A" w:rsidP="003E159A">
      <w:pPr>
        <w:jc w:val="both"/>
      </w:pPr>
      <w:r w:rsidRPr="003E159A">
        <w:t>Significant research on ransomware has been conducted,  parallel</w:t>
      </w:r>
      <w:r w:rsidR="00DE2D0C">
        <w:t>ing</w:t>
      </w:r>
      <w:r w:rsidRPr="003E159A">
        <w:t xml:space="preserve"> the rise of this type of threat. Kharraz et al. [1] carried out one of the first analyses of ransomware behavio</w:t>
      </w:r>
      <w:r w:rsidR="00DE2D0C">
        <w:t>u</w:t>
      </w:r>
      <w:r w:rsidRPr="003E159A">
        <w:t>r. The authors introduced the UNVEIL framework, which analy</w:t>
      </w:r>
      <w:r w:rsidR="00DE2D0C">
        <w:t>s</w:t>
      </w:r>
      <w:r w:rsidRPr="003E159A">
        <w:t>ed 13,000 malware samples and found patterns of file system activity that distinguish between ransomware and benign software.</w:t>
      </w:r>
    </w:p>
    <w:p w14:paraId="07B86160" w14:textId="77777777" w:rsidR="00937BE6" w:rsidRDefault="003E159A" w:rsidP="00937BE6">
      <w:pPr>
        <w:jc w:val="both"/>
      </w:pPr>
      <w:r w:rsidRPr="003E159A">
        <w:t xml:space="preserve">Scaife et al. [2] introduced CryptoDrop, which is an early warning system for detecting and preventing ransomware. The system works by monitoring canary files and file-type changes. </w:t>
      </w:r>
      <w:r w:rsidR="00937BE6" w:rsidRPr="00937BE6">
        <w:t xml:space="preserve">The system exhibited a capacity to detect ransomware with an average number of files lost at only 10, which is significantly better than that shown by traditional systems, which could identify only 55 percent of ransomware attacks. </w:t>
      </w:r>
    </w:p>
    <w:p w14:paraId="5DEA4882" w14:textId="2FEF3B08" w:rsidR="003E159A" w:rsidRPr="003E159A" w:rsidRDefault="00937BE6" w:rsidP="00937BE6">
      <w:pPr>
        <w:jc w:val="both"/>
      </w:pPr>
      <w:r w:rsidRPr="00937BE6">
        <w:t>The economic perspective associated with ransomware attacks has also been explored, where Huang et al. [3] have utilized graph analysis techniques to uncover more than $16 million worth of ransomware transactions using Bitcoin.</w:t>
      </w:r>
      <w:r w:rsidR="003E159A" w:rsidRPr="003E159A">
        <w:t>The authors found patterns of clustering between victim wallets and operators, which w</w:t>
      </w:r>
      <w:r w:rsidR="00DE2D0C">
        <w:t>ere</w:t>
      </w:r>
      <w:r w:rsidR="003E159A" w:rsidRPr="003E159A">
        <w:t xml:space="preserve"> used in law enforcement actions, including the DOJ seizing $2.3 million in Colonial Pipeline ransom payments in 2021.</w:t>
      </w:r>
    </w:p>
    <w:p w14:paraId="7FEC9EDB" w14:textId="05C7B2E5" w:rsidR="003E159A" w:rsidRPr="003E159A" w:rsidRDefault="003E159A" w:rsidP="003E159A">
      <w:pPr>
        <w:jc w:val="both"/>
      </w:pPr>
      <w:r w:rsidRPr="003E159A">
        <w:t>Conti et al. [4] analy</w:t>
      </w:r>
      <w:r w:rsidR="00DE2D0C">
        <w:t>s</w:t>
      </w:r>
      <w:r w:rsidRPr="003E159A">
        <w:t>ed the organi</w:t>
      </w:r>
      <w:r w:rsidR="00DE2D0C">
        <w:t>s</w:t>
      </w:r>
      <w:r w:rsidRPr="003E159A">
        <w:t>ational nature of contemporary ransomware groups using internal communication leaks and found hierarchical management structures, HR departments, code reviews, and affiliate recruitment procedures analogous to legitimate software companies.</w:t>
      </w:r>
    </w:p>
    <w:p w14:paraId="33972C86" w14:textId="4091F704" w:rsidR="003E159A" w:rsidRDefault="00937BE6" w:rsidP="003E159A">
      <w:pPr>
        <w:jc w:val="both"/>
      </w:pPr>
      <w:r w:rsidRPr="00937BE6">
        <w:t>A study on ransomware detection techniques was conducted by Akbanov et al. [5]. The researchers studied various approaches to ransomware detection such as static, dynamic, network, and hybrid.</w:t>
      </w:r>
      <w:r w:rsidR="003E159A" w:rsidRPr="003E159A">
        <w:t>Although this study is fundamental, it does not include more recent and prominent ransomware variants such as Black Basta, LockBit 3.0, and ALPHV/BlackCat, which incorporate sophisticated evasion techniques.</w:t>
      </w:r>
    </w:p>
    <w:p w14:paraId="766DF38D" w14:textId="77777777" w:rsidR="00937BE6" w:rsidRPr="003E159A" w:rsidRDefault="00937BE6" w:rsidP="003E159A">
      <w:pPr>
        <w:jc w:val="both"/>
      </w:pPr>
    </w:p>
    <w:p w14:paraId="5E5D018C" w14:textId="59269C3C" w:rsidR="003E159A" w:rsidRDefault="003E159A" w:rsidP="003E159A">
      <w:pPr>
        <w:jc w:val="both"/>
      </w:pPr>
      <w:r w:rsidRPr="003E159A">
        <w:t>Our research contributes to this body of work by offering an updated and comprehensive analysis using data available up to Q1/2025, including double and triple extortion models as first-class analytical constructs, and proposing a validated defensive framework that combines zero trust and AI-based behavio</w:t>
      </w:r>
      <w:r w:rsidR="00DE2D0C">
        <w:t>u</w:t>
      </w:r>
      <w:r w:rsidRPr="003E159A">
        <w:t>ral</w:t>
      </w:r>
      <w:r>
        <w:t xml:space="preserve"> </w:t>
      </w:r>
      <w:r w:rsidRPr="003E159A">
        <w:t>detection.</w:t>
      </w:r>
    </w:p>
    <w:p w14:paraId="570DAD42" w14:textId="77777777" w:rsidR="00937BE6" w:rsidRDefault="00937BE6" w:rsidP="003E159A">
      <w:pPr>
        <w:jc w:val="both"/>
      </w:pPr>
    </w:p>
    <w:p w14:paraId="58AD7931" w14:textId="77777777" w:rsidR="00937BE6" w:rsidRDefault="00937BE6" w:rsidP="003E159A">
      <w:pPr>
        <w:jc w:val="both"/>
      </w:pPr>
    </w:p>
    <w:p w14:paraId="19BA0D6A" w14:textId="77777777" w:rsidR="00937BE6" w:rsidRPr="003E159A" w:rsidRDefault="00937BE6" w:rsidP="003E159A">
      <w:pPr>
        <w:jc w:val="both"/>
      </w:pPr>
    </w:p>
    <w:p w14:paraId="6C8001AB" w14:textId="6B24A7A6" w:rsidR="003E159A" w:rsidRDefault="003E159A" w:rsidP="001D69A7">
      <w:pPr>
        <w:pStyle w:val="Heading1"/>
      </w:pPr>
      <w:r>
        <w:t>EMPERICAL ANALYSIS OF RANSOMWARE TRENDS(2015-2025)</w:t>
      </w:r>
      <w:r w:rsidR="002915E0">
        <w:br/>
      </w:r>
      <w:r w:rsidR="002915E0">
        <w:br/>
      </w:r>
    </w:p>
    <w:p w14:paraId="78133AD5" w14:textId="77777777" w:rsidR="003E159A" w:rsidRPr="003E159A" w:rsidRDefault="003E159A" w:rsidP="003E159A"/>
    <w:p w14:paraId="0D978180" w14:textId="31405457" w:rsidR="003E159A" w:rsidRDefault="003E159A" w:rsidP="003E159A">
      <w:pPr>
        <w:pStyle w:val="Heading2"/>
      </w:pPr>
      <w:r>
        <w:t>DATASET AND METHODOLOGY</w:t>
      </w:r>
    </w:p>
    <w:p w14:paraId="49FF5928" w14:textId="77777777" w:rsidR="00035B55" w:rsidRDefault="00035B55" w:rsidP="00035B55">
      <w:pPr>
        <w:jc w:val="both"/>
      </w:pPr>
      <w:r>
        <w:t>There were 4,712 ransomware samples in the dataset. The sources of data include:</w:t>
      </w:r>
    </w:p>
    <w:p w14:paraId="640C2B58" w14:textId="77777777" w:rsidR="00035B55" w:rsidRDefault="00035B55" w:rsidP="00035B55">
      <w:pPr>
        <w:jc w:val="both"/>
      </w:pPr>
      <w:r>
        <w:t>1. Coveware ransomware report</w:t>
      </w:r>
    </w:p>
    <w:p w14:paraId="41E7CAAD" w14:textId="77777777" w:rsidR="00035B55" w:rsidRDefault="00035B55" w:rsidP="00035B55">
      <w:pPr>
        <w:jc w:val="both"/>
      </w:pPr>
      <w:r>
        <w:t>2. FBI IC3 yearly report</w:t>
      </w:r>
    </w:p>
    <w:p w14:paraId="7457246A" w14:textId="77777777" w:rsidR="00035B55" w:rsidRDefault="00035B55" w:rsidP="00035B55">
      <w:pPr>
        <w:jc w:val="both"/>
      </w:pPr>
      <w:r>
        <w:t>3. RansomWatch open-source tracker</w:t>
      </w:r>
    </w:p>
    <w:p w14:paraId="4E1CE0FB" w14:textId="77777777" w:rsidR="00035B55" w:rsidRDefault="00035B55" w:rsidP="00035B55">
      <w:pPr>
        <w:jc w:val="both"/>
      </w:pPr>
      <w:r>
        <w:t>4. CISA known exploited vulnerabilities list</w:t>
      </w:r>
    </w:p>
    <w:p w14:paraId="01A97AF7" w14:textId="44EFDB5E" w:rsidR="003E159A" w:rsidRDefault="00035B55" w:rsidP="00035B55">
      <w:pPr>
        <w:jc w:val="both"/>
      </w:pPr>
      <w:r>
        <w:t>5. Voluntary contribution by 87 partner organizations</w:t>
      </w:r>
    </w:p>
    <w:p w14:paraId="0F51CC3F" w14:textId="77777777" w:rsidR="00035B55" w:rsidRPr="003E159A" w:rsidRDefault="00035B55" w:rsidP="00035B55">
      <w:pPr>
        <w:jc w:val="both"/>
      </w:pPr>
    </w:p>
    <w:p w14:paraId="52C12D49" w14:textId="244F4F83" w:rsidR="003E159A" w:rsidRDefault="00035B55" w:rsidP="003E159A">
      <w:pPr>
        <w:jc w:val="both"/>
      </w:pPr>
      <w:r w:rsidRPr="00035B55">
        <w:t>The dataset includes information on each attack wherever possible, such as the type of attack vector, type of ransomware, amount of ransom in US dollars, whether the ransom is paid, the downtime period, industry and geographic location, and whether there was data exfiltration.</w:t>
      </w:r>
    </w:p>
    <w:p w14:paraId="465FBF2E" w14:textId="77777777" w:rsidR="00035B55" w:rsidRPr="003E159A" w:rsidRDefault="00035B55" w:rsidP="003E159A">
      <w:pPr>
        <w:jc w:val="both"/>
      </w:pPr>
    </w:p>
    <w:p w14:paraId="720BF128" w14:textId="63C0EAAB" w:rsidR="003E159A" w:rsidRDefault="00035B55" w:rsidP="003E159A">
      <w:pPr>
        <w:jc w:val="both"/>
      </w:pPr>
      <w:r w:rsidRPr="00035B55">
        <w:t>Data points that did not have at least three valid data points were excluded from the dataset, resulting in 3,941 cases being analyzed. Ransom demands were converted into USD, using the CPI factor adjusted for the year 2024.</w:t>
      </w:r>
      <w:r w:rsidR="003E159A">
        <w:br/>
      </w:r>
    </w:p>
    <w:p w14:paraId="5A7AA27E" w14:textId="77777777" w:rsidR="002915E0" w:rsidRPr="003E159A" w:rsidRDefault="002915E0" w:rsidP="003E159A">
      <w:pPr>
        <w:jc w:val="both"/>
      </w:pPr>
    </w:p>
    <w:p w14:paraId="3C8B3FFF" w14:textId="35AA5172" w:rsidR="009303D9" w:rsidRDefault="003E159A" w:rsidP="003E159A">
      <w:pPr>
        <w:pStyle w:val="Heading2"/>
      </w:pPr>
      <w:r>
        <w:t>RANSOM  DEMAND  EVOLUTION</w:t>
      </w:r>
    </w:p>
    <w:p w14:paraId="4EFE05FB" w14:textId="19699CED" w:rsidR="00263557" w:rsidRPr="00263557" w:rsidRDefault="00035B55" w:rsidP="00035B55">
      <w:pPr>
        <w:jc w:val="both"/>
      </w:pPr>
      <w:r w:rsidRPr="00035B55">
        <w:t>Figure 1 indicates that the ransom amount charged has steadily increased over the years from $2,500 in 2015 to $1.8 million by 2024. After 2018-2019, when RaaS became popular, the rate at which the amount was increasing accelerated because now attackers could aim for large targets, allowing them to attack large entities. This trend gained momentum when the Maze extortion group came into the picture.</w:t>
      </w:r>
    </w:p>
    <w:p w14:paraId="10562EC2" w14:textId="77777777" w:rsidR="00A97D5C" w:rsidRDefault="00A97D5C" w:rsidP="00A97D5C">
      <w:pPr>
        <w:spacing w:before="120" w:after="60"/>
        <w:jc w:val="both"/>
        <w:rPr>
          <w:rFonts w:eastAsia="Times New Roman"/>
          <w:b/>
          <w:bCs/>
          <w:color w:val="003580"/>
          <w:sz w:val="18"/>
          <w:szCs w:val="18"/>
        </w:rPr>
      </w:pPr>
    </w:p>
    <w:p w14:paraId="67ED1B5D" w14:textId="77777777" w:rsidR="00DB4C39" w:rsidRDefault="00DB4C39" w:rsidP="00A97D5C">
      <w:pPr>
        <w:spacing w:before="120" w:after="60"/>
        <w:jc w:val="both"/>
        <w:rPr>
          <w:rFonts w:eastAsia="Times New Roman"/>
          <w:b/>
          <w:bCs/>
          <w:color w:val="003580"/>
          <w:sz w:val="18"/>
          <w:szCs w:val="18"/>
        </w:rPr>
      </w:pPr>
    </w:p>
    <w:p w14:paraId="1C51A419" w14:textId="7D70B56D" w:rsidR="002915E0" w:rsidRDefault="002915E0" w:rsidP="00A97D5C">
      <w:pPr>
        <w:spacing w:before="120" w:after="60"/>
        <w:jc w:val="both"/>
      </w:pPr>
      <w:r>
        <w:rPr>
          <w:rFonts w:eastAsia="Times New Roman"/>
          <w:b/>
          <w:bCs/>
          <w:color w:val="003580"/>
          <w:sz w:val="18"/>
          <w:szCs w:val="18"/>
        </w:rPr>
        <w:t xml:space="preserve">TABLE I.  MEDIAN RANSOM DEMAND BY YEAR AND </w:t>
      </w:r>
      <w:r w:rsidR="00A97D5C">
        <w:rPr>
          <w:rFonts w:eastAsia="Times New Roman"/>
          <w:b/>
          <w:bCs/>
          <w:color w:val="003580"/>
          <w:sz w:val="18"/>
          <w:szCs w:val="18"/>
        </w:rPr>
        <w:t xml:space="preserve">    </w:t>
      </w:r>
      <w:r>
        <w:rPr>
          <w:rFonts w:eastAsia="Times New Roman"/>
          <w:b/>
          <w:bCs/>
          <w:color w:val="003580"/>
          <w:sz w:val="18"/>
          <w:szCs w:val="18"/>
        </w:rPr>
        <w:t>SECTOR (2019–2024)</w:t>
      </w:r>
    </w:p>
    <w:p w14:paraId="03111FBD" w14:textId="77777777" w:rsidR="002915E0" w:rsidRDefault="002915E0" w:rsidP="002915E0">
      <w:pPr>
        <w:spacing w:before="40" w:after="100"/>
        <w:rPr>
          <w:rFonts w:eastAsia="Times New Roman"/>
          <w:i/>
          <w:iCs/>
          <w:color w:val="4A4A4A"/>
          <w:sz w:val="16"/>
          <w:szCs w:val="16"/>
        </w:rPr>
      </w:pPr>
      <w:r>
        <w:rPr>
          <w:rFonts w:eastAsia="Times New Roman"/>
          <w:i/>
          <w:iCs/>
          <w:color w:val="4A4A4A"/>
          <w:sz w:val="16"/>
          <w:szCs w:val="16"/>
        </w:rPr>
        <w:t>All values in USD (2024-adjusted). Source: Compiled from Coveware, IC3, Ransomwatch datasets.</w:t>
      </w:r>
    </w:p>
    <w:p w14:paraId="0821E458" w14:textId="77777777" w:rsidR="00DB4C39" w:rsidRDefault="00DB4C39" w:rsidP="002915E0">
      <w:pPr>
        <w:spacing w:before="40" w:after="100"/>
        <w:rPr>
          <w:rFonts w:eastAsia="Times New Roman"/>
          <w:i/>
          <w:iCs/>
          <w:color w:val="4A4A4A"/>
          <w:sz w:val="16"/>
          <w:szCs w:val="16"/>
        </w:rPr>
      </w:pPr>
    </w:p>
    <w:p w14:paraId="4F528025" w14:textId="77777777" w:rsidR="00DB4C39" w:rsidRDefault="00DB4C39" w:rsidP="002915E0">
      <w:pPr>
        <w:spacing w:before="40" w:after="100"/>
        <w:rPr>
          <w:rFonts w:eastAsia="Times New Roman"/>
          <w:i/>
          <w:iCs/>
          <w:color w:val="4A4A4A"/>
          <w:sz w:val="16"/>
          <w:szCs w:val="16"/>
        </w:rPr>
      </w:pPr>
    </w:p>
    <w:p w14:paraId="5E3593DE" w14:textId="77777777" w:rsidR="00DB4C39" w:rsidRDefault="00DB4C39" w:rsidP="002915E0">
      <w:pPr>
        <w:spacing w:before="40" w:after="100"/>
        <w:rPr>
          <w:rFonts w:eastAsia="Times New Roman"/>
          <w:i/>
          <w:iCs/>
          <w:color w:val="4A4A4A"/>
          <w:sz w:val="16"/>
          <w:szCs w:val="16"/>
        </w:rPr>
      </w:pPr>
    </w:p>
    <w:p w14:paraId="07646D25" w14:textId="77777777" w:rsidR="00DB4C39" w:rsidRDefault="00DB4C39" w:rsidP="002915E0">
      <w:pPr>
        <w:spacing w:before="40" w:after="100"/>
        <w:rPr>
          <w:rFonts w:eastAsia="Times New Roman"/>
          <w:i/>
          <w:iCs/>
          <w:color w:val="4A4A4A"/>
          <w:sz w:val="16"/>
          <w:szCs w:val="16"/>
        </w:rPr>
      </w:pPr>
    </w:p>
    <w:tbl>
      <w:tblPr>
        <w:tblpPr w:leftFromText="180" w:rightFromText="180" w:vertAnchor="page" w:horzAnchor="margin" w:tblpY="12901"/>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573"/>
        <w:gridCol w:w="1227"/>
        <w:gridCol w:w="1747"/>
        <w:gridCol w:w="1489"/>
        <w:gridCol w:w="2035"/>
        <w:gridCol w:w="1199"/>
      </w:tblGrid>
      <w:tr w:rsidR="00035B55" w14:paraId="35D15F74" w14:textId="77777777" w:rsidTr="00035B55">
        <w:trPr>
          <w:trHeight w:val="162"/>
          <w:tblHeader/>
        </w:trPr>
        <w:tc>
          <w:tcPr>
            <w:tcW w:w="8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96B1AE" w14:textId="77777777" w:rsidR="00035B55" w:rsidRDefault="00035B55" w:rsidP="00035B55">
            <w:r>
              <w:rPr>
                <w:rFonts w:eastAsia="Times New Roman"/>
                <w:b/>
                <w:bCs/>
                <w:color w:val="FFFFFF"/>
                <w:sz w:val="18"/>
                <w:szCs w:val="18"/>
              </w:rPr>
              <w:t>Year</w:t>
            </w:r>
          </w:p>
        </w:tc>
        <w:tc>
          <w:tcPr>
            <w:tcW w:w="15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2B2A17" w14:textId="77777777" w:rsidR="00035B55" w:rsidRDefault="00035B55" w:rsidP="00035B55">
            <w:r>
              <w:rPr>
                <w:rFonts w:eastAsia="Times New Roman"/>
                <w:b/>
                <w:bCs/>
                <w:color w:val="FFFFFF"/>
                <w:sz w:val="18"/>
                <w:szCs w:val="18"/>
              </w:rPr>
              <w:t>Healthcare</w:t>
            </w:r>
          </w:p>
        </w:tc>
        <w:tc>
          <w:tcPr>
            <w:tcW w:w="12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FA9D69" w14:textId="77777777" w:rsidR="00035B55" w:rsidRDefault="00035B55" w:rsidP="00035B55">
            <w:r>
              <w:rPr>
                <w:rFonts w:eastAsia="Times New Roman"/>
                <w:b/>
                <w:bCs/>
                <w:color w:val="FFFFFF"/>
                <w:sz w:val="18"/>
                <w:szCs w:val="18"/>
              </w:rPr>
              <w:t>Finance</w:t>
            </w:r>
          </w:p>
        </w:tc>
        <w:tc>
          <w:tcPr>
            <w:tcW w:w="17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756B96" w14:textId="77777777" w:rsidR="00035B55" w:rsidRDefault="00035B55" w:rsidP="00035B55">
            <w:r>
              <w:rPr>
                <w:rFonts w:eastAsia="Times New Roman"/>
                <w:b/>
                <w:bCs/>
                <w:color w:val="FFFFFF"/>
                <w:sz w:val="18"/>
                <w:szCs w:val="18"/>
              </w:rPr>
              <w:t>Government</w:t>
            </w:r>
          </w:p>
        </w:tc>
        <w:tc>
          <w:tcPr>
            <w:tcW w:w="14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AD13F0" w14:textId="77777777" w:rsidR="00035B55" w:rsidRDefault="00035B55" w:rsidP="00035B55">
            <w:r>
              <w:rPr>
                <w:rFonts w:eastAsia="Times New Roman"/>
                <w:b/>
                <w:bCs/>
                <w:color w:val="FFFFFF"/>
                <w:sz w:val="18"/>
                <w:szCs w:val="18"/>
              </w:rPr>
              <w:t>Education</w:t>
            </w:r>
          </w:p>
        </w:tc>
        <w:tc>
          <w:tcPr>
            <w:tcW w:w="20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E2ABBC" w14:textId="77777777" w:rsidR="00035B55" w:rsidRDefault="00035B55" w:rsidP="00035B55">
            <w:r>
              <w:rPr>
                <w:rFonts w:eastAsia="Times New Roman"/>
                <w:b/>
                <w:bCs/>
                <w:color w:val="FFFFFF"/>
                <w:sz w:val="18"/>
                <w:szCs w:val="18"/>
              </w:rPr>
              <w:t>Manufacturing</w:t>
            </w:r>
          </w:p>
        </w:tc>
        <w:tc>
          <w:tcPr>
            <w:tcW w:w="11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E34B6E" w14:textId="77777777" w:rsidR="00035B55" w:rsidRDefault="00035B55" w:rsidP="00035B55">
            <w:r>
              <w:rPr>
                <w:rFonts w:eastAsia="Times New Roman"/>
                <w:b/>
                <w:bCs/>
                <w:color w:val="FFFFFF"/>
                <w:sz w:val="18"/>
                <w:szCs w:val="18"/>
              </w:rPr>
              <w:t>Overall Median</w:t>
            </w:r>
          </w:p>
        </w:tc>
      </w:tr>
      <w:tr w:rsidR="00035B55" w14:paraId="684F112A" w14:textId="77777777" w:rsidTr="00035B55">
        <w:trPr>
          <w:trHeight w:val="162"/>
        </w:trPr>
        <w:tc>
          <w:tcPr>
            <w:tcW w:w="89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47AA3A" w14:textId="77777777" w:rsidR="00035B55" w:rsidRDefault="00035B55" w:rsidP="00035B55">
            <w:r>
              <w:rPr>
                <w:rFonts w:eastAsia="Times New Roman"/>
                <w:sz w:val="18"/>
                <w:szCs w:val="18"/>
              </w:rPr>
              <w:t>2019</w:t>
            </w:r>
          </w:p>
        </w:tc>
        <w:tc>
          <w:tcPr>
            <w:tcW w:w="157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5A38AE" w14:textId="77777777" w:rsidR="00035B55" w:rsidRDefault="00035B55" w:rsidP="00035B55">
            <w:r>
              <w:rPr>
                <w:rFonts w:eastAsia="Times New Roman"/>
                <w:sz w:val="18"/>
                <w:szCs w:val="18"/>
              </w:rPr>
              <w:t>$240K</w:t>
            </w:r>
          </w:p>
        </w:tc>
        <w:tc>
          <w:tcPr>
            <w:tcW w:w="122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3D3B3C" w14:textId="77777777" w:rsidR="00035B55" w:rsidRDefault="00035B55" w:rsidP="00035B55">
            <w:r>
              <w:rPr>
                <w:rFonts w:eastAsia="Times New Roman"/>
                <w:sz w:val="18"/>
                <w:szCs w:val="18"/>
              </w:rPr>
              <w:t>$310K</w:t>
            </w:r>
          </w:p>
        </w:tc>
        <w:tc>
          <w:tcPr>
            <w:tcW w:w="174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164656" w14:textId="77777777" w:rsidR="00035B55" w:rsidRDefault="00035B55" w:rsidP="00035B55">
            <w:r>
              <w:rPr>
                <w:rFonts w:eastAsia="Times New Roman"/>
                <w:sz w:val="18"/>
                <w:szCs w:val="18"/>
              </w:rPr>
              <w:t>$180K</w:t>
            </w:r>
          </w:p>
        </w:tc>
        <w:tc>
          <w:tcPr>
            <w:tcW w:w="148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952D67" w14:textId="77777777" w:rsidR="00035B55" w:rsidRDefault="00035B55" w:rsidP="00035B55">
            <w:r>
              <w:rPr>
                <w:rFonts w:eastAsia="Times New Roman"/>
                <w:sz w:val="18"/>
                <w:szCs w:val="18"/>
              </w:rPr>
              <w:t>$95K</w:t>
            </w:r>
          </w:p>
        </w:tc>
        <w:tc>
          <w:tcPr>
            <w:tcW w:w="203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FBB24C" w14:textId="77777777" w:rsidR="00035B55" w:rsidRDefault="00035B55" w:rsidP="00035B55">
            <w:r>
              <w:rPr>
                <w:rFonts w:eastAsia="Times New Roman"/>
                <w:sz w:val="18"/>
                <w:szCs w:val="18"/>
              </w:rPr>
              <w:t>$420K</w:t>
            </w:r>
          </w:p>
        </w:tc>
        <w:tc>
          <w:tcPr>
            <w:tcW w:w="11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F3B40C" w14:textId="77777777" w:rsidR="00035B55" w:rsidRDefault="00035B55" w:rsidP="00035B55">
            <w:r>
              <w:rPr>
                <w:rFonts w:eastAsia="Times New Roman"/>
                <w:sz w:val="18"/>
                <w:szCs w:val="18"/>
              </w:rPr>
              <w:t>$229K</w:t>
            </w:r>
          </w:p>
        </w:tc>
      </w:tr>
      <w:tr w:rsidR="00035B55" w14:paraId="4AD5B1B2" w14:textId="77777777" w:rsidTr="00035B55">
        <w:trPr>
          <w:trHeight w:val="173"/>
        </w:trPr>
        <w:tc>
          <w:tcPr>
            <w:tcW w:w="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26C2C" w14:textId="77777777" w:rsidR="00035B55" w:rsidRDefault="00035B55" w:rsidP="00035B55">
            <w:r>
              <w:rPr>
                <w:rFonts w:eastAsia="Times New Roman"/>
                <w:sz w:val="18"/>
                <w:szCs w:val="18"/>
              </w:rPr>
              <w:t>2020</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CADC0" w14:textId="77777777" w:rsidR="00035B55" w:rsidRDefault="00035B55" w:rsidP="00035B55">
            <w:r>
              <w:rPr>
                <w:rFonts w:eastAsia="Times New Roman"/>
                <w:sz w:val="18"/>
                <w:szCs w:val="18"/>
              </w:rPr>
              <w:t>$380K</w:t>
            </w:r>
          </w:p>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26975" w14:textId="77777777" w:rsidR="00035B55" w:rsidRDefault="00035B55" w:rsidP="00035B55">
            <w:r>
              <w:rPr>
                <w:rFonts w:eastAsia="Times New Roman"/>
                <w:sz w:val="18"/>
                <w:szCs w:val="18"/>
              </w:rPr>
              <w:t>$490K</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464A7" w14:textId="77777777" w:rsidR="00035B55" w:rsidRDefault="00035B55" w:rsidP="00035B55">
            <w:r>
              <w:rPr>
                <w:rFonts w:eastAsia="Times New Roman"/>
                <w:sz w:val="18"/>
                <w:szCs w:val="18"/>
              </w:rPr>
              <w:t>$275K</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62885" w14:textId="77777777" w:rsidR="00035B55" w:rsidRDefault="00035B55" w:rsidP="00035B55">
            <w:r>
              <w:rPr>
                <w:rFonts w:eastAsia="Times New Roman"/>
                <w:sz w:val="18"/>
                <w:szCs w:val="18"/>
              </w:rPr>
              <w:t>$145K</w:t>
            </w:r>
          </w:p>
        </w:tc>
        <w:tc>
          <w:tcPr>
            <w:tcW w:w="20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D4597" w14:textId="77777777" w:rsidR="00035B55" w:rsidRDefault="00035B55" w:rsidP="00035B55">
            <w:r>
              <w:rPr>
                <w:rFonts w:eastAsia="Times New Roman"/>
                <w:sz w:val="18"/>
                <w:szCs w:val="18"/>
              </w:rPr>
              <w:t>$680K</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39270" w14:textId="77777777" w:rsidR="00035B55" w:rsidRDefault="00035B55" w:rsidP="00035B55">
            <w:r>
              <w:rPr>
                <w:rFonts w:eastAsia="Times New Roman"/>
                <w:sz w:val="18"/>
                <w:szCs w:val="18"/>
              </w:rPr>
              <w:t>$394K</w:t>
            </w:r>
          </w:p>
        </w:tc>
      </w:tr>
      <w:tr w:rsidR="00035B55" w14:paraId="7C663770" w14:textId="77777777" w:rsidTr="00035B55">
        <w:trPr>
          <w:trHeight w:val="162"/>
        </w:trPr>
        <w:tc>
          <w:tcPr>
            <w:tcW w:w="89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0EDFCC" w14:textId="77777777" w:rsidR="00035B55" w:rsidRDefault="00035B55" w:rsidP="00035B55">
            <w:r>
              <w:rPr>
                <w:rFonts w:eastAsia="Times New Roman"/>
                <w:sz w:val="18"/>
                <w:szCs w:val="18"/>
              </w:rPr>
              <w:t>2021</w:t>
            </w:r>
          </w:p>
        </w:tc>
        <w:tc>
          <w:tcPr>
            <w:tcW w:w="157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AC3853" w14:textId="77777777" w:rsidR="00035B55" w:rsidRDefault="00035B55" w:rsidP="00035B55">
            <w:r>
              <w:rPr>
                <w:rFonts w:eastAsia="Times New Roman"/>
                <w:sz w:val="18"/>
                <w:szCs w:val="18"/>
              </w:rPr>
              <w:t>$610K</w:t>
            </w:r>
          </w:p>
        </w:tc>
        <w:tc>
          <w:tcPr>
            <w:tcW w:w="122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F9B03B" w14:textId="77777777" w:rsidR="00035B55" w:rsidRDefault="00035B55" w:rsidP="00035B55">
            <w:r>
              <w:rPr>
                <w:rFonts w:eastAsia="Times New Roman"/>
                <w:sz w:val="18"/>
                <w:szCs w:val="18"/>
              </w:rPr>
              <w:t>$820K</w:t>
            </w:r>
          </w:p>
        </w:tc>
        <w:tc>
          <w:tcPr>
            <w:tcW w:w="174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EA9D60" w14:textId="77777777" w:rsidR="00035B55" w:rsidRDefault="00035B55" w:rsidP="00035B55">
            <w:r>
              <w:rPr>
                <w:rFonts w:eastAsia="Times New Roman"/>
                <w:sz w:val="18"/>
                <w:szCs w:val="18"/>
              </w:rPr>
              <w:t>$510K</w:t>
            </w:r>
          </w:p>
        </w:tc>
        <w:tc>
          <w:tcPr>
            <w:tcW w:w="148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A452D4" w14:textId="77777777" w:rsidR="00035B55" w:rsidRDefault="00035B55" w:rsidP="00035B55">
            <w:r>
              <w:rPr>
                <w:rFonts w:eastAsia="Times New Roman"/>
                <w:sz w:val="18"/>
                <w:szCs w:val="18"/>
              </w:rPr>
              <w:t>$290K</w:t>
            </w:r>
          </w:p>
        </w:tc>
        <w:tc>
          <w:tcPr>
            <w:tcW w:w="203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0A58AC" w14:textId="77777777" w:rsidR="00035B55" w:rsidRDefault="00035B55" w:rsidP="00035B55">
            <w:r>
              <w:rPr>
                <w:rFonts w:eastAsia="Times New Roman"/>
                <w:sz w:val="18"/>
                <w:szCs w:val="18"/>
              </w:rPr>
              <w:t>$1.1M</w:t>
            </w:r>
          </w:p>
        </w:tc>
        <w:tc>
          <w:tcPr>
            <w:tcW w:w="11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F88729" w14:textId="77777777" w:rsidR="00035B55" w:rsidRDefault="00035B55" w:rsidP="00035B55">
            <w:r>
              <w:rPr>
                <w:rFonts w:eastAsia="Times New Roman"/>
                <w:sz w:val="18"/>
                <w:szCs w:val="18"/>
              </w:rPr>
              <w:t>$666K</w:t>
            </w:r>
          </w:p>
        </w:tc>
      </w:tr>
      <w:tr w:rsidR="00035B55" w14:paraId="04AFC452" w14:textId="77777777" w:rsidTr="00035B55">
        <w:trPr>
          <w:trHeight w:val="162"/>
        </w:trPr>
        <w:tc>
          <w:tcPr>
            <w:tcW w:w="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9B427" w14:textId="77777777" w:rsidR="00035B55" w:rsidRDefault="00035B55" w:rsidP="00035B55">
            <w:r>
              <w:rPr>
                <w:rFonts w:eastAsia="Times New Roman"/>
                <w:sz w:val="18"/>
                <w:szCs w:val="18"/>
              </w:rPr>
              <w:t>2022</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12EBD" w14:textId="77777777" w:rsidR="00035B55" w:rsidRDefault="00035B55" w:rsidP="00035B55">
            <w:r>
              <w:rPr>
                <w:rFonts w:eastAsia="Times New Roman"/>
                <w:sz w:val="18"/>
                <w:szCs w:val="18"/>
              </w:rPr>
              <w:t>$890K</w:t>
            </w:r>
          </w:p>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AB1CC" w14:textId="77777777" w:rsidR="00035B55" w:rsidRDefault="00035B55" w:rsidP="00035B55">
            <w:r>
              <w:rPr>
                <w:rFonts w:eastAsia="Times New Roman"/>
                <w:sz w:val="18"/>
                <w:szCs w:val="18"/>
              </w:rPr>
              <w:t>$1.1M</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3AE3C" w14:textId="77777777" w:rsidR="00035B55" w:rsidRDefault="00035B55" w:rsidP="00035B55">
            <w:r>
              <w:rPr>
                <w:rFonts w:eastAsia="Times New Roman"/>
                <w:sz w:val="18"/>
                <w:szCs w:val="18"/>
              </w:rPr>
              <w:t>$740K</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00671" w14:textId="77777777" w:rsidR="00035B55" w:rsidRDefault="00035B55" w:rsidP="00035B55">
            <w:r>
              <w:rPr>
                <w:rFonts w:eastAsia="Times New Roman"/>
                <w:sz w:val="18"/>
                <w:szCs w:val="18"/>
              </w:rPr>
              <w:t>$390K</w:t>
            </w:r>
          </w:p>
        </w:tc>
        <w:tc>
          <w:tcPr>
            <w:tcW w:w="20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4044E" w14:textId="77777777" w:rsidR="00035B55" w:rsidRDefault="00035B55" w:rsidP="00035B55">
            <w:r>
              <w:rPr>
                <w:rFonts w:eastAsia="Times New Roman"/>
                <w:sz w:val="18"/>
                <w:szCs w:val="18"/>
              </w:rPr>
              <w:t>$1.4M</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5E35A" w14:textId="77777777" w:rsidR="00035B55" w:rsidRDefault="00035B55" w:rsidP="00035B55">
            <w:r>
              <w:rPr>
                <w:rFonts w:eastAsia="Times New Roman"/>
                <w:sz w:val="18"/>
                <w:szCs w:val="18"/>
              </w:rPr>
              <w:t>$904K</w:t>
            </w:r>
          </w:p>
        </w:tc>
      </w:tr>
      <w:tr w:rsidR="00035B55" w14:paraId="0D054D75" w14:textId="77777777" w:rsidTr="00035B55">
        <w:trPr>
          <w:trHeight w:val="173"/>
        </w:trPr>
        <w:tc>
          <w:tcPr>
            <w:tcW w:w="89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0B4259" w14:textId="77777777" w:rsidR="00035B55" w:rsidRDefault="00035B55" w:rsidP="00035B55">
            <w:r>
              <w:rPr>
                <w:rFonts w:eastAsia="Times New Roman"/>
                <w:sz w:val="18"/>
                <w:szCs w:val="18"/>
              </w:rPr>
              <w:t>2023</w:t>
            </w:r>
          </w:p>
        </w:tc>
        <w:tc>
          <w:tcPr>
            <w:tcW w:w="157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FD31E3" w14:textId="77777777" w:rsidR="00035B55" w:rsidRDefault="00035B55" w:rsidP="00035B55">
            <w:r>
              <w:rPr>
                <w:rFonts w:eastAsia="Times New Roman"/>
                <w:sz w:val="18"/>
                <w:szCs w:val="18"/>
              </w:rPr>
              <w:t>$1.2M</w:t>
            </w:r>
          </w:p>
        </w:tc>
        <w:tc>
          <w:tcPr>
            <w:tcW w:w="122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6FBE57" w14:textId="77777777" w:rsidR="00035B55" w:rsidRDefault="00035B55" w:rsidP="00035B55">
            <w:r>
              <w:rPr>
                <w:rFonts w:eastAsia="Times New Roman"/>
                <w:sz w:val="18"/>
                <w:szCs w:val="18"/>
              </w:rPr>
              <w:t>$1.6M</w:t>
            </w:r>
          </w:p>
        </w:tc>
        <w:tc>
          <w:tcPr>
            <w:tcW w:w="174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E5C029" w14:textId="77777777" w:rsidR="00035B55" w:rsidRDefault="00035B55" w:rsidP="00035B55">
            <w:r>
              <w:rPr>
                <w:rFonts w:eastAsia="Times New Roman"/>
                <w:sz w:val="18"/>
                <w:szCs w:val="18"/>
              </w:rPr>
              <w:t>$980K</w:t>
            </w:r>
          </w:p>
        </w:tc>
        <w:tc>
          <w:tcPr>
            <w:tcW w:w="148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09B359" w14:textId="77777777" w:rsidR="00035B55" w:rsidRDefault="00035B55" w:rsidP="00035B55">
            <w:r>
              <w:rPr>
                <w:rFonts w:eastAsia="Times New Roman"/>
                <w:sz w:val="18"/>
                <w:szCs w:val="18"/>
              </w:rPr>
              <w:t>$520K</w:t>
            </w:r>
          </w:p>
        </w:tc>
        <w:tc>
          <w:tcPr>
            <w:tcW w:w="203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3217A0" w14:textId="77777777" w:rsidR="00035B55" w:rsidRDefault="00035B55" w:rsidP="00035B55">
            <w:r>
              <w:rPr>
                <w:rFonts w:eastAsia="Times New Roman"/>
                <w:sz w:val="18"/>
                <w:szCs w:val="18"/>
              </w:rPr>
              <w:t>$1.8M</w:t>
            </w:r>
          </w:p>
        </w:tc>
        <w:tc>
          <w:tcPr>
            <w:tcW w:w="11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C13B1B" w14:textId="77777777" w:rsidR="00035B55" w:rsidRDefault="00035B55" w:rsidP="00035B55">
            <w:r>
              <w:rPr>
                <w:rFonts w:eastAsia="Times New Roman"/>
                <w:sz w:val="18"/>
                <w:szCs w:val="18"/>
              </w:rPr>
              <w:t>$1.22M</w:t>
            </w:r>
          </w:p>
        </w:tc>
      </w:tr>
      <w:tr w:rsidR="00035B55" w14:paraId="02B0E43C" w14:textId="77777777" w:rsidTr="00035B55">
        <w:trPr>
          <w:trHeight w:val="162"/>
        </w:trPr>
        <w:tc>
          <w:tcPr>
            <w:tcW w:w="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94265" w14:textId="77777777" w:rsidR="00035B55" w:rsidRDefault="00035B55" w:rsidP="00035B55">
            <w:r>
              <w:rPr>
                <w:rFonts w:eastAsia="Times New Roman"/>
                <w:sz w:val="18"/>
                <w:szCs w:val="18"/>
              </w:rPr>
              <w:t>2024</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4DBB6" w14:textId="77777777" w:rsidR="00035B55" w:rsidRDefault="00035B55" w:rsidP="00035B55">
            <w:r>
              <w:rPr>
                <w:rFonts w:eastAsia="Times New Roman"/>
                <w:sz w:val="18"/>
                <w:szCs w:val="18"/>
              </w:rPr>
              <w:t>$1.7M</w:t>
            </w:r>
          </w:p>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D7F61" w14:textId="77777777" w:rsidR="00035B55" w:rsidRDefault="00035B55" w:rsidP="00035B55">
            <w:r>
              <w:rPr>
                <w:rFonts w:eastAsia="Times New Roman"/>
                <w:sz w:val="18"/>
                <w:szCs w:val="18"/>
              </w:rPr>
              <w:t>$2.1M</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C70CC" w14:textId="77777777" w:rsidR="00035B55" w:rsidRDefault="00035B55" w:rsidP="00035B55">
            <w:r>
              <w:rPr>
                <w:rFonts w:eastAsia="Times New Roman"/>
                <w:sz w:val="18"/>
                <w:szCs w:val="18"/>
              </w:rPr>
              <w:t>$1.4M</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023AA" w14:textId="77777777" w:rsidR="00035B55" w:rsidRDefault="00035B55" w:rsidP="00035B55">
            <w:r>
              <w:rPr>
                <w:rFonts w:eastAsia="Times New Roman"/>
                <w:sz w:val="18"/>
                <w:szCs w:val="18"/>
              </w:rPr>
              <w:t>$780K</w:t>
            </w:r>
          </w:p>
        </w:tc>
        <w:tc>
          <w:tcPr>
            <w:tcW w:w="20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51DA1" w14:textId="77777777" w:rsidR="00035B55" w:rsidRDefault="00035B55" w:rsidP="00035B55">
            <w:r>
              <w:rPr>
                <w:rFonts w:eastAsia="Times New Roman"/>
                <w:sz w:val="18"/>
                <w:szCs w:val="18"/>
              </w:rPr>
              <w:t>$2.4M</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E8067" w14:textId="77777777" w:rsidR="00035B55" w:rsidRDefault="00035B55" w:rsidP="00035B55">
            <w:r>
              <w:rPr>
                <w:rFonts w:eastAsia="Times New Roman"/>
                <w:sz w:val="18"/>
                <w:szCs w:val="18"/>
              </w:rPr>
              <w:t>$1.80M</w:t>
            </w:r>
          </w:p>
        </w:tc>
      </w:tr>
    </w:tbl>
    <w:p w14:paraId="6ADB899A" w14:textId="77777777" w:rsidR="00DB4C39" w:rsidRDefault="00DB4C39" w:rsidP="002915E0">
      <w:pPr>
        <w:spacing w:before="40" w:after="100"/>
      </w:pPr>
    </w:p>
    <w:p w14:paraId="54A0DF5D" w14:textId="77777777" w:rsidR="008E4EBC" w:rsidRDefault="008E4EBC" w:rsidP="008E4EBC">
      <w:pPr>
        <w:pStyle w:val="Heading2"/>
        <w:numPr>
          <w:ilvl w:val="0"/>
          <w:numId w:val="0"/>
        </w:numPr>
      </w:pPr>
    </w:p>
    <w:p w14:paraId="7E954AEC" w14:textId="3B99EA87" w:rsidR="00263557" w:rsidRPr="00263557" w:rsidRDefault="00A97D5C" w:rsidP="00A97D5C">
      <w:pPr>
        <w:pStyle w:val="Heading2"/>
        <w:rPr>
          <w:noProof w:val="0"/>
          <w:spacing w:val="-1"/>
        </w:rPr>
      </w:pPr>
      <w:r>
        <w:t xml:space="preserve">   </w:t>
      </w:r>
      <w:r w:rsidR="008E4EBC">
        <w:t>SECTOR TARGETING DISTRIBUTION</w:t>
      </w:r>
    </w:p>
    <w:p w14:paraId="30875AEE" w14:textId="20957AB4" w:rsidR="00263557" w:rsidRDefault="00C075D6" w:rsidP="008E4EBC">
      <w:pPr>
        <w:jc w:val="both"/>
        <w:rPr>
          <w:i/>
          <w:iCs/>
          <w:noProof/>
          <w:spacing w:val="-1"/>
          <w:lang w:val="en-IN" w:eastAsia="x-none"/>
        </w:rPr>
      </w:pPr>
      <w:r w:rsidRPr="00756E34">
        <w:rPr>
          <w:noProof/>
          <w:spacing w:val="-1"/>
          <w:lang w:val="en-IN" w:eastAsia="x-none"/>
        </w:rPr>
        <w:t>Healthcare forms the core target segment and accounts for 24.3% of our data set. The necessity is obvious: in cases where time is of essence and delays are expensive, there is an urgent need to pay off.</w:t>
      </w:r>
      <w:r w:rsidR="008E4EBC" w:rsidRPr="00756E34">
        <w:rPr>
          <w:noProof/>
          <w:spacing w:val="-1"/>
          <w:lang w:val="en-IN" w:eastAsia="x-none"/>
        </w:rPr>
        <w:t>. And many healthcare organi</w:t>
      </w:r>
      <w:r w:rsidR="00B145E9" w:rsidRPr="00756E34">
        <w:rPr>
          <w:noProof/>
          <w:spacing w:val="-1"/>
          <w:lang w:val="en-IN" w:eastAsia="x-none"/>
        </w:rPr>
        <w:t>s</w:t>
      </w:r>
      <w:r w:rsidR="008E4EBC" w:rsidRPr="00756E34">
        <w:rPr>
          <w:noProof/>
          <w:spacing w:val="-1"/>
          <w:lang w:val="en-IN" w:eastAsia="x-none"/>
        </w:rPr>
        <w:t xml:space="preserve">ations have yet to catch up in terms of cybersecurity maturity. Close behind are Manufacturing at 18.7%, Government at 16.4%, Education at 12.1%, and Financial Services at 10.8% to round out the bottom of the top five. A notable increase is the rise of attacks on Operational Technology (OT) and Industrial Control Systems (ICS). These types of attacks have grown to 11.4% of our total in 2024, up from under 3% in 2020. </w:t>
      </w:r>
      <w:r w:rsidRPr="00756E34">
        <w:rPr>
          <w:noProof/>
          <w:spacing w:val="-1"/>
          <w:lang w:val="en-IN" w:eastAsia="x-none"/>
        </w:rPr>
        <w:t>It seems that the cybercriminal views tampering with the physical process as being a more impactful method than merely locking up the computers using encryption.</w:t>
      </w:r>
      <w:r w:rsidR="008E4EBC" w:rsidRPr="00756E34">
        <w:rPr>
          <w:noProof/>
          <w:spacing w:val="-1"/>
          <w:lang w:val="en-IN" w:eastAsia="x-none"/>
        </w:rPr>
        <w:t>.</w:t>
      </w:r>
      <w:r w:rsidR="008E4EBC" w:rsidRPr="00756E34">
        <w:rPr>
          <w:b/>
          <w:bCs/>
          <w:noProof/>
          <w:spacing w:val="-1"/>
          <w:lang w:val="en-IN" w:eastAsia="x-none"/>
        </w:rPr>
        <w:t xml:space="preserve"> </w:t>
      </w:r>
      <w:r w:rsidR="008E4EBC" w:rsidRPr="00756E34">
        <w:rPr>
          <w:noProof/>
          <w:spacing w:val="-1"/>
          <w:lang w:val="en-IN" w:eastAsia="x-none"/>
        </w:rPr>
        <w:t>Evidence of this can be seen in attacks such as Colonial Pipeline in 2021, the Oldsmar Water Utility attack in 2021, and several in the Energy sector in 2023 and 2024</w:t>
      </w:r>
      <w:r w:rsidR="008E4EBC" w:rsidRPr="008E4EBC">
        <w:rPr>
          <w:i/>
          <w:iCs/>
          <w:noProof/>
          <w:spacing w:val="-1"/>
          <w:lang w:val="en-IN" w:eastAsia="x-none"/>
        </w:rPr>
        <w:t>.</w:t>
      </w:r>
    </w:p>
    <w:p w14:paraId="373EF1B7" w14:textId="77777777" w:rsidR="008E4EBC" w:rsidRPr="00263557" w:rsidRDefault="008E4EBC" w:rsidP="008E4EBC">
      <w:pPr>
        <w:jc w:val="both"/>
        <w:rPr>
          <w:lang w:val="en-IN" w:eastAsia="x-none"/>
        </w:rPr>
      </w:pPr>
    </w:p>
    <w:p w14:paraId="18F29779" w14:textId="747FFA4B" w:rsidR="00A97D5C" w:rsidRDefault="00A97D5C" w:rsidP="00A97D5C">
      <w:pPr>
        <w:pStyle w:val="Heading2"/>
      </w:pPr>
      <w:r>
        <w:t>PAYMENT BEHAVIOUR AND REC</w:t>
      </w:r>
      <w:r w:rsidR="00B145E9">
        <w:t>I</w:t>
      </w:r>
      <w:r>
        <w:t>DIVISM</w:t>
      </w:r>
    </w:p>
    <w:p w14:paraId="5B0C1E27" w14:textId="77777777" w:rsidR="00A97D5C" w:rsidRPr="00A97D5C" w:rsidRDefault="00A97D5C" w:rsidP="00A97D5C"/>
    <w:p w14:paraId="3E6235FF" w14:textId="67E4CFAD" w:rsidR="00A97D5C" w:rsidRDefault="00C075D6" w:rsidP="00A97D5C">
      <w:pPr>
        <w:jc w:val="both"/>
      </w:pPr>
      <w:r w:rsidRPr="00C075D6">
        <w:t>In our sample, 42 percent of victims chose to pay the ransom demanded of them. This figure is less than what was seen in 2020, where 54 percent paid, as well as 2024 when 37 percent paid.</w:t>
      </w:r>
      <w:r w:rsidR="00A97D5C">
        <w:t xml:space="preserve"> However, of the </w:t>
      </w:r>
      <w:r w:rsidR="00B145E9">
        <w:t>organisation</w:t>
      </w:r>
      <w:r w:rsidR="00A97D5C">
        <w:t xml:space="preserve"> which ended up paying the demanded amount, only 61% were able to recover all the stolen data, while 19% were targeted again within a year, either by the same or a related group.</w:t>
      </w:r>
    </w:p>
    <w:p w14:paraId="58BE5B84" w14:textId="77777777" w:rsidR="00A97D5C" w:rsidRDefault="00A97D5C" w:rsidP="00A97D5C">
      <w:pPr>
        <w:jc w:val="both"/>
      </w:pPr>
    </w:p>
    <w:p w14:paraId="37670F03" w14:textId="6D143C2B" w:rsidR="0083361E" w:rsidRDefault="000F649D" w:rsidP="00C71856">
      <w:pPr>
        <w:jc w:val="both"/>
      </w:pPr>
      <w:r>
        <w:t xml:space="preserve"> </w:t>
      </w:r>
      <w:r w:rsidR="00B145E9">
        <w:t>Organisation</w:t>
      </w:r>
      <w:r w:rsidR="00A97D5C">
        <w:t xml:space="preserve"> with mature incident response programs were able to recover data 3.2 times faster than those without. In case the </w:t>
      </w:r>
      <w:r w:rsidR="00B145E9">
        <w:t>organisation</w:t>
      </w:r>
      <w:r w:rsidR="00A97D5C">
        <w:t xml:space="preserve"> had conducted testing as well as offline backups, they were able to avoid paying the demanded amount in 89% of cases, despite the success of the encryption.</w:t>
      </w:r>
    </w:p>
    <w:p w14:paraId="50E9D472" w14:textId="77777777" w:rsidR="00C71856" w:rsidRDefault="00C71856" w:rsidP="00C71856">
      <w:pPr>
        <w:jc w:val="both"/>
      </w:pPr>
    </w:p>
    <w:p w14:paraId="3C972A42" w14:textId="77777777" w:rsidR="00C71856" w:rsidRDefault="00C71856" w:rsidP="00C71856">
      <w:pPr>
        <w:jc w:val="both"/>
      </w:pPr>
    </w:p>
    <w:p w14:paraId="262628E5" w14:textId="1E8C2597" w:rsidR="0083361E" w:rsidRDefault="00C71856" w:rsidP="00E7596C">
      <w:pPr>
        <w:pStyle w:val="Heading1"/>
      </w:pPr>
      <w:r>
        <w:t>ATTACK VECTORS AND TECHNICAL MECHANISMS</w:t>
      </w:r>
    </w:p>
    <w:p w14:paraId="440BDC30" w14:textId="125F1331" w:rsidR="00A51EA5" w:rsidRDefault="00A51EA5" w:rsidP="00A51EA5">
      <w:pPr>
        <w:pStyle w:val="Heading2"/>
      </w:pPr>
      <w:r>
        <w:t>PRIMARY ATTACK VECTORS</w:t>
      </w:r>
    </w:p>
    <w:p w14:paraId="00A9DB44" w14:textId="77777777" w:rsidR="00C075D6" w:rsidRDefault="00C075D6" w:rsidP="00A51EA5">
      <w:pPr>
        <w:jc w:val="both"/>
      </w:pPr>
      <w:r w:rsidRPr="00C075D6">
        <w:t>The phishing attack remains the top vector for intrusion, accounting for 41% of ransomware attacks in 2024. The second set comprises attacks involving publicly exposed vulnerabilities, RDP credential compromise, and supply chain weaknesses, which contribute 24%, 19%, and 9% of all attacks, respectively. The remaining 7% is attributed to other types of vectors.</w:t>
      </w:r>
    </w:p>
    <w:p w14:paraId="24F91E26" w14:textId="6FD95BF6" w:rsidR="0083361E" w:rsidRDefault="00A51EA5" w:rsidP="00A51EA5">
      <w:pPr>
        <w:jc w:val="both"/>
      </w:pPr>
      <w:r>
        <w:t>Unpatched vulnerabilities are being exploited at a much faster pace, driven by the increasing practice of ransomware actors purchasing or developing zero-days, as well as the reduced timeframe from discovery to weaponi</w:t>
      </w:r>
      <w:r w:rsidR="00B145E9">
        <w:t>s</w:t>
      </w:r>
      <w:r>
        <w:t>ation. The median timeframe from CVE publication to ransomware usage has reduced from 42 days in 2020 to merely 6 days in 2024. SSRF, VPN appliances with authentication bypass vulnerabilities, and deserialization vulnerabilities in enterprise software are common vulnerabilities being targeted.</w:t>
      </w:r>
    </w:p>
    <w:p w14:paraId="7B1A06AF" w14:textId="77777777" w:rsidR="00A51EA5" w:rsidRPr="0083361E" w:rsidRDefault="00A51EA5" w:rsidP="00A51EA5">
      <w:pPr>
        <w:jc w:val="both"/>
      </w:pPr>
    </w:p>
    <w:p w14:paraId="16C18CDC" w14:textId="136E4DB0" w:rsidR="00A51EA5" w:rsidRPr="00A51EA5" w:rsidRDefault="00A51EA5" w:rsidP="000B5DE0">
      <w:pPr>
        <w:pStyle w:val="Heading2"/>
      </w:pPr>
      <w:r>
        <w:t>ENCRYPTION MECHANISM</w:t>
      </w:r>
    </w:p>
    <w:tbl>
      <w:tblPr>
        <w:tblpPr w:leftFromText="180" w:rightFromText="180" w:vertAnchor="text" w:horzAnchor="margin" w:tblpXSpec="right" w:tblpY="8582"/>
        <w:tblW w:w="4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586"/>
        <w:gridCol w:w="586"/>
        <w:gridCol w:w="698"/>
        <w:gridCol w:w="1002"/>
        <w:gridCol w:w="822"/>
      </w:tblGrid>
      <w:tr w:rsidR="00DD3CA2" w14:paraId="21362D45" w14:textId="77777777" w:rsidTr="00DD3CA2">
        <w:trPr>
          <w:trHeight w:val="92"/>
          <w:tblHeader/>
        </w:trPr>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F5CFF5" w14:textId="77777777" w:rsidR="00DD3CA2" w:rsidRDefault="00DD3CA2" w:rsidP="00DD3CA2">
            <w:r>
              <w:rPr>
                <w:rFonts w:eastAsia="Times New Roman"/>
                <w:b/>
                <w:bCs/>
                <w:color w:val="FFFFFF"/>
                <w:sz w:val="18"/>
                <w:szCs w:val="18"/>
              </w:rPr>
              <w:t>Family</w:t>
            </w:r>
          </w:p>
        </w:tc>
        <w:tc>
          <w:tcPr>
            <w:tcW w:w="5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37D107" w14:textId="77777777" w:rsidR="00DD3CA2" w:rsidRDefault="00DD3CA2" w:rsidP="00DD3CA2">
            <w:r>
              <w:rPr>
                <w:rFonts w:eastAsia="Times New Roman"/>
                <w:b/>
                <w:bCs/>
                <w:color w:val="FFFFFF"/>
                <w:sz w:val="18"/>
                <w:szCs w:val="18"/>
              </w:rPr>
              <w:t>Active Since</w:t>
            </w:r>
          </w:p>
        </w:tc>
        <w:tc>
          <w:tcPr>
            <w:tcW w:w="5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AF060" w14:textId="77777777" w:rsidR="00DD3CA2" w:rsidRDefault="00DD3CA2" w:rsidP="00DD3CA2">
            <w:r>
              <w:rPr>
                <w:rFonts w:eastAsia="Times New Roman"/>
                <w:b/>
                <w:bCs/>
                <w:color w:val="FFFFFF"/>
                <w:sz w:val="18"/>
                <w:szCs w:val="18"/>
              </w:rPr>
              <w:t>Model</w:t>
            </w:r>
          </w:p>
        </w:tc>
        <w:tc>
          <w:tcPr>
            <w:tcW w:w="6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C49639" w14:textId="77777777" w:rsidR="00DD3CA2" w:rsidRDefault="00DD3CA2" w:rsidP="00DD3CA2">
            <w:r>
              <w:rPr>
                <w:rFonts w:eastAsia="Times New Roman"/>
                <w:b/>
                <w:bCs/>
                <w:color w:val="FFFFFF"/>
                <w:sz w:val="18"/>
                <w:szCs w:val="18"/>
              </w:rPr>
              <w:t>Primary Lang.</w:t>
            </w:r>
          </w:p>
        </w:tc>
        <w:tc>
          <w:tcPr>
            <w:tcW w:w="10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C3F295" w14:textId="77777777" w:rsidR="00DD3CA2" w:rsidRDefault="00DD3CA2" w:rsidP="00DD3CA2">
            <w:r>
              <w:rPr>
                <w:rFonts w:eastAsia="Times New Roman"/>
                <w:b/>
                <w:bCs/>
                <w:color w:val="FFFFFF"/>
                <w:sz w:val="18"/>
                <w:szCs w:val="18"/>
              </w:rPr>
              <w:t>Encryption</w:t>
            </w:r>
          </w:p>
        </w:tc>
        <w:tc>
          <w:tcPr>
            <w:tcW w:w="8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3E0AEF" w14:textId="77777777" w:rsidR="00DD3CA2" w:rsidRDefault="00DD3CA2" w:rsidP="00DD3CA2">
            <w:r>
              <w:rPr>
                <w:rFonts w:eastAsia="Times New Roman"/>
                <w:b/>
                <w:bCs/>
                <w:color w:val="FFFFFF"/>
                <w:sz w:val="18"/>
                <w:szCs w:val="18"/>
              </w:rPr>
              <w:t>Notable Victims</w:t>
            </w:r>
          </w:p>
        </w:tc>
      </w:tr>
      <w:tr w:rsidR="00DD3CA2" w14:paraId="5C0722D9" w14:textId="77777777" w:rsidTr="00DD3CA2">
        <w:trPr>
          <w:trHeight w:val="187"/>
        </w:trPr>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737D9F" w14:textId="77777777" w:rsidR="00DD3CA2" w:rsidRDefault="00DD3CA2" w:rsidP="00DD3CA2">
            <w:r>
              <w:rPr>
                <w:rFonts w:eastAsia="Times New Roman"/>
                <w:sz w:val="18"/>
                <w:szCs w:val="18"/>
              </w:rPr>
              <w:t>LockBit 3.0</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A7072B" w14:textId="77777777" w:rsidR="00DD3CA2" w:rsidRDefault="00DD3CA2" w:rsidP="00DD3CA2">
            <w:r>
              <w:rPr>
                <w:rFonts w:eastAsia="Times New Roman"/>
                <w:sz w:val="18"/>
                <w:szCs w:val="18"/>
              </w:rPr>
              <w:t>2019</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CABE42"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F1C84F" w14:textId="77777777" w:rsidR="00DD3CA2" w:rsidRDefault="00DD3CA2" w:rsidP="00DD3CA2">
            <w:r>
              <w:rPr>
                <w:rFonts w:eastAsia="Times New Roman"/>
                <w:sz w:val="18"/>
                <w:szCs w:val="18"/>
              </w:rPr>
              <w:t>C++</w:t>
            </w:r>
          </w:p>
        </w:tc>
        <w:tc>
          <w:tcPr>
            <w:tcW w:w="100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9E72D7" w14:textId="77777777" w:rsidR="00DD3CA2" w:rsidRDefault="00DD3CA2" w:rsidP="00DD3CA2">
            <w:r>
              <w:rPr>
                <w:rFonts w:eastAsia="Times New Roman"/>
                <w:sz w:val="18"/>
                <w:szCs w:val="18"/>
              </w:rPr>
              <w:t>AES-256 + RSA</w:t>
            </w:r>
          </w:p>
        </w:tc>
        <w:tc>
          <w:tcPr>
            <w:tcW w:w="8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A86A69" w14:textId="77777777" w:rsidR="00DD3CA2" w:rsidRDefault="00DD3CA2" w:rsidP="00DD3CA2">
            <w:r>
              <w:rPr>
                <w:rFonts w:eastAsia="Times New Roman"/>
                <w:sz w:val="18"/>
                <w:szCs w:val="18"/>
              </w:rPr>
              <w:t>Boeing, ICBC, Royal Mail</w:t>
            </w:r>
          </w:p>
        </w:tc>
      </w:tr>
      <w:tr w:rsidR="00DD3CA2" w14:paraId="74CFBACC" w14:textId="77777777" w:rsidTr="00DD3CA2">
        <w:trPr>
          <w:trHeight w:val="192"/>
        </w:trPr>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0BD78" w14:textId="77777777" w:rsidR="00DD3CA2" w:rsidRDefault="00DD3CA2" w:rsidP="00DD3CA2">
            <w:r>
              <w:rPr>
                <w:rFonts w:eastAsia="Times New Roman"/>
                <w:sz w:val="18"/>
                <w:szCs w:val="18"/>
              </w:rPr>
              <w:t>ALPHV/BlackCat</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167E2" w14:textId="77777777" w:rsidR="00DD3CA2" w:rsidRDefault="00DD3CA2" w:rsidP="00DD3CA2">
            <w:r>
              <w:rPr>
                <w:rFonts w:eastAsia="Times New Roman"/>
                <w:sz w:val="18"/>
                <w:szCs w:val="18"/>
              </w:rPr>
              <w:t>2021</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B00ED"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F43EF" w14:textId="77777777" w:rsidR="00DD3CA2" w:rsidRDefault="00DD3CA2" w:rsidP="00DD3CA2">
            <w:r>
              <w:rPr>
                <w:rFonts w:eastAsia="Times New Roman"/>
                <w:sz w:val="18"/>
                <w:szCs w:val="18"/>
              </w:rPr>
              <w:t>Rust</w:t>
            </w:r>
          </w:p>
        </w:tc>
        <w:tc>
          <w:tcPr>
            <w:tcW w:w="10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E1EBD" w14:textId="77777777" w:rsidR="00DD3CA2" w:rsidRDefault="00DD3CA2" w:rsidP="00DD3CA2">
            <w:r>
              <w:rPr>
                <w:rFonts w:eastAsia="Times New Roman"/>
                <w:sz w:val="18"/>
                <w:szCs w:val="18"/>
              </w:rPr>
              <w:t>AES-256/ChaCha20</w:t>
            </w:r>
          </w:p>
        </w:tc>
        <w:tc>
          <w:tcPr>
            <w:tcW w:w="8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DF653" w14:textId="77777777" w:rsidR="00DD3CA2" w:rsidRDefault="00DD3CA2" w:rsidP="00DD3CA2">
            <w:r>
              <w:rPr>
                <w:rFonts w:eastAsia="Times New Roman"/>
                <w:sz w:val="18"/>
                <w:szCs w:val="18"/>
              </w:rPr>
              <w:t>MGM Resorts, Henry Schein</w:t>
            </w:r>
          </w:p>
        </w:tc>
      </w:tr>
      <w:tr w:rsidR="00DD3CA2" w14:paraId="7FDB8FBC" w14:textId="77777777" w:rsidTr="00DD3CA2">
        <w:trPr>
          <w:trHeight w:val="92"/>
        </w:trPr>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3E0C7C" w14:textId="77777777" w:rsidR="00DD3CA2" w:rsidRDefault="00DD3CA2" w:rsidP="00DD3CA2">
            <w:r>
              <w:rPr>
                <w:rFonts w:eastAsia="Times New Roman"/>
                <w:sz w:val="18"/>
                <w:szCs w:val="18"/>
              </w:rPr>
              <w:t>CLOP</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71CBEF" w14:textId="77777777" w:rsidR="00DD3CA2" w:rsidRDefault="00DD3CA2" w:rsidP="00DD3CA2">
            <w:r>
              <w:rPr>
                <w:rFonts w:eastAsia="Times New Roman"/>
                <w:sz w:val="18"/>
                <w:szCs w:val="18"/>
              </w:rPr>
              <w:t>2019</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A97653"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2D3A93" w14:textId="77777777" w:rsidR="00DD3CA2" w:rsidRDefault="00DD3CA2" w:rsidP="00DD3CA2">
            <w:r>
              <w:rPr>
                <w:rFonts w:eastAsia="Times New Roman"/>
                <w:sz w:val="18"/>
                <w:szCs w:val="18"/>
              </w:rPr>
              <w:t>C++</w:t>
            </w:r>
          </w:p>
        </w:tc>
        <w:tc>
          <w:tcPr>
            <w:tcW w:w="100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2CECF3" w14:textId="77777777" w:rsidR="00DD3CA2" w:rsidRDefault="00DD3CA2" w:rsidP="00DD3CA2">
            <w:r>
              <w:rPr>
                <w:rFonts w:eastAsia="Times New Roman"/>
                <w:sz w:val="18"/>
                <w:szCs w:val="18"/>
              </w:rPr>
              <w:t>RC4 + RSA</w:t>
            </w:r>
          </w:p>
        </w:tc>
        <w:tc>
          <w:tcPr>
            <w:tcW w:w="8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8AEE0F" w14:textId="77777777" w:rsidR="00DD3CA2" w:rsidRDefault="00DD3CA2" w:rsidP="00DD3CA2">
            <w:r>
              <w:rPr>
                <w:rFonts w:eastAsia="Times New Roman"/>
                <w:sz w:val="18"/>
                <w:szCs w:val="18"/>
              </w:rPr>
              <w:t>MOVEit (2,700+ orgs)</w:t>
            </w:r>
          </w:p>
        </w:tc>
      </w:tr>
      <w:tr w:rsidR="00DD3CA2" w14:paraId="5CFE2A2E" w14:textId="77777777" w:rsidTr="00DD3CA2">
        <w:trPr>
          <w:trHeight w:val="192"/>
        </w:trPr>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61AC8" w14:textId="77777777" w:rsidR="00DD3CA2" w:rsidRDefault="00DD3CA2" w:rsidP="00DD3CA2">
            <w:r>
              <w:rPr>
                <w:rFonts w:eastAsia="Times New Roman"/>
                <w:sz w:val="18"/>
                <w:szCs w:val="18"/>
              </w:rPr>
              <w:t>Black Basta</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E2B52" w14:textId="77777777" w:rsidR="00DD3CA2" w:rsidRDefault="00DD3CA2" w:rsidP="00DD3CA2">
            <w:r>
              <w:rPr>
                <w:rFonts w:eastAsia="Times New Roman"/>
                <w:sz w:val="18"/>
                <w:szCs w:val="18"/>
              </w:rPr>
              <w:t>2022</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0B944"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01C53" w14:textId="77777777" w:rsidR="00DD3CA2" w:rsidRDefault="00DD3CA2" w:rsidP="00DD3CA2">
            <w:r>
              <w:rPr>
                <w:rFonts w:eastAsia="Times New Roman"/>
                <w:sz w:val="18"/>
                <w:szCs w:val="18"/>
              </w:rPr>
              <w:t>C++</w:t>
            </w:r>
          </w:p>
        </w:tc>
        <w:tc>
          <w:tcPr>
            <w:tcW w:w="10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B85F4" w14:textId="77777777" w:rsidR="00DD3CA2" w:rsidRDefault="00DD3CA2" w:rsidP="00DD3CA2">
            <w:r>
              <w:rPr>
                <w:rFonts w:eastAsia="Times New Roman"/>
                <w:sz w:val="18"/>
                <w:szCs w:val="18"/>
              </w:rPr>
              <w:t>ChaCha20 + RSA</w:t>
            </w:r>
          </w:p>
        </w:tc>
        <w:tc>
          <w:tcPr>
            <w:tcW w:w="8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EBE7A" w14:textId="77777777" w:rsidR="00DD3CA2" w:rsidRDefault="00DD3CA2" w:rsidP="00DD3CA2">
            <w:r>
              <w:rPr>
                <w:rFonts w:eastAsia="Times New Roman"/>
                <w:sz w:val="18"/>
                <w:szCs w:val="18"/>
              </w:rPr>
              <w:t>Capita, Ascension Health</w:t>
            </w:r>
          </w:p>
        </w:tc>
      </w:tr>
      <w:tr w:rsidR="00DD3CA2" w14:paraId="79583CA3" w14:textId="77777777" w:rsidTr="00DD3CA2">
        <w:trPr>
          <w:trHeight w:val="98"/>
        </w:trPr>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A51B14" w14:textId="77777777" w:rsidR="00DD3CA2" w:rsidRDefault="00DD3CA2" w:rsidP="00DD3CA2">
            <w:r>
              <w:rPr>
                <w:rFonts w:eastAsia="Times New Roman"/>
                <w:sz w:val="18"/>
                <w:szCs w:val="18"/>
              </w:rPr>
              <w:t>Akira</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0C851D" w14:textId="77777777" w:rsidR="00DD3CA2" w:rsidRDefault="00DD3CA2" w:rsidP="00DD3CA2">
            <w:r>
              <w:rPr>
                <w:rFonts w:eastAsia="Times New Roman"/>
                <w:sz w:val="18"/>
                <w:szCs w:val="18"/>
              </w:rPr>
              <w:t>2023</w:t>
            </w:r>
          </w:p>
        </w:tc>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5B81E1"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924E21" w14:textId="77777777" w:rsidR="00DD3CA2" w:rsidRDefault="00DD3CA2" w:rsidP="00DD3CA2">
            <w:r>
              <w:rPr>
                <w:rFonts w:eastAsia="Times New Roman"/>
                <w:sz w:val="18"/>
                <w:szCs w:val="18"/>
              </w:rPr>
              <w:t>C++</w:t>
            </w:r>
          </w:p>
        </w:tc>
        <w:tc>
          <w:tcPr>
            <w:tcW w:w="100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CC4D6F" w14:textId="77777777" w:rsidR="00DD3CA2" w:rsidRDefault="00DD3CA2" w:rsidP="00DD3CA2">
            <w:r>
              <w:rPr>
                <w:rFonts w:eastAsia="Times New Roman"/>
                <w:sz w:val="18"/>
                <w:szCs w:val="18"/>
              </w:rPr>
              <w:t>AES-256-CBC</w:t>
            </w:r>
          </w:p>
        </w:tc>
        <w:tc>
          <w:tcPr>
            <w:tcW w:w="8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C3887F" w14:textId="77777777" w:rsidR="00DD3CA2" w:rsidRDefault="00DD3CA2" w:rsidP="00DD3CA2">
            <w:r>
              <w:rPr>
                <w:rFonts w:eastAsia="Times New Roman"/>
                <w:sz w:val="18"/>
                <w:szCs w:val="18"/>
              </w:rPr>
              <w:t>Cisco, Stanford Univ.</w:t>
            </w:r>
          </w:p>
        </w:tc>
      </w:tr>
      <w:tr w:rsidR="00DD3CA2" w14:paraId="631C28AD" w14:textId="77777777" w:rsidTr="00DD3CA2">
        <w:trPr>
          <w:trHeight w:val="187"/>
        </w:trPr>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B2483" w14:textId="77777777" w:rsidR="00DD3CA2" w:rsidRDefault="00DD3CA2" w:rsidP="00DD3CA2">
            <w:r>
              <w:rPr>
                <w:rFonts w:eastAsia="Times New Roman"/>
                <w:sz w:val="18"/>
                <w:szCs w:val="18"/>
              </w:rPr>
              <w:t>RansomHub</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493A0" w14:textId="77777777" w:rsidR="00DD3CA2" w:rsidRDefault="00DD3CA2" w:rsidP="00DD3CA2">
            <w:r>
              <w:rPr>
                <w:rFonts w:eastAsia="Times New Roman"/>
                <w:sz w:val="18"/>
                <w:szCs w:val="18"/>
              </w:rPr>
              <w:t>2024</w:t>
            </w:r>
          </w:p>
        </w:tc>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03965" w14:textId="77777777" w:rsidR="00DD3CA2" w:rsidRDefault="00DD3CA2" w:rsidP="00DD3CA2">
            <w:r>
              <w:rPr>
                <w:rFonts w:eastAsia="Times New Roman"/>
                <w:sz w:val="18"/>
                <w:szCs w:val="18"/>
              </w:rPr>
              <w:t>RaaS</w:t>
            </w:r>
          </w:p>
        </w:tc>
        <w:tc>
          <w:tcPr>
            <w:tcW w:w="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68A1E" w14:textId="77777777" w:rsidR="00DD3CA2" w:rsidRDefault="00DD3CA2" w:rsidP="00DD3CA2">
            <w:r>
              <w:rPr>
                <w:rFonts w:eastAsia="Times New Roman"/>
                <w:sz w:val="18"/>
                <w:szCs w:val="18"/>
              </w:rPr>
              <w:t>Go</w:t>
            </w:r>
          </w:p>
        </w:tc>
        <w:tc>
          <w:tcPr>
            <w:tcW w:w="10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D841A" w14:textId="77777777" w:rsidR="00DD3CA2" w:rsidRDefault="00DD3CA2" w:rsidP="00DD3CA2">
            <w:r>
              <w:rPr>
                <w:rFonts w:eastAsia="Times New Roman"/>
                <w:sz w:val="18"/>
                <w:szCs w:val="18"/>
              </w:rPr>
              <w:t>AES-256 + ECC</w:t>
            </w:r>
          </w:p>
        </w:tc>
        <w:tc>
          <w:tcPr>
            <w:tcW w:w="8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1C62A" w14:textId="77777777" w:rsidR="00DD3CA2" w:rsidRDefault="00DD3CA2" w:rsidP="00DD3CA2">
            <w:r>
              <w:rPr>
                <w:rFonts w:eastAsia="Times New Roman"/>
                <w:sz w:val="18"/>
                <w:szCs w:val="18"/>
              </w:rPr>
              <w:t>Change Healthcare, Patelco</w:t>
            </w:r>
          </w:p>
        </w:tc>
      </w:tr>
    </w:tbl>
    <w:p w14:paraId="6F0B4FB6" w14:textId="77777777" w:rsidR="00C075D6" w:rsidRDefault="00DD3CA2" w:rsidP="00A51EA5">
      <w:pPr>
        <w:jc w:val="both"/>
      </w:pPr>
      <w:r>
        <w:t xml:space="preserve"> </w:t>
      </w:r>
      <w:r w:rsidR="00A51EA5">
        <w:t xml:space="preserve">Contemporary ransomware combines strong encryption with speed. In other words, the attackers create a new symmetric key, such as AES-256-CBC or ChaCha20, per file or per target, hurrying through the bulk encryption process. </w:t>
      </w:r>
      <w:r w:rsidR="00C075D6" w:rsidRPr="00C075D6">
        <w:t xml:space="preserve">The symmetric key will now be encrypted by the public RSA key belonging to the attacker, with a key size of either 2048 bits or 4096 bits. </w:t>
      </w:r>
    </w:p>
    <w:p w14:paraId="1DAFCF64" w14:textId="0B4D2569" w:rsidR="00A51EA5" w:rsidRDefault="00C075D6" w:rsidP="00A51EA5">
      <w:pPr>
        <w:jc w:val="both"/>
      </w:pPr>
      <w:r w:rsidRPr="00C075D6">
        <w:t>One significant difference observed in LockBit 3.0 involves the partial encryption of files, such that only the first 4 KB of every file is encrypted during the fast mode encryption process. In simpler terms, the attackers state that they are capable of encrypting thousands of files within a very short period of time, say for instance 100,000 files in less than five minutes.</w:t>
      </w:r>
    </w:p>
    <w:p w14:paraId="674F3ECB" w14:textId="77777777" w:rsidR="000B5DE0" w:rsidRPr="00A51EA5" w:rsidRDefault="000B5DE0" w:rsidP="00A51EA5">
      <w:pPr>
        <w:jc w:val="both"/>
      </w:pPr>
    </w:p>
    <w:p w14:paraId="3C56E4E8" w14:textId="2119F2B6" w:rsidR="009303D9" w:rsidRDefault="000B5DE0" w:rsidP="00ED0149">
      <w:pPr>
        <w:pStyle w:val="Heading2"/>
      </w:pPr>
      <w:r>
        <w:t>DOUBLE OR TRIPLE EXTORTION MODELS</w:t>
      </w:r>
    </w:p>
    <w:p w14:paraId="121DF447" w14:textId="77777777" w:rsidR="000B5DE0" w:rsidRDefault="000B5DE0" w:rsidP="000B5DE0">
      <w:pPr>
        <w:jc w:val="both"/>
      </w:pPr>
      <w:r>
        <w:t>The double extortion model was first used by Maze in late 2019, where data is also exfiltrated before encryption. However, even for those who attempt to recover using backups, there remains the threat that sensitive data could be published on a 'shame site' run by the particular ransomware group. This model was found to increase payments by 30% for those who had sufficient backups.</w:t>
      </w:r>
    </w:p>
    <w:p w14:paraId="1482A235" w14:textId="691AB884" w:rsidR="000213CE" w:rsidRDefault="000F649D" w:rsidP="000B5DE0">
      <w:pPr>
        <w:jc w:val="both"/>
      </w:pPr>
      <w:r>
        <w:t xml:space="preserve"> </w:t>
      </w:r>
      <w:r w:rsidR="00EE53ED" w:rsidRPr="00EE53ED">
        <w:t>In triple extortion, the perpetrator attempts to contact the clients or business associates of the targeted company and extorts money or warns them about releasing the stolen information. The MOVEit ransomware attack launched by the CLOP gang in 2023 on over 2,700 businesses around the world is an example of this model of triple extortion and has reportedly made over one billion dollars.</w:t>
      </w:r>
    </w:p>
    <w:p w14:paraId="0158DCC0" w14:textId="77777777" w:rsidR="00DD3CA2" w:rsidRDefault="00DD3CA2" w:rsidP="000B5DE0">
      <w:pPr>
        <w:jc w:val="both"/>
      </w:pPr>
    </w:p>
    <w:p w14:paraId="12813F62" w14:textId="77777777" w:rsidR="00DD3CA2" w:rsidRDefault="00DD3CA2" w:rsidP="00DD3CA2">
      <w:pPr>
        <w:spacing w:before="120" w:after="60"/>
      </w:pPr>
      <w:r>
        <w:rPr>
          <w:rFonts w:eastAsia="Times New Roman"/>
          <w:b/>
          <w:bCs/>
          <w:color w:val="003580"/>
          <w:sz w:val="18"/>
          <w:szCs w:val="18"/>
        </w:rPr>
        <w:t>TABLE II.  COMPARISON OF MAJOR RANSOMWARE FAMILIES (2020–2025)</w:t>
      </w:r>
    </w:p>
    <w:p w14:paraId="4AE01135" w14:textId="684AB617" w:rsidR="000F649D" w:rsidRDefault="00DD3CA2" w:rsidP="00257042">
      <w:pPr>
        <w:spacing w:before="40" w:after="100"/>
      </w:pPr>
      <w:r>
        <w:rPr>
          <w:rFonts w:eastAsia="Times New Roman"/>
          <w:i/>
          <w:iCs/>
          <w:color w:val="4A4A4A"/>
          <w:sz w:val="16"/>
          <w:szCs w:val="16"/>
        </w:rPr>
        <w:t>Table compiled from CISA advisories, FBI Flash reports, and independent threat intelligence sources.</w:t>
      </w:r>
    </w:p>
    <w:p w14:paraId="5493BDBD" w14:textId="77777777" w:rsidR="000B5DE0" w:rsidRPr="000B5DE0" w:rsidRDefault="000B5DE0" w:rsidP="000B5DE0">
      <w:pPr>
        <w:jc w:val="both"/>
      </w:pPr>
    </w:p>
    <w:p w14:paraId="04D6A610" w14:textId="34426627" w:rsidR="009303D9" w:rsidRDefault="005E2829" w:rsidP="005E2829">
      <w:pPr>
        <w:pStyle w:val="Heading1"/>
      </w:pPr>
      <w:r>
        <w:t>DETECTION AND PREVENTION TECHNOLOGIES</w:t>
      </w:r>
    </w:p>
    <w:p w14:paraId="5BC39124" w14:textId="77777777" w:rsidR="005E2829" w:rsidRPr="005E2829" w:rsidRDefault="005E2829" w:rsidP="005E2829"/>
    <w:p w14:paraId="5CEAD2F6" w14:textId="07805870" w:rsidR="005E2829" w:rsidRDefault="005E2829" w:rsidP="005E2829">
      <w:pPr>
        <w:pStyle w:val="Heading2"/>
      </w:pPr>
      <w:r>
        <w:t>ENDPOINT DETEC</w:t>
      </w:r>
      <w:r w:rsidR="00B145E9">
        <w:t>T</w:t>
      </w:r>
      <w:r>
        <w:t>ION AND RESPONSE(EDR)</w:t>
      </w:r>
    </w:p>
    <w:p w14:paraId="784D0784" w14:textId="5CBC1057" w:rsidR="005E2829" w:rsidRDefault="005E2829" w:rsidP="005E2829">
      <w:pPr>
        <w:jc w:val="both"/>
      </w:pPr>
      <w:r w:rsidRPr="005E2829">
        <w:t xml:space="preserve">Current EDR tools </w:t>
      </w:r>
      <w:r w:rsidR="00331227">
        <w:t>combine</w:t>
      </w:r>
      <w:r w:rsidRPr="005E2829">
        <w:t xml:space="preserve"> signature-based detection </w:t>
      </w:r>
      <w:r w:rsidR="00331227">
        <w:t>with</w:t>
      </w:r>
      <w:r w:rsidRPr="005E2829">
        <w:t xml:space="preserve"> behavio</w:t>
      </w:r>
      <w:r w:rsidR="00B145E9">
        <w:t>u</w:t>
      </w:r>
      <w:r w:rsidRPr="005E2829">
        <w:t xml:space="preserve">ral-based </w:t>
      </w:r>
      <w:r w:rsidR="00331227">
        <w:t>analysis</w:t>
      </w:r>
      <w:r w:rsidRPr="005E2829">
        <w:t>. The behavio</w:t>
      </w:r>
      <w:r w:rsidR="00B145E9">
        <w:t>u</w:t>
      </w:r>
      <w:r w:rsidRPr="005E2829">
        <w:t xml:space="preserve">ral indicators of ransomware that EDR tools monitor include mass file read and write operations, shadow copy delete command execution (vssadmin delete shadows), registry modifications for persisting the attack, network connection attempts to C2 servers, and process injection. </w:t>
      </w:r>
      <w:r w:rsidR="00EE53ED" w:rsidRPr="00EE53ED">
        <w:t>EDR solutions such as CrowdStrike Falcon, Microsoft Defender for Endpoint, and SentinelOne have achieved over 97% detection in tests. However, in practice, the efficiency falls due to new evasion tactics used by cybercriminals.</w:t>
      </w:r>
    </w:p>
    <w:p w14:paraId="63A44317" w14:textId="77777777" w:rsidR="00EE53ED" w:rsidRDefault="00EE53ED" w:rsidP="005E2829">
      <w:pPr>
        <w:jc w:val="both"/>
      </w:pPr>
    </w:p>
    <w:p w14:paraId="61E7990F" w14:textId="35710FF7" w:rsidR="005E2829" w:rsidRDefault="005E2829" w:rsidP="005E2829">
      <w:pPr>
        <w:pStyle w:val="Heading2"/>
      </w:pPr>
      <w:r>
        <w:t>AI-BASED AN</w:t>
      </w:r>
      <w:r w:rsidR="00B145E9">
        <w:t>O</w:t>
      </w:r>
      <w:r>
        <w:t>M</w:t>
      </w:r>
      <w:r w:rsidR="00B145E9">
        <w:t>A</w:t>
      </w:r>
      <w:r>
        <w:t>LY DETECTION</w:t>
      </w:r>
    </w:p>
    <w:p w14:paraId="70E705A3" w14:textId="77777777" w:rsidR="00EE53ED" w:rsidRDefault="00EE53ED" w:rsidP="005E2829">
      <w:pPr>
        <w:jc w:val="both"/>
      </w:pPr>
      <w:r w:rsidRPr="00EE53ED">
        <w:t>Machine learning approaches, particularly gradient boosted machine learning approaches for detecting sequences and graph neural network models for process chains, are superior to conventional signature approaches in identifying unknown variants of ransomware. The gradient-boosted machine learning algorithm based on 42 system call features in the work by Chen et al. [6] was able to identify ransomware with 98.7% accuracy and a false positive rate of only 0.3%. This was in contrast to only 71.2% accuracy using the conventional approach.</w:t>
      </w:r>
    </w:p>
    <w:p w14:paraId="5A220E24" w14:textId="6B1E22E3" w:rsidR="005E2829" w:rsidRDefault="00EE53ED" w:rsidP="005E2829">
      <w:pPr>
        <w:jc w:val="both"/>
      </w:pPr>
      <w:r w:rsidRPr="00EE53ED">
        <w:t>In federated learning, different companies can train machine learning algorithms collaboratively without disclosing any sensitive data to each other. It is quite promising when it comes to exchanging threat intelligence efficiently without violating any privacy concerns, as such problems are common in highly regulated industries.</w:t>
      </w:r>
    </w:p>
    <w:p w14:paraId="2C0EA975" w14:textId="77777777" w:rsidR="00EE53ED" w:rsidRPr="005E2829" w:rsidRDefault="00EE53ED" w:rsidP="005E2829">
      <w:pPr>
        <w:jc w:val="both"/>
      </w:pPr>
    </w:p>
    <w:p w14:paraId="46058C5E" w14:textId="38F626E6" w:rsidR="005E2829" w:rsidRDefault="005E2829" w:rsidP="005E2829">
      <w:pPr>
        <w:pStyle w:val="Heading2"/>
      </w:pPr>
      <w:r>
        <w:t xml:space="preserve"> NETWORK LEVEL DETECTION</w:t>
      </w:r>
    </w:p>
    <w:p w14:paraId="740688B6" w14:textId="43A8FE2F" w:rsidR="007B3ADF" w:rsidRDefault="007B3ADF" w:rsidP="007B3ADF">
      <w:pPr>
        <w:jc w:val="both"/>
      </w:pPr>
      <w:r>
        <w:t>The analysis of network traffic enables the identification of techniques used by ransomware, such as lateral movement from one computer to another via SMB or WMI protocol, unusual DNS queries indicating communication with the command-and-control server, and excessive outbound data flow that indicates data exfiltration. The use of unsupervised anomaly detection for NDR can discover such patterns within a minute.</w:t>
      </w:r>
    </w:p>
    <w:p w14:paraId="788DA654" w14:textId="39B7ABEC" w:rsidR="005E2829" w:rsidRDefault="007B3ADF" w:rsidP="007B3ADF">
      <w:pPr>
        <w:jc w:val="both"/>
      </w:pPr>
      <w:r>
        <w:t>Honeypot/deception technology may also be employed, with fake credentials, documents, and network shares available exclusively to the attacker once they have been able to gain access to the network.</w:t>
      </w:r>
    </w:p>
    <w:p w14:paraId="232298A1" w14:textId="77777777" w:rsidR="007B3ADF" w:rsidRDefault="007B3ADF" w:rsidP="007B3ADF">
      <w:pPr>
        <w:jc w:val="both"/>
      </w:pPr>
    </w:p>
    <w:p w14:paraId="541B7CFD" w14:textId="1E157645" w:rsidR="005E2829" w:rsidRDefault="005E2829" w:rsidP="005E2829">
      <w:pPr>
        <w:pStyle w:val="Heading2"/>
      </w:pPr>
      <w:r>
        <w:t>BACKUP AND RECOVERY TECHNOLOGIES</w:t>
      </w:r>
    </w:p>
    <w:p w14:paraId="12319A62" w14:textId="77777777" w:rsidR="007B3ADF" w:rsidRDefault="007B3ADF" w:rsidP="007B3ADF">
      <w:pPr>
        <w:jc w:val="both"/>
      </w:pPr>
      <w:r>
        <w:t>The 3-2-1-1-0 backup strategy can aid in preventing ransomware attacks. The explanation is that there are three versions of the files, two types of storage media, one copy stored off-site, one copy kept air-gapped, and no errors when making the backups.</w:t>
      </w:r>
    </w:p>
    <w:p w14:paraId="13FC4E09" w14:textId="77777777" w:rsidR="007B3ADF" w:rsidRDefault="007B3ADF" w:rsidP="007B3ADF">
      <w:pPr>
        <w:jc w:val="both"/>
      </w:pPr>
    </w:p>
    <w:p w14:paraId="360911EF" w14:textId="77777777" w:rsidR="007B3ADF" w:rsidRDefault="007B3ADF" w:rsidP="007B3ADF">
      <w:pPr>
        <w:jc w:val="both"/>
      </w:pPr>
      <w:r>
        <w:t>Additionally, one may include immutable cloud storage such as AWS S3 Object Lock or Azure Blob Immutable Storage with version control enabled.</w:t>
      </w:r>
    </w:p>
    <w:p w14:paraId="4AA11DFA" w14:textId="31D43BDB" w:rsidR="005E2829" w:rsidRDefault="005E2829" w:rsidP="007B3ADF">
      <w:pPr>
        <w:jc w:val="both"/>
      </w:pPr>
      <w:r>
        <w:t xml:space="preserve">Recovery Time Objective (RTO) can vary greatly depending on the backup strategy. </w:t>
      </w:r>
      <w:r w:rsidR="00B145E9">
        <w:t>Organisation</w:t>
      </w:r>
      <w:r>
        <w:t xml:space="preserve"> with local backup data alone had a median RTO of 21 days, whereas </w:t>
      </w:r>
      <w:r w:rsidR="00B145E9">
        <w:t>organisation</w:t>
      </w:r>
      <w:r>
        <w:t xml:space="preserve"> with immutable cloud backup data had a median RTO of 4.3 days.</w:t>
      </w:r>
    </w:p>
    <w:p w14:paraId="40E29319" w14:textId="77777777" w:rsidR="005E2829" w:rsidRDefault="005E2829" w:rsidP="005E2829"/>
    <w:p w14:paraId="490936E0" w14:textId="7A785351" w:rsidR="005E2829" w:rsidRDefault="00257042" w:rsidP="00257042">
      <w:pPr>
        <w:pStyle w:val="Heading1"/>
      </w:pPr>
      <w:r>
        <w:t>THE RANSOMWARE RESILIENCE FRAMEWORK</w:t>
      </w:r>
    </w:p>
    <w:p w14:paraId="1A7DA58D" w14:textId="77777777" w:rsidR="00257042" w:rsidRDefault="00257042" w:rsidP="00257042"/>
    <w:p w14:paraId="2586BF88" w14:textId="302B43D0" w:rsidR="00257042" w:rsidRDefault="004957D3" w:rsidP="004957D3">
      <w:pPr>
        <w:pStyle w:val="Heading2"/>
      </w:pPr>
      <w:r>
        <w:t>FRAMEWORK OVERVIEW</w:t>
      </w:r>
    </w:p>
    <w:p w14:paraId="596F3DC6" w14:textId="5FFB383A" w:rsidR="004957D3" w:rsidRDefault="007B3ADF" w:rsidP="004957D3">
      <w:pPr>
        <w:spacing w:before="80" w:after="80"/>
        <w:jc w:val="both"/>
        <w:rPr>
          <w:rFonts w:eastAsia="Times New Roman"/>
          <w:b/>
          <w:bCs/>
          <w:color w:val="003580"/>
          <w:sz w:val="18"/>
          <w:szCs w:val="18"/>
        </w:rPr>
      </w:pPr>
      <w:r w:rsidRPr="007B3ADF">
        <w:t>Ransomware Resilience Framework (RRF) is a multilayered protection model consisting of seven layers that provide protection against various stages of a ransomware attack from initial access to extortion. This framework includes concepts from NIST SP 800-207, Zero Trust Architecture, NIST Cybersecurity Framework 2.0, and MITRE ATT&amp;CK for Enterprise.</w:t>
      </w:r>
    </w:p>
    <w:p w14:paraId="5BC6CEB7" w14:textId="40ADEAD4" w:rsidR="004957D3" w:rsidRDefault="004957D3" w:rsidP="004957D3">
      <w:pPr>
        <w:spacing w:before="80" w:after="80"/>
      </w:pPr>
      <w:r>
        <w:rPr>
          <w:rFonts w:eastAsia="Times New Roman"/>
          <w:b/>
          <w:bCs/>
          <w:color w:val="003580"/>
          <w:sz w:val="18"/>
          <w:szCs w:val="18"/>
        </w:rPr>
        <w:t>TABLE III.  RRF LAYER DEFINITIONS AND CONTROL OBJECTIVES</w:t>
      </w:r>
      <w:r>
        <w:rPr>
          <w:rFonts w:eastAsia="Times New Roman"/>
          <w:b/>
          <w:bCs/>
          <w:color w:val="003580"/>
          <w:sz w:val="18"/>
          <w:szCs w:val="18"/>
        </w:rPr>
        <w:br/>
      </w:r>
    </w:p>
    <w:tbl>
      <w:tblPr>
        <w:tblW w:w="5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66"/>
        <w:gridCol w:w="1882"/>
        <w:gridCol w:w="1630"/>
      </w:tblGrid>
      <w:tr w:rsidR="004957D3" w14:paraId="4DE97D4F" w14:textId="77777777" w:rsidTr="004957D3">
        <w:trPr>
          <w:trHeight w:val="275"/>
          <w:tblHeader/>
        </w:trPr>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F52B87" w14:textId="77777777" w:rsidR="004957D3" w:rsidRDefault="004957D3" w:rsidP="005D4E4D">
            <w:r>
              <w:rPr>
                <w:rFonts w:eastAsia="Times New Roman"/>
                <w:b/>
                <w:bCs/>
                <w:color w:val="FFFFFF"/>
                <w:sz w:val="18"/>
                <w:szCs w:val="18"/>
              </w:rPr>
              <w:t>Layer</w:t>
            </w:r>
          </w:p>
        </w:tc>
        <w:tc>
          <w:tcPr>
            <w:tcW w:w="12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93CD34" w14:textId="77777777" w:rsidR="004957D3" w:rsidRDefault="004957D3" w:rsidP="005D4E4D">
            <w:r>
              <w:rPr>
                <w:rFonts w:eastAsia="Times New Roman"/>
                <w:b/>
                <w:bCs/>
                <w:color w:val="FFFFFF"/>
                <w:sz w:val="18"/>
                <w:szCs w:val="18"/>
              </w:rPr>
              <w:t>Name</w:t>
            </w:r>
          </w:p>
        </w:tc>
        <w:tc>
          <w:tcPr>
            <w:tcW w:w="18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344B23" w14:textId="77777777" w:rsidR="004957D3" w:rsidRDefault="004957D3" w:rsidP="005D4E4D">
            <w:r>
              <w:rPr>
                <w:rFonts w:eastAsia="Times New Roman"/>
                <w:b/>
                <w:bCs/>
                <w:color w:val="FFFFFF"/>
                <w:sz w:val="18"/>
                <w:szCs w:val="18"/>
              </w:rPr>
              <w:t>Primary Controls</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33524E" w14:textId="77777777" w:rsidR="004957D3" w:rsidRDefault="004957D3" w:rsidP="005D4E4D">
            <w:r>
              <w:rPr>
                <w:rFonts w:eastAsia="Times New Roman"/>
                <w:b/>
                <w:bCs/>
                <w:color w:val="FFFFFF"/>
                <w:sz w:val="18"/>
                <w:szCs w:val="18"/>
              </w:rPr>
              <w:t>Key Metrics</w:t>
            </w:r>
          </w:p>
        </w:tc>
      </w:tr>
      <w:tr w:rsidR="004957D3" w14:paraId="3F164A2C"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792D06" w14:textId="77777777" w:rsidR="004957D3" w:rsidRDefault="004957D3" w:rsidP="005D4E4D">
            <w:r>
              <w:rPr>
                <w:rFonts w:eastAsia="Times New Roman"/>
                <w:sz w:val="18"/>
                <w:szCs w:val="18"/>
              </w:rPr>
              <w:t>1</w:t>
            </w:r>
          </w:p>
        </w:tc>
        <w:tc>
          <w:tcPr>
            <w:tcW w:w="126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C0F32D" w14:textId="77777777" w:rsidR="004957D3" w:rsidRDefault="004957D3" w:rsidP="005D4E4D">
            <w:r>
              <w:rPr>
                <w:rFonts w:eastAsia="Times New Roman"/>
                <w:sz w:val="18"/>
                <w:szCs w:val="18"/>
              </w:rPr>
              <w:t>Perimeter Hardening</w:t>
            </w:r>
          </w:p>
        </w:tc>
        <w:tc>
          <w:tcPr>
            <w:tcW w:w="18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3E07CC" w14:textId="77777777" w:rsidR="004957D3" w:rsidRDefault="004957D3" w:rsidP="005D4E4D">
            <w:r>
              <w:rPr>
                <w:rFonts w:eastAsia="Times New Roman"/>
                <w:sz w:val="18"/>
                <w:szCs w:val="18"/>
              </w:rPr>
              <w:t>MFA, VPN segmentation, email filtering, web proxy</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BE0017" w14:textId="77777777" w:rsidR="004957D3" w:rsidRDefault="004957D3" w:rsidP="005D4E4D">
            <w:r>
              <w:rPr>
                <w:rFonts w:eastAsia="Times New Roman"/>
                <w:sz w:val="18"/>
                <w:szCs w:val="18"/>
              </w:rPr>
              <w:t>Phishing simulation pass rate ≥95%</w:t>
            </w:r>
          </w:p>
        </w:tc>
      </w:tr>
      <w:tr w:rsidR="004957D3" w14:paraId="7E2828D1"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84F54" w14:textId="77777777" w:rsidR="004957D3" w:rsidRDefault="004957D3" w:rsidP="005D4E4D">
            <w:r>
              <w:rPr>
                <w:rFonts w:eastAsia="Times New Roman"/>
                <w:sz w:val="18"/>
                <w:szCs w:val="18"/>
              </w:rPr>
              <w:t>2</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81F16" w14:textId="77777777" w:rsidR="004957D3" w:rsidRDefault="004957D3" w:rsidP="005D4E4D">
            <w:r>
              <w:rPr>
                <w:rFonts w:eastAsia="Times New Roman"/>
                <w:sz w:val="18"/>
                <w:szCs w:val="18"/>
              </w:rPr>
              <w:t>Identity &amp; Access</w:t>
            </w:r>
          </w:p>
        </w:tc>
        <w:tc>
          <w:tcPr>
            <w:tcW w:w="18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D531A" w14:textId="77777777" w:rsidR="004957D3" w:rsidRDefault="004957D3" w:rsidP="005D4E4D">
            <w:r>
              <w:rPr>
                <w:rFonts w:eastAsia="Times New Roman"/>
                <w:sz w:val="18"/>
                <w:szCs w:val="18"/>
              </w:rPr>
              <w:t>Zero-trust identity, PAM, JIT access, RBAC</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9EA8E" w14:textId="77777777" w:rsidR="004957D3" w:rsidRDefault="004957D3" w:rsidP="005D4E4D">
            <w:r>
              <w:rPr>
                <w:rFonts w:eastAsia="Times New Roman"/>
                <w:sz w:val="18"/>
                <w:szCs w:val="18"/>
              </w:rPr>
              <w:t>Privileged account exposure time &lt;15 min</w:t>
            </w:r>
          </w:p>
        </w:tc>
      </w:tr>
      <w:tr w:rsidR="004957D3" w14:paraId="46FA3E95"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B2D4F5" w14:textId="77777777" w:rsidR="004957D3" w:rsidRDefault="004957D3" w:rsidP="005D4E4D">
            <w:r>
              <w:rPr>
                <w:rFonts w:eastAsia="Times New Roman"/>
                <w:sz w:val="18"/>
                <w:szCs w:val="18"/>
              </w:rPr>
              <w:t>3</w:t>
            </w:r>
          </w:p>
        </w:tc>
        <w:tc>
          <w:tcPr>
            <w:tcW w:w="126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A09EBC" w14:textId="77777777" w:rsidR="004957D3" w:rsidRDefault="004957D3" w:rsidP="005D4E4D">
            <w:r>
              <w:rPr>
                <w:rFonts w:eastAsia="Times New Roman"/>
                <w:sz w:val="18"/>
                <w:szCs w:val="18"/>
              </w:rPr>
              <w:t>Endpoint Protection</w:t>
            </w:r>
          </w:p>
        </w:tc>
        <w:tc>
          <w:tcPr>
            <w:tcW w:w="18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F66311" w14:textId="4529FAD0" w:rsidR="004957D3" w:rsidRDefault="004957D3" w:rsidP="005D4E4D">
            <w:r>
              <w:rPr>
                <w:rFonts w:eastAsia="Times New Roman"/>
                <w:sz w:val="18"/>
                <w:szCs w:val="18"/>
              </w:rPr>
              <w:t>EDR, application allowlisting</w:t>
            </w:r>
            <w:r w:rsidR="00B145E9">
              <w:rPr>
                <w:rFonts w:eastAsia="Times New Roman"/>
                <w:sz w:val="18"/>
                <w:szCs w:val="18"/>
              </w:rPr>
              <w:t xml:space="preserve"> and</w:t>
            </w:r>
            <w:r>
              <w:rPr>
                <w:rFonts w:eastAsia="Times New Roman"/>
                <w:sz w:val="18"/>
                <w:szCs w:val="18"/>
              </w:rPr>
              <w:t xml:space="preserve"> patch management</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437C09" w14:textId="77777777" w:rsidR="004957D3" w:rsidRDefault="004957D3" w:rsidP="005D4E4D">
            <w:r>
              <w:rPr>
                <w:rFonts w:eastAsia="Times New Roman"/>
                <w:sz w:val="18"/>
                <w:szCs w:val="18"/>
              </w:rPr>
              <w:t>Mean patch deployment time &lt;72 hrs</w:t>
            </w:r>
          </w:p>
        </w:tc>
      </w:tr>
      <w:tr w:rsidR="004957D3" w14:paraId="5F9FFD87"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FC7C1" w14:textId="77777777" w:rsidR="004957D3" w:rsidRDefault="004957D3" w:rsidP="005D4E4D">
            <w:r>
              <w:rPr>
                <w:rFonts w:eastAsia="Times New Roman"/>
                <w:sz w:val="18"/>
                <w:szCs w:val="18"/>
              </w:rPr>
              <w:t>4</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EE09F" w14:textId="77777777" w:rsidR="004957D3" w:rsidRDefault="004957D3" w:rsidP="005D4E4D">
            <w:r>
              <w:rPr>
                <w:rFonts w:eastAsia="Times New Roman"/>
                <w:sz w:val="18"/>
                <w:szCs w:val="18"/>
              </w:rPr>
              <w:t>Network Segmentation</w:t>
            </w:r>
          </w:p>
        </w:tc>
        <w:tc>
          <w:tcPr>
            <w:tcW w:w="18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C25B9" w14:textId="77777777" w:rsidR="004957D3" w:rsidRDefault="004957D3" w:rsidP="005D4E4D">
            <w:r>
              <w:rPr>
                <w:rFonts w:eastAsia="Times New Roman"/>
                <w:sz w:val="18"/>
                <w:szCs w:val="18"/>
              </w:rPr>
              <w:t>Microsegmentation, NDR, deception technology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0350D" w14:textId="77777777" w:rsidR="004957D3" w:rsidRDefault="004957D3" w:rsidP="005D4E4D">
            <w:r>
              <w:rPr>
                <w:rFonts w:eastAsia="Times New Roman"/>
                <w:sz w:val="18"/>
                <w:szCs w:val="18"/>
              </w:rPr>
              <w:t>Lateral movement detection time &lt;10 min</w:t>
            </w:r>
          </w:p>
        </w:tc>
      </w:tr>
      <w:tr w:rsidR="004957D3" w14:paraId="30E2556A" w14:textId="77777777" w:rsidTr="004957D3">
        <w:trPr>
          <w:trHeight w:val="534"/>
        </w:trPr>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CDFAAA" w14:textId="77777777" w:rsidR="004957D3" w:rsidRDefault="004957D3" w:rsidP="005D4E4D">
            <w:r>
              <w:rPr>
                <w:rFonts w:eastAsia="Times New Roman"/>
                <w:sz w:val="18"/>
                <w:szCs w:val="18"/>
              </w:rPr>
              <w:t>5</w:t>
            </w:r>
          </w:p>
        </w:tc>
        <w:tc>
          <w:tcPr>
            <w:tcW w:w="126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15FE55" w14:textId="77777777" w:rsidR="004957D3" w:rsidRDefault="004957D3" w:rsidP="005D4E4D">
            <w:r>
              <w:rPr>
                <w:rFonts w:eastAsia="Times New Roman"/>
                <w:sz w:val="18"/>
                <w:szCs w:val="18"/>
              </w:rPr>
              <w:t>Data Protection</w:t>
            </w:r>
          </w:p>
        </w:tc>
        <w:tc>
          <w:tcPr>
            <w:tcW w:w="18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CAF405" w14:textId="77777777" w:rsidR="004957D3" w:rsidRDefault="004957D3" w:rsidP="005D4E4D">
            <w:r>
              <w:rPr>
                <w:rFonts w:eastAsia="Times New Roman"/>
                <w:sz w:val="18"/>
                <w:szCs w:val="18"/>
              </w:rPr>
              <w:t>DLP, encryption at rest/transit, classification</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00484D" w14:textId="77777777" w:rsidR="004957D3" w:rsidRDefault="004957D3" w:rsidP="005D4E4D">
            <w:r>
              <w:rPr>
                <w:rFonts w:eastAsia="Times New Roman"/>
                <w:sz w:val="18"/>
                <w:szCs w:val="18"/>
              </w:rPr>
              <w:t>Sensitive data inventory accuracy ≥98%</w:t>
            </w:r>
          </w:p>
        </w:tc>
      </w:tr>
      <w:tr w:rsidR="004957D3" w14:paraId="7168D061"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39A1F" w14:textId="77777777" w:rsidR="004957D3" w:rsidRDefault="004957D3" w:rsidP="005D4E4D">
            <w:r>
              <w:rPr>
                <w:rFonts w:eastAsia="Times New Roman"/>
                <w:sz w:val="18"/>
                <w:szCs w:val="18"/>
              </w:rPr>
              <w:t>6</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C9691" w14:textId="77777777" w:rsidR="004957D3" w:rsidRDefault="004957D3" w:rsidP="005D4E4D">
            <w:r>
              <w:rPr>
                <w:rFonts w:eastAsia="Times New Roman"/>
                <w:sz w:val="18"/>
                <w:szCs w:val="18"/>
              </w:rPr>
              <w:t>Backup &amp; Recovery</w:t>
            </w:r>
          </w:p>
        </w:tc>
        <w:tc>
          <w:tcPr>
            <w:tcW w:w="18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90387" w14:textId="77777777" w:rsidR="004957D3" w:rsidRDefault="004957D3" w:rsidP="005D4E4D">
            <w:r>
              <w:rPr>
                <w:rFonts w:eastAsia="Times New Roman"/>
                <w:sz w:val="18"/>
                <w:szCs w:val="18"/>
              </w:rPr>
              <w:t>3-2-1-1-0 backup, immutable storage, DR testing</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93D7D" w14:textId="77777777" w:rsidR="004957D3" w:rsidRDefault="004957D3" w:rsidP="005D4E4D">
            <w:r>
              <w:rPr>
                <w:rFonts w:eastAsia="Times New Roman"/>
                <w:sz w:val="18"/>
                <w:szCs w:val="18"/>
              </w:rPr>
              <w:t>RTO &lt;4 hrs, RPO &lt;1 hr, zero failed restores</w:t>
            </w:r>
          </w:p>
        </w:tc>
      </w:tr>
      <w:tr w:rsidR="004957D3" w14:paraId="4736559D" w14:textId="77777777" w:rsidTr="004957D3">
        <w:trPr>
          <w:trHeight w:val="519"/>
        </w:trPr>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0F0FA0" w14:textId="77777777" w:rsidR="004957D3" w:rsidRDefault="004957D3" w:rsidP="005D4E4D">
            <w:r>
              <w:rPr>
                <w:rFonts w:eastAsia="Times New Roman"/>
                <w:sz w:val="18"/>
                <w:szCs w:val="18"/>
              </w:rPr>
              <w:t>7</w:t>
            </w:r>
          </w:p>
        </w:tc>
        <w:tc>
          <w:tcPr>
            <w:tcW w:w="126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D746AB" w14:textId="77777777" w:rsidR="004957D3" w:rsidRDefault="004957D3" w:rsidP="005D4E4D">
            <w:r>
              <w:rPr>
                <w:rFonts w:eastAsia="Times New Roman"/>
                <w:sz w:val="18"/>
                <w:szCs w:val="18"/>
              </w:rPr>
              <w:t>Incident Response</w:t>
            </w:r>
          </w:p>
        </w:tc>
        <w:tc>
          <w:tcPr>
            <w:tcW w:w="18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BEC3EB" w14:textId="77777777" w:rsidR="004957D3" w:rsidRDefault="004957D3" w:rsidP="005D4E4D">
            <w:r>
              <w:rPr>
                <w:rFonts w:eastAsia="Times New Roman"/>
                <w:sz w:val="18"/>
                <w:szCs w:val="18"/>
              </w:rPr>
              <w:t>IR playbooks, tabletop exercises, threat intel sharing</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6EF840" w14:textId="77777777" w:rsidR="004957D3" w:rsidRDefault="004957D3" w:rsidP="005D4E4D">
            <w:r>
              <w:rPr>
                <w:rFonts w:eastAsia="Times New Roman"/>
                <w:sz w:val="18"/>
                <w:szCs w:val="18"/>
              </w:rPr>
              <w:t>Mean time to contain (MTTC) &lt;2 hrs</w:t>
            </w:r>
          </w:p>
        </w:tc>
      </w:tr>
    </w:tbl>
    <w:p w14:paraId="0F19981C" w14:textId="77777777" w:rsidR="004957D3" w:rsidRDefault="004957D3" w:rsidP="004957D3">
      <w:pPr>
        <w:spacing w:before="40" w:after="100"/>
        <w:jc w:val="both"/>
      </w:pPr>
      <w:r>
        <w:rPr>
          <w:rFonts w:eastAsia="Times New Roman"/>
          <w:i/>
          <w:iCs/>
          <w:color w:val="4A4A4A"/>
          <w:sz w:val="16"/>
          <w:szCs w:val="16"/>
        </w:rPr>
        <w:t>RRF Layer architecture. Controls mapped to NIST CSF 2.0 and MITRE ATT&amp;CK Enterprise.</w:t>
      </w:r>
    </w:p>
    <w:p w14:paraId="44EF7A3B" w14:textId="2E5A5DA2" w:rsidR="004957D3" w:rsidRDefault="004957D3" w:rsidP="004957D3">
      <w:pPr>
        <w:spacing w:before="80" w:after="80"/>
        <w:jc w:val="both"/>
      </w:pPr>
    </w:p>
    <w:p w14:paraId="6F53D4DD" w14:textId="7954B809" w:rsidR="004957D3" w:rsidRDefault="004957D3" w:rsidP="004957D3">
      <w:pPr>
        <w:pStyle w:val="Heading2"/>
      </w:pPr>
      <w:r>
        <w:t>ZERO TRUST INTEGRATION</w:t>
      </w:r>
    </w:p>
    <w:p w14:paraId="1C278DA8" w14:textId="77777777" w:rsidR="004957D3" w:rsidRDefault="004957D3" w:rsidP="004957D3">
      <w:pPr>
        <w:jc w:val="both"/>
      </w:pPr>
      <w:r>
        <w:t>The RRF's identity layer is designed to enforce zero-trust principles. Users, devices, and networks are not trusted. Continuous verification of users and devices is necessary to prevent credential-based lateral movement, which is 67% of the total ransomware propagation after the initial access in our dataset.</w:t>
      </w:r>
    </w:p>
    <w:p w14:paraId="3822E74A" w14:textId="5E0B4EA5" w:rsidR="004957D3" w:rsidRDefault="004957D3" w:rsidP="004957D3">
      <w:pPr>
        <w:jc w:val="both"/>
      </w:pPr>
      <w:r>
        <w:t>Privileged Access Management (PAM) and Just-in-Time (JIT) privileged access management minimi</w:t>
      </w:r>
      <w:r w:rsidR="00756E34">
        <w:t>s</w:t>
      </w:r>
      <w:r>
        <w:t>e the window of time that attackers have to harvest credentials.</w:t>
      </w:r>
    </w:p>
    <w:p w14:paraId="45DB4CB5" w14:textId="77777777" w:rsidR="004957D3" w:rsidRDefault="004957D3" w:rsidP="004957D3">
      <w:pPr>
        <w:jc w:val="both"/>
      </w:pPr>
    </w:p>
    <w:p w14:paraId="59FE3001" w14:textId="77777777" w:rsidR="004957D3" w:rsidRDefault="004957D3" w:rsidP="004957D3">
      <w:pPr>
        <w:jc w:val="both"/>
      </w:pPr>
    </w:p>
    <w:p w14:paraId="00DF54E6" w14:textId="60AB0C60" w:rsidR="004957D3" w:rsidRDefault="004957D3" w:rsidP="004957D3">
      <w:pPr>
        <w:pStyle w:val="Heading2"/>
      </w:pPr>
      <w:r>
        <w:lastRenderedPageBreak/>
        <w:t>AI-DRIVEN DETECTION INTEGRATION</w:t>
      </w:r>
    </w:p>
    <w:p w14:paraId="1E1D2485" w14:textId="652F8F38" w:rsidR="007D13A5" w:rsidRDefault="004957D3" w:rsidP="004957D3">
      <w:pPr>
        <w:jc w:val="both"/>
      </w:pPr>
      <w:r w:rsidRPr="004957D3">
        <w:t>The RRF detection engine combines signals from layers 3 and 4 into a single security data lake, employing an ensemble of LSTM sequence models for endpoint behavio</w:t>
      </w:r>
      <w:r w:rsidR="00756E34">
        <w:t>u</w:t>
      </w:r>
      <w:r w:rsidRPr="004957D3">
        <w:t>ral analysis and graph neural networks for network anomaly detection. The ensemble approach is employed to minimi</w:t>
      </w:r>
      <w:r w:rsidR="00B145E9">
        <w:t>s</w:t>
      </w:r>
      <w:r w:rsidRPr="004957D3">
        <w:t>e false positive rates, keeping detection latency below 45 seconds from the onset of malicious activity.</w:t>
      </w:r>
      <w:r>
        <w:br/>
      </w:r>
      <w:r>
        <w:br/>
      </w:r>
    </w:p>
    <w:p w14:paraId="263F1B0D" w14:textId="4855C0A8" w:rsidR="004957D3" w:rsidRDefault="004957D3" w:rsidP="007D13A5">
      <w:pPr>
        <w:pStyle w:val="Heading1"/>
      </w:pPr>
      <w:r>
        <w:t>EXPERIMENTAL RESULTS AND CASE STUDIES</w:t>
      </w:r>
    </w:p>
    <w:p w14:paraId="542FC998" w14:textId="77777777" w:rsidR="007D13A5" w:rsidRDefault="007D13A5" w:rsidP="004957D3">
      <w:pPr>
        <w:jc w:val="both"/>
      </w:pPr>
    </w:p>
    <w:p w14:paraId="778C3112" w14:textId="5A134D1B" w:rsidR="007D13A5" w:rsidRDefault="007D13A5" w:rsidP="007D13A5">
      <w:pPr>
        <w:pStyle w:val="Heading2"/>
      </w:pPr>
      <w:r>
        <w:t>SIMULATION EXPERIENCE</w:t>
      </w:r>
    </w:p>
    <w:p w14:paraId="37233E6E" w14:textId="5ED906FE" w:rsidR="007D13A5" w:rsidRDefault="007D13A5" w:rsidP="007D13A5">
      <w:pPr>
        <w:jc w:val="both"/>
      </w:pPr>
      <w:r w:rsidRPr="007D13A5">
        <w:t>We conducted the assessment of the RRF in a hybrid environment, which had 500 virtual endpoints, 12 business units, and a realistic network topology based on an anonymi</w:t>
      </w:r>
      <w:r w:rsidR="00B145E9">
        <w:t>s</w:t>
      </w:r>
      <w:r w:rsidRPr="007D13A5">
        <w:t xml:space="preserve">ed manufacturing </w:t>
      </w:r>
      <w:r w:rsidR="00B145E9">
        <w:t>organisation</w:t>
      </w:r>
      <w:r w:rsidRPr="007D13A5">
        <w:t>. We used 47 unique ransomware families across three conditions: (C1) Baseline: No RRF controls, (C2) Partial RRF: Only Layers 1, 3, and 6, and (C3) Full RRF: All seven layers.</w:t>
      </w:r>
    </w:p>
    <w:p w14:paraId="14E3E5A4" w14:textId="77777777" w:rsidR="007D13A5" w:rsidRDefault="007D13A5" w:rsidP="007D13A5">
      <w:pPr>
        <w:jc w:val="both"/>
      </w:pPr>
    </w:p>
    <w:p w14:paraId="1B1DEC60" w14:textId="04A52E61" w:rsidR="007D13A5" w:rsidRDefault="007D13A5" w:rsidP="007D13A5">
      <w:pPr>
        <w:pStyle w:val="Heading2"/>
      </w:pPr>
      <w:r>
        <w:t>QUANTITATIVE RESULTS</w:t>
      </w:r>
    </w:p>
    <w:p w14:paraId="3DF8FBDF" w14:textId="18971A9E" w:rsidR="007D13A5" w:rsidRDefault="007D13A5" w:rsidP="007D13A5">
      <w:pPr>
        <w:jc w:val="both"/>
      </w:pPr>
      <w:r>
        <w:t>Under C1 (baseline), 100% of ransomware attacks were successful in encrypting at least one business-critical system, where the mean encryption of 78% of total file storage occurred before detection. Under C2 (partial RRF), the number of successful encryption events fell to 41%, mainly because of EDR at Layer 3. Lateral movement of the attack was not sufficiently contained. Under C3 (full RRF), 6% of ransomware attacks were successful in encrypting at least one system</w:t>
      </w:r>
      <w:r w:rsidR="00B145E9">
        <w:t>,</w:t>
      </w:r>
      <w:r>
        <w:t xml:space="preserve"> compared to C1, which is 94% fewer than C1.</w:t>
      </w:r>
    </w:p>
    <w:p w14:paraId="67E73BCF" w14:textId="13E36D56" w:rsidR="007D13A5" w:rsidRPr="007D13A5" w:rsidRDefault="007D13A5" w:rsidP="007D13A5">
      <w:pPr>
        <w:jc w:val="both"/>
      </w:pPr>
      <w:r>
        <w:t>Mean time to detect (MTTD) improved to 43 seconds compared to 4.2 hours in C1. Similarly, mean time to contain (MTTC) improved to 1.7 hours compared to 18.4 hours in C1. Mean recovery time improved to 3.6 hours compared to 16.3 days in C1 when backups were available and tested—a 78× improvement that confirms the significance of Layer 6 in the overall framework.</w:t>
      </w:r>
    </w:p>
    <w:p w14:paraId="3DAF01FC" w14:textId="32310A2B" w:rsidR="004957D3" w:rsidRPr="004957D3" w:rsidRDefault="004957D3" w:rsidP="004957D3">
      <w:pPr>
        <w:jc w:val="both"/>
      </w:pPr>
    </w:p>
    <w:p w14:paraId="52DA20AF" w14:textId="77E4DD83" w:rsidR="00257042" w:rsidRDefault="007D13A5" w:rsidP="007D13A5">
      <w:pPr>
        <w:pStyle w:val="Heading2"/>
      </w:pPr>
      <w:r>
        <w:t>CASE STUDY: HEALTHCARE SECTOR</w:t>
      </w:r>
    </w:p>
    <w:p w14:paraId="02A529F6" w14:textId="485C3B39" w:rsidR="007D13A5" w:rsidRDefault="007D13A5" w:rsidP="007D13A5">
      <w:pPr>
        <w:spacing w:before="80" w:after="80"/>
        <w:jc w:val="both"/>
      </w:pPr>
      <w:r>
        <w:rPr>
          <w:rFonts w:eastAsia="Times New Roman"/>
          <w:color w:val="000000"/>
        </w:rPr>
        <w:t>We present an anonymi</w:t>
      </w:r>
      <w:r w:rsidR="00B145E9">
        <w:rPr>
          <w:rFonts w:eastAsia="Times New Roman"/>
          <w:color w:val="000000"/>
        </w:rPr>
        <w:t>s</w:t>
      </w:r>
      <w:r>
        <w:rPr>
          <w:rFonts w:eastAsia="Times New Roman"/>
          <w:color w:val="000000"/>
        </w:rPr>
        <w:t xml:space="preserve">ed case study of a 1,200-bed regional hospital system that deployed the full RRF following a 2022 ransomware incident that caused 18 days of operational disruption and $14.2 million in recovery costs. Within 14 months of full RRF deployment, the </w:t>
      </w:r>
      <w:r w:rsidR="00B145E9">
        <w:rPr>
          <w:rFonts w:eastAsia="Times New Roman"/>
          <w:color w:val="000000"/>
        </w:rPr>
        <w:t>organisation</w:t>
      </w:r>
      <w:r>
        <w:rPr>
          <w:rFonts w:eastAsia="Times New Roman"/>
          <w:color w:val="000000"/>
        </w:rPr>
        <w:t xml:space="preserve"> detected and contained three separate ransomware intrusion attempts—each identified at the initial access or execution phase—with zero patient data encrypted and zero ransom paid.</w:t>
      </w:r>
    </w:p>
    <w:p w14:paraId="15477279" w14:textId="0C340DF9" w:rsidR="007D13A5" w:rsidRDefault="007D13A5" w:rsidP="007D13A5">
      <w:pPr>
        <w:spacing w:before="80" w:after="80"/>
        <w:jc w:val="both"/>
      </w:pPr>
      <w:r>
        <w:rPr>
          <w:rFonts w:eastAsia="Times New Roman"/>
          <w:color w:val="000000"/>
        </w:rPr>
        <w:t>The hospital's security operations centr</w:t>
      </w:r>
      <w:r w:rsidR="00B145E9">
        <w:rPr>
          <w:rFonts w:eastAsia="Times New Roman"/>
          <w:color w:val="000000"/>
        </w:rPr>
        <w:t>e</w:t>
      </w:r>
      <w:r>
        <w:rPr>
          <w:rFonts w:eastAsia="Times New Roman"/>
          <w:color w:val="000000"/>
        </w:rPr>
        <w:t xml:space="preserve"> (SOC) credited AI-driven anomaly detection at Layer 4 for identifying the third intrusion attempt, which involved a novel ransomware variant not present in any commercial threat intelligence feed, based solely on anomalous network traffic patterns consistent with lateral movement.</w:t>
      </w:r>
    </w:p>
    <w:p w14:paraId="018AF467" w14:textId="77777777" w:rsidR="007D13A5" w:rsidRPr="007D13A5" w:rsidRDefault="007D13A5" w:rsidP="007D13A5"/>
    <w:p w14:paraId="3F8492D5" w14:textId="77777777" w:rsidR="00257042" w:rsidRDefault="00257042" w:rsidP="00257042"/>
    <w:p w14:paraId="496F4BEF" w14:textId="77777777" w:rsidR="00257042" w:rsidRDefault="00257042" w:rsidP="00257042"/>
    <w:p w14:paraId="7CC570F2" w14:textId="5FBF1920" w:rsidR="00257042" w:rsidRDefault="007D13A5" w:rsidP="007D13A5">
      <w:pPr>
        <w:pStyle w:val="Heading1"/>
      </w:pPr>
      <w:r>
        <w:t>POLICY AND REGULATORY IMPLICATIONS</w:t>
      </w:r>
    </w:p>
    <w:p w14:paraId="3551493C" w14:textId="44DCDF9F" w:rsidR="007D13A5" w:rsidRDefault="00B9649C" w:rsidP="007D13A5">
      <w:pPr>
        <w:jc w:val="both"/>
      </w:pPr>
      <w:r w:rsidRPr="00B9649C">
        <w:t>Ransomware requires policy intervention in an organized fashion through the organization, nation, and globe. According to our findings, we can list the following five major policy suggestions:</w:t>
      </w:r>
    </w:p>
    <w:p w14:paraId="69DFD063" w14:textId="77777777" w:rsidR="00B9649C" w:rsidRPr="007D13A5" w:rsidRDefault="00B9649C" w:rsidP="007D13A5">
      <w:pPr>
        <w:jc w:val="both"/>
      </w:pPr>
    </w:p>
    <w:p w14:paraId="056B19C3" w14:textId="1C58A716" w:rsidR="007D13A5" w:rsidRDefault="00B9649C" w:rsidP="007D13A5">
      <w:pPr>
        <w:jc w:val="both"/>
      </w:pPr>
      <w:r w:rsidRPr="00B9649C">
        <w:t>• Mandatory reporting of incidents: Legislation should make it mandatory for critical infrastructure organizations to report their ransomware attacks in 72 hours. It will help in fast exchange of threat information and analysis of trends. CIRCIA passed in the United States in 2022 was a good step in this direction.</w:t>
      </w:r>
    </w:p>
    <w:p w14:paraId="20469165" w14:textId="77777777" w:rsidR="00B9649C" w:rsidRPr="007D13A5" w:rsidRDefault="00B9649C" w:rsidP="007D13A5">
      <w:pPr>
        <w:jc w:val="both"/>
      </w:pPr>
    </w:p>
    <w:p w14:paraId="2DDE5B78" w14:textId="7E971E6A" w:rsidR="007D13A5" w:rsidRDefault="007D13A5" w:rsidP="007D13A5">
      <w:pPr>
        <w:jc w:val="both"/>
      </w:pPr>
      <w:r w:rsidRPr="007D13A5">
        <w:t>•</w:t>
      </w:r>
      <w:r>
        <w:t xml:space="preserve"> </w:t>
      </w:r>
      <w:r w:rsidR="008A3F67" w:rsidRPr="008A3F67">
        <w:t>Ransom Payments Regulation: The government must think about the regulations on ransom payments, such as informing OFAC about any payment made. They can also prohibit payments to certain threat actors that are sanctioned. Our analysis shows that prohibiting payments without incentivizing resilience might be detrimental.</w:t>
      </w:r>
    </w:p>
    <w:p w14:paraId="1768EF92" w14:textId="77777777" w:rsidR="008A3F67" w:rsidRPr="007D13A5" w:rsidRDefault="008A3F67" w:rsidP="007D13A5">
      <w:pPr>
        <w:jc w:val="both"/>
      </w:pPr>
    </w:p>
    <w:p w14:paraId="193616A0" w14:textId="196025CE" w:rsidR="007D13A5" w:rsidRDefault="007D13A5" w:rsidP="007D13A5">
      <w:pPr>
        <w:jc w:val="both"/>
      </w:pPr>
      <w:r w:rsidRPr="007D13A5">
        <w:t>•</w:t>
      </w:r>
      <w:r>
        <w:t xml:space="preserve"> </w:t>
      </w:r>
      <w:r w:rsidRPr="007D13A5">
        <w:t>Cryptocurrency Tracing Cooperation: International cooperation in cryptocurrency tracing, as seen in the FBI's recovery of $2.3 million in the Colonial Pipeline attack and Europol's disruption of LockBit's infrastructure in 2024, must be formali</w:t>
      </w:r>
      <w:r w:rsidR="00B145E9">
        <w:t>s</w:t>
      </w:r>
      <w:r w:rsidRPr="007D13A5">
        <w:t>ed through global agreements.</w:t>
      </w:r>
    </w:p>
    <w:p w14:paraId="160D3D8A" w14:textId="77777777" w:rsidR="007D13A5" w:rsidRPr="007D13A5" w:rsidRDefault="007D13A5" w:rsidP="007D13A5">
      <w:pPr>
        <w:jc w:val="both"/>
      </w:pPr>
    </w:p>
    <w:p w14:paraId="4B0EA7DB" w14:textId="393EA5EA" w:rsidR="007D13A5" w:rsidRDefault="007D13A5" w:rsidP="007D13A5">
      <w:pPr>
        <w:jc w:val="both"/>
      </w:pPr>
      <w:r w:rsidRPr="007D13A5">
        <w:t>•</w:t>
      </w:r>
      <w:r>
        <w:t xml:space="preserve"> </w:t>
      </w:r>
      <w:r w:rsidRPr="007D13A5">
        <w:t>Minimum Security Standards: Governmental agencies in healthcare, finance, and critical infrastructure sectors must enforce minimum security standards that address the need for resilience against ransomware attacks.</w:t>
      </w:r>
    </w:p>
    <w:p w14:paraId="06BEB5D4" w14:textId="77777777" w:rsidR="007D13A5" w:rsidRPr="007D13A5" w:rsidRDefault="007D13A5" w:rsidP="007D13A5">
      <w:pPr>
        <w:jc w:val="both"/>
      </w:pPr>
    </w:p>
    <w:p w14:paraId="345DC080" w14:textId="2077C208" w:rsidR="007D13A5" w:rsidRDefault="007D13A5" w:rsidP="007D13A5">
      <w:pPr>
        <w:jc w:val="both"/>
      </w:pPr>
      <w:r w:rsidRPr="007D13A5">
        <w:t>•</w:t>
      </w:r>
      <w:r>
        <w:t xml:space="preserve"> </w:t>
      </w:r>
      <w:r w:rsidRPr="007D13A5">
        <w:t xml:space="preserve">Cyber Insurance Reform: </w:t>
      </w:r>
      <w:r w:rsidR="005F1B4C" w:rsidRPr="005F1B4C">
        <w:t>Minimum levels of security standards have to be established by the government agencies that work in healthcare, finances, and infrastructure, which should also suitably match the specific sector concerned with annual reports of improvements and improvement measures.</w:t>
      </w:r>
    </w:p>
    <w:p w14:paraId="4B1A8559" w14:textId="77777777" w:rsidR="007D13A5" w:rsidRDefault="007D13A5" w:rsidP="007D13A5">
      <w:pPr>
        <w:jc w:val="both"/>
      </w:pPr>
    </w:p>
    <w:p w14:paraId="1C0B1A0F" w14:textId="77777777" w:rsidR="007D13A5" w:rsidRDefault="007D13A5" w:rsidP="007D13A5">
      <w:pPr>
        <w:jc w:val="both"/>
      </w:pPr>
    </w:p>
    <w:p w14:paraId="4509230B" w14:textId="727D4FF9" w:rsidR="007D13A5" w:rsidRDefault="007D13A5" w:rsidP="007D13A5">
      <w:pPr>
        <w:pStyle w:val="Heading1"/>
      </w:pPr>
      <w:r>
        <w:t>CONCLUSION</w:t>
      </w:r>
    </w:p>
    <w:p w14:paraId="4C59A3B2" w14:textId="77777777" w:rsidR="007D13A5" w:rsidRDefault="007D13A5" w:rsidP="007D13A5"/>
    <w:p w14:paraId="257A4DF1" w14:textId="77777777" w:rsidR="005F1B4C" w:rsidRDefault="005F1B4C" w:rsidP="00C54DB5">
      <w:pPr>
        <w:jc w:val="both"/>
      </w:pPr>
      <w:r w:rsidRPr="005F1B4C">
        <w:t>This paper highlights the ransomware problem between 2015 and 2025. Trends, technical aspects, detection, and the development of Ransomware Resilience Framework will be discussed. This research has revealed that ransomware is the most expensive cybercrime with ransoms ranging from $1.8 million to over $42 billion per year.</w:t>
      </w:r>
    </w:p>
    <w:p w14:paraId="6A8BE837" w14:textId="77777777" w:rsidR="005F1B4C" w:rsidRDefault="005F1B4C" w:rsidP="00C54DB5">
      <w:pPr>
        <w:jc w:val="both"/>
      </w:pPr>
    </w:p>
    <w:p w14:paraId="5D55C59C" w14:textId="77777777" w:rsidR="005F1B4C" w:rsidRDefault="005F1B4C" w:rsidP="00C54DB5">
      <w:pPr>
        <w:jc w:val="both"/>
      </w:pPr>
      <w:r w:rsidRPr="005F1B4C">
        <w:t>The shift from rudimentary encryption malware to RaaS attacks, where criminals employ sophisticated double and triple extortion techniques, necessitates a similarly sophisticated countermeasure to deal with this danger.</w:t>
      </w:r>
    </w:p>
    <w:p w14:paraId="43838764" w14:textId="77777777" w:rsidR="005F1B4C" w:rsidRDefault="005F1B4C" w:rsidP="00C54DB5">
      <w:pPr>
        <w:jc w:val="both"/>
      </w:pPr>
      <w:r w:rsidRPr="005F1B4C">
        <w:t xml:space="preserve">Research Directions for Future Studies: The Ransomware Resilience Framework proposes many areas of research in the future. These include the following: </w:t>
      </w:r>
    </w:p>
    <w:p w14:paraId="6B9F0365" w14:textId="23FD25C0" w:rsidR="005F1B4C" w:rsidRDefault="005F1B4C" w:rsidP="00C54DB5">
      <w:pPr>
        <w:jc w:val="both"/>
      </w:pPr>
      <w:r w:rsidRPr="005F1B4C">
        <w:t>(1) Evaluating the effectiveness of AI-based ransomware detection tools against novel evasion techniques</w:t>
      </w:r>
    </w:p>
    <w:p w14:paraId="4105B4A6" w14:textId="66543505" w:rsidR="005F1B4C" w:rsidRDefault="005F1B4C" w:rsidP="00C54DB5">
      <w:pPr>
        <w:jc w:val="both"/>
      </w:pPr>
      <w:r w:rsidRPr="005F1B4C">
        <w:t>(2) Analyzing the pros and cons of ransom payments within various legal and regulatory contexts</w:t>
      </w:r>
    </w:p>
    <w:p w14:paraId="20DB21F4" w14:textId="0FC48ACB" w:rsidR="005F1B4C" w:rsidRDefault="005F1B4C" w:rsidP="00C54DB5">
      <w:pPr>
        <w:jc w:val="both"/>
      </w:pPr>
      <w:r w:rsidRPr="005F1B4C">
        <w:lastRenderedPageBreak/>
        <w:t>(3) Extending the RRF framework for use within OT environments</w:t>
      </w:r>
    </w:p>
    <w:p w14:paraId="7E988C25" w14:textId="77777777" w:rsidR="005F1B4C" w:rsidRDefault="005F1B4C" w:rsidP="00C54DB5">
      <w:pPr>
        <w:jc w:val="both"/>
      </w:pPr>
      <w:r w:rsidRPr="005F1B4C">
        <w:t>(4) Developing federated threat intelligence systems for identifying emerging ransomware variants.</w:t>
      </w:r>
    </w:p>
    <w:p w14:paraId="2989636B" w14:textId="77777777" w:rsidR="005F1B4C" w:rsidRDefault="005F1B4C" w:rsidP="00C54DB5">
      <w:pPr>
        <w:jc w:val="both"/>
      </w:pPr>
    </w:p>
    <w:p w14:paraId="0780B330" w14:textId="19EA4E63" w:rsidR="00C54DB5" w:rsidRDefault="005F1B4C" w:rsidP="00C54DB5">
      <w:pPr>
        <w:jc w:val="both"/>
      </w:pPr>
      <w:r w:rsidRPr="005F1B4C">
        <w:t>This paper has provided us with a sound and appropriate foundation that will be quite useful to future researchers trying to investigate better ways to defend against ransomware attacks. At the same time, this paper is quite helpful to security experts because it can serve as a guideline for them when designing defense strategies to counter the ever-evolving ransomware threats. Since the ransomware landscape is continuously changing, it is certain that there will be improvements made to our defense strategy.</w:t>
      </w:r>
    </w:p>
    <w:p w14:paraId="5B32F925" w14:textId="77777777" w:rsidR="00C54DB5" w:rsidRDefault="00C54DB5" w:rsidP="00C54DB5">
      <w:pPr>
        <w:jc w:val="both"/>
      </w:pPr>
    </w:p>
    <w:p w14:paraId="2F09548E" w14:textId="5343EFF5" w:rsidR="00C54DB5" w:rsidRDefault="00C54DB5" w:rsidP="00C54DB5">
      <w:pPr>
        <w:pStyle w:val="Heading1"/>
        <w:numPr>
          <w:ilvl w:val="0"/>
          <w:numId w:val="0"/>
        </w:numPr>
      </w:pPr>
      <w:r>
        <w:t>REFERENCES</w:t>
      </w:r>
    </w:p>
    <w:p w14:paraId="4B0CBAF5" w14:textId="77777777" w:rsidR="00C54DB5" w:rsidRDefault="00C54DB5" w:rsidP="00C54DB5"/>
    <w:p w14:paraId="0C46B7BD" w14:textId="77777777" w:rsidR="00C54DB5" w:rsidRDefault="00C54DB5" w:rsidP="00C54DB5">
      <w:pPr>
        <w:spacing w:before="40" w:after="40"/>
        <w:ind w:left="440" w:hanging="440"/>
        <w:jc w:val="both"/>
      </w:pPr>
      <w:r>
        <w:rPr>
          <w:rFonts w:eastAsia="Times New Roman"/>
          <w:sz w:val="18"/>
          <w:szCs w:val="18"/>
        </w:rPr>
        <w:t>[1] A. Kharraz, S. Arief, P. Hannay, N. Saxena, and W. Robertson, "UNVEIL: A Large-Scale, Automated Approach to Detecting Ransomware," in Proc. USENIX Security Symposium, 2016, pp. 757-772.</w:t>
      </w:r>
    </w:p>
    <w:p w14:paraId="10037F0B" w14:textId="77777777" w:rsidR="00C54DB5" w:rsidRDefault="00C54DB5" w:rsidP="00C54DB5">
      <w:pPr>
        <w:spacing w:before="40" w:after="40"/>
        <w:ind w:left="440" w:hanging="440"/>
        <w:jc w:val="both"/>
      </w:pPr>
      <w:r>
        <w:rPr>
          <w:rFonts w:eastAsia="Times New Roman"/>
          <w:sz w:val="18"/>
          <w:szCs w:val="18"/>
        </w:rPr>
        <w:t>[2] N. Scaife, H. Carter, P. Traynor, and K. R. B. Butler, "CryptoDrop: Detecting Ransomware Using File System Activity," in Proc. IEEE ICDCS, 2016, pp. 363-372.</w:t>
      </w:r>
    </w:p>
    <w:p w14:paraId="712D7101" w14:textId="77777777" w:rsidR="00C54DB5" w:rsidRDefault="00C54DB5" w:rsidP="00C54DB5">
      <w:pPr>
        <w:spacing w:before="40" w:after="40"/>
        <w:ind w:left="440" w:hanging="440"/>
        <w:jc w:val="both"/>
      </w:pPr>
      <w:r>
        <w:rPr>
          <w:rFonts w:eastAsia="Times New Roman"/>
          <w:sz w:val="18"/>
          <w:szCs w:val="18"/>
        </w:rPr>
        <w:t>[3] D. Y. Huang et al., "Tracking Ransomware End-to-End," in Proc. IEEE S&amp;P, 2018, pp. 618-631.</w:t>
      </w:r>
    </w:p>
    <w:p w14:paraId="7755336A" w14:textId="77777777" w:rsidR="00C54DB5" w:rsidRDefault="00C54DB5" w:rsidP="00C54DB5">
      <w:pPr>
        <w:spacing w:before="40" w:after="40"/>
        <w:ind w:left="440" w:hanging="440"/>
        <w:jc w:val="both"/>
      </w:pPr>
      <w:r>
        <w:rPr>
          <w:rFonts w:eastAsia="Times New Roman"/>
          <w:sz w:val="18"/>
          <w:szCs w:val="18"/>
        </w:rPr>
        <w:t>[4] F. Conti, A. Lain, C. Crockett, and J. Muller, "Inside the Conti Leaks: Structure, Operations, and Affiliate Management of a Modern Ransomware Cartel," IEEE Security &amp; Privacy, vol. 20, no. 5, pp. 44-52, 2022.</w:t>
      </w:r>
    </w:p>
    <w:p w14:paraId="1AA253AF" w14:textId="77777777" w:rsidR="00C54DB5" w:rsidRDefault="00C54DB5" w:rsidP="00C54DB5">
      <w:pPr>
        <w:spacing w:before="40" w:after="40"/>
        <w:ind w:left="440" w:hanging="440"/>
        <w:jc w:val="both"/>
      </w:pPr>
      <w:r>
        <w:rPr>
          <w:rFonts w:eastAsia="Times New Roman"/>
          <w:sz w:val="18"/>
          <w:szCs w:val="18"/>
        </w:rPr>
        <w:t>[5] M. Akbanov, V. G. Vassilakis, and M. D. Logothetis, "Ransomware Detection and Mitigation Using Software-Defined Networking: The Case of WannaCry," Computers &amp; Electrical Engineering, vol. 76, pp. 111-121, 2019.</w:t>
      </w:r>
    </w:p>
    <w:p w14:paraId="607122E2" w14:textId="77777777" w:rsidR="00C54DB5" w:rsidRDefault="00C54DB5" w:rsidP="00C54DB5">
      <w:pPr>
        <w:spacing w:before="40" w:after="40"/>
        <w:ind w:left="440" w:hanging="440"/>
        <w:jc w:val="both"/>
      </w:pPr>
      <w:r>
        <w:rPr>
          <w:rFonts w:eastAsia="Times New Roman"/>
          <w:sz w:val="18"/>
          <w:szCs w:val="18"/>
        </w:rPr>
        <w:t>[6] Y. Chen, P. Wang, and H. Zhang, "Gradient-Boosted Ransomware Detection via System Call Sequences with Adaptive Feature Selection," IEEE Trans. Information Forensics and Security, vol. 18, pp. 2145-2160, 2023.</w:t>
      </w:r>
    </w:p>
    <w:p w14:paraId="6F542EC9" w14:textId="77777777" w:rsidR="00C54DB5" w:rsidRDefault="00C54DB5" w:rsidP="00C54DB5">
      <w:pPr>
        <w:spacing w:before="40" w:after="40"/>
        <w:ind w:left="440" w:hanging="440"/>
        <w:jc w:val="both"/>
      </w:pPr>
      <w:r>
        <w:rPr>
          <w:rFonts w:eastAsia="Times New Roman"/>
          <w:sz w:val="18"/>
          <w:szCs w:val="18"/>
        </w:rPr>
        <w:t>[7] CISA, "StopRansomware Guide," Cybersecurity and Infrastructure Security Agency, Joint Publication, Nov. 2023. [Online]. Available: https://www.cisa.gov/stopransomware</w:t>
      </w:r>
    </w:p>
    <w:p w14:paraId="0B93CA70" w14:textId="77777777" w:rsidR="00C54DB5" w:rsidRDefault="00C54DB5" w:rsidP="00C54DB5">
      <w:pPr>
        <w:spacing w:before="40" w:after="40"/>
        <w:ind w:left="440" w:hanging="440"/>
        <w:jc w:val="both"/>
      </w:pPr>
      <w:r>
        <w:rPr>
          <w:rFonts w:eastAsia="Times New Roman"/>
          <w:sz w:val="18"/>
          <w:szCs w:val="18"/>
        </w:rPr>
        <w:t>[8] Coveware, "Ransomware Marketplace Report Q4 2024," Coveware Inc., Feb. 2025.</w:t>
      </w:r>
    </w:p>
    <w:p w14:paraId="3FC9D014" w14:textId="5123C795" w:rsidR="00C54DB5" w:rsidRDefault="00C54DB5" w:rsidP="00C54DB5">
      <w:pPr>
        <w:spacing w:before="40" w:after="40"/>
        <w:ind w:left="440" w:hanging="440"/>
        <w:jc w:val="both"/>
      </w:pPr>
      <w:r>
        <w:rPr>
          <w:rFonts w:eastAsia="Times New Roman"/>
          <w:sz w:val="18"/>
          <w:szCs w:val="18"/>
        </w:rPr>
        <w:t>[9] FBI-IC3, "Internet Crime Report 2024," Federal Bureau of Investigation, Internet Crime Complaint Centr</w:t>
      </w:r>
      <w:r w:rsidR="00B145E9">
        <w:rPr>
          <w:rFonts w:eastAsia="Times New Roman"/>
          <w:sz w:val="18"/>
          <w:szCs w:val="18"/>
        </w:rPr>
        <w:t>e</w:t>
      </w:r>
      <w:r>
        <w:rPr>
          <w:rFonts w:eastAsia="Times New Roman"/>
          <w:sz w:val="18"/>
          <w:szCs w:val="18"/>
        </w:rPr>
        <w:t>, 2025.</w:t>
      </w:r>
    </w:p>
    <w:p w14:paraId="3C405B3E" w14:textId="77777777" w:rsidR="00C54DB5" w:rsidRDefault="00C54DB5" w:rsidP="00C54DB5">
      <w:pPr>
        <w:spacing w:before="40" w:after="40"/>
        <w:ind w:left="440" w:hanging="440"/>
        <w:jc w:val="both"/>
      </w:pPr>
      <w:r>
        <w:rPr>
          <w:rFonts w:eastAsia="Times New Roman"/>
          <w:sz w:val="18"/>
          <w:szCs w:val="18"/>
        </w:rPr>
        <w:t>[10] NIST, "Special Publication 800-207: Zero Trust Architecture," National Institute of Standards and Technology, Aug. 2020.</w:t>
      </w:r>
    </w:p>
    <w:p w14:paraId="0BF93A69" w14:textId="77777777" w:rsidR="00C54DB5" w:rsidRDefault="00C54DB5" w:rsidP="00C54DB5">
      <w:pPr>
        <w:spacing w:before="40" w:after="40"/>
        <w:ind w:left="440" w:hanging="440"/>
        <w:jc w:val="both"/>
      </w:pPr>
      <w:r>
        <w:rPr>
          <w:rFonts w:eastAsia="Times New Roman"/>
          <w:sz w:val="18"/>
          <w:szCs w:val="18"/>
        </w:rPr>
        <w:t>[11] MITRE, "ATT&amp;CK for Enterprise v14," MITRE Corporation, 2024. [Online]. Available: https://attack.mitre.org</w:t>
      </w:r>
    </w:p>
    <w:p w14:paraId="73427C4C" w14:textId="77777777" w:rsidR="00C54DB5" w:rsidRDefault="00C54DB5" w:rsidP="00C54DB5">
      <w:pPr>
        <w:spacing w:before="40" w:after="40"/>
        <w:ind w:left="440" w:hanging="440"/>
        <w:jc w:val="both"/>
      </w:pPr>
      <w:r>
        <w:rPr>
          <w:rFonts w:eastAsia="Times New Roman"/>
          <w:sz w:val="18"/>
          <w:szCs w:val="18"/>
        </w:rPr>
        <w:t>[12] Europol, "Operation Cronos: Disruption of LockBit Ransomware Infrastructure," European Union Agency for Law Enforcement Cooperation, Report, Feb. 2024.</w:t>
      </w:r>
    </w:p>
    <w:p w14:paraId="702666E8" w14:textId="77777777" w:rsidR="00C54DB5" w:rsidRPr="00C54DB5" w:rsidRDefault="00C54DB5" w:rsidP="00C54DB5"/>
    <w:p w14:paraId="4CC67DA7" w14:textId="77777777" w:rsidR="00257042" w:rsidRDefault="00257042" w:rsidP="007D13A5"/>
    <w:p w14:paraId="2C40F207" w14:textId="77777777" w:rsidR="00257042" w:rsidRPr="00257042" w:rsidRDefault="00257042" w:rsidP="00257042"/>
    <w:sectPr w:rsidR="00257042" w:rsidRPr="00257042" w:rsidSect="00C54DB5">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EC08" w14:textId="77777777" w:rsidR="00A96D22" w:rsidRDefault="00A96D22" w:rsidP="001A3B3D">
      <w:r>
        <w:separator/>
      </w:r>
    </w:p>
  </w:endnote>
  <w:endnote w:type="continuationSeparator" w:id="0">
    <w:p w14:paraId="5B91E317" w14:textId="77777777" w:rsidR="00A96D22" w:rsidRDefault="00A96D2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E75D" w14:textId="77777777" w:rsidR="00A96D22" w:rsidRDefault="00A96D22" w:rsidP="001A3B3D">
      <w:r>
        <w:separator/>
      </w:r>
    </w:p>
  </w:footnote>
  <w:footnote w:type="continuationSeparator" w:id="0">
    <w:p w14:paraId="78D90785" w14:textId="77777777" w:rsidR="00A96D22" w:rsidRDefault="00A96D2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001E31"/>
    <w:multiLevelType w:val="hybridMultilevel"/>
    <w:tmpl w:val="FA183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3280555"/>
    <w:multiLevelType w:val="hybridMultilevel"/>
    <w:tmpl w:val="9C30591C"/>
    <w:lvl w:ilvl="0" w:tplc="4F7A5692">
      <w:start w:val="3"/>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A7184E"/>
    <w:multiLevelType w:val="hybridMultilevel"/>
    <w:tmpl w:val="6562E826"/>
    <w:lvl w:ilvl="0" w:tplc="36025284">
      <w:numFmt w:val="bullet"/>
      <w:lvlText w:val="•"/>
      <w:lvlJc w:val="left"/>
      <w:pPr>
        <w:ind w:left="1080" w:hanging="72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DC21A3A"/>
    <w:multiLevelType w:val="multilevel"/>
    <w:tmpl w:val="B0F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3"/>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1"/>
  </w:num>
  <w:num w:numId="9" w16cid:durableId="231694775">
    <w:abstractNumId w:val="24"/>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852523865">
    <w:abstractNumId w:val="22"/>
  </w:num>
  <w:num w:numId="26" w16cid:durableId="368993023">
    <w:abstractNumId w:val="18"/>
  </w:num>
  <w:num w:numId="27" w16cid:durableId="1569729925">
    <w:abstractNumId w:val="11"/>
  </w:num>
  <w:num w:numId="28" w16cid:durableId="9558673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7D8"/>
    <w:rsid w:val="000213CE"/>
    <w:rsid w:val="00035B55"/>
    <w:rsid w:val="0004781E"/>
    <w:rsid w:val="000562B4"/>
    <w:rsid w:val="00083776"/>
    <w:rsid w:val="0008758A"/>
    <w:rsid w:val="000B5DE0"/>
    <w:rsid w:val="000C1E68"/>
    <w:rsid w:val="000F649D"/>
    <w:rsid w:val="00166C1A"/>
    <w:rsid w:val="001A2EFD"/>
    <w:rsid w:val="001A3B3D"/>
    <w:rsid w:val="001B67DC"/>
    <w:rsid w:val="001D69A7"/>
    <w:rsid w:val="002254A9"/>
    <w:rsid w:val="00233D97"/>
    <w:rsid w:val="002347A2"/>
    <w:rsid w:val="00257042"/>
    <w:rsid w:val="00263557"/>
    <w:rsid w:val="002850E3"/>
    <w:rsid w:val="002915E0"/>
    <w:rsid w:val="002D2F05"/>
    <w:rsid w:val="002E317F"/>
    <w:rsid w:val="00331227"/>
    <w:rsid w:val="00354FCF"/>
    <w:rsid w:val="003A19E2"/>
    <w:rsid w:val="003B0AE8"/>
    <w:rsid w:val="003B2B40"/>
    <w:rsid w:val="003B4E04"/>
    <w:rsid w:val="003E159A"/>
    <w:rsid w:val="003F5A08"/>
    <w:rsid w:val="00412C0C"/>
    <w:rsid w:val="00420716"/>
    <w:rsid w:val="004274E4"/>
    <w:rsid w:val="0043199A"/>
    <w:rsid w:val="004325FB"/>
    <w:rsid w:val="004432BA"/>
    <w:rsid w:val="0044407E"/>
    <w:rsid w:val="00447BB9"/>
    <w:rsid w:val="0046031D"/>
    <w:rsid w:val="00473AC9"/>
    <w:rsid w:val="004957D3"/>
    <w:rsid w:val="004B3B08"/>
    <w:rsid w:val="004D72B5"/>
    <w:rsid w:val="004F3E87"/>
    <w:rsid w:val="005131E1"/>
    <w:rsid w:val="00551B7F"/>
    <w:rsid w:val="0056610F"/>
    <w:rsid w:val="00575BCA"/>
    <w:rsid w:val="005B0344"/>
    <w:rsid w:val="005B520E"/>
    <w:rsid w:val="005E2800"/>
    <w:rsid w:val="005E2829"/>
    <w:rsid w:val="005F1B4C"/>
    <w:rsid w:val="00605825"/>
    <w:rsid w:val="00645D22"/>
    <w:rsid w:val="00651A08"/>
    <w:rsid w:val="00654204"/>
    <w:rsid w:val="00670434"/>
    <w:rsid w:val="006A5D82"/>
    <w:rsid w:val="006B0B8A"/>
    <w:rsid w:val="006B6B66"/>
    <w:rsid w:val="006F15B4"/>
    <w:rsid w:val="006F6D3D"/>
    <w:rsid w:val="0070342B"/>
    <w:rsid w:val="007037B2"/>
    <w:rsid w:val="00707CF3"/>
    <w:rsid w:val="00715BEA"/>
    <w:rsid w:val="007259D7"/>
    <w:rsid w:val="00740EEA"/>
    <w:rsid w:val="00756E34"/>
    <w:rsid w:val="00757278"/>
    <w:rsid w:val="007674F0"/>
    <w:rsid w:val="00794804"/>
    <w:rsid w:val="007B33F1"/>
    <w:rsid w:val="007B3ADF"/>
    <w:rsid w:val="007B6DDA"/>
    <w:rsid w:val="007C0308"/>
    <w:rsid w:val="007C2FF2"/>
    <w:rsid w:val="007D13A5"/>
    <w:rsid w:val="007D6232"/>
    <w:rsid w:val="007F1F99"/>
    <w:rsid w:val="007F768F"/>
    <w:rsid w:val="0080791D"/>
    <w:rsid w:val="008147B5"/>
    <w:rsid w:val="0083361E"/>
    <w:rsid w:val="00836367"/>
    <w:rsid w:val="00840632"/>
    <w:rsid w:val="00873603"/>
    <w:rsid w:val="008A2C7D"/>
    <w:rsid w:val="008A3F67"/>
    <w:rsid w:val="008B6524"/>
    <w:rsid w:val="008C4B23"/>
    <w:rsid w:val="008E4EBC"/>
    <w:rsid w:val="008F6E2C"/>
    <w:rsid w:val="009303D9"/>
    <w:rsid w:val="00933C64"/>
    <w:rsid w:val="00937BE6"/>
    <w:rsid w:val="00972203"/>
    <w:rsid w:val="009B162E"/>
    <w:rsid w:val="009F1D79"/>
    <w:rsid w:val="00A059B3"/>
    <w:rsid w:val="00A11C76"/>
    <w:rsid w:val="00A51EA5"/>
    <w:rsid w:val="00A66865"/>
    <w:rsid w:val="00A96D22"/>
    <w:rsid w:val="00A97D5C"/>
    <w:rsid w:val="00AE3409"/>
    <w:rsid w:val="00B11A60"/>
    <w:rsid w:val="00B145E9"/>
    <w:rsid w:val="00B22613"/>
    <w:rsid w:val="00B44A76"/>
    <w:rsid w:val="00B768D1"/>
    <w:rsid w:val="00B81037"/>
    <w:rsid w:val="00B9649C"/>
    <w:rsid w:val="00BA1025"/>
    <w:rsid w:val="00BC3420"/>
    <w:rsid w:val="00BD670B"/>
    <w:rsid w:val="00BE7D3C"/>
    <w:rsid w:val="00BF5FF6"/>
    <w:rsid w:val="00C0207F"/>
    <w:rsid w:val="00C075D6"/>
    <w:rsid w:val="00C16117"/>
    <w:rsid w:val="00C3075A"/>
    <w:rsid w:val="00C54DB5"/>
    <w:rsid w:val="00C65163"/>
    <w:rsid w:val="00C71856"/>
    <w:rsid w:val="00C919A4"/>
    <w:rsid w:val="00CA4392"/>
    <w:rsid w:val="00CC393F"/>
    <w:rsid w:val="00D06DD4"/>
    <w:rsid w:val="00D2176E"/>
    <w:rsid w:val="00D632BE"/>
    <w:rsid w:val="00D72D06"/>
    <w:rsid w:val="00D7522C"/>
    <w:rsid w:val="00D7536F"/>
    <w:rsid w:val="00D76668"/>
    <w:rsid w:val="00DB4C39"/>
    <w:rsid w:val="00DD3CA2"/>
    <w:rsid w:val="00DE2D0C"/>
    <w:rsid w:val="00E07383"/>
    <w:rsid w:val="00E165BC"/>
    <w:rsid w:val="00E61E12"/>
    <w:rsid w:val="00E7596C"/>
    <w:rsid w:val="00E878F2"/>
    <w:rsid w:val="00EA7B7C"/>
    <w:rsid w:val="00ED0149"/>
    <w:rsid w:val="00ED7A6D"/>
    <w:rsid w:val="00EE53ED"/>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26355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263557"/>
    <w:rPr>
      <w:b/>
      <w:bCs/>
    </w:rPr>
  </w:style>
  <w:style w:type="paragraph" w:styleId="ListParagraph">
    <w:name w:val="List Paragraph"/>
    <w:basedOn w:val="Normal"/>
    <w:uiPriority w:val="34"/>
    <w:qFormat/>
    <w:rsid w:val="007D1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3890</Words>
  <Characters>22178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Akashdeep Pal</cp:lastModifiedBy>
  <cp:revision>3</cp:revision>
  <dcterms:created xsi:type="dcterms:W3CDTF">2026-04-27T15:01:00Z</dcterms:created>
  <dcterms:modified xsi:type="dcterms:W3CDTF">2026-05-11T12:55:00Z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d1a222cc-5c94-4a33-8927-11c194f54af9</vt:lpwstr>
  </property>
</Properties>
</file>