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F311" w14:textId="77777777" w:rsidR="008C5BEB" w:rsidRDefault="00961D8B" w:rsidP="00961D8B">
      <w:pPr>
        <w:jc w:val="center"/>
        <w:rPr>
          <w:b/>
          <w:sz w:val="72"/>
        </w:rPr>
      </w:pPr>
      <w:r>
        <w:rPr>
          <w:b/>
          <w:sz w:val="72"/>
        </w:rPr>
        <w:t>HW 2</w:t>
      </w:r>
    </w:p>
    <w:p w14:paraId="083BFB24" w14:textId="77777777" w:rsidR="00AA3FAA" w:rsidRDefault="008C5BEB" w:rsidP="00961D8B">
      <w:pPr>
        <w:jc w:val="center"/>
      </w:pPr>
      <w:r>
        <w:rPr>
          <w:rFonts w:hint="eastAsia"/>
        </w:rPr>
        <w:t xml:space="preserve">彭子帆 </w:t>
      </w:r>
      <w:r>
        <w:t>3170105860</w:t>
      </w:r>
    </w:p>
    <w:p w14:paraId="2607B49C" w14:textId="3792A3DB" w:rsidR="00AA3FAA" w:rsidRDefault="00AA3FAA" w:rsidP="00961D8B">
      <w:pPr>
        <w:jc w:val="center"/>
      </w:pPr>
    </w:p>
    <w:p w14:paraId="1739EA73" w14:textId="77777777" w:rsidR="00253829" w:rsidRDefault="00253829" w:rsidP="00AA3FAA">
      <w:pPr>
        <w:pStyle w:val="a3"/>
        <w:numPr>
          <w:ilvl w:val="0"/>
          <w:numId w:val="1"/>
        </w:numPr>
        <w:ind w:firstLineChars="0"/>
        <w:jc w:val="left"/>
      </w:pPr>
    </w:p>
    <w:p w14:paraId="53BA32D6" w14:textId="77777777" w:rsidR="000C6A86" w:rsidRPr="000C6A86" w:rsidRDefault="009E5620" w:rsidP="00253829">
      <w:pPr>
        <w:pStyle w:val="a3"/>
        <w:ind w:left="420" w:firstLineChars="0" w:firstLine="0"/>
        <w:jc w:val="left"/>
        <w:rPr>
          <w:b/>
        </w:rPr>
      </w:pPr>
      <w:r w:rsidRPr="000C6A86">
        <w:rPr>
          <w:b/>
        </w:rPr>
        <w:t xml:space="preserve">2-9 </w:t>
      </w:r>
    </w:p>
    <w:p w14:paraId="6945E45E" w14:textId="33B22174" w:rsidR="00A1372B" w:rsidRDefault="001B009E" w:rsidP="00253829">
      <w:pPr>
        <w:pStyle w:val="a3"/>
        <w:ind w:left="420" w:firstLineChars="0" w:firstLine="0"/>
        <w:jc w:val="left"/>
      </w:pPr>
      <w:r>
        <w:t>O</w:t>
      </w:r>
      <w:r>
        <w:rPr>
          <w:rFonts w:hint="eastAsia"/>
        </w:rPr>
        <w:t>n</w:t>
      </w:r>
      <w:r>
        <w:t xml:space="preserve">e class of services provided by an operating system is to enforce protection between different processes running concurrently in the system. Processes are allowed to access only those memory locations that are associated with their address spaces. Also, processes are not allowed to corrupt files associated with other users. A process is also not allowed to access devices directly without operating system </w:t>
      </w:r>
      <w:r w:rsidR="00961D8B">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961D8B">
        <w:instrText>ADDIN CNKISM.UserStyle</w:instrText>
      </w:r>
      <w:r w:rsidR="00961D8B">
        <w:fldChar w:fldCharType="end"/>
      </w:r>
      <w:r>
        <w:t>intervention.</w:t>
      </w:r>
    </w:p>
    <w:p w14:paraId="19EC54EF" w14:textId="102EE130" w:rsidR="00FA34A2" w:rsidRDefault="00FA34A2" w:rsidP="00253829">
      <w:pPr>
        <w:pStyle w:val="a3"/>
        <w:ind w:left="420" w:firstLineChars="0" w:firstLine="0"/>
        <w:jc w:val="left"/>
      </w:pPr>
    </w:p>
    <w:p w14:paraId="7181B52B" w14:textId="293D1176" w:rsidR="00A83C35" w:rsidRDefault="00A83C35" w:rsidP="00253829">
      <w:pPr>
        <w:pStyle w:val="a3"/>
        <w:ind w:left="420" w:firstLineChars="0" w:firstLine="0"/>
        <w:jc w:val="left"/>
      </w:pPr>
      <w:r>
        <w:rPr>
          <w:rFonts w:hint="eastAsia"/>
        </w:rPr>
        <w:t>T</w:t>
      </w:r>
      <w:r>
        <w:t>he second class of services provided by an operating system is to provide new functionality that is not supported directly by the underlying hardware. Virtual memory and file systems are two such examples of new services provided by an operating system.</w:t>
      </w:r>
    </w:p>
    <w:p w14:paraId="26D3ADEA" w14:textId="21C3BFE1" w:rsidR="000C6A86" w:rsidRDefault="000C6A86" w:rsidP="00253829">
      <w:pPr>
        <w:pStyle w:val="a3"/>
        <w:ind w:left="420" w:firstLineChars="0" w:firstLine="0"/>
        <w:jc w:val="left"/>
      </w:pPr>
    </w:p>
    <w:p w14:paraId="6DA4D45B" w14:textId="530C2C84" w:rsidR="000C6A86" w:rsidRDefault="000C6A86" w:rsidP="00253829">
      <w:pPr>
        <w:pStyle w:val="a3"/>
        <w:ind w:left="420" w:firstLineChars="0" w:firstLine="0"/>
        <w:jc w:val="left"/>
        <w:rPr>
          <w:b/>
        </w:rPr>
      </w:pPr>
      <w:r>
        <w:rPr>
          <w:b/>
        </w:rPr>
        <w:t>2-10</w:t>
      </w:r>
    </w:p>
    <w:p w14:paraId="151496E7" w14:textId="6FA86B69" w:rsidR="000C6A86" w:rsidRDefault="00F17AFC" w:rsidP="00F17AFC">
      <w:pPr>
        <w:pStyle w:val="a3"/>
        <w:numPr>
          <w:ilvl w:val="0"/>
          <w:numId w:val="2"/>
        </w:numPr>
        <w:ind w:firstLineChars="0"/>
        <w:jc w:val="left"/>
      </w:pPr>
      <w:r>
        <w:t>In the registers.</w:t>
      </w:r>
    </w:p>
    <w:p w14:paraId="2B2D8445" w14:textId="40D6B01B" w:rsidR="00F17AFC" w:rsidRDefault="00F17AFC" w:rsidP="00F17AFC">
      <w:pPr>
        <w:pStyle w:val="a3"/>
        <w:numPr>
          <w:ilvl w:val="0"/>
          <w:numId w:val="2"/>
        </w:numPr>
        <w:ind w:firstLineChars="0"/>
        <w:jc w:val="left"/>
      </w:pPr>
      <w:r>
        <w:rPr>
          <w:rFonts w:hint="eastAsia"/>
        </w:rPr>
        <w:t>R</w:t>
      </w:r>
      <w:r>
        <w:t>egisters pass starting addresses of blocks of parameters.</w:t>
      </w:r>
    </w:p>
    <w:p w14:paraId="072ED101" w14:textId="388E11BE" w:rsidR="00F17AFC" w:rsidRPr="00DD3C6C" w:rsidRDefault="00F17AFC" w:rsidP="00F17AFC">
      <w:pPr>
        <w:pStyle w:val="a3"/>
        <w:numPr>
          <w:ilvl w:val="0"/>
          <w:numId w:val="2"/>
        </w:numPr>
        <w:ind w:firstLineChars="0"/>
        <w:jc w:val="left"/>
      </w:pPr>
      <w:r>
        <w:t xml:space="preserve">Parameters can be placed or pushed, on to the stack by program and popped ty operating system in </w:t>
      </w:r>
      <w:proofErr w:type="spellStart"/>
      <w:r>
        <w:t>like wise</w:t>
      </w:r>
      <w:proofErr w:type="spellEnd"/>
      <w:r>
        <w:t>.</w:t>
      </w:r>
    </w:p>
    <w:p w14:paraId="2BAA4252" w14:textId="3DBF15E9" w:rsidR="000C6A86" w:rsidRDefault="000C6A86" w:rsidP="00253829">
      <w:pPr>
        <w:pStyle w:val="a3"/>
        <w:ind w:left="420" w:firstLineChars="0" w:firstLine="0"/>
        <w:jc w:val="left"/>
        <w:rPr>
          <w:b/>
        </w:rPr>
      </w:pPr>
    </w:p>
    <w:p w14:paraId="3667F9F3" w14:textId="39C1D3EE" w:rsidR="001400A6" w:rsidRPr="001400A6" w:rsidRDefault="000C6A86" w:rsidP="001400A6">
      <w:pPr>
        <w:pStyle w:val="a3"/>
        <w:ind w:left="420" w:firstLineChars="0" w:firstLine="0"/>
        <w:jc w:val="left"/>
        <w:rPr>
          <w:b/>
        </w:rPr>
      </w:pPr>
      <w:r>
        <w:rPr>
          <w:rFonts w:hint="eastAsia"/>
          <w:b/>
        </w:rPr>
        <w:t>2</w:t>
      </w:r>
      <w:r>
        <w:rPr>
          <w:b/>
        </w:rPr>
        <w:t>-12</w:t>
      </w:r>
    </w:p>
    <w:p w14:paraId="1EEA44DC" w14:textId="77777777" w:rsidR="00BA1A30" w:rsidRDefault="001400A6" w:rsidP="00BA1A30">
      <w:pPr>
        <w:ind w:firstLine="420"/>
        <w:jc w:val="left"/>
      </w:pPr>
      <w:r>
        <w:t>Each device can be accessed as though it was a file in the file system. Since most of the kernel deals with devices through this file interface, it is relatively</w:t>
      </w:r>
      <w:r>
        <w:rPr>
          <w:rFonts w:hint="eastAsia"/>
        </w:rPr>
        <w:t xml:space="preserve"> </w:t>
      </w:r>
      <w:r>
        <w:t xml:space="preserve">easy to add a new device driver by implementing the hardware-specific code to support this abstract file interface. Therefore, this benefits the development of both user program code, which can be written to access devices and files in the same manner, and device driver code, which can be written to support a well-defined API. </w:t>
      </w:r>
    </w:p>
    <w:p w14:paraId="38431F53" w14:textId="029ADF5E" w:rsidR="000C6A86" w:rsidRPr="001400A6" w:rsidRDefault="001400A6" w:rsidP="00C65961">
      <w:pPr>
        <w:ind w:firstLine="420"/>
        <w:jc w:val="left"/>
      </w:pPr>
      <w:r>
        <w:t>The</w:t>
      </w:r>
      <w:r w:rsidR="00BA1A30">
        <w:rPr>
          <w:rFonts w:hint="eastAsia"/>
        </w:rPr>
        <w:t xml:space="preserve"> </w:t>
      </w:r>
      <w:r>
        <w:t xml:space="preserve">disadvantage with using the same interface is that it might be difficult to capture the functionality of certain devices within the context of the file access API, thereby resulting in either a loss of functionality or a loss of performance. </w:t>
      </w:r>
    </w:p>
    <w:p w14:paraId="0C3F9DF3" w14:textId="7F9B1F42" w:rsidR="000C6A86" w:rsidRDefault="000C6A86" w:rsidP="00253829">
      <w:pPr>
        <w:pStyle w:val="a3"/>
        <w:ind w:left="420" w:firstLineChars="0" w:firstLine="0"/>
        <w:jc w:val="left"/>
        <w:rPr>
          <w:b/>
        </w:rPr>
      </w:pPr>
    </w:p>
    <w:p w14:paraId="7D0B2FB5" w14:textId="242464AD" w:rsidR="000C6A86" w:rsidRDefault="000C6A86" w:rsidP="00253829">
      <w:pPr>
        <w:pStyle w:val="a3"/>
        <w:ind w:left="420" w:firstLineChars="0" w:firstLine="0"/>
        <w:jc w:val="left"/>
        <w:rPr>
          <w:b/>
        </w:rPr>
      </w:pPr>
      <w:r>
        <w:rPr>
          <w:rFonts w:hint="eastAsia"/>
          <w:b/>
        </w:rPr>
        <w:t>2</w:t>
      </w:r>
      <w:r>
        <w:rPr>
          <w:b/>
        </w:rPr>
        <w:t>-17</w:t>
      </w:r>
    </w:p>
    <w:p w14:paraId="23370B2E" w14:textId="2BC76A25" w:rsidR="001566D4" w:rsidRDefault="001566D4" w:rsidP="006B11ED">
      <w:pPr>
        <w:pStyle w:val="a3"/>
        <w:ind w:left="420"/>
        <w:jc w:val="left"/>
      </w:pPr>
      <w:r>
        <w:t>Mechanism and policy must be separate to ensure that systems are easy to modify. No two system installations are the same, so each installation may want to tune the operating system to suit its needs. With mechanism and policy separate, the policy may be changed at will while the mechanism stays unchanged. This arrangement provides a more flexible system.</w:t>
      </w:r>
    </w:p>
    <w:p w14:paraId="1C3FC8CA" w14:textId="56069B76" w:rsidR="00C840DA" w:rsidRDefault="00C840DA" w:rsidP="006B11ED">
      <w:pPr>
        <w:pStyle w:val="a3"/>
        <w:ind w:left="420"/>
        <w:jc w:val="left"/>
      </w:pPr>
    </w:p>
    <w:p w14:paraId="5686F2E7" w14:textId="12217D7C" w:rsidR="00C840DA" w:rsidRDefault="00C840DA" w:rsidP="006B11ED">
      <w:pPr>
        <w:pStyle w:val="a3"/>
        <w:ind w:left="420"/>
        <w:jc w:val="left"/>
      </w:pPr>
    </w:p>
    <w:p w14:paraId="34659F6A" w14:textId="567A4DE8" w:rsidR="00C840DA" w:rsidRDefault="00737AD1" w:rsidP="00C840DA">
      <w:pPr>
        <w:pStyle w:val="a3"/>
        <w:numPr>
          <w:ilvl w:val="0"/>
          <w:numId w:val="1"/>
        </w:numPr>
        <w:ind w:firstLineChars="0"/>
        <w:jc w:val="left"/>
      </w:pPr>
      <w:r>
        <w:rPr>
          <w:rFonts w:hint="eastAsia"/>
        </w:rPr>
        <w:lastRenderedPageBreak/>
        <w:t>运行与截图</w:t>
      </w:r>
    </w:p>
    <w:p w14:paraId="099EC245" w14:textId="77777777" w:rsidR="005A7DCD" w:rsidRDefault="005A7DCD" w:rsidP="008D0311">
      <w:pPr>
        <w:jc w:val="left"/>
      </w:pPr>
    </w:p>
    <w:p w14:paraId="2D0B9BD8" w14:textId="31EDC4AC" w:rsidR="008D0311" w:rsidRDefault="005A7DCD" w:rsidP="008D0311">
      <w:pPr>
        <w:jc w:val="left"/>
      </w:pPr>
      <w:r>
        <w:rPr>
          <w:rFonts w:hint="eastAsia"/>
        </w:rPr>
        <w:t>编译：</w:t>
      </w:r>
    </w:p>
    <w:p w14:paraId="38C43887" w14:textId="45A2CAC7" w:rsidR="008D0311" w:rsidRDefault="00FB6277" w:rsidP="00B820E2">
      <w:pPr>
        <w:jc w:val="center"/>
      </w:pPr>
      <w:r>
        <w:rPr>
          <w:noProof/>
        </w:rPr>
        <w:drawing>
          <wp:inline distT="0" distB="0" distL="0" distR="0" wp14:anchorId="26C775B5" wp14:editId="73E3317D">
            <wp:extent cx="5274310" cy="3582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82035"/>
                    </a:xfrm>
                    <a:prstGeom prst="rect">
                      <a:avLst/>
                    </a:prstGeom>
                  </pic:spPr>
                </pic:pic>
              </a:graphicData>
            </a:graphic>
          </wp:inline>
        </w:drawing>
      </w:r>
    </w:p>
    <w:p w14:paraId="114A1F38" w14:textId="639C6289" w:rsidR="003A6C7A" w:rsidRDefault="003A6C7A" w:rsidP="00B820E2">
      <w:pPr>
        <w:jc w:val="center"/>
      </w:pPr>
    </w:p>
    <w:p w14:paraId="017D0EA5" w14:textId="5D2FD9D0" w:rsidR="003A6C7A" w:rsidRDefault="00204E67" w:rsidP="003A6C7A">
      <w:pPr>
        <w:jc w:val="left"/>
      </w:pPr>
      <w:r>
        <w:t>P</w:t>
      </w:r>
      <w:r w:rsidR="00F2631D">
        <w:rPr>
          <w:rFonts w:hint="eastAsia"/>
        </w:rPr>
        <w:t>1</w:t>
      </w:r>
      <w:r w:rsidR="003A6C7A">
        <w:rPr>
          <w:rFonts w:hint="eastAsia"/>
        </w:rPr>
        <w:t>运行：</w:t>
      </w:r>
    </w:p>
    <w:p w14:paraId="03468920" w14:textId="4407339E" w:rsidR="006C44C1" w:rsidRDefault="006C44C1" w:rsidP="003A6C7A">
      <w:pPr>
        <w:jc w:val="left"/>
      </w:pPr>
    </w:p>
    <w:p w14:paraId="63540792" w14:textId="1DAB08FE" w:rsidR="006C44C1" w:rsidRDefault="00204E67" w:rsidP="003A6C7A">
      <w:pPr>
        <w:jc w:val="left"/>
      </w:pPr>
      <w:r>
        <w:rPr>
          <w:noProof/>
        </w:rPr>
        <w:drawing>
          <wp:inline distT="0" distB="0" distL="0" distR="0" wp14:anchorId="4DEF4CB1" wp14:editId="5C4E866C">
            <wp:extent cx="5274310" cy="1343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43660"/>
                    </a:xfrm>
                    <a:prstGeom prst="rect">
                      <a:avLst/>
                    </a:prstGeom>
                  </pic:spPr>
                </pic:pic>
              </a:graphicData>
            </a:graphic>
          </wp:inline>
        </w:drawing>
      </w:r>
    </w:p>
    <w:p w14:paraId="4584C84C" w14:textId="1204E527" w:rsidR="002C20C3" w:rsidRDefault="002C20C3" w:rsidP="003A6C7A">
      <w:pPr>
        <w:jc w:val="left"/>
      </w:pPr>
    </w:p>
    <w:p w14:paraId="60D7BEF7" w14:textId="54F15D74" w:rsidR="002C20C3" w:rsidRDefault="00F2631D" w:rsidP="003A6C7A">
      <w:pPr>
        <w:jc w:val="left"/>
      </w:pPr>
      <w:r>
        <w:t>P2</w:t>
      </w:r>
      <w:r w:rsidR="002C20C3">
        <w:rPr>
          <w:rFonts w:hint="eastAsia"/>
        </w:rPr>
        <w:t>运行：</w:t>
      </w:r>
    </w:p>
    <w:p w14:paraId="3D646723" w14:textId="1A76D6C2" w:rsidR="00075DC7" w:rsidRDefault="003061DF" w:rsidP="003A6C7A">
      <w:pPr>
        <w:jc w:val="left"/>
      </w:pPr>
      <w:r>
        <w:rPr>
          <w:noProof/>
        </w:rPr>
        <w:drawing>
          <wp:inline distT="0" distB="0" distL="0" distR="0" wp14:anchorId="64809EA6" wp14:editId="37929D8A">
            <wp:extent cx="5274310" cy="12896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89685"/>
                    </a:xfrm>
                    <a:prstGeom prst="rect">
                      <a:avLst/>
                    </a:prstGeom>
                  </pic:spPr>
                </pic:pic>
              </a:graphicData>
            </a:graphic>
          </wp:inline>
        </w:drawing>
      </w:r>
    </w:p>
    <w:p w14:paraId="5C1993C3" w14:textId="5C467E06" w:rsidR="00FD0BDC" w:rsidRDefault="00FD0BDC" w:rsidP="003A6C7A">
      <w:pPr>
        <w:jc w:val="left"/>
      </w:pPr>
    </w:p>
    <w:p w14:paraId="175D9262" w14:textId="7BC58A25" w:rsidR="00FD0BDC" w:rsidRDefault="00FD0BDC" w:rsidP="003A6C7A">
      <w:pPr>
        <w:jc w:val="left"/>
      </w:pPr>
    </w:p>
    <w:p w14:paraId="6451B7C2" w14:textId="2E03734E" w:rsidR="00FD0BDC" w:rsidRDefault="00FD0BDC" w:rsidP="003A6C7A">
      <w:pPr>
        <w:jc w:val="left"/>
      </w:pPr>
    </w:p>
    <w:p w14:paraId="556B4B68" w14:textId="7B620258" w:rsidR="00FD0BDC" w:rsidRDefault="00FD0BDC" w:rsidP="003A6C7A">
      <w:pPr>
        <w:jc w:val="left"/>
      </w:pPr>
      <w:r>
        <w:lastRenderedPageBreak/>
        <w:t>P3</w:t>
      </w:r>
      <w:r>
        <w:rPr>
          <w:rFonts w:hint="eastAsia"/>
        </w:rPr>
        <w:t>运行：</w:t>
      </w:r>
    </w:p>
    <w:p w14:paraId="7A00D1BE" w14:textId="460096DE" w:rsidR="00FD0BDC" w:rsidRDefault="00FD0BDC" w:rsidP="003A6C7A">
      <w:pPr>
        <w:jc w:val="left"/>
      </w:pPr>
      <w:r>
        <w:rPr>
          <w:noProof/>
        </w:rPr>
        <w:drawing>
          <wp:inline distT="0" distB="0" distL="0" distR="0" wp14:anchorId="1443551A" wp14:editId="7EFFA996">
            <wp:extent cx="5274310" cy="1463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63040"/>
                    </a:xfrm>
                    <a:prstGeom prst="rect">
                      <a:avLst/>
                    </a:prstGeom>
                  </pic:spPr>
                </pic:pic>
              </a:graphicData>
            </a:graphic>
          </wp:inline>
        </w:drawing>
      </w:r>
    </w:p>
    <w:p w14:paraId="1FA8997E" w14:textId="22153E42" w:rsidR="008B67E7" w:rsidRDefault="008B67E7" w:rsidP="003A6C7A">
      <w:pPr>
        <w:jc w:val="left"/>
      </w:pPr>
    </w:p>
    <w:p w14:paraId="4CF0B4FD" w14:textId="50BA04CF" w:rsidR="008B67E7" w:rsidRDefault="008B67E7" w:rsidP="003A6C7A">
      <w:pPr>
        <w:jc w:val="left"/>
      </w:pPr>
      <w:r>
        <w:t>P4</w:t>
      </w:r>
      <w:r>
        <w:rPr>
          <w:rFonts w:hint="eastAsia"/>
        </w:rPr>
        <w:t>运行：</w:t>
      </w:r>
    </w:p>
    <w:p w14:paraId="5EA1A001" w14:textId="53A440C4" w:rsidR="00CE6E10" w:rsidRDefault="00111ADD" w:rsidP="003A6C7A">
      <w:pPr>
        <w:jc w:val="left"/>
        <w:rPr>
          <w:rFonts w:hint="eastAsia"/>
        </w:rPr>
      </w:pPr>
      <w:r>
        <w:rPr>
          <w:noProof/>
        </w:rPr>
        <w:drawing>
          <wp:inline distT="0" distB="0" distL="0" distR="0" wp14:anchorId="09CA149B" wp14:editId="35A03E1D">
            <wp:extent cx="5274310" cy="994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4410"/>
                    </a:xfrm>
                    <a:prstGeom prst="rect">
                      <a:avLst/>
                    </a:prstGeom>
                  </pic:spPr>
                </pic:pic>
              </a:graphicData>
            </a:graphic>
          </wp:inline>
        </w:drawing>
      </w:r>
    </w:p>
    <w:p w14:paraId="61BC640C" w14:textId="53712655" w:rsidR="00CE6E10" w:rsidRDefault="00DB0409" w:rsidP="003A6C7A">
      <w:pPr>
        <w:jc w:val="left"/>
      </w:pPr>
      <w:bookmarkStart w:id="0" w:name="_GoBack"/>
      <w:r>
        <w:rPr>
          <w:noProof/>
        </w:rPr>
        <w:drawing>
          <wp:anchor distT="0" distB="0" distL="114300" distR="114300" simplePos="0" relativeHeight="251658240" behindDoc="1" locked="0" layoutInCell="1" allowOverlap="1" wp14:anchorId="6229DA1D" wp14:editId="726DDBA1">
            <wp:simplePos x="0" y="0"/>
            <wp:positionH relativeFrom="page">
              <wp:posOffset>20780</wp:posOffset>
            </wp:positionH>
            <wp:positionV relativeFrom="paragraph">
              <wp:posOffset>270510</wp:posOffset>
            </wp:positionV>
            <wp:extent cx="7535218" cy="4924292"/>
            <wp:effectExtent l="0" t="0" r="889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35218" cy="4924292"/>
                    </a:xfrm>
                    <a:prstGeom prst="rect">
                      <a:avLst/>
                    </a:prstGeom>
                  </pic:spPr>
                </pic:pic>
              </a:graphicData>
            </a:graphic>
            <wp14:sizeRelH relativeFrom="page">
              <wp14:pctWidth>0</wp14:pctWidth>
            </wp14:sizeRelH>
            <wp14:sizeRelV relativeFrom="page">
              <wp14:pctHeight>0</wp14:pctHeight>
            </wp14:sizeRelV>
          </wp:anchor>
        </w:drawing>
      </w:r>
      <w:bookmarkEnd w:id="0"/>
      <w:r w:rsidR="00CE6E10">
        <w:t>PPTRACE</w:t>
      </w:r>
      <w:r w:rsidR="00CE6E10">
        <w:rPr>
          <w:rFonts w:hint="eastAsia"/>
        </w:rPr>
        <w:t>：</w:t>
      </w:r>
    </w:p>
    <w:p w14:paraId="0EC860C5" w14:textId="3336ABFF" w:rsidR="00CE6E10" w:rsidRPr="001566D4" w:rsidRDefault="00CE6E10" w:rsidP="003A6C7A">
      <w:pPr>
        <w:jc w:val="left"/>
        <w:rPr>
          <w:rFonts w:hint="eastAsia"/>
        </w:rPr>
      </w:pPr>
    </w:p>
    <w:sectPr w:rsidR="00CE6E10" w:rsidRPr="00156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07E46"/>
    <w:multiLevelType w:val="hybridMultilevel"/>
    <w:tmpl w:val="1752F7F6"/>
    <w:lvl w:ilvl="0" w:tplc="6AC2F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FD85BF3"/>
    <w:multiLevelType w:val="hybridMultilevel"/>
    <w:tmpl w:val="EC2E55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13"/>
    <w:rsid w:val="00075DC7"/>
    <w:rsid w:val="000C6A86"/>
    <w:rsid w:val="00111ADD"/>
    <w:rsid w:val="001400A6"/>
    <w:rsid w:val="001566D4"/>
    <w:rsid w:val="001B009E"/>
    <w:rsid w:val="00204E67"/>
    <w:rsid w:val="00253829"/>
    <w:rsid w:val="002C20C3"/>
    <w:rsid w:val="003061DF"/>
    <w:rsid w:val="003A6C7A"/>
    <w:rsid w:val="00565113"/>
    <w:rsid w:val="005A7DCD"/>
    <w:rsid w:val="006B11ED"/>
    <w:rsid w:val="006C44C1"/>
    <w:rsid w:val="00730C38"/>
    <w:rsid w:val="00737AD1"/>
    <w:rsid w:val="008B67E7"/>
    <w:rsid w:val="008C5BEB"/>
    <w:rsid w:val="008D0311"/>
    <w:rsid w:val="00961D8B"/>
    <w:rsid w:val="009E5620"/>
    <w:rsid w:val="00A1372B"/>
    <w:rsid w:val="00A83C35"/>
    <w:rsid w:val="00AA3FAA"/>
    <w:rsid w:val="00B820E2"/>
    <w:rsid w:val="00BA1A30"/>
    <w:rsid w:val="00C65961"/>
    <w:rsid w:val="00C840DA"/>
    <w:rsid w:val="00CE6E10"/>
    <w:rsid w:val="00DB0409"/>
    <w:rsid w:val="00DD3C6C"/>
    <w:rsid w:val="00EB54AD"/>
    <w:rsid w:val="00F17AFC"/>
    <w:rsid w:val="00F2631D"/>
    <w:rsid w:val="00FA34A2"/>
    <w:rsid w:val="00FB6277"/>
    <w:rsid w:val="00FD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D490"/>
  <w15:chartTrackingRefBased/>
  <w15:docId w15:val="{3314A848-F9EC-47D8-95AD-528B07EA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F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35</cp:revision>
  <dcterms:created xsi:type="dcterms:W3CDTF">2019-10-01T02:39:00Z</dcterms:created>
  <dcterms:modified xsi:type="dcterms:W3CDTF">2019-10-04T15:06:00Z</dcterms:modified>
</cp:coreProperties>
</file>