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66C40" w14:textId="655964A4" w:rsidR="000D3EB7" w:rsidRDefault="00C40078">
      <w:r>
        <w:t>Resume</w:t>
      </w:r>
    </w:p>
    <w:sectPr w:rsidR="000D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78"/>
    <w:rsid w:val="000D3EB7"/>
    <w:rsid w:val="00376E9F"/>
    <w:rsid w:val="009E3A44"/>
    <w:rsid w:val="00C4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EF6EF"/>
  <w15:chartTrackingRefBased/>
  <w15:docId w15:val="{8EEE0F23-944D-5840-83A7-A52B6E40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0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0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0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0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0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0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0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Thakkilapati, Deeraj</dc:creator>
  <cp:keywords/>
  <dc:description/>
  <cp:lastModifiedBy>Thakkilapati, Deeraj</cp:lastModifiedBy>
  <cp:revision>1</cp:revision>
  <dcterms:created xsi:type="dcterms:W3CDTF">2024-11-13T01:46:00Z</dcterms:created>
  <dcterms:modified xsi:type="dcterms:W3CDTF">2024-11-13T01:46:00Z</dcterms:modified>
</cp:coreProperties>
</file>