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54EC" w:rsidRPr="00A954EC" w:rsidRDefault="00A954EC" w:rsidP="00A954EC">
      <w:pPr>
        <w:pStyle w:val="Title"/>
        <w:jc w:val="center"/>
        <w:rPr>
          <w:rFonts w:eastAsia="Times New Roman"/>
          <w:kern w:val="36"/>
        </w:rPr>
      </w:pPr>
      <w:r w:rsidRPr="00A954EC">
        <w:rPr>
          <w:rFonts w:eastAsia="Times New Roman"/>
          <w:kern w:val="36"/>
        </w:rPr>
        <w:t>SOCIAL MEDIA ENGAGEMENT DASHBOARD – PROJECT REPORT</w:t>
      </w:r>
    </w:p>
    <w:p w:rsidR="00A954EC" w:rsidRPr="00A954EC" w:rsidRDefault="00A954EC" w:rsidP="00A954EC">
      <w:pPr>
        <w:spacing w:before="100" w:beforeAutospacing="1" w:after="100" w:afterAutospacing="1" w:line="240" w:lineRule="auto"/>
        <w:outlineLvl w:val="1"/>
        <w:rPr>
          <w:rFonts w:ascii="Times New Roman" w:eastAsia="Times New Roman" w:hAnsi="Times New Roman" w:cs="Times New Roman"/>
          <w:b/>
          <w:bCs/>
          <w:sz w:val="36"/>
          <w:szCs w:val="36"/>
        </w:rPr>
      </w:pPr>
      <w:r w:rsidRPr="00A954EC">
        <w:rPr>
          <w:rFonts w:ascii="Times New Roman" w:eastAsia="Times New Roman" w:hAnsi="Times New Roman" w:cs="Times New Roman"/>
          <w:b/>
          <w:bCs/>
          <w:sz w:val="36"/>
          <w:szCs w:val="36"/>
        </w:rPr>
        <w:t>1. Project Overview</w:t>
      </w:r>
    </w:p>
    <w:p w:rsidR="00A954EC" w:rsidRPr="00A954EC" w:rsidRDefault="00A954EC" w:rsidP="00A954EC">
      <w:pPr>
        <w:spacing w:before="100" w:beforeAutospacing="1" w:after="100" w:afterAutospacing="1" w:line="240" w:lineRule="auto"/>
        <w:outlineLvl w:val="2"/>
        <w:rPr>
          <w:rFonts w:ascii="Times New Roman" w:eastAsia="Times New Roman" w:hAnsi="Times New Roman" w:cs="Times New Roman"/>
          <w:b/>
          <w:bCs/>
          <w:sz w:val="27"/>
          <w:szCs w:val="27"/>
        </w:rPr>
      </w:pPr>
      <w:r w:rsidRPr="00A954EC">
        <w:rPr>
          <w:rFonts w:ascii="Times New Roman" w:eastAsia="Times New Roman" w:hAnsi="Times New Roman" w:cs="Times New Roman"/>
          <w:b/>
          <w:bCs/>
          <w:sz w:val="27"/>
          <w:szCs w:val="27"/>
        </w:rPr>
        <w:t>Project Title</w:t>
      </w:r>
    </w:p>
    <w:p w:rsidR="00A954EC" w:rsidRPr="00A954EC" w:rsidRDefault="00A954EC" w:rsidP="00A954EC">
      <w:p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Social Media Engagement Dashboard</w:t>
      </w:r>
    </w:p>
    <w:p w:rsidR="00A954EC" w:rsidRPr="00A954EC" w:rsidRDefault="00A954EC" w:rsidP="00A954EC">
      <w:pPr>
        <w:spacing w:before="100" w:beforeAutospacing="1" w:after="100" w:afterAutospacing="1" w:line="240" w:lineRule="auto"/>
        <w:outlineLvl w:val="2"/>
        <w:rPr>
          <w:rFonts w:ascii="Times New Roman" w:eastAsia="Times New Roman" w:hAnsi="Times New Roman" w:cs="Times New Roman"/>
          <w:b/>
          <w:bCs/>
          <w:sz w:val="27"/>
          <w:szCs w:val="27"/>
        </w:rPr>
      </w:pPr>
      <w:r w:rsidRPr="00A954EC">
        <w:rPr>
          <w:rFonts w:ascii="Times New Roman" w:eastAsia="Times New Roman" w:hAnsi="Times New Roman" w:cs="Times New Roman"/>
          <w:b/>
          <w:bCs/>
          <w:sz w:val="27"/>
          <w:szCs w:val="27"/>
        </w:rPr>
        <w:t>Tools Used</w:t>
      </w:r>
    </w:p>
    <w:p w:rsidR="00A954EC" w:rsidRPr="00A954EC" w:rsidRDefault="00A954EC" w:rsidP="00A954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Power BI</w:t>
      </w:r>
    </w:p>
    <w:p w:rsidR="00A954EC" w:rsidRPr="00A954EC" w:rsidRDefault="00A954EC" w:rsidP="00A954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Microsoft Excel</w:t>
      </w:r>
    </w:p>
    <w:p w:rsidR="00A954EC" w:rsidRPr="00A954EC" w:rsidRDefault="00A954EC" w:rsidP="00A954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Data Analytics</w:t>
      </w:r>
    </w:p>
    <w:p w:rsidR="00A954EC" w:rsidRPr="00A954EC" w:rsidRDefault="00A954EC" w:rsidP="00A954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KPI Analysis</w:t>
      </w:r>
    </w:p>
    <w:p w:rsidR="00A954EC" w:rsidRPr="00A954EC" w:rsidRDefault="00A954EC" w:rsidP="00A954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Marketing Performance Reporting</w:t>
      </w:r>
    </w:p>
    <w:p w:rsidR="00A954EC" w:rsidRPr="00A954EC" w:rsidRDefault="00A954EC" w:rsidP="00A954EC">
      <w:pPr>
        <w:spacing w:before="100" w:beforeAutospacing="1" w:after="100" w:afterAutospacing="1" w:line="240" w:lineRule="auto"/>
        <w:outlineLvl w:val="2"/>
        <w:rPr>
          <w:rFonts w:ascii="Times New Roman" w:eastAsia="Times New Roman" w:hAnsi="Times New Roman" w:cs="Times New Roman"/>
          <w:b/>
          <w:bCs/>
          <w:sz w:val="27"/>
          <w:szCs w:val="27"/>
        </w:rPr>
      </w:pPr>
      <w:r w:rsidRPr="00A954EC">
        <w:rPr>
          <w:rFonts w:ascii="Times New Roman" w:eastAsia="Times New Roman" w:hAnsi="Times New Roman" w:cs="Times New Roman"/>
          <w:b/>
          <w:bCs/>
          <w:sz w:val="27"/>
          <w:szCs w:val="27"/>
        </w:rPr>
        <w:t>Project Objective</w:t>
      </w:r>
    </w:p>
    <w:p w:rsidR="00A954EC" w:rsidRPr="00A954EC" w:rsidRDefault="00A954EC" w:rsidP="00A954EC">
      <w:p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The objective of this project is to analyze social media performance across multiple platforms and campaigns by tracking key engagement metrics. The dashboard helps marketing teams evaluate content effectiveness, monitor audience engagement, measure campaign success, and identify opportunities to improve digital marketing performance.</w:t>
      </w:r>
    </w:p>
    <w:p w:rsidR="00A954EC" w:rsidRPr="00A954EC" w:rsidRDefault="00A954EC" w:rsidP="00A954EC">
      <w:pPr>
        <w:spacing w:after="0"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pict>
          <v:rect id="_x0000_i1025" style="width:0;height:1.5pt" o:hralign="center" o:hrstd="t" o:hr="t" fillcolor="#a0a0a0" stroked="f"/>
        </w:pict>
      </w:r>
    </w:p>
    <w:p w:rsidR="00A954EC" w:rsidRPr="00A954EC" w:rsidRDefault="00A954EC" w:rsidP="00A954EC">
      <w:pPr>
        <w:spacing w:before="100" w:beforeAutospacing="1" w:after="100" w:afterAutospacing="1" w:line="240" w:lineRule="auto"/>
        <w:outlineLvl w:val="1"/>
        <w:rPr>
          <w:rFonts w:ascii="Times New Roman" w:eastAsia="Times New Roman" w:hAnsi="Times New Roman" w:cs="Times New Roman"/>
          <w:b/>
          <w:bCs/>
          <w:sz w:val="36"/>
          <w:szCs w:val="36"/>
        </w:rPr>
      </w:pPr>
      <w:r w:rsidRPr="00A954EC">
        <w:rPr>
          <w:rFonts w:ascii="Times New Roman" w:eastAsia="Times New Roman" w:hAnsi="Times New Roman" w:cs="Times New Roman"/>
          <w:b/>
          <w:bCs/>
          <w:sz w:val="36"/>
          <w:szCs w:val="36"/>
        </w:rPr>
        <w:t>2. Business Problem</w:t>
      </w:r>
    </w:p>
    <w:p w:rsidR="00A954EC" w:rsidRPr="00A954EC" w:rsidRDefault="00A954EC" w:rsidP="00A954EC">
      <w:p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Organizations invest significant resources in social media marketing; however, identifying which content, campaigns, and platforms generate the best results can be challenging. Without proper analytics, marketing teams may struggle to optimize content strategies, allocate budgets effectively, and improve audience engagement.</w:t>
      </w:r>
    </w:p>
    <w:p w:rsidR="00A954EC" w:rsidRPr="00A954EC" w:rsidRDefault="00A954EC" w:rsidP="00A954EC">
      <w:p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This project addresses these challenges by providing a centralized dashboard that tracks impressions, reach, engagement, follower growth, and campaign performance in real time.</w:t>
      </w:r>
    </w:p>
    <w:p w:rsidR="00A954EC" w:rsidRPr="00A954EC" w:rsidRDefault="00A954EC" w:rsidP="00A954EC">
      <w:pPr>
        <w:spacing w:after="0"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pict>
          <v:rect id="_x0000_i1026" style="width:0;height:1.5pt" o:hralign="center" o:hrstd="t" o:hr="t" fillcolor="#a0a0a0" stroked="f"/>
        </w:pict>
      </w:r>
    </w:p>
    <w:p w:rsidR="00A954EC" w:rsidRPr="00A954EC" w:rsidRDefault="00A954EC" w:rsidP="00A954EC">
      <w:pPr>
        <w:spacing w:before="100" w:beforeAutospacing="1" w:after="100" w:afterAutospacing="1" w:line="240" w:lineRule="auto"/>
        <w:outlineLvl w:val="1"/>
        <w:rPr>
          <w:rFonts w:ascii="Times New Roman" w:eastAsia="Times New Roman" w:hAnsi="Times New Roman" w:cs="Times New Roman"/>
          <w:b/>
          <w:bCs/>
          <w:sz w:val="36"/>
          <w:szCs w:val="36"/>
        </w:rPr>
      </w:pPr>
      <w:r w:rsidRPr="00A954EC">
        <w:rPr>
          <w:rFonts w:ascii="Times New Roman" w:eastAsia="Times New Roman" w:hAnsi="Times New Roman" w:cs="Times New Roman"/>
          <w:b/>
          <w:bCs/>
          <w:sz w:val="36"/>
          <w:szCs w:val="36"/>
        </w:rPr>
        <w:t>3. KPI Framework</w:t>
      </w:r>
    </w:p>
    <w:p w:rsidR="00A954EC" w:rsidRPr="00A954EC" w:rsidRDefault="00A954EC" w:rsidP="00A954EC">
      <w:p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The dashboard was designed using the following Key Performance Indicators (KPIs):</w:t>
      </w:r>
    </w:p>
    <w:p w:rsidR="00A954EC" w:rsidRPr="00A954EC" w:rsidRDefault="00A954EC" w:rsidP="00A954EC">
      <w:pPr>
        <w:spacing w:before="100" w:beforeAutospacing="1" w:after="100" w:afterAutospacing="1" w:line="240" w:lineRule="auto"/>
        <w:outlineLvl w:val="2"/>
        <w:rPr>
          <w:rFonts w:ascii="Times New Roman" w:eastAsia="Times New Roman" w:hAnsi="Times New Roman" w:cs="Times New Roman"/>
          <w:b/>
          <w:bCs/>
          <w:sz w:val="27"/>
          <w:szCs w:val="27"/>
        </w:rPr>
      </w:pPr>
      <w:r w:rsidRPr="00A954EC">
        <w:rPr>
          <w:rFonts w:ascii="Times New Roman" w:eastAsia="Times New Roman" w:hAnsi="Times New Roman" w:cs="Times New Roman"/>
          <w:b/>
          <w:bCs/>
          <w:sz w:val="27"/>
          <w:szCs w:val="27"/>
        </w:rPr>
        <w:lastRenderedPageBreak/>
        <w:t>Primary KPIs</w:t>
      </w:r>
    </w:p>
    <w:p w:rsidR="00A954EC" w:rsidRPr="00A954EC" w:rsidRDefault="00A954EC" w:rsidP="00A954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Total Impressions</w:t>
      </w:r>
    </w:p>
    <w:p w:rsidR="00A954EC" w:rsidRPr="00A954EC" w:rsidRDefault="00A954EC" w:rsidP="00A954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Total Reach</w:t>
      </w:r>
    </w:p>
    <w:p w:rsidR="00A954EC" w:rsidRPr="00A954EC" w:rsidRDefault="00A954EC" w:rsidP="00A954EC">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Avg</w:t>
      </w:r>
      <w:proofErr w:type="spellEnd"/>
      <w:r>
        <w:rPr>
          <w:rFonts w:ascii="Times New Roman" w:eastAsia="Times New Roman" w:hAnsi="Times New Roman" w:cs="Times New Roman"/>
          <w:sz w:val="24"/>
          <w:szCs w:val="24"/>
        </w:rPr>
        <w:t xml:space="preserve"> </w:t>
      </w:r>
      <w:r w:rsidRPr="00A954EC">
        <w:rPr>
          <w:rFonts w:ascii="Times New Roman" w:eastAsia="Times New Roman" w:hAnsi="Times New Roman" w:cs="Times New Roman"/>
          <w:sz w:val="24"/>
          <w:szCs w:val="24"/>
        </w:rPr>
        <w:t xml:space="preserve">Engagement </w:t>
      </w:r>
      <w:r>
        <w:rPr>
          <w:rFonts w:ascii="Times New Roman" w:eastAsia="Times New Roman" w:hAnsi="Times New Roman" w:cs="Times New Roman"/>
          <w:sz w:val="24"/>
          <w:szCs w:val="24"/>
        </w:rPr>
        <w:t>%</w:t>
      </w:r>
    </w:p>
    <w:p w:rsidR="00A954EC" w:rsidRPr="00A954EC" w:rsidRDefault="00A954EC" w:rsidP="00A954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Total Follower Growth</w:t>
      </w:r>
    </w:p>
    <w:p w:rsidR="00A954EC" w:rsidRPr="00A954EC" w:rsidRDefault="00A954EC" w:rsidP="00A954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AI Content Score</w:t>
      </w:r>
    </w:p>
    <w:p w:rsidR="00A954EC" w:rsidRPr="00A954EC" w:rsidRDefault="00A954EC" w:rsidP="00A954EC">
      <w:pPr>
        <w:spacing w:before="100" w:beforeAutospacing="1" w:after="100" w:afterAutospacing="1" w:line="240" w:lineRule="auto"/>
        <w:outlineLvl w:val="2"/>
        <w:rPr>
          <w:rFonts w:ascii="Times New Roman" w:eastAsia="Times New Roman" w:hAnsi="Times New Roman" w:cs="Times New Roman"/>
          <w:b/>
          <w:bCs/>
          <w:sz w:val="27"/>
          <w:szCs w:val="27"/>
        </w:rPr>
      </w:pPr>
      <w:r w:rsidRPr="00A954EC">
        <w:rPr>
          <w:rFonts w:ascii="Times New Roman" w:eastAsia="Times New Roman" w:hAnsi="Times New Roman" w:cs="Times New Roman"/>
          <w:b/>
          <w:bCs/>
          <w:sz w:val="27"/>
          <w:szCs w:val="27"/>
        </w:rPr>
        <w:t>Supporting Metrics</w:t>
      </w:r>
    </w:p>
    <w:p w:rsidR="00A954EC" w:rsidRPr="00A954EC" w:rsidRDefault="00A954EC" w:rsidP="00A954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Likes</w:t>
      </w:r>
    </w:p>
    <w:p w:rsidR="00A954EC" w:rsidRPr="00A954EC" w:rsidRDefault="00A954EC" w:rsidP="00A954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Comments</w:t>
      </w:r>
    </w:p>
    <w:p w:rsidR="00A954EC" w:rsidRPr="00A954EC" w:rsidRDefault="00A954EC" w:rsidP="00A954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Shares</w:t>
      </w:r>
    </w:p>
    <w:p w:rsidR="00A954EC" w:rsidRPr="00A954EC" w:rsidRDefault="00A954EC" w:rsidP="00A954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Saves</w:t>
      </w:r>
    </w:p>
    <w:p w:rsidR="00A954EC" w:rsidRPr="00A954EC" w:rsidRDefault="00A954EC" w:rsidP="00A954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Link Clicks</w:t>
      </w:r>
    </w:p>
    <w:p w:rsidR="00A954EC" w:rsidRPr="00A954EC" w:rsidRDefault="00A954EC" w:rsidP="00A954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Campaign Reach Distribution</w:t>
      </w:r>
    </w:p>
    <w:p w:rsidR="00A954EC" w:rsidRPr="00A954EC" w:rsidRDefault="00A954EC" w:rsidP="00A954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Platform Performance</w:t>
      </w:r>
    </w:p>
    <w:p w:rsidR="00A954EC" w:rsidRPr="00A954EC" w:rsidRDefault="00A954EC" w:rsidP="00A954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Content Theme Performance</w:t>
      </w:r>
    </w:p>
    <w:p w:rsidR="00A954EC" w:rsidRPr="00A954EC" w:rsidRDefault="00A954EC" w:rsidP="00A954EC">
      <w:p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These KPIs help evaluate marketing effectiveness, audience interaction, and content performance.</w:t>
      </w:r>
    </w:p>
    <w:p w:rsidR="00A954EC" w:rsidRPr="00A954EC" w:rsidRDefault="00A954EC" w:rsidP="00A954EC">
      <w:pPr>
        <w:spacing w:after="0"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pict>
          <v:rect id="_x0000_i1027" style="width:0;height:1.5pt" o:hralign="center" o:hrstd="t" o:hr="t" fillcolor="#a0a0a0" stroked="f"/>
        </w:pict>
      </w:r>
    </w:p>
    <w:p w:rsidR="00A954EC" w:rsidRPr="00A954EC" w:rsidRDefault="00A954EC" w:rsidP="00A954EC">
      <w:pPr>
        <w:spacing w:before="100" w:beforeAutospacing="1" w:after="100" w:afterAutospacing="1" w:line="240" w:lineRule="auto"/>
        <w:outlineLvl w:val="1"/>
        <w:rPr>
          <w:rFonts w:ascii="Times New Roman" w:eastAsia="Times New Roman" w:hAnsi="Times New Roman" w:cs="Times New Roman"/>
          <w:b/>
          <w:bCs/>
          <w:sz w:val="36"/>
          <w:szCs w:val="36"/>
        </w:rPr>
      </w:pPr>
      <w:r w:rsidRPr="00A954EC">
        <w:rPr>
          <w:rFonts w:ascii="Times New Roman" w:eastAsia="Times New Roman" w:hAnsi="Times New Roman" w:cs="Times New Roman"/>
          <w:b/>
          <w:bCs/>
          <w:sz w:val="36"/>
          <w:szCs w:val="36"/>
        </w:rPr>
        <w:t>4. Key Findings &amp; Insights</w:t>
      </w:r>
    </w:p>
    <w:p w:rsidR="00A954EC" w:rsidRPr="00A954EC" w:rsidRDefault="00A954EC" w:rsidP="00A954EC">
      <w:pPr>
        <w:spacing w:before="100" w:beforeAutospacing="1" w:after="100" w:afterAutospacing="1" w:line="240" w:lineRule="auto"/>
        <w:outlineLvl w:val="2"/>
        <w:rPr>
          <w:rFonts w:ascii="Times New Roman" w:eastAsia="Times New Roman" w:hAnsi="Times New Roman" w:cs="Times New Roman"/>
          <w:b/>
          <w:bCs/>
          <w:sz w:val="27"/>
          <w:szCs w:val="27"/>
        </w:rPr>
      </w:pPr>
      <w:r w:rsidRPr="00A954EC">
        <w:rPr>
          <w:rFonts w:ascii="Times New Roman" w:eastAsia="Times New Roman" w:hAnsi="Times New Roman" w:cs="Times New Roman"/>
          <w:b/>
          <w:bCs/>
          <w:sz w:val="27"/>
          <w:szCs w:val="27"/>
        </w:rPr>
        <w:t>1. Strong Overall Audience Reach</w:t>
      </w:r>
    </w:p>
    <w:p w:rsidR="00A954EC" w:rsidRPr="00A954EC" w:rsidRDefault="00A954EC" w:rsidP="00A954EC">
      <w:p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The analysis indicates that social media content generated substantial impressions and reach, demonstrating effective audience visibility and brand exposure.</w:t>
      </w:r>
    </w:p>
    <w:p w:rsidR="00A954EC" w:rsidRPr="00A954EC" w:rsidRDefault="00A954EC" w:rsidP="00A954EC">
      <w:pPr>
        <w:spacing w:before="100" w:beforeAutospacing="1" w:after="100" w:afterAutospacing="1" w:line="240" w:lineRule="auto"/>
        <w:outlineLvl w:val="2"/>
        <w:rPr>
          <w:rFonts w:ascii="Times New Roman" w:eastAsia="Times New Roman" w:hAnsi="Times New Roman" w:cs="Times New Roman"/>
          <w:b/>
          <w:bCs/>
          <w:sz w:val="27"/>
          <w:szCs w:val="27"/>
        </w:rPr>
      </w:pPr>
      <w:r w:rsidRPr="00A954EC">
        <w:rPr>
          <w:rFonts w:ascii="Times New Roman" w:eastAsia="Times New Roman" w:hAnsi="Times New Roman" w:cs="Times New Roman"/>
          <w:b/>
          <w:bCs/>
          <w:sz w:val="27"/>
          <w:szCs w:val="27"/>
        </w:rPr>
        <w:t>2. Healthy Engagement Levels</w:t>
      </w:r>
    </w:p>
    <w:p w:rsidR="00A954EC" w:rsidRPr="00A954EC" w:rsidRDefault="00A954EC" w:rsidP="00A954EC">
      <w:p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The dashboard recorded an average engagement rate of approximately 15.7%, indicating active audience interaction with published content.</w:t>
      </w:r>
    </w:p>
    <w:p w:rsidR="00A954EC" w:rsidRPr="00A954EC" w:rsidRDefault="00A954EC" w:rsidP="00A954EC">
      <w:pPr>
        <w:spacing w:before="100" w:beforeAutospacing="1" w:after="100" w:afterAutospacing="1" w:line="240" w:lineRule="auto"/>
        <w:outlineLvl w:val="2"/>
        <w:rPr>
          <w:rFonts w:ascii="Times New Roman" w:eastAsia="Times New Roman" w:hAnsi="Times New Roman" w:cs="Times New Roman"/>
          <w:b/>
          <w:bCs/>
          <w:sz w:val="27"/>
          <w:szCs w:val="27"/>
        </w:rPr>
      </w:pPr>
      <w:r w:rsidRPr="00A954EC">
        <w:rPr>
          <w:rFonts w:ascii="Times New Roman" w:eastAsia="Times New Roman" w:hAnsi="Times New Roman" w:cs="Times New Roman"/>
          <w:b/>
          <w:bCs/>
          <w:sz w:val="27"/>
          <w:szCs w:val="27"/>
        </w:rPr>
        <w:t>3. Platform Performance Variations</w:t>
      </w:r>
    </w:p>
    <w:p w:rsidR="00A954EC" w:rsidRPr="00A954EC" w:rsidRDefault="00A954EC" w:rsidP="00A954EC">
      <w:p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Different platforms showed varying performance levels. Some platforms consistently generated higher impressions and engagement, suggesting stronger audience presence and content resonance.</w:t>
      </w:r>
    </w:p>
    <w:p w:rsidR="00A954EC" w:rsidRPr="00A954EC" w:rsidRDefault="00A954EC" w:rsidP="00A954EC">
      <w:pPr>
        <w:spacing w:before="100" w:beforeAutospacing="1" w:after="100" w:afterAutospacing="1" w:line="240" w:lineRule="auto"/>
        <w:outlineLvl w:val="2"/>
        <w:rPr>
          <w:rFonts w:ascii="Times New Roman" w:eastAsia="Times New Roman" w:hAnsi="Times New Roman" w:cs="Times New Roman"/>
          <w:b/>
          <w:bCs/>
          <w:sz w:val="27"/>
          <w:szCs w:val="27"/>
        </w:rPr>
      </w:pPr>
      <w:r w:rsidRPr="00A954EC">
        <w:rPr>
          <w:rFonts w:ascii="Times New Roman" w:eastAsia="Times New Roman" w:hAnsi="Times New Roman" w:cs="Times New Roman"/>
          <w:b/>
          <w:bCs/>
          <w:sz w:val="27"/>
          <w:szCs w:val="27"/>
        </w:rPr>
        <w:t>4. Content Type Effectiveness</w:t>
      </w:r>
    </w:p>
    <w:p w:rsidR="00A954EC" w:rsidRPr="00A954EC" w:rsidRDefault="00A954EC" w:rsidP="00A954EC">
      <w:p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lastRenderedPageBreak/>
        <w:t>Carousel-based content emerged as one of the highest-performing content formats, achieving stronger engagement compared to several other post types.</w:t>
      </w:r>
    </w:p>
    <w:p w:rsidR="00A954EC" w:rsidRPr="00A954EC" w:rsidRDefault="00A954EC" w:rsidP="00A954EC">
      <w:pPr>
        <w:spacing w:before="100" w:beforeAutospacing="1" w:after="100" w:afterAutospacing="1" w:line="240" w:lineRule="auto"/>
        <w:outlineLvl w:val="2"/>
        <w:rPr>
          <w:rFonts w:ascii="Times New Roman" w:eastAsia="Times New Roman" w:hAnsi="Times New Roman" w:cs="Times New Roman"/>
          <w:b/>
          <w:bCs/>
          <w:sz w:val="27"/>
          <w:szCs w:val="27"/>
        </w:rPr>
      </w:pPr>
      <w:r w:rsidRPr="00A954EC">
        <w:rPr>
          <w:rFonts w:ascii="Times New Roman" w:eastAsia="Times New Roman" w:hAnsi="Times New Roman" w:cs="Times New Roman"/>
          <w:b/>
          <w:bCs/>
          <w:sz w:val="27"/>
          <w:szCs w:val="27"/>
        </w:rPr>
        <w:t>5. Campaign Performance Differences</w:t>
      </w:r>
    </w:p>
    <w:p w:rsidR="00A954EC" w:rsidRPr="00A954EC" w:rsidRDefault="00A954EC" w:rsidP="00A954EC">
      <w:p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Certain campaigns significantly outperformed others in terms of reach and audience engagement, highlighting the importance of campaign planning and targeting strategies.</w:t>
      </w:r>
    </w:p>
    <w:p w:rsidR="00A954EC" w:rsidRPr="00A954EC" w:rsidRDefault="00A954EC" w:rsidP="00A954EC">
      <w:pPr>
        <w:spacing w:before="100" w:beforeAutospacing="1" w:after="100" w:afterAutospacing="1" w:line="240" w:lineRule="auto"/>
        <w:outlineLvl w:val="2"/>
        <w:rPr>
          <w:rFonts w:ascii="Times New Roman" w:eastAsia="Times New Roman" w:hAnsi="Times New Roman" w:cs="Times New Roman"/>
          <w:b/>
          <w:bCs/>
          <w:sz w:val="27"/>
          <w:szCs w:val="27"/>
        </w:rPr>
      </w:pPr>
      <w:r w:rsidRPr="00A954EC">
        <w:rPr>
          <w:rFonts w:ascii="Times New Roman" w:eastAsia="Times New Roman" w:hAnsi="Times New Roman" w:cs="Times New Roman"/>
          <w:b/>
          <w:bCs/>
          <w:sz w:val="27"/>
          <w:szCs w:val="27"/>
        </w:rPr>
        <w:t>6. Content Theme Impact</w:t>
      </w:r>
    </w:p>
    <w:p w:rsidR="00A954EC" w:rsidRPr="00A954EC" w:rsidRDefault="00A954EC" w:rsidP="00A954EC">
      <w:p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Educational and promotional content themes generated stronger audience responses, indicating clear user interest in informative and value-driven content.</w:t>
      </w:r>
    </w:p>
    <w:p w:rsidR="00A954EC" w:rsidRPr="00A954EC" w:rsidRDefault="00A954EC" w:rsidP="00A954EC">
      <w:pPr>
        <w:spacing w:before="100" w:beforeAutospacing="1" w:after="100" w:afterAutospacing="1" w:line="240" w:lineRule="auto"/>
        <w:outlineLvl w:val="2"/>
        <w:rPr>
          <w:rFonts w:ascii="Times New Roman" w:eastAsia="Times New Roman" w:hAnsi="Times New Roman" w:cs="Times New Roman"/>
          <w:b/>
          <w:bCs/>
          <w:sz w:val="27"/>
          <w:szCs w:val="27"/>
        </w:rPr>
      </w:pPr>
      <w:r w:rsidRPr="00A954EC">
        <w:rPr>
          <w:rFonts w:ascii="Times New Roman" w:eastAsia="Times New Roman" w:hAnsi="Times New Roman" w:cs="Times New Roman"/>
          <w:b/>
          <w:bCs/>
          <w:sz w:val="27"/>
          <w:szCs w:val="27"/>
        </w:rPr>
        <w:t>7. Engagement Trend Fluctuations</w:t>
      </w:r>
    </w:p>
    <w:p w:rsidR="00A954EC" w:rsidRPr="00A954EC" w:rsidRDefault="00A954EC" w:rsidP="00A954EC">
      <w:p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Engagement levels varied across the reporting period, suggesting opportunities to optimize posting schedules and content consistency.</w:t>
      </w:r>
    </w:p>
    <w:p w:rsidR="00A954EC" w:rsidRPr="00A954EC" w:rsidRDefault="00A954EC" w:rsidP="00A954EC">
      <w:pPr>
        <w:spacing w:after="0"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pict>
          <v:rect id="_x0000_i1028" style="width:0;height:1.5pt" o:hralign="center" o:hrstd="t" o:hr="t" fillcolor="#a0a0a0" stroked="f"/>
        </w:pict>
      </w:r>
    </w:p>
    <w:p w:rsidR="00A954EC" w:rsidRPr="00A954EC" w:rsidRDefault="00A954EC" w:rsidP="00A954EC">
      <w:pPr>
        <w:spacing w:before="100" w:beforeAutospacing="1" w:after="100" w:afterAutospacing="1" w:line="240" w:lineRule="auto"/>
        <w:outlineLvl w:val="1"/>
        <w:rPr>
          <w:rFonts w:ascii="Times New Roman" w:eastAsia="Times New Roman" w:hAnsi="Times New Roman" w:cs="Times New Roman"/>
          <w:b/>
          <w:bCs/>
          <w:sz w:val="36"/>
          <w:szCs w:val="36"/>
        </w:rPr>
      </w:pPr>
      <w:r w:rsidRPr="00A954EC">
        <w:rPr>
          <w:rFonts w:ascii="Times New Roman" w:eastAsia="Times New Roman" w:hAnsi="Times New Roman" w:cs="Times New Roman"/>
          <w:b/>
          <w:bCs/>
          <w:sz w:val="36"/>
          <w:szCs w:val="36"/>
        </w:rPr>
        <w:t>5. Recommendations</w:t>
      </w:r>
    </w:p>
    <w:p w:rsidR="00A954EC" w:rsidRPr="00A954EC" w:rsidRDefault="00A954EC" w:rsidP="00A954EC">
      <w:pPr>
        <w:spacing w:before="100" w:beforeAutospacing="1" w:after="100" w:afterAutospacing="1" w:line="240" w:lineRule="auto"/>
        <w:outlineLvl w:val="2"/>
        <w:rPr>
          <w:rFonts w:ascii="Times New Roman" w:eastAsia="Times New Roman" w:hAnsi="Times New Roman" w:cs="Times New Roman"/>
          <w:b/>
          <w:bCs/>
          <w:sz w:val="27"/>
          <w:szCs w:val="27"/>
        </w:rPr>
      </w:pPr>
      <w:r w:rsidRPr="00A954EC">
        <w:rPr>
          <w:rFonts w:ascii="Times New Roman" w:eastAsia="Times New Roman" w:hAnsi="Times New Roman" w:cs="Times New Roman"/>
          <w:b/>
          <w:bCs/>
          <w:sz w:val="27"/>
          <w:szCs w:val="27"/>
        </w:rPr>
        <w:t>Recommendation 1: Focus on High-Performing Platforms</w:t>
      </w:r>
    </w:p>
    <w:p w:rsidR="00A954EC" w:rsidRPr="00A954EC" w:rsidRDefault="00A954EC" w:rsidP="00A954EC">
      <w:p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Allocate additional resources and marketing budget toward platforms demonstrating the highest engagement and reach.</w:t>
      </w:r>
    </w:p>
    <w:p w:rsidR="00A954EC" w:rsidRPr="00A954EC" w:rsidRDefault="00A954EC" w:rsidP="00A954EC">
      <w:pPr>
        <w:spacing w:before="100" w:beforeAutospacing="1" w:after="100" w:afterAutospacing="1" w:line="240" w:lineRule="auto"/>
        <w:outlineLvl w:val="2"/>
        <w:rPr>
          <w:rFonts w:ascii="Times New Roman" w:eastAsia="Times New Roman" w:hAnsi="Times New Roman" w:cs="Times New Roman"/>
          <w:b/>
          <w:bCs/>
          <w:sz w:val="27"/>
          <w:szCs w:val="27"/>
        </w:rPr>
      </w:pPr>
      <w:r w:rsidRPr="00A954EC">
        <w:rPr>
          <w:rFonts w:ascii="Times New Roman" w:eastAsia="Times New Roman" w:hAnsi="Times New Roman" w:cs="Times New Roman"/>
          <w:b/>
          <w:bCs/>
          <w:sz w:val="27"/>
          <w:szCs w:val="27"/>
        </w:rPr>
        <w:t>Recommendation 2: Increase High-Performing Content Formats</w:t>
      </w:r>
    </w:p>
    <w:p w:rsidR="00A954EC" w:rsidRPr="00A954EC" w:rsidRDefault="00A954EC" w:rsidP="00A954EC">
      <w:p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Expand the use of carousel and educational content formats that consistently generate stronger audience interaction.</w:t>
      </w:r>
    </w:p>
    <w:p w:rsidR="00A954EC" w:rsidRPr="00A954EC" w:rsidRDefault="00A954EC" w:rsidP="00A954EC">
      <w:pPr>
        <w:spacing w:before="100" w:beforeAutospacing="1" w:after="100" w:afterAutospacing="1" w:line="240" w:lineRule="auto"/>
        <w:outlineLvl w:val="2"/>
        <w:rPr>
          <w:rFonts w:ascii="Times New Roman" w:eastAsia="Times New Roman" w:hAnsi="Times New Roman" w:cs="Times New Roman"/>
          <w:b/>
          <w:bCs/>
          <w:sz w:val="27"/>
          <w:szCs w:val="27"/>
        </w:rPr>
      </w:pPr>
      <w:r w:rsidRPr="00A954EC">
        <w:rPr>
          <w:rFonts w:ascii="Times New Roman" w:eastAsia="Times New Roman" w:hAnsi="Times New Roman" w:cs="Times New Roman"/>
          <w:b/>
          <w:bCs/>
          <w:sz w:val="27"/>
          <w:szCs w:val="27"/>
        </w:rPr>
        <w:t>Recommendation 3: Optimize Underperforming Campaigns</w:t>
      </w:r>
    </w:p>
    <w:p w:rsidR="00A954EC" w:rsidRPr="00A954EC" w:rsidRDefault="00A954EC" w:rsidP="00A954EC">
      <w:p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Review campaign objectives, targeting strategies, creative assets, and messaging for campaigns with lower performance metrics.</w:t>
      </w:r>
    </w:p>
    <w:p w:rsidR="00A954EC" w:rsidRPr="00A954EC" w:rsidRDefault="00A954EC" w:rsidP="00A954EC">
      <w:pPr>
        <w:spacing w:before="100" w:beforeAutospacing="1" w:after="100" w:afterAutospacing="1" w:line="240" w:lineRule="auto"/>
        <w:outlineLvl w:val="2"/>
        <w:rPr>
          <w:rFonts w:ascii="Times New Roman" w:eastAsia="Times New Roman" w:hAnsi="Times New Roman" w:cs="Times New Roman"/>
          <w:b/>
          <w:bCs/>
          <w:sz w:val="27"/>
          <w:szCs w:val="27"/>
        </w:rPr>
      </w:pPr>
      <w:r w:rsidRPr="00A954EC">
        <w:rPr>
          <w:rFonts w:ascii="Times New Roman" w:eastAsia="Times New Roman" w:hAnsi="Times New Roman" w:cs="Times New Roman"/>
          <w:b/>
          <w:bCs/>
          <w:sz w:val="27"/>
          <w:szCs w:val="27"/>
        </w:rPr>
        <w:t>Recommendation 4: Improve Content Planning</w:t>
      </w:r>
    </w:p>
    <w:p w:rsidR="00A954EC" w:rsidRPr="00A954EC" w:rsidRDefault="00A954EC" w:rsidP="00A954EC">
      <w:p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Implement a structured content calendar to ensure consistency and maintain audience engagement over time.</w:t>
      </w:r>
    </w:p>
    <w:p w:rsidR="00A954EC" w:rsidRPr="00A954EC" w:rsidRDefault="00A954EC" w:rsidP="00A954EC">
      <w:pPr>
        <w:spacing w:before="100" w:beforeAutospacing="1" w:after="100" w:afterAutospacing="1" w:line="240" w:lineRule="auto"/>
        <w:outlineLvl w:val="2"/>
        <w:rPr>
          <w:rFonts w:ascii="Times New Roman" w:eastAsia="Times New Roman" w:hAnsi="Times New Roman" w:cs="Times New Roman"/>
          <w:b/>
          <w:bCs/>
          <w:sz w:val="27"/>
          <w:szCs w:val="27"/>
        </w:rPr>
      </w:pPr>
      <w:r w:rsidRPr="00A954EC">
        <w:rPr>
          <w:rFonts w:ascii="Times New Roman" w:eastAsia="Times New Roman" w:hAnsi="Times New Roman" w:cs="Times New Roman"/>
          <w:b/>
          <w:bCs/>
          <w:sz w:val="27"/>
          <w:szCs w:val="27"/>
        </w:rPr>
        <w:t>Recommendation 5: Conduct A/B Testing</w:t>
      </w:r>
    </w:p>
    <w:p w:rsidR="00A954EC" w:rsidRPr="00A954EC" w:rsidRDefault="00A954EC" w:rsidP="00A954EC">
      <w:p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lastRenderedPageBreak/>
        <w:t>Experiment with different content styles, captions, posting times, and creative formats to identify the most effective combinations.</w:t>
      </w:r>
    </w:p>
    <w:p w:rsidR="00A954EC" w:rsidRPr="00A954EC" w:rsidRDefault="00A954EC" w:rsidP="00A954EC">
      <w:pPr>
        <w:spacing w:before="100" w:beforeAutospacing="1" w:after="100" w:afterAutospacing="1" w:line="240" w:lineRule="auto"/>
        <w:outlineLvl w:val="2"/>
        <w:rPr>
          <w:rFonts w:ascii="Times New Roman" w:eastAsia="Times New Roman" w:hAnsi="Times New Roman" w:cs="Times New Roman"/>
          <w:b/>
          <w:bCs/>
          <w:sz w:val="27"/>
          <w:szCs w:val="27"/>
        </w:rPr>
      </w:pPr>
      <w:r w:rsidRPr="00A954EC">
        <w:rPr>
          <w:rFonts w:ascii="Times New Roman" w:eastAsia="Times New Roman" w:hAnsi="Times New Roman" w:cs="Times New Roman"/>
          <w:b/>
          <w:bCs/>
          <w:sz w:val="27"/>
          <w:szCs w:val="27"/>
        </w:rPr>
        <w:t>Recommendation 6: Strengthen Audience Interaction</w:t>
      </w:r>
    </w:p>
    <w:p w:rsidR="00A954EC" w:rsidRPr="00A954EC" w:rsidRDefault="00A954EC" w:rsidP="00A954EC">
      <w:p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Encourage comments, shares, polls, and user-generated content to increase community participation and brand engagement.</w:t>
      </w:r>
    </w:p>
    <w:p w:rsidR="00A954EC" w:rsidRPr="00A954EC" w:rsidRDefault="00A954EC" w:rsidP="00A954EC">
      <w:pPr>
        <w:spacing w:before="100" w:beforeAutospacing="1" w:after="100" w:afterAutospacing="1" w:line="240" w:lineRule="auto"/>
        <w:outlineLvl w:val="2"/>
        <w:rPr>
          <w:rFonts w:ascii="Times New Roman" w:eastAsia="Times New Roman" w:hAnsi="Times New Roman" w:cs="Times New Roman"/>
          <w:b/>
          <w:bCs/>
          <w:sz w:val="27"/>
          <w:szCs w:val="27"/>
        </w:rPr>
      </w:pPr>
      <w:r w:rsidRPr="00A954EC">
        <w:rPr>
          <w:rFonts w:ascii="Times New Roman" w:eastAsia="Times New Roman" w:hAnsi="Times New Roman" w:cs="Times New Roman"/>
          <w:b/>
          <w:bCs/>
          <w:sz w:val="27"/>
          <w:szCs w:val="27"/>
        </w:rPr>
        <w:t>Recommendation 7: Adopt Data-Driven Decision Making</w:t>
      </w:r>
    </w:p>
    <w:p w:rsidR="00A954EC" w:rsidRPr="00A954EC" w:rsidRDefault="00A954EC" w:rsidP="00A954EC">
      <w:p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Regularly monitor dashboard KPIs and adjust marketing strategies based on performance insights rather than assumptions.</w:t>
      </w:r>
    </w:p>
    <w:p w:rsidR="00A954EC" w:rsidRPr="00A954EC" w:rsidRDefault="00A954EC" w:rsidP="00A954EC">
      <w:pPr>
        <w:spacing w:after="0"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pict>
          <v:rect id="_x0000_i1029" style="width:0;height:1.5pt" o:hralign="center" o:hrstd="t" o:hr="t" fillcolor="#a0a0a0" stroked="f"/>
        </w:pict>
      </w:r>
    </w:p>
    <w:p w:rsidR="00A954EC" w:rsidRPr="00A954EC" w:rsidRDefault="00A954EC" w:rsidP="00A954EC">
      <w:pPr>
        <w:spacing w:before="100" w:beforeAutospacing="1" w:after="100" w:afterAutospacing="1" w:line="240" w:lineRule="auto"/>
        <w:outlineLvl w:val="1"/>
        <w:rPr>
          <w:rFonts w:ascii="Times New Roman" w:eastAsia="Times New Roman" w:hAnsi="Times New Roman" w:cs="Times New Roman"/>
          <w:b/>
          <w:bCs/>
          <w:sz w:val="36"/>
          <w:szCs w:val="36"/>
        </w:rPr>
      </w:pPr>
      <w:r w:rsidRPr="00A954EC">
        <w:rPr>
          <w:rFonts w:ascii="Times New Roman" w:eastAsia="Times New Roman" w:hAnsi="Times New Roman" w:cs="Times New Roman"/>
          <w:b/>
          <w:bCs/>
          <w:sz w:val="36"/>
          <w:szCs w:val="36"/>
        </w:rPr>
        <w:t>6. Business Impact</w:t>
      </w:r>
    </w:p>
    <w:p w:rsidR="00A954EC" w:rsidRPr="00A954EC" w:rsidRDefault="00A954EC" w:rsidP="00A954EC">
      <w:p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Implementation of the recommended actions can provide the following benefits:</w:t>
      </w:r>
    </w:p>
    <w:p w:rsidR="00A954EC" w:rsidRPr="00A954EC" w:rsidRDefault="00A954EC" w:rsidP="00A954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Improved audience engagement</w:t>
      </w:r>
    </w:p>
    <w:p w:rsidR="00A954EC" w:rsidRPr="00A954EC" w:rsidRDefault="00A954EC" w:rsidP="00A954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Increased social media reach</w:t>
      </w:r>
    </w:p>
    <w:p w:rsidR="00A954EC" w:rsidRPr="00A954EC" w:rsidRDefault="00A954EC" w:rsidP="00A954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Better campaign performance</w:t>
      </w:r>
    </w:p>
    <w:p w:rsidR="00A954EC" w:rsidRPr="00A954EC" w:rsidRDefault="00A954EC" w:rsidP="00A954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Higher follower growth</w:t>
      </w:r>
    </w:p>
    <w:p w:rsidR="00A954EC" w:rsidRPr="00A954EC" w:rsidRDefault="00A954EC" w:rsidP="00A954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Enhanced brand awareness</w:t>
      </w:r>
    </w:p>
    <w:p w:rsidR="00A954EC" w:rsidRPr="00A954EC" w:rsidRDefault="00A954EC" w:rsidP="00A954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Improved content effectiveness</w:t>
      </w:r>
    </w:p>
    <w:p w:rsidR="00A954EC" w:rsidRPr="00A954EC" w:rsidRDefault="00A954EC" w:rsidP="00A954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Better marketing ROI</w:t>
      </w:r>
    </w:p>
    <w:p w:rsidR="00A954EC" w:rsidRPr="00A954EC" w:rsidRDefault="00A954EC" w:rsidP="00A954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More informed decision-making</w:t>
      </w:r>
    </w:p>
    <w:p w:rsidR="00A954EC" w:rsidRPr="00A954EC" w:rsidRDefault="00A954EC" w:rsidP="00A954EC">
      <w:pPr>
        <w:spacing w:after="0"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pict>
          <v:rect id="_x0000_i1030" style="width:0;height:1.5pt" o:hralign="center" o:hrstd="t" o:hr="t" fillcolor="#a0a0a0" stroked="f"/>
        </w:pict>
      </w:r>
    </w:p>
    <w:p w:rsidR="00A954EC" w:rsidRPr="00A954EC" w:rsidRDefault="00A954EC" w:rsidP="00A954EC">
      <w:pPr>
        <w:spacing w:before="100" w:beforeAutospacing="1" w:after="100" w:afterAutospacing="1" w:line="240" w:lineRule="auto"/>
        <w:outlineLvl w:val="1"/>
        <w:rPr>
          <w:rFonts w:ascii="Times New Roman" w:eastAsia="Times New Roman" w:hAnsi="Times New Roman" w:cs="Times New Roman"/>
          <w:b/>
          <w:bCs/>
          <w:sz w:val="36"/>
          <w:szCs w:val="36"/>
        </w:rPr>
      </w:pPr>
      <w:r w:rsidRPr="00A954EC">
        <w:rPr>
          <w:rFonts w:ascii="Times New Roman" w:eastAsia="Times New Roman" w:hAnsi="Times New Roman" w:cs="Times New Roman"/>
          <w:b/>
          <w:bCs/>
          <w:sz w:val="36"/>
          <w:szCs w:val="36"/>
        </w:rPr>
        <w:t>7. Conclusion</w:t>
      </w:r>
    </w:p>
    <w:p w:rsidR="00A954EC" w:rsidRPr="00A954EC" w:rsidRDefault="00A954EC" w:rsidP="00A954EC">
      <w:p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The Social Media Engagement Dashboard provides a comprehensive view of digital marketing performance by consolidating key engagement metrics into a single analytical platform. The analysis demonstrates the value of monitoring platform performance, content effectiveness, and campaign outcomes through data-driven insights.</w:t>
      </w:r>
    </w:p>
    <w:p w:rsidR="00A954EC" w:rsidRPr="00A954EC" w:rsidRDefault="00A954EC" w:rsidP="00A954EC">
      <w:p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By leveraging these findings and implementing the recommended improvements, organizations can optimize marketing strategies, improve audience engagement, and maximize the return on their digital marketing investments.</w:t>
      </w:r>
    </w:p>
    <w:p w:rsidR="00A954EC" w:rsidRPr="00A954EC" w:rsidRDefault="00A954EC" w:rsidP="00A954EC">
      <w:pPr>
        <w:spacing w:before="100" w:beforeAutospacing="1" w:after="100" w:afterAutospacing="1" w:line="240" w:lineRule="auto"/>
        <w:rPr>
          <w:rFonts w:ascii="Times New Roman" w:eastAsia="Times New Roman" w:hAnsi="Times New Roman" w:cs="Times New Roman"/>
          <w:sz w:val="24"/>
          <w:szCs w:val="24"/>
        </w:rPr>
      </w:pPr>
      <w:r w:rsidRPr="00A954EC">
        <w:rPr>
          <w:rFonts w:ascii="Times New Roman" w:eastAsia="Times New Roman" w:hAnsi="Times New Roman" w:cs="Times New Roman"/>
          <w:sz w:val="24"/>
          <w:szCs w:val="24"/>
        </w:rPr>
        <w:t>This project demonstrates practical skills in business analytics, KPI reporting, dashboard development, data visualization, and marketing performance analysis using Power BI and Excel.</w:t>
      </w:r>
    </w:p>
    <w:p w:rsidR="007F1FC9" w:rsidRDefault="007F1FC9"/>
    <w:sectPr w:rsidR="007F1FC9" w:rsidSect="007F1FC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0E5964"/>
    <w:multiLevelType w:val="multilevel"/>
    <w:tmpl w:val="0EBC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E6C317F"/>
    <w:multiLevelType w:val="multilevel"/>
    <w:tmpl w:val="048A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88F5D52"/>
    <w:multiLevelType w:val="multilevel"/>
    <w:tmpl w:val="3150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64A4F1A"/>
    <w:multiLevelType w:val="multilevel"/>
    <w:tmpl w:val="B918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A954EC"/>
    <w:rsid w:val="007F1FC9"/>
    <w:rsid w:val="00A954E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1FC9"/>
  </w:style>
  <w:style w:type="paragraph" w:styleId="Heading1">
    <w:name w:val="heading 1"/>
    <w:basedOn w:val="Normal"/>
    <w:link w:val="Heading1Char"/>
    <w:uiPriority w:val="9"/>
    <w:qFormat/>
    <w:rsid w:val="00A954E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954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954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4E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954E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954E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954EC"/>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A954E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954EC"/>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r="http://schemas.openxmlformats.org/officeDocument/2006/relationships" xmlns:w="http://schemas.openxmlformats.org/wordprocessingml/2006/main">
  <w:divs>
    <w:div w:id="1810584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766</Words>
  <Characters>4367</Characters>
  <Application>Microsoft Office Word</Application>
  <DocSecurity>0</DocSecurity>
  <Lines>36</Lines>
  <Paragraphs>10</Paragraphs>
  <ScaleCrop>false</ScaleCrop>
  <Company/>
  <LinksUpToDate>false</LinksUpToDate>
  <CharactersWithSpaces>5123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new</cp:lastModifiedBy>
  <cp:revision>1</cp:revision>
  <dcterms:created xsi:type="dcterms:W3CDTF">2026-06-18T10:37:00Z</dcterms:created>
  <dcterms:modified xsi:type="dcterms:W3CDTF">2026-06-18T10:41:00Z</dcterms:modified>
</cp:coreProperties>
</file>