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2CAE" w:rsidRDefault="0030702F">
      <w:pPr>
        <w:pStyle w:val="Title"/>
        <w:pBdr>
          <w:top w:val="nil"/>
          <w:left w:val="nil"/>
          <w:bottom w:val="nil"/>
          <w:right w:val="nil"/>
          <w:between w:val="nil"/>
        </w:pBdr>
      </w:pPr>
      <w:r>
        <w:t>Technical Design Document (TDD)</w:t>
      </w:r>
    </w:p>
    <w:p w:rsidR="00262CAE" w:rsidRDefault="00262CAE">
      <w:pPr>
        <w:pBdr>
          <w:top w:val="nil"/>
          <w:left w:val="nil"/>
          <w:bottom w:val="nil"/>
          <w:right w:val="nil"/>
          <w:between w:val="nil"/>
        </w:pBdr>
      </w:pPr>
    </w:p>
    <w:p w:rsidR="00262CAE" w:rsidRDefault="00262CAE">
      <w:pPr>
        <w:pBdr>
          <w:top w:val="nil"/>
          <w:left w:val="nil"/>
          <w:bottom w:val="nil"/>
          <w:right w:val="nil"/>
          <w:between w:val="nil"/>
        </w:pBdr>
      </w:pPr>
    </w:p>
    <w:sdt>
      <w:sdtPr>
        <w:id w:val="1618644465"/>
        <w:docPartObj>
          <w:docPartGallery w:val="Table of Contents"/>
          <w:docPartUnique/>
        </w:docPartObj>
      </w:sdtPr>
      <w:sdtEndPr/>
      <w:sdtContent>
        <w:p w:rsidR="00B4302D" w:rsidRDefault="0030702F">
          <w:pPr>
            <w:pStyle w:val="TOC1"/>
            <w:tabs>
              <w:tab w:val="right" w:leader="dot" w:pos="9016"/>
            </w:tabs>
            <w:rPr>
              <w:noProof/>
            </w:rPr>
          </w:pPr>
          <w:r>
            <w:fldChar w:fldCharType="begin"/>
          </w:r>
          <w:r>
            <w:instrText xml:space="preserve"> TOC \h \u \z \n </w:instrText>
          </w:r>
          <w:r>
            <w:fldChar w:fldCharType="separate"/>
          </w:r>
          <w:hyperlink w:anchor="_Toc87438396" w:history="1">
            <w:r w:rsidR="00B4302D" w:rsidRPr="00F96E5F">
              <w:rPr>
                <w:rStyle w:val="Hyperlink"/>
                <w:noProof/>
              </w:rPr>
              <w:t>CRC cards</w:t>
            </w:r>
          </w:hyperlink>
        </w:p>
        <w:p w:rsidR="00B4302D" w:rsidRDefault="00233E95">
          <w:pPr>
            <w:pStyle w:val="TOC1"/>
            <w:tabs>
              <w:tab w:val="right" w:leader="dot" w:pos="9016"/>
            </w:tabs>
            <w:rPr>
              <w:noProof/>
            </w:rPr>
          </w:pPr>
          <w:hyperlink w:anchor="_Toc87438397" w:history="1">
            <w:r w:rsidR="00B4302D" w:rsidRPr="00F96E5F">
              <w:rPr>
                <w:rStyle w:val="Hyperlink"/>
                <w:noProof/>
              </w:rPr>
              <w:t>Architecture</w:t>
            </w:r>
          </w:hyperlink>
        </w:p>
        <w:p w:rsidR="00B4302D" w:rsidRDefault="00233E95">
          <w:pPr>
            <w:pStyle w:val="TOC1"/>
            <w:tabs>
              <w:tab w:val="right" w:leader="dot" w:pos="9016"/>
            </w:tabs>
            <w:rPr>
              <w:noProof/>
            </w:rPr>
          </w:pPr>
          <w:hyperlink w:anchor="_Toc87438398" w:history="1">
            <w:r w:rsidR="00B4302D" w:rsidRPr="00F96E5F">
              <w:rPr>
                <w:rStyle w:val="Hyperlink"/>
                <w:noProof/>
              </w:rPr>
              <w:t>Technology</w:t>
            </w:r>
          </w:hyperlink>
        </w:p>
        <w:p w:rsidR="00B4302D" w:rsidRDefault="00233E95">
          <w:pPr>
            <w:pStyle w:val="TOC1"/>
            <w:tabs>
              <w:tab w:val="right" w:leader="dot" w:pos="9016"/>
            </w:tabs>
            <w:rPr>
              <w:noProof/>
            </w:rPr>
          </w:pPr>
          <w:hyperlink w:anchor="_Toc87438399" w:history="1">
            <w:r w:rsidR="00B4302D" w:rsidRPr="00F96E5F">
              <w:rPr>
                <w:rStyle w:val="Hyperlink"/>
                <w:noProof/>
              </w:rPr>
              <w:t>Sprint 1 Report</w:t>
            </w:r>
          </w:hyperlink>
        </w:p>
        <w:p w:rsidR="00B4302D" w:rsidRDefault="00233E95">
          <w:pPr>
            <w:pStyle w:val="TOC2"/>
            <w:tabs>
              <w:tab w:val="right" w:leader="dot" w:pos="9016"/>
            </w:tabs>
            <w:rPr>
              <w:noProof/>
            </w:rPr>
          </w:pPr>
          <w:hyperlink w:anchor="_Toc87438400" w:history="1">
            <w:r w:rsidR="00B4302D" w:rsidRPr="00F96E5F">
              <w:rPr>
                <w:rStyle w:val="Hyperlink"/>
                <w:rFonts w:ascii="Arial" w:eastAsia="Arial" w:hAnsi="Arial" w:cs="Arial"/>
                <w:noProof/>
              </w:rPr>
              <w:t>Videos</w:t>
            </w:r>
          </w:hyperlink>
        </w:p>
        <w:p w:rsidR="00262CAE" w:rsidRDefault="0030702F">
          <w:pPr>
            <w:spacing w:before="60" w:after="80" w:line="240" w:lineRule="auto"/>
            <w:ind w:left="720"/>
            <w:rPr>
              <w:color w:val="1155CC"/>
              <w:u w:val="single"/>
            </w:rPr>
          </w:pPr>
          <w:r>
            <w:fldChar w:fldCharType="end"/>
          </w:r>
        </w:p>
      </w:sdtContent>
    </w:sdt>
    <w:p w:rsidR="00262CAE" w:rsidRDefault="00262CAE">
      <w:pPr>
        <w:pStyle w:val="Heading1"/>
        <w:pBdr>
          <w:top w:val="nil"/>
          <w:left w:val="nil"/>
          <w:bottom w:val="nil"/>
          <w:right w:val="nil"/>
          <w:between w:val="nil"/>
        </w:pBdr>
      </w:pPr>
      <w:bookmarkStart w:id="0" w:name="_8np6m9nwvbaj" w:colFirst="0" w:colLast="0"/>
      <w:bookmarkEnd w:id="0"/>
    </w:p>
    <w:p w:rsidR="00262CAE" w:rsidRDefault="0030702F">
      <w:pPr>
        <w:pStyle w:val="Heading1"/>
        <w:pBdr>
          <w:top w:val="nil"/>
          <w:left w:val="nil"/>
          <w:bottom w:val="nil"/>
          <w:right w:val="nil"/>
          <w:between w:val="nil"/>
        </w:pBdr>
      </w:pPr>
      <w:bookmarkStart w:id="1" w:name="_8r1dsnju59ub" w:colFirst="0" w:colLast="0"/>
      <w:bookmarkEnd w:id="1"/>
      <w:r>
        <w:br w:type="page"/>
      </w:r>
    </w:p>
    <w:p w:rsidR="00262CAE" w:rsidRDefault="0030702F" w:rsidP="00680015">
      <w:pPr>
        <w:pStyle w:val="Heading1"/>
        <w:pBdr>
          <w:top w:val="nil"/>
          <w:left w:val="nil"/>
          <w:bottom w:val="nil"/>
          <w:right w:val="nil"/>
          <w:between w:val="nil"/>
        </w:pBdr>
      </w:pPr>
      <w:bookmarkStart w:id="2" w:name="_Toc87438396"/>
      <w:r>
        <w:lastRenderedPageBreak/>
        <w:t>CRC cards</w:t>
      </w:r>
      <w:bookmarkEnd w:id="2"/>
    </w:p>
    <w:p w:rsidR="00B90B46" w:rsidRDefault="00B90B46">
      <w:pPr>
        <w:pBdr>
          <w:top w:val="nil"/>
          <w:left w:val="nil"/>
          <w:bottom w:val="nil"/>
          <w:right w:val="nil"/>
          <w:between w:val="nil"/>
        </w:pBdr>
      </w:pPr>
      <w:r>
        <w:rPr>
          <w:noProof/>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62CAE" w:rsidRDefault="0030702F">
      <w:pPr>
        <w:pStyle w:val="Heading1"/>
        <w:pBdr>
          <w:top w:val="nil"/>
          <w:left w:val="nil"/>
          <w:bottom w:val="nil"/>
          <w:right w:val="nil"/>
          <w:between w:val="nil"/>
        </w:pBdr>
      </w:pPr>
      <w:bookmarkStart w:id="3" w:name="_Toc87438397"/>
      <w:r>
        <w:t>Architecture</w:t>
      </w:r>
      <w:bookmarkEnd w:id="3"/>
    </w:p>
    <w:p w:rsidR="00680015" w:rsidRPr="00680015" w:rsidRDefault="00680015" w:rsidP="00680015">
      <w:r>
        <w:rPr>
          <w:noProof/>
        </w:rPr>
        <w:drawing>
          <wp:inline distT="0" distB="0" distL="0" distR="0">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rsidR="00262CAE" w:rsidRDefault="0030702F">
      <w:pPr>
        <w:pStyle w:val="Heading1"/>
      </w:pPr>
      <w:bookmarkStart w:id="4" w:name="_Toc87438398"/>
      <w:r>
        <w:lastRenderedPageBreak/>
        <w:t>Technology</w:t>
      </w:r>
      <w:bookmarkEnd w:id="4"/>
    </w:p>
    <w:p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Research</w:t>
      </w:r>
    </w:p>
    <w:p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Installation</w:t>
      </w:r>
    </w:p>
    <w:p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Technical achievement</w:t>
      </w:r>
    </w:p>
    <w:p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rsidR="00262CAE" w:rsidRDefault="0030702F">
      <w:pPr>
        <w:pStyle w:val="Heading1"/>
        <w:rPr>
          <w:rFonts w:ascii="Arial" w:eastAsia="Arial" w:hAnsi="Arial" w:cs="Arial"/>
        </w:rPr>
      </w:pPr>
      <w:bookmarkStart w:id="5" w:name="_Toc87438399"/>
      <w:r>
        <w:t>Sprint 1 Report</w:t>
      </w:r>
      <w:bookmarkEnd w:id="5"/>
      <w:r>
        <w:t xml:space="preserve"> </w:t>
      </w:r>
    </w:p>
    <w:p w:rsidR="00262CAE" w:rsidRDefault="00262CAE">
      <w:pPr>
        <w:spacing w:after="0"/>
        <w:rPr>
          <w:rFonts w:ascii="Arial" w:eastAsia="Arial" w:hAnsi="Arial" w:cs="Arial"/>
        </w:rPr>
      </w:pPr>
    </w:p>
    <w:p w:rsidR="00262CAE" w:rsidRDefault="0030702F">
      <w:pPr>
        <w:spacing w:after="0"/>
        <w:rPr>
          <w:rFonts w:ascii="Arial" w:eastAsia="Arial" w:hAnsi="Arial" w:cs="Arial"/>
        </w:rPr>
      </w:pPr>
      <w:r>
        <w:rPr>
          <w:rFonts w:ascii="Arial" w:eastAsia="Arial" w:hAnsi="Arial" w:cs="Arial"/>
          <w:b/>
        </w:rPr>
        <w:t>Summary of planned work</w:t>
      </w:r>
    </w:p>
    <w:p w:rsidR="00262CAE" w:rsidRDefault="00262CAE">
      <w:pPr>
        <w:spacing w:after="0"/>
        <w:rPr>
          <w:rFonts w:ascii="Arial" w:eastAsia="Arial" w:hAnsi="Arial" w:cs="Arial"/>
        </w:rPr>
      </w:pPr>
    </w:p>
    <w:p w:rsidR="00262CAE" w:rsidRDefault="00262CAE">
      <w:pPr>
        <w:spacing w:after="0"/>
        <w:rPr>
          <w:rFonts w:ascii="Arial" w:eastAsia="Arial" w:hAnsi="Arial" w:cs="Arial"/>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8"/>
        <w:gridCol w:w="1461"/>
        <w:gridCol w:w="1462"/>
        <w:gridCol w:w="1462"/>
        <w:gridCol w:w="1462"/>
      </w:tblGrid>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rsidR="00B4302D" w:rsidRDefault="00B4302D" w:rsidP="00B4302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rsidR="00B4302D" w:rsidRDefault="00B4302D" w:rsidP="00B4302D">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Complete</w:t>
            </w: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1: Moving Player</w:t>
            </w:r>
          </w:p>
        </w:tc>
        <w:tc>
          <w:tcPr>
            <w:tcW w:w="1461" w:type="dxa"/>
          </w:tcPr>
          <w:p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Render a rectangle</w:t>
            </w:r>
          </w:p>
        </w:tc>
        <w:tc>
          <w:tcPr>
            <w:tcW w:w="1461" w:type="dxa"/>
          </w:tcPr>
          <w:p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5C3732"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input handler</w:t>
            </w:r>
          </w:p>
        </w:tc>
        <w:tc>
          <w:tcPr>
            <w:tcW w:w="1461" w:type="dxa"/>
          </w:tcPr>
          <w:p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tcPr>
          <w:p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3</w:t>
            </w:r>
            <w:r>
              <w:rPr>
                <w:rFonts w:ascii="Arial" w:eastAsia="Arial" w:hAnsi="Arial" w:cs="Arial"/>
              </w:rPr>
              <w:t xml:space="preserve">: Player </w:t>
            </w:r>
            <w:r w:rsidR="005C3732">
              <w:rPr>
                <w:rFonts w:ascii="Arial" w:eastAsia="Arial" w:hAnsi="Arial" w:cs="Arial"/>
              </w:rPr>
              <w:t>movement</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5C3732" w:rsidP="00B4302D">
            <w:pPr>
              <w:widowControl w:val="0"/>
              <w:spacing w:after="0" w:line="240" w:lineRule="auto"/>
              <w:rPr>
                <w:rFonts w:ascii="Arial" w:eastAsia="Arial" w:hAnsi="Arial" w:cs="Arial"/>
              </w:rPr>
            </w:pPr>
            <w:proofErr w:type="spellStart"/>
            <w:r>
              <w:rPr>
                <w:rFonts w:ascii="Arial" w:eastAsia="Arial" w:hAnsi="Arial" w:cs="Arial"/>
              </w:rPr>
              <w:t>Aderian</w:t>
            </w:r>
            <w:proofErr w:type="spellEnd"/>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2: Enemy</w:t>
            </w:r>
          </w:p>
        </w:tc>
        <w:tc>
          <w:tcPr>
            <w:tcW w:w="1461" w:type="dxa"/>
          </w:tcPr>
          <w:p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Render the Enemy</w:t>
            </w:r>
          </w:p>
        </w:tc>
        <w:tc>
          <w:tcPr>
            <w:tcW w:w="1461" w:type="dxa"/>
          </w:tcPr>
          <w:p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5C3732"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2</w:t>
            </w:r>
            <w:r>
              <w:rPr>
                <w:rFonts w:ascii="Arial" w:eastAsia="Arial" w:hAnsi="Arial" w:cs="Arial"/>
              </w:rPr>
              <w:t>: Setup Collision with Player</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5C3732" w:rsidTr="00B4302D">
        <w:tc>
          <w:tcPr>
            <w:tcW w:w="3168" w:type="dxa"/>
            <w:shd w:val="clear" w:color="auto" w:fill="auto"/>
            <w:tcMar>
              <w:top w:w="100" w:type="dxa"/>
              <w:left w:w="100" w:type="dxa"/>
              <w:bottom w:w="100" w:type="dxa"/>
              <w:right w:w="100" w:type="dxa"/>
            </w:tcMar>
          </w:tcPr>
          <w:p w:rsidR="005C3732" w:rsidRDefault="005C3732" w:rsidP="00B4302D">
            <w:pPr>
              <w:widowControl w:val="0"/>
              <w:spacing w:after="0" w:line="240" w:lineRule="auto"/>
              <w:rPr>
                <w:rFonts w:ascii="Arial" w:eastAsia="Arial" w:hAnsi="Arial" w:cs="Arial"/>
              </w:rPr>
            </w:pPr>
            <w:r>
              <w:rPr>
                <w:rFonts w:ascii="Arial" w:eastAsia="Arial" w:hAnsi="Arial" w:cs="Arial"/>
              </w:rPr>
              <w:t>Task 3: creating enemy vision cone</w:t>
            </w:r>
          </w:p>
        </w:tc>
        <w:tc>
          <w:tcPr>
            <w:tcW w:w="1461" w:type="dxa"/>
          </w:tcPr>
          <w:p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5C3732" w:rsidRDefault="005C3732" w:rsidP="00B4302D">
            <w:pPr>
              <w:widowControl w:val="0"/>
              <w:spacing w:after="0" w:line="240" w:lineRule="auto"/>
              <w:rPr>
                <w:rFonts w:ascii="Arial" w:eastAsia="Arial" w:hAnsi="Arial" w:cs="Arial"/>
              </w:rPr>
            </w:pPr>
            <w:r>
              <w:rPr>
                <w:rFonts w:ascii="Arial" w:eastAsia="Arial" w:hAnsi="Arial" w:cs="Arial"/>
              </w:rPr>
              <w:t>4hr</w:t>
            </w:r>
          </w:p>
        </w:tc>
        <w:tc>
          <w:tcPr>
            <w:tcW w:w="1462" w:type="dxa"/>
          </w:tcPr>
          <w:p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5C3732" w:rsidRDefault="005C3732" w:rsidP="00B4302D">
            <w:pPr>
              <w:widowControl w:val="0"/>
              <w:spacing w:after="0" w:line="240" w:lineRule="auto"/>
              <w:rPr>
                <w:rFonts w:ascii="Arial" w:eastAsia="Arial" w:hAnsi="Arial" w:cs="Arial"/>
              </w:rPr>
            </w:pPr>
          </w:p>
        </w:tc>
      </w:tr>
      <w:tr w:rsidR="005C3732" w:rsidTr="00B4302D">
        <w:tc>
          <w:tcPr>
            <w:tcW w:w="3168" w:type="dxa"/>
            <w:shd w:val="clear" w:color="auto" w:fill="auto"/>
            <w:tcMar>
              <w:top w:w="100" w:type="dxa"/>
              <w:left w:w="100" w:type="dxa"/>
              <w:bottom w:w="100" w:type="dxa"/>
              <w:right w:w="100" w:type="dxa"/>
            </w:tcMar>
          </w:tcPr>
          <w:p w:rsidR="005C3732" w:rsidRDefault="005C3732" w:rsidP="00B4302D">
            <w:pPr>
              <w:widowControl w:val="0"/>
              <w:spacing w:after="0" w:line="240" w:lineRule="auto"/>
              <w:rPr>
                <w:rFonts w:ascii="Arial" w:eastAsia="Arial" w:hAnsi="Arial" w:cs="Arial"/>
              </w:rPr>
            </w:pPr>
            <w:r>
              <w:rPr>
                <w:rFonts w:ascii="Arial" w:eastAsia="Arial" w:hAnsi="Arial" w:cs="Arial"/>
              </w:rPr>
              <w:lastRenderedPageBreak/>
              <w:t>Task 4: detecting collision between player and enemy vision cone</w:t>
            </w:r>
          </w:p>
        </w:tc>
        <w:tc>
          <w:tcPr>
            <w:tcW w:w="1461" w:type="dxa"/>
          </w:tcPr>
          <w:p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5C3732" w:rsidRDefault="005C3732" w:rsidP="00B4302D">
            <w:pPr>
              <w:widowControl w:val="0"/>
              <w:spacing w:after="0" w:line="240" w:lineRule="auto"/>
              <w:rPr>
                <w:rFonts w:ascii="Arial" w:eastAsia="Arial" w:hAnsi="Arial" w:cs="Arial"/>
              </w:rPr>
            </w:pPr>
            <w:r>
              <w:rPr>
                <w:rFonts w:ascii="Arial" w:eastAsia="Arial" w:hAnsi="Arial" w:cs="Arial"/>
              </w:rPr>
              <w:t>3hr</w:t>
            </w:r>
          </w:p>
        </w:tc>
        <w:tc>
          <w:tcPr>
            <w:tcW w:w="1462" w:type="dxa"/>
          </w:tcPr>
          <w:p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5C3732" w:rsidRDefault="005C3732"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3: Environment</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Render the object</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tcPr>
          <w:p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E116DA">
              <w:rPr>
                <w:rFonts w:ascii="Arial" w:eastAsia="Arial" w:hAnsi="Arial" w:cs="Arial"/>
              </w:rPr>
              <w:t>4</w:t>
            </w:r>
            <w:r>
              <w:rPr>
                <w:rFonts w:ascii="Arial" w:eastAsia="Arial" w:hAnsi="Arial" w:cs="Arial"/>
              </w:rPr>
              <w:t>: Setup children to inherit from the above</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4: Noise</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Draw the Noise</w:t>
            </w:r>
          </w:p>
        </w:tc>
        <w:tc>
          <w:tcPr>
            <w:tcW w:w="1461" w:type="dxa"/>
          </w:tcPr>
          <w:p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Allow Noise to be added</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3: Make the </w:t>
            </w:r>
            <w:r w:rsidR="00E116DA">
              <w:rPr>
                <w:rFonts w:ascii="Arial" w:eastAsia="Arial" w:hAnsi="Arial" w:cs="Arial"/>
              </w:rPr>
              <w:t>Noise</w:t>
            </w:r>
            <w:r>
              <w:rPr>
                <w:rFonts w:ascii="Arial" w:eastAsia="Arial" w:hAnsi="Arial" w:cs="Arial"/>
              </w:rPr>
              <w:t xml:space="preserve"> vary based on noise level</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5: Pickups</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Draw Pickups on the screen</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tcPr>
          <w:p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1 hr</w:t>
            </w:r>
          </w:p>
        </w:tc>
        <w:tc>
          <w:tcPr>
            <w:tcW w:w="1462" w:type="dxa"/>
          </w:tcPr>
          <w:p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3: Allow certain Pickups to be thrown</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4: Setup Collision between objects and environment</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5C3732" w:rsidTr="00B4302D">
        <w:tc>
          <w:tcPr>
            <w:tcW w:w="3168" w:type="dxa"/>
            <w:shd w:val="clear" w:color="auto" w:fill="auto"/>
            <w:tcMar>
              <w:top w:w="100" w:type="dxa"/>
              <w:left w:w="100" w:type="dxa"/>
              <w:bottom w:w="100" w:type="dxa"/>
              <w:right w:w="100" w:type="dxa"/>
            </w:tcMar>
          </w:tcPr>
          <w:p w:rsidR="005C3732" w:rsidRDefault="005C3732" w:rsidP="005C3732">
            <w:pPr>
              <w:widowControl w:val="0"/>
              <w:spacing w:after="0" w:line="240" w:lineRule="auto"/>
              <w:rPr>
                <w:rFonts w:ascii="Arial" w:eastAsia="Arial" w:hAnsi="Arial" w:cs="Arial"/>
                <w:b/>
              </w:rPr>
            </w:pPr>
            <w:r>
              <w:rPr>
                <w:rFonts w:ascii="Arial" w:eastAsia="Arial" w:hAnsi="Arial" w:cs="Arial"/>
                <w:b/>
              </w:rPr>
              <w:t xml:space="preserve">Feature </w:t>
            </w:r>
            <w:r w:rsidR="00817E6B">
              <w:rPr>
                <w:rFonts w:ascii="Arial" w:eastAsia="Arial" w:hAnsi="Arial" w:cs="Arial"/>
                <w:b/>
              </w:rPr>
              <w:t>6</w:t>
            </w:r>
            <w:r>
              <w:rPr>
                <w:rFonts w:ascii="Arial" w:eastAsia="Arial" w:hAnsi="Arial" w:cs="Arial"/>
                <w:b/>
              </w:rPr>
              <w:t xml:space="preserve">: </w:t>
            </w:r>
            <w:r>
              <w:rPr>
                <w:rFonts w:ascii="Arial" w:eastAsia="Arial" w:hAnsi="Arial" w:cs="Arial"/>
                <w:b/>
              </w:rPr>
              <w:t>Menu</w:t>
            </w:r>
          </w:p>
        </w:tc>
        <w:tc>
          <w:tcPr>
            <w:tcW w:w="1461" w:type="dxa"/>
          </w:tcPr>
          <w:p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5C3732" w:rsidRDefault="005C3732" w:rsidP="005C3732">
            <w:pPr>
              <w:widowControl w:val="0"/>
              <w:spacing w:after="0" w:line="240" w:lineRule="auto"/>
              <w:rPr>
                <w:rFonts w:ascii="Arial" w:eastAsia="Arial" w:hAnsi="Arial" w:cs="Arial"/>
              </w:rPr>
            </w:pPr>
          </w:p>
        </w:tc>
        <w:tc>
          <w:tcPr>
            <w:tcW w:w="1462" w:type="dxa"/>
          </w:tcPr>
          <w:p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5C3732" w:rsidRDefault="005C3732" w:rsidP="005C3732">
            <w:pPr>
              <w:widowControl w:val="0"/>
              <w:spacing w:after="0" w:line="240" w:lineRule="auto"/>
              <w:rPr>
                <w:rFonts w:ascii="Arial" w:eastAsia="Arial" w:hAnsi="Arial" w:cs="Arial"/>
              </w:rPr>
            </w:pPr>
          </w:p>
        </w:tc>
      </w:tr>
      <w:tr w:rsidR="005C3732" w:rsidTr="00B4302D">
        <w:tc>
          <w:tcPr>
            <w:tcW w:w="3168" w:type="dxa"/>
            <w:shd w:val="clear" w:color="auto" w:fill="auto"/>
            <w:tcMar>
              <w:top w:w="100" w:type="dxa"/>
              <w:left w:w="100" w:type="dxa"/>
              <w:bottom w:w="100" w:type="dxa"/>
              <w:right w:w="100" w:type="dxa"/>
            </w:tcMar>
          </w:tcPr>
          <w:p w:rsidR="005C3732" w:rsidRPr="005C3732" w:rsidRDefault="005C3732" w:rsidP="005C3732">
            <w:pPr>
              <w:widowControl w:val="0"/>
              <w:spacing w:after="0" w:line="240" w:lineRule="auto"/>
              <w:rPr>
                <w:rFonts w:ascii="Arial" w:eastAsia="Arial" w:hAnsi="Arial" w:cs="Arial"/>
              </w:rPr>
            </w:pPr>
            <w:r>
              <w:rPr>
                <w:rFonts w:ascii="Arial" w:eastAsia="Arial" w:hAnsi="Arial" w:cs="Arial"/>
              </w:rPr>
              <w:t>Task 1: setting up the menu buttons</w:t>
            </w:r>
          </w:p>
        </w:tc>
        <w:tc>
          <w:tcPr>
            <w:tcW w:w="1461" w:type="dxa"/>
          </w:tcPr>
          <w:p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shd w:val="clear" w:color="auto" w:fill="auto"/>
            <w:tcMar>
              <w:top w:w="100" w:type="dxa"/>
              <w:left w:w="100" w:type="dxa"/>
              <w:bottom w:w="100" w:type="dxa"/>
              <w:right w:w="100" w:type="dxa"/>
            </w:tcMar>
          </w:tcPr>
          <w:p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tcPr>
          <w:p w:rsidR="005C3732" w:rsidRDefault="005C3732"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5C3732" w:rsidRDefault="005C3732" w:rsidP="005C3732">
            <w:pPr>
              <w:widowControl w:val="0"/>
              <w:spacing w:after="0" w:line="240" w:lineRule="auto"/>
              <w:rPr>
                <w:rFonts w:ascii="Arial" w:eastAsia="Arial" w:hAnsi="Arial" w:cs="Arial"/>
              </w:rPr>
            </w:pPr>
          </w:p>
        </w:tc>
      </w:tr>
      <w:tr w:rsidR="005C3732" w:rsidTr="00B4302D">
        <w:tc>
          <w:tcPr>
            <w:tcW w:w="3168" w:type="dxa"/>
            <w:shd w:val="clear" w:color="auto" w:fill="auto"/>
            <w:tcMar>
              <w:top w:w="100" w:type="dxa"/>
              <w:left w:w="100" w:type="dxa"/>
              <w:bottom w:w="100" w:type="dxa"/>
              <w:right w:w="100" w:type="dxa"/>
            </w:tcMar>
          </w:tcPr>
          <w:p w:rsidR="005C3732" w:rsidRDefault="00817E6B" w:rsidP="005C3732">
            <w:pPr>
              <w:widowControl w:val="0"/>
              <w:spacing w:after="0" w:line="240" w:lineRule="auto"/>
              <w:rPr>
                <w:rFonts w:ascii="Arial" w:eastAsia="Arial" w:hAnsi="Arial" w:cs="Arial"/>
              </w:rPr>
            </w:pPr>
            <w:r>
              <w:rPr>
                <w:rFonts w:ascii="Arial" w:eastAsia="Arial" w:hAnsi="Arial" w:cs="Arial"/>
              </w:rPr>
              <w:t>Task 2: creating and setting up the menu</w:t>
            </w:r>
          </w:p>
        </w:tc>
        <w:tc>
          <w:tcPr>
            <w:tcW w:w="1461" w:type="dxa"/>
          </w:tcPr>
          <w:p w:rsidR="005C3732" w:rsidRDefault="00817E6B" w:rsidP="005C3732">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5C3732" w:rsidRDefault="00817E6B" w:rsidP="005C3732">
            <w:pPr>
              <w:widowControl w:val="0"/>
              <w:spacing w:after="0" w:line="240" w:lineRule="auto"/>
              <w:rPr>
                <w:rFonts w:ascii="Arial" w:eastAsia="Arial" w:hAnsi="Arial" w:cs="Arial"/>
              </w:rPr>
            </w:pPr>
            <w:r>
              <w:rPr>
                <w:rFonts w:ascii="Arial" w:eastAsia="Arial" w:hAnsi="Arial" w:cs="Arial"/>
              </w:rPr>
              <w:t>1hr</w:t>
            </w:r>
          </w:p>
        </w:tc>
        <w:tc>
          <w:tcPr>
            <w:tcW w:w="1462" w:type="dxa"/>
          </w:tcPr>
          <w:p w:rsidR="005C3732"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5C3732" w:rsidRDefault="005C3732" w:rsidP="005C3732">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Default="00817E6B" w:rsidP="005C3732">
            <w:pPr>
              <w:widowControl w:val="0"/>
              <w:spacing w:after="0" w:line="240" w:lineRule="auto"/>
              <w:rPr>
                <w:rFonts w:ascii="Arial" w:eastAsia="Arial" w:hAnsi="Arial" w:cs="Arial"/>
              </w:rPr>
            </w:pPr>
            <w:r>
              <w:rPr>
                <w:rFonts w:ascii="Arial" w:eastAsia="Arial" w:hAnsi="Arial" w:cs="Arial"/>
              </w:rPr>
              <w:t>Task 3: adding visual improvements</w:t>
            </w:r>
          </w:p>
        </w:tc>
        <w:tc>
          <w:tcPr>
            <w:tcW w:w="1461" w:type="dxa"/>
          </w:tcPr>
          <w:p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tcPr>
          <w:p w:rsidR="00817E6B"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817E6B" w:rsidRDefault="00817E6B" w:rsidP="005C3732">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Default="00817E6B" w:rsidP="005C3732">
            <w:pPr>
              <w:widowControl w:val="0"/>
              <w:spacing w:after="0" w:line="240" w:lineRule="auto"/>
              <w:rPr>
                <w:rFonts w:ascii="Arial" w:eastAsia="Arial" w:hAnsi="Arial" w:cs="Arial"/>
              </w:rPr>
            </w:pPr>
          </w:p>
        </w:tc>
        <w:tc>
          <w:tcPr>
            <w:tcW w:w="1461" w:type="dxa"/>
          </w:tcPr>
          <w:p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817E6B" w:rsidRDefault="00817E6B" w:rsidP="005C3732">
            <w:pPr>
              <w:widowControl w:val="0"/>
              <w:spacing w:after="0" w:line="240" w:lineRule="auto"/>
              <w:rPr>
                <w:rFonts w:ascii="Arial" w:eastAsia="Arial" w:hAnsi="Arial" w:cs="Arial"/>
              </w:rPr>
            </w:pPr>
          </w:p>
        </w:tc>
        <w:tc>
          <w:tcPr>
            <w:tcW w:w="1462" w:type="dxa"/>
          </w:tcPr>
          <w:p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817E6B" w:rsidRDefault="00817E6B" w:rsidP="005C3732">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b/>
              </w:rPr>
            </w:pPr>
            <w:r>
              <w:rPr>
                <w:rFonts w:ascii="Arial" w:eastAsia="Arial" w:hAnsi="Arial" w:cs="Arial"/>
                <w:b/>
              </w:rPr>
              <w:lastRenderedPageBreak/>
              <w:t>Feature 7: Enemy Vision Cone</w:t>
            </w:r>
          </w:p>
        </w:tc>
        <w:tc>
          <w:tcPr>
            <w:tcW w:w="1461" w:type="dxa"/>
          </w:tcPr>
          <w:p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c>
          <w:tcPr>
            <w:tcW w:w="1462" w:type="dxa"/>
          </w:tcPr>
          <w:p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Pr="00817E6B" w:rsidRDefault="00817E6B" w:rsidP="00817E6B">
            <w:pPr>
              <w:widowControl w:val="0"/>
              <w:spacing w:after="0" w:line="240" w:lineRule="auto"/>
              <w:rPr>
                <w:rFonts w:ascii="Arial" w:eastAsia="Arial" w:hAnsi="Arial" w:cs="Arial"/>
              </w:rPr>
            </w:pPr>
            <w:r>
              <w:rPr>
                <w:rFonts w:ascii="Arial" w:eastAsia="Arial" w:hAnsi="Arial" w:cs="Arial"/>
              </w:rPr>
              <w:t>Task 1: setting up the cone</w:t>
            </w:r>
          </w:p>
        </w:tc>
        <w:tc>
          <w:tcPr>
            <w:tcW w:w="1461" w:type="dxa"/>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r>
              <w:rPr>
                <w:rFonts w:ascii="Arial" w:eastAsia="Arial" w:hAnsi="Arial" w:cs="Arial"/>
              </w:rPr>
              <w:t>Task 2: cone state changing</w:t>
            </w:r>
          </w:p>
        </w:tc>
        <w:tc>
          <w:tcPr>
            <w:tcW w:w="1461" w:type="dxa"/>
          </w:tcPr>
          <w:p w:rsidR="00817E6B" w:rsidRDefault="00817E6B" w:rsidP="00817E6B">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Task </w:t>
            </w:r>
            <w:proofErr w:type="gramStart"/>
            <w:r>
              <w:rPr>
                <w:rFonts w:ascii="Arial" w:eastAsia="Arial" w:hAnsi="Arial" w:cs="Arial"/>
              </w:rPr>
              <w:t>3:cone</w:t>
            </w:r>
            <w:proofErr w:type="gramEnd"/>
            <w:r>
              <w:rPr>
                <w:rFonts w:ascii="Arial" w:eastAsia="Arial" w:hAnsi="Arial" w:cs="Arial"/>
              </w:rPr>
              <w:t xml:space="preserve"> and player collision </w:t>
            </w:r>
          </w:p>
        </w:tc>
        <w:tc>
          <w:tcPr>
            <w:tcW w:w="1461" w:type="dxa"/>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w:t>
            </w:r>
            <w:proofErr w:type="spellEnd"/>
          </w:p>
        </w:tc>
        <w:tc>
          <w:tcPr>
            <w:tcW w:w="1462" w:type="dxa"/>
          </w:tcPr>
          <w:p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r>
      <w:tr w:rsidR="00817E6B" w:rsidTr="00B4302D">
        <w:tc>
          <w:tcPr>
            <w:tcW w:w="3168"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bookmarkStart w:id="6" w:name="_GoBack"/>
          </w:p>
        </w:tc>
        <w:tc>
          <w:tcPr>
            <w:tcW w:w="1461" w:type="dxa"/>
          </w:tcPr>
          <w:p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c>
          <w:tcPr>
            <w:tcW w:w="1462" w:type="dxa"/>
          </w:tcPr>
          <w:p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817E6B" w:rsidRDefault="00817E6B" w:rsidP="00817E6B">
            <w:pPr>
              <w:widowControl w:val="0"/>
              <w:spacing w:after="0" w:line="240" w:lineRule="auto"/>
              <w:rPr>
                <w:rFonts w:ascii="Arial" w:eastAsia="Arial" w:hAnsi="Arial" w:cs="Arial"/>
              </w:rPr>
            </w:pPr>
          </w:p>
        </w:tc>
      </w:tr>
      <w:bookmarkEnd w:id="6"/>
    </w:tbl>
    <w:p w:rsidR="00262CAE" w:rsidRDefault="00262CAE">
      <w:pPr>
        <w:spacing w:after="0"/>
        <w:rPr>
          <w:rFonts w:ascii="Arial" w:eastAsia="Arial" w:hAnsi="Arial" w:cs="Arial"/>
        </w:rPr>
      </w:pPr>
    </w:p>
    <w:p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7" w:name="owvnws6a0aoh" w:colFirst="0" w:colLast="0"/>
      <w:bookmarkStart w:id="8" w:name="_9ut3xviufmf0" w:colFirst="0" w:colLast="0"/>
      <w:bookmarkStart w:id="9" w:name="_Toc87438400"/>
      <w:bookmarkEnd w:id="7"/>
      <w:bookmarkEnd w:id="8"/>
      <w:r>
        <w:rPr>
          <w:rFonts w:ascii="Arial" w:eastAsia="Arial" w:hAnsi="Arial" w:cs="Arial"/>
          <w:color w:val="000000"/>
          <w:sz w:val="22"/>
          <w:szCs w:val="22"/>
        </w:rPr>
        <w:t>Videos</w:t>
      </w:r>
      <w:bookmarkEnd w:id="9"/>
    </w:p>
    <w:p w:rsidR="00262CAE" w:rsidRDefault="0030702F">
      <w:r>
        <w:t xml:space="preserve"> </w:t>
      </w:r>
    </w:p>
    <w:sectPr w:rsidR="00262CAE">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E95" w:rsidRDefault="00233E95">
      <w:pPr>
        <w:spacing w:after="0" w:line="240" w:lineRule="auto"/>
      </w:pPr>
      <w:r>
        <w:separator/>
      </w:r>
    </w:p>
  </w:endnote>
  <w:endnote w:type="continuationSeparator" w:id="0">
    <w:p w:rsidR="00233E95" w:rsidRDefault="0023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E95" w:rsidRDefault="00233E95">
      <w:pPr>
        <w:spacing w:after="0" w:line="240" w:lineRule="auto"/>
      </w:pPr>
      <w:r>
        <w:separator/>
      </w:r>
    </w:p>
  </w:footnote>
  <w:footnote w:type="continuationSeparator" w:id="0">
    <w:p w:rsidR="00233E95" w:rsidRDefault="00233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AE"/>
    <w:rsid w:val="00080E75"/>
    <w:rsid w:val="000D565E"/>
    <w:rsid w:val="00233E95"/>
    <w:rsid w:val="00262CAE"/>
    <w:rsid w:val="0030702F"/>
    <w:rsid w:val="005C3732"/>
    <w:rsid w:val="00680015"/>
    <w:rsid w:val="00817E6B"/>
    <w:rsid w:val="0085790F"/>
    <w:rsid w:val="00931E4F"/>
    <w:rsid w:val="00B4226E"/>
    <w:rsid w:val="00B4302D"/>
    <w:rsid w:val="00B90B46"/>
    <w:rsid w:val="00E116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8D8"/>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Masih Shafieian</cp:lastModifiedBy>
  <cp:revision>11</cp:revision>
  <dcterms:created xsi:type="dcterms:W3CDTF">2021-10-15T10:36:00Z</dcterms:created>
  <dcterms:modified xsi:type="dcterms:W3CDTF">2021-11-11T15:35:00Z</dcterms:modified>
</cp:coreProperties>
</file>