
<file path=[Content_Types].xml><?xml version="1.0" encoding="utf-8"?>
<Types xmlns="http://schemas.openxmlformats.org/package/2006/content-types">
  <Default Extension="emf" ContentType="image/x-emf"/>
  <Default Extension="jpe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customXml/itemProps4.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oter2.xml" ContentType="application/vnd.openxmlformats-officedocument.wordprocessingml.footer+xml"/>
  <Override PartName="/word/fontTable.xml" ContentType="application/vnd.openxmlformats-officedocument.wordprocessingml.fontTable+xml"/>
  <Override PartName="/word/webextensions/taskpanes.xml" ContentType="application/vnd.ms-office.webextensiontaskpanes+xml"/>
  <Override PartName="/word/webextensions/webextension1.xml" ContentType="application/vnd.ms-office.webextension+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2" Type="http://schemas.microsoft.com/office/2011/relationships/webextensiontaskpanes" Target="word/webextensions/taskpanes.xml"/><Relationship Id="rId1" Type="http://schemas.openxmlformats.org/officeDocument/2006/relationships/officeDocument" Target="word/document.xml"/><Relationship Id="rId5" Type="http://schemas.openxmlformats.org/officeDocument/2006/relationships/custom-properties" Target="docProps/custom.xml"/><Relationship Id="rId4" Type="http://schemas.openxmlformats.org/officeDocument/2006/relationships/extended-properties" Target="docProps/app.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01924150" w14:textId="725FBFE4" w:rsidR="002362E2" w:rsidRPr="00514686" w:rsidRDefault="007A7609" w:rsidP="007A7609">
      <w:pPr>
        <w:autoSpaceDE w:val="0"/>
        <w:autoSpaceDN w:val="0"/>
        <w:adjustRightInd w:val="0"/>
        <w:spacing w:line="360" w:lineRule="auto"/>
        <w:jc w:val="center"/>
        <w:rPr>
          <w:rFonts w:ascii="Times New Roman" w:eastAsia="Calibri" w:hAnsi="Times New Roman"/>
          <w:b/>
          <w:sz w:val="32"/>
          <w:szCs w:val="32"/>
        </w:rPr>
      </w:pPr>
      <w:r w:rsidRPr="00514686">
        <w:rPr>
          <w:rFonts w:ascii="Times New Roman" w:hAnsi="Times New Roman"/>
          <w:noProof/>
        </w:rPr>
        <w:drawing>
          <wp:anchor distT="0" distB="0" distL="114300" distR="114300" simplePos="0" relativeHeight="251666432" behindDoc="0" locked="0" layoutInCell="1" allowOverlap="1" wp14:anchorId="3DADB98A" wp14:editId="11D666AA">
            <wp:simplePos x="0" y="0"/>
            <wp:positionH relativeFrom="column">
              <wp:posOffset>-220345</wp:posOffset>
            </wp:positionH>
            <wp:positionV relativeFrom="paragraph">
              <wp:posOffset>-198120</wp:posOffset>
            </wp:positionV>
            <wp:extent cx="913798" cy="911225"/>
            <wp:effectExtent l="0" t="0" r="635" b="3175"/>
            <wp:wrapNone/>
            <wp:docPr id="483794832" name="Picture 2" descr="GIKI Logo - Transparent | j_imz | Flick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GIKI Logo - Transparent | j_imz | Flickr"/>
                    <pic:cNvPicPr>
                      <a:picLocks noChangeAspect="1" noChangeArrowheads="1"/>
                    </pic:cNvPicPr>
                  </pic:nvPicPr>
                  <pic:blipFill>
                    <a:blip r:embed="rId11" cstate="print">
                      <a:extLst>
                        <a:ext uri="{28A0092B-C50C-407E-A947-70E740481C1C}">
                          <a14:useLocalDpi xmlns:a14="http://schemas.microsoft.com/office/drawing/2010/main" val="0"/>
                        </a:ext>
                      </a:extLst>
                    </a:blip>
                    <a:srcRect/>
                    <a:stretch>
                      <a:fillRect/>
                    </a:stretch>
                  </pic:blipFill>
                  <pic:spPr bwMode="auto">
                    <a:xfrm rot="10800000" flipH="1" flipV="1">
                      <a:off x="0" y="0"/>
                      <a:ext cx="913798" cy="911225"/>
                    </a:xfrm>
                    <a:prstGeom prst="rect">
                      <a:avLst/>
                    </a:prstGeom>
                    <a:noFill/>
                    <a:ln>
                      <a:noFill/>
                    </a:ln>
                  </pic:spPr>
                </pic:pic>
              </a:graphicData>
            </a:graphic>
            <wp14:sizeRelH relativeFrom="margin">
              <wp14:pctWidth>0</wp14:pctWidth>
            </wp14:sizeRelH>
            <wp14:sizeRelV relativeFrom="margin">
              <wp14:pctHeight>0</wp14:pctHeight>
            </wp14:sizeRelV>
          </wp:anchor>
        </w:drawing>
      </w:r>
      <w:r w:rsidRPr="00514686">
        <w:rPr>
          <w:rFonts w:ascii="Times New Roman" w:eastAsia="Calibri" w:hAnsi="Times New Roman"/>
          <w:b/>
          <w:sz w:val="32"/>
          <w:szCs w:val="32"/>
        </w:rPr>
        <w:t xml:space="preserve">              Ghulam Ishaq Khan Institute of Engineering Sciences and Technology </w:t>
      </w:r>
      <w:r w:rsidR="002362E2" w:rsidRPr="00514686">
        <w:rPr>
          <w:rFonts w:ascii="Times New Roman" w:eastAsia="Calibri" w:hAnsi="Times New Roman"/>
          <w:b/>
          <w:sz w:val="32"/>
          <w:szCs w:val="32"/>
        </w:rPr>
        <w:t>(</w:t>
      </w:r>
      <w:r w:rsidRPr="00514686">
        <w:rPr>
          <w:rFonts w:ascii="Times New Roman" w:eastAsia="Calibri" w:hAnsi="Times New Roman"/>
          <w:b/>
          <w:sz w:val="32"/>
          <w:szCs w:val="32"/>
        </w:rPr>
        <w:t>GIKI</w:t>
      </w:r>
      <w:r w:rsidR="002362E2" w:rsidRPr="00514686">
        <w:rPr>
          <w:rFonts w:ascii="Times New Roman" w:eastAsia="Calibri" w:hAnsi="Times New Roman"/>
          <w:b/>
          <w:sz w:val="32"/>
          <w:szCs w:val="32"/>
        </w:rPr>
        <w:t>)</w:t>
      </w:r>
    </w:p>
    <w:p w14:paraId="79B71B2B" w14:textId="77777777" w:rsidR="007A7609" w:rsidRPr="00514686" w:rsidRDefault="007A7609" w:rsidP="007A7609">
      <w:pPr>
        <w:autoSpaceDE w:val="0"/>
        <w:autoSpaceDN w:val="0"/>
        <w:adjustRightInd w:val="0"/>
        <w:spacing w:line="360" w:lineRule="auto"/>
        <w:jc w:val="center"/>
        <w:rPr>
          <w:rFonts w:ascii="Times New Roman" w:eastAsia="Calibri" w:hAnsi="Times New Roman"/>
          <w:b/>
          <w:bCs/>
          <w:sz w:val="44"/>
          <w:szCs w:val="44"/>
        </w:rPr>
      </w:pPr>
    </w:p>
    <w:p w14:paraId="62E056E7" w14:textId="2601905D" w:rsidR="002362E2" w:rsidRPr="00514686" w:rsidRDefault="002362E2" w:rsidP="002362E2">
      <w:pPr>
        <w:spacing w:before="240" w:after="100" w:afterAutospacing="1" w:line="240" w:lineRule="auto"/>
        <w:jc w:val="center"/>
        <w:rPr>
          <w:rFonts w:ascii="Times New Roman" w:hAnsi="Times New Roman"/>
          <w:b/>
          <w:color w:val="000000" w:themeColor="text1"/>
          <w:kern w:val="28"/>
          <w:sz w:val="36"/>
          <w:szCs w:val="36"/>
        </w:rPr>
      </w:pPr>
      <w:r w:rsidRPr="00514686">
        <w:rPr>
          <w:rFonts w:ascii="Times New Roman" w:hAnsi="Times New Roman"/>
          <w:b/>
          <w:color w:val="000000" w:themeColor="text1"/>
          <w:kern w:val="28"/>
          <w:sz w:val="40"/>
          <w:szCs w:val="40"/>
        </w:rPr>
        <w:t xml:space="preserve">Project </w:t>
      </w:r>
      <w:r w:rsidR="00456786" w:rsidRPr="00514686">
        <w:rPr>
          <w:rFonts w:ascii="Times New Roman" w:hAnsi="Times New Roman"/>
          <w:b/>
          <w:color w:val="000000" w:themeColor="text1"/>
          <w:kern w:val="28"/>
          <w:sz w:val="40"/>
          <w:szCs w:val="40"/>
        </w:rPr>
        <w:t>Scope Document</w:t>
      </w:r>
    </w:p>
    <w:p w14:paraId="5B0BA9D4" w14:textId="4CB4ACD6" w:rsidR="00A95626" w:rsidRPr="00514686" w:rsidRDefault="00A95626" w:rsidP="00A95626">
      <w:pPr>
        <w:spacing w:before="240" w:line="240" w:lineRule="auto"/>
        <w:jc w:val="center"/>
        <w:rPr>
          <w:rFonts w:ascii="Times New Roman" w:hAnsi="Times New Roman"/>
          <w:b/>
          <w:color w:val="000000" w:themeColor="text1"/>
          <w:kern w:val="28"/>
          <w:sz w:val="28"/>
          <w:szCs w:val="28"/>
        </w:rPr>
      </w:pPr>
      <w:r w:rsidRPr="00514686">
        <w:rPr>
          <w:rFonts w:ascii="Times New Roman" w:hAnsi="Times New Roman"/>
          <w:b/>
          <w:color w:val="000000" w:themeColor="text1"/>
          <w:kern w:val="28"/>
          <w:sz w:val="28"/>
          <w:szCs w:val="28"/>
        </w:rPr>
        <w:t>F</w:t>
      </w:r>
      <w:r w:rsidR="00456786" w:rsidRPr="00514686">
        <w:rPr>
          <w:rFonts w:ascii="Times New Roman" w:hAnsi="Times New Roman"/>
          <w:b/>
          <w:color w:val="000000" w:themeColor="text1"/>
          <w:kern w:val="28"/>
          <w:sz w:val="28"/>
          <w:szCs w:val="28"/>
        </w:rPr>
        <w:t>or</w:t>
      </w:r>
    </w:p>
    <w:p w14:paraId="1E421962" w14:textId="3C24638B" w:rsidR="00A95626" w:rsidRPr="00514686" w:rsidRDefault="002362E2" w:rsidP="00A95626">
      <w:pPr>
        <w:spacing w:before="240" w:line="240" w:lineRule="auto"/>
        <w:jc w:val="center"/>
        <w:rPr>
          <w:rFonts w:ascii="Times New Roman" w:hAnsi="Times New Roman"/>
          <w:b/>
          <w:color w:val="000000" w:themeColor="text1"/>
          <w:kern w:val="28"/>
          <w:sz w:val="28"/>
          <w:szCs w:val="28"/>
        </w:rPr>
      </w:pPr>
      <w:r w:rsidRPr="00514686">
        <w:rPr>
          <w:rFonts w:ascii="Times New Roman" w:hAnsi="Times New Roman"/>
          <w:b/>
          <w:color w:val="000000" w:themeColor="text1"/>
          <w:kern w:val="28"/>
          <w:sz w:val="40"/>
          <w:szCs w:val="40"/>
        </w:rPr>
        <w:br/>
      </w:r>
      <w:r w:rsidR="00A95626" w:rsidRPr="00514686">
        <w:rPr>
          <w:rFonts w:ascii="Times New Roman" w:hAnsi="Times New Roman"/>
          <w:b/>
          <w:bCs/>
          <w:color w:val="000000" w:themeColor="text1"/>
          <w:sz w:val="40"/>
          <w:szCs w:val="40"/>
        </w:rPr>
        <w:t>ARSS: Autonomous Response System for SOC</w:t>
      </w:r>
    </w:p>
    <w:p w14:paraId="7FDB84DA" w14:textId="01974C73" w:rsidR="002362E2" w:rsidRPr="00514686" w:rsidRDefault="002362E2" w:rsidP="00A95626">
      <w:pPr>
        <w:autoSpaceDE w:val="0"/>
        <w:autoSpaceDN w:val="0"/>
        <w:adjustRightInd w:val="0"/>
        <w:spacing w:line="240" w:lineRule="auto"/>
        <w:rPr>
          <w:rFonts w:ascii="Times New Roman" w:eastAsia="Calibri" w:hAnsi="Times New Roman"/>
          <w:b/>
          <w:color w:val="000000" w:themeColor="text1"/>
          <w:sz w:val="20"/>
          <w:szCs w:val="10"/>
        </w:rPr>
      </w:pPr>
      <w:r w:rsidRPr="00514686">
        <w:rPr>
          <w:rFonts w:ascii="Times New Roman" w:eastAsia="Calibri" w:hAnsi="Times New Roman"/>
          <w:color w:val="000000" w:themeColor="text1"/>
          <w:sz w:val="36"/>
        </w:rPr>
        <w:br/>
      </w:r>
    </w:p>
    <w:p w14:paraId="238494E9" w14:textId="77777777" w:rsidR="002362E2" w:rsidRPr="00514686" w:rsidRDefault="002362E2" w:rsidP="002362E2">
      <w:pPr>
        <w:autoSpaceDE w:val="0"/>
        <w:autoSpaceDN w:val="0"/>
        <w:adjustRightInd w:val="0"/>
        <w:spacing w:line="240" w:lineRule="auto"/>
        <w:jc w:val="center"/>
        <w:rPr>
          <w:rFonts w:ascii="Times New Roman" w:eastAsia="Calibri" w:hAnsi="Times New Roman"/>
          <w:b/>
          <w:color w:val="000000" w:themeColor="text1"/>
          <w:sz w:val="36"/>
        </w:rPr>
      </w:pPr>
      <w:r w:rsidRPr="00514686">
        <w:rPr>
          <w:rFonts w:ascii="Times New Roman" w:eastAsia="Calibri" w:hAnsi="Times New Roman"/>
          <w:color w:val="000000" w:themeColor="text1"/>
        </w:rPr>
        <w:t>Version 1.0</w:t>
      </w:r>
    </w:p>
    <w:p w14:paraId="3EADC2DF" w14:textId="2B19C239" w:rsidR="007020D9" w:rsidRPr="00514686" w:rsidRDefault="002362E2" w:rsidP="007020D9">
      <w:pPr>
        <w:autoSpaceDE w:val="0"/>
        <w:autoSpaceDN w:val="0"/>
        <w:adjustRightInd w:val="0"/>
        <w:spacing w:line="360" w:lineRule="auto"/>
        <w:jc w:val="center"/>
        <w:rPr>
          <w:rFonts w:ascii="Times New Roman" w:eastAsia="Calibri" w:hAnsi="Times New Roman"/>
          <w:b/>
          <w:bCs/>
          <w:i/>
          <w:color w:val="000000" w:themeColor="text1"/>
          <w:sz w:val="32"/>
          <w:szCs w:val="32"/>
        </w:rPr>
      </w:pPr>
      <w:r w:rsidRPr="00514686">
        <w:rPr>
          <w:rFonts w:ascii="Times New Roman" w:eastAsia="Calibri" w:hAnsi="Times New Roman"/>
          <w:b/>
          <w:bCs/>
          <w:i/>
          <w:color w:val="000000" w:themeColor="text1"/>
          <w:sz w:val="36"/>
          <w:szCs w:val="36"/>
        </w:rPr>
        <w:br/>
      </w:r>
      <w:r w:rsidR="00241DC1" w:rsidRPr="00514686">
        <w:rPr>
          <w:rFonts w:ascii="Times New Roman" w:eastAsia="Calibri" w:hAnsi="Times New Roman"/>
          <w:b/>
          <w:bCs/>
          <w:i/>
          <w:color w:val="000000" w:themeColor="text1"/>
          <w:sz w:val="32"/>
          <w:szCs w:val="32"/>
        </w:rPr>
        <w:t>b</w:t>
      </w:r>
      <w:r w:rsidRPr="00514686">
        <w:rPr>
          <w:rFonts w:ascii="Times New Roman" w:eastAsia="Calibri" w:hAnsi="Times New Roman"/>
          <w:b/>
          <w:bCs/>
          <w:i/>
          <w:color w:val="000000" w:themeColor="text1"/>
          <w:sz w:val="32"/>
          <w:szCs w:val="32"/>
        </w:rPr>
        <w:t>y</w:t>
      </w:r>
    </w:p>
    <w:tbl>
      <w:tblPr>
        <w:tblW w:w="0" w:type="auto"/>
        <w:jc w:val="center"/>
        <w:tblCellMar>
          <w:top w:w="15" w:type="dxa"/>
          <w:left w:w="15" w:type="dxa"/>
          <w:bottom w:w="15" w:type="dxa"/>
          <w:right w:w="15" w:type="dxa"/>
        </w:tblCellMar>
        <w:tblLook w:val="04A0" w:firstRow="1" w:lastRow="0" w:firstColumn="1" w:lastColumn="0" w:noHBand="0" w:noVBand="1"/>
      </w:tblPr>
      <w:tblGrid>
        <w:gridCol w:w="2782"/>
        <w:gridCol w:w="1718"/>
      </w:tblGrid>
      <w:tr w:rsidR="00A95626" w:rsidRPr="00514686" w14:paraId="294D59A3" w14:textId="77777777" w:rsidTr="00DD5630">
        <w:trPr>
          <w:tblHeader/>
          <w:jc w:val="center"/>
        </w:trPr>
        <w:tc>
          <w:tcPr>
            <w:tcW w:w="0" w:type="auto"/>
            <w:tcMar>
              <w:top w:w="75" w:type="dxa"/>
              <w:left w:w="150" w:type="dxa"/>
              <w:bottom w:w="75" w:type="dxa"/>
              <w:right w:w="150" w:type="dxa"/>
            </w:tcMar>
            <w:vAlign w:val="center"/>
            <w:hideMark/>
          </w:tcPr>
          <w:p w14:paraId="66AB3E17" w14:textId="77777777" w:rsidR="00A95626" w:rsidRPr="00514686" w:rsidRDefault="00A95626" w:rsidP="00A95626">
            <w:pPr>
              <w:tabs>
                <w:tab w:val="left" w:pos="5655"/>
              </w:tabs>
              <w:autoSpaceDE w:val="0"/>
              <w:autoSpaceDN w:val="0"/>
              <w:adjustRightInd w:val="0"/>
              <w:spacing w:line="360" w:lineRule="auto"/>
              <w:jc w:val="center"/>
              <w:rPr>
                <w:rFonts w:ascii="Times New Roman" w:eastAsia="Calibri" w:hAnsi="Times New Roman"/>
                <w:b/>
                <w:bCs/>
                <w:color w:val="000000" w:themeColor="text1"/>
                <w:sz w:val="28"/>
                <w:szCs w:val="28"/>
              </w:rPr>
            </w:pPr>
            <w:r w:rsidRPr="00514686">
              <w:rPr>
                <w:rFonts w:ascii="Times New Roman" w:eastAsia="Calibri" w:hAnsi="Times New Roman"/>
                <w:b/>
                <w:bCs/>
                <w:color w:val="000000" w:themeColor="text1"/>
                <w:sz w:val="28"/>
                <w:szCs w:val="28"/>
              </w:rPr>
              <w:t>Muhammad Daniyal</w:t>
            </w:r>
          </w:p>
        </w:tc>
        <w:tc>
          <w:tcPr>
            <w:tcW w:w="1718" w:type="dxa"/>
            <w:tcMar>
              <w:top w:w="75" w:type="dxa"/>
              <w:left w:w="150" w:type="dxa"/>
              <w:bottom w:w="75" w:type="dxa"/>
              <w:right w:w="150" w:type="dxa"/>
            </w:tcMar>
            <w:vAlign w:val="center"/>
            <w:hideMark/>
          </w:tcPr>
          <w:p w14:paraId="5279E4DA" w14:textId="77777777" w:rsidR="00A95626" w:rsidRPr="00514686" w:rsidRDefault="00A95626" w:rsidP="00A95626">
            <w:pPr>
              <w:tabs>
                <w:tab w:val="left" w:pos="5655"/>
              </w:tabs>
              <w:autoSpaceDE w:val="0"/>
              <w:autoSpaceDN w:val="0"/>
              <w:adjustRightInd w:val="0"/>
              <w:spacing w:line="360" w:lineRule="auto"/>
              <w:jc w:val="center"/>
              <w:rPr>
                <w:rFonts w:ascii="Times New Roman" w:eastAsia="Calibri" w:hAnsi="Times New Roman"/>
                <w:b/>
                <w:bCs/>
                <w:color w:val="000000" w:themeColor="text1"/>
                <w:sz w:val="28"/>
                <w:szCs w:val="28"/>
              </w:rPr>
            </w:pPr>
            <w:r w:rsidRPr="00514686">
              <w:rPr>
                <w:rFonts w:ascii="Times New Roman" w:eastAsia="Calibri" w:hAnsi="Times New Roman"/>
                <w:b/>
                <w:bCs/>
                <w:color w:val="000000" w:themeColor="text1"/>
                <w:sz w:val="28"/>
                <w:szCs w:val="28"/>
              </w:rPr>
              <w:t>2023406</w:t>
            </w:r>
          </w:p>
        </w:tc>
      </w:tr>
      <w:tr w:rsidR="00A95626" w:rsidRPr="00514686" w14:paraId="7B0C8265" w14:textId="77777777" w:rsidTr="00DD5630">
        <w:trPr>
          <w:jc w:val="center"/>
        </w:trPr>
        <w:tc>
          <w:tcPr>
            <w:tcW w:w="0" w:type="auto"/>
            <w:tcMar>
              <w:top w:w="75" w:type="dxa"/>
              <w:left w:w="150" w:type="dxa"/>
              <w:bottom w:w="75" w:type="dxa"/>
              <w:right w:w="150" w:type="dxa"/>
            </w:tcMar>
            <w:vAlign w:val="center"/>
            <w:hideMark/>
          </w:tcPr>
          <w:p w14:paraId="17747EE9" w14:textId="4B319509" w:rsidR="00A95626" w:rsidRPr="00514686" w:rsidRDefault="00A95626" w:rsidP="00A95626">
            <w:pPr>
              <w:tabs>
                <w:tab w:val="left" w:pos="5655"/>
              </w:tabs>
              <w:autoSpaceDE w:val="0"/>
              <w:autoSpaceDN w:val="0"/>
              <w:adjustRightInd w:val="0"/>
              <w:spacing w:line="360" w:lineRule="auto"/>
              <w:jc w:val="center"/>
              <w:rPr>
                <w:rFonts w:ascii="Times New Roman" w:eastAsia="Calibri" w:hAnsi="Times New Roman"/>
                <w:b/>
                <w:color w:val="000000" w:themeColor="text1"/>
                <w:sz w:val="28"/>
                <w:szCs w:val="28"/>
              </w:rPr>
            </w:pPr>
            <w:r w:rsidRPr="00514686">
              <w:rPr>
                <w:rFonts w:ascii="Times New Roman" w:eastAsia="Calibri" w:hAnsi="Times New Roman"/>
                <w:b/>
                <w:bCs/>
                <w:color w:val="000000" w:themeColor="text1"/>
                <w:sz w:val="28"/>
                <w:szCs w:val="28"/>
              </w:rPr>
              <w:t xml:space="preserve">Haider </w:t>
            </w:r>
            <w:r w:rsidR="0029414E">
              <w:rPr>
                <w:rFonts w:ascii="Times New Roman" w:eastAsia="Calibri" w:hAnsi="Times New Roman"/>
                <w:b/>
                <w:bCs/>
                <w:color w:val="000000" w:themeColor="text1"/>
                <w:sz w:val="28"/>
                <w:szCs w:val="28"/>
              </w:rPr>
              <w:t>Iqbal</w:t>
            </w:r>
          </w:p>
        </w:tc>
        <w:tc>
          <w:tcPr>
            <w:tcW w:w="1718" w:type="dxa"/>
            <w:tcMar>
              <w:top w:w="75" w:type="dxa"/>
              <w:left w:w="150" w:type="dxa"/>
              <w:bottom w:w="75" w:type="dxa"/>
              <w:right w:w="150" w:type="dxa"/>
            </w:tcMar>
            <w:vAlign w:val="center"/>
            <w:hideMark/>
          </w:tcPr>
          <w:p w14:paraId="6B356910" w14:textId="77777777" w:rsidR="00A95626" w:rsidRPr="00514686" w:rsidRDefault="00A95626" w:rsidP="00A95626">
            <w:pPr>
              <w:tabs>
                <w:tab w:val="left" w:pos="5655"/>
              </w:tabs>
              <w:autoSpaceDE w:val="0"/>
              <w:autoSpaceDN w:val="0"/>
              <w:adjustRightInd w:val="0"/>
              <w:spacing w:line="360" w:lineRule="auto"/>
              <w:jc w:val="center"/>
              <w:rPr>
                <w:rFonts w:ascii="Times New Roman" w:eastAsia="Calibri" w:hAnsi="Times New Roman"/>
                <w:b/>
                <w:color w:val="000000" w:themeColor="text1"/>
                <w:sz w:val="28"/>
                <w:szCs w:val="28"/>
              </w:rPr>
            </w:pPr>
            <w:r w:rsidRPr="00514686">
              <w:rPr>
                <w:rFonts w:ascii="Times New Roman" w:eastAsia="Calibri" w:hAnsi="Times New Roman"/>
                <w:b/>
                <w:bCs/>
                <w:color w:val="000000" w:themeColor="text1"/>
                <w:sz w:val="28"/>
                <w:szCs w:val="28"/>
              </w:rPr>
              <w:t>2023416</w:t>
            </w:r>
          </w:p>
        </w:tc>
      </w:tr>
      <w:tr w:rsidR="00A95626" w:rsidRPr="00514686" w14:paraId="530DEB3B" w14:textId="77777777" w:rsidTr="00DD5630">
        <w:trPr>
          <w:jc w:val="center"/>
        </w:trPr>
        <w:tc>
          <w:tcPr>
            <w:tcW w:w="0" w:type="auto"/>
            <w:tcMar>
              <w:top w:w="75" w:type="dxa"/>
              <w:left w:w="150" w:type="dxa"/>
              <w:bottom w:w="75" w:type="dxa"/>
              <w:right w:w="150" w:type="dxa"/>
            </w:tcMar>
            <w:vAlign w:val="center"/>
            <w:hideMark/>
          </w:tcPr>
          <w:p w14:paraId="29F35900" w14:textId="76D11FF8" w:rsidR="00A95626" w:rsidRPr="00514686" w:rsidRDefault="00705DE4" w:rsidP="00A95626">
            <w:pPr>
              <w:tabs>
                <w:tab w:val="left" w:pos="5655"/>
              </w:tabs>
              <w:autoSpaceDE w:val="0"/>
              <w:autoSpaceDN w:val="0"/>
              <w:adjustRightInd w:val="0"/>
              <w:spacing w:line="360" w:lineRule="auto"/>
              <w:jc w:val="center"/>
              <w:rPr>
                <w:rFonts w:ascii="Times New Roman" w:eastAsia="Calibri" w:hAnsi="Times New Roman"/>
                <w:b/>
                <w:color w:val="000000" w:themeColor="text1"/>
                <w:sz w:val="28"/>
                <w:szCs w:val="28"/>
              </w:rPr>
            </w:pPr>
            <w:r>
              <w:rPr>
                <w:rFonts w:ascii="Times New Roman" w:eastAsia="Calibri" w:hAnsi="Times New Roman"/>
                <w:b/>
                <w:bCs/>
                <w:color w:val="000000" w:themeColor="text1"/>
                <w:sz w:val="28"/>
                <w:szCs w:val="28"/>
              </w:rPr>
              <w:t xml:space="preserve">Syed </w:t>
            </w:r>
            <w:r w:rsidR="00A95626" w:rsidRPr="00514686">
              <w:rPr>
                <w:rFonts w:ascii="Times New Roman" w:eastAsia="Calibri" w:hAnsi="Times New Roman"/>
                <w:b/>
                <w:bCs/>
                <w:color w:val="000000" w:themeColor="text1"/>
                <w:sz w:val="28"/>
                <w:szCs w:val="28"/>
              </w:rPr>
              <w:t>Daud</w:t>
            </w:r>
          </w:p>
        </w:tc>
        <w:tc>
          <w:tcPr>
            <w:tcW w:w="1718" w:type="dxa"/>
            <w:tcMar>
              <w:top w:w="75" w:type="dxa"/>
              <w:left w:w="150" w:type="dxa"/>
              <w:bottom w:w="75" w:type="dxa"/>
              <w:right w:w="150" w:type="dxa"/>
            </w:tcMar>
            <w:vAlign w:val="center"/>
            <w:hideMark/>
          </w:tcPr>
          <w:p w14:paraId="77AA15A9" w14:textId="77777777" w:rsidR="00A95626" w:rsidRPr="00514686" w:rsidRDefault="00A95626" w:rsidP="00A95626">
            <w:pPr>
              <w:tabs>
                <w:tab w:val="left" w:pos="5655"/>
              </w:tabs>
              <w:autoSpaceDE w:val="0"/>
              <w:autoSpaceDN w:val="0"/>
              <w:adjustRightInd w:val="0"/>
              <w:spacing w:line="360" w:lineRule="auto"/>
              <w:jc w:val="center"/>
              <w:rPr>
                <w:rFonts w:ascii="Times New Roman" w:eastAsia="Calibri" w:hAnsi="Times New Roman"/>
                <w:b/>
                <w:color w:val="000000" w:themeColor="text1"/>
                <w:sz w:val="28"/>
                <w:szCs w:val="28"/>
              </w:rPr>
            </w:pPr>
            <w:r w:rsidRPr="00514686">
              <w:rPr>
                <w:rFonts w:ascii="Times New Roman" w:eastAsia="Calibri" w:hAnsi="Times New Roman"/>
                <w:b/>
                <w:bCs/>
                <w:color w:val="000000" w:themeColor="text1"/>
                <w:sz w:val="28"/>
                <w:szCs w:val="28"/>
              </w:rPr>
              <w:t>2023677</w:t>
            </w:r>
          </w:p>
        </w:tc>
      </w:tr>
    </w:tbl>
    <w:p w14:paraId="70AECA80" w14:textId="77777777" w:rsidR="00241DC1" w:rsidRPr="00514686" w:rsidRDefault="00241DC1" w:rsidP="00A95626">
      <w:pPr>
        <w:autoSpaceDE w:val="0"/>
        <w:autoSpaceDN w:val="0"/>
        <w:adjustRightInd w:val="0"/>
        <w:spacing w:line="360" w:lineRule="auto"/>
        <w:rPr>
          <w:rFonts w:ascii="Times New Roman" w:eastAsia="Calibri" w:hAnsi="Times New Roman"/>
          <w:b/>
          <w:i/>
          <w:color w:val="000000" w:themeColor="text1"/>
          <w:sz w:val="36"/>
          <w:szCs w:val="36"/>
        </w:rPr>
      </w:pPr>
    </w:p>
    <w:p w14:paraId="7D159A4A" w14:textId="7AB42768" w:rsidR="005D534A" w:rsidRPr="00514686" w:rsidRDefault="002362E2" w:rsidP="005D534A">
      <w:pPr>
        <w:adjustRightInd w:val="0"/>
        <w:spacing w:line="360" w:lineRule="auto"/>
        <w:jc w:val="center"/>
        <w:rPr>
          <w:rFonts w:ascii="Times New Roman" w:eastAsia="Calibri" w:hAnsi="Times New Roman"/>
          <w:b/>
          <w:color w:val="000000" w:themeColor="text1"/>
          <w:sz w:val="28"/>
          <w:szCs w:val="28"/>
        </w:rPr>
      </w:pPr>
      <w:r w:rsidRPr="00514686">
        <w:rPr>
          <w:rFonts w:ascii="Times New Roman" w:eastAsia="Calibri" w:hAnsi="Times New Roman"/>
          <w:b/>
          <w:i/>
          <w:color w:val="000000" w:themeColor="text1"/>
          <w:sz w:val="32"/>
          <w:szCs w:val="32"/>
        </w:rPr>
        <w:t>Supervisor</w:t>
      </w:r>
      <w:r w:rsidRPr="00514686">
        <w:rPr>
          <w:rFonts w:ascii="Times New Roman" w:eastAsia="Calibri" w:hAnsi="Times New Roman"/>
          <w:b/>
          <w:i/>
          <w:color w:val="000000" w:themeColor="text1"/>
          <w:sz w:val="28"/>
          <w:szCs w:val="28"/>
        </w:rPr>
        <w:br/>
      </w:r>
      <w:r w:rsidR="00F3694C" w:rsidRPr="00514686">
        <w:rPr>
          <w:rFonts w:ascii="Times New Roman" w:eastAsia="Calibri" w:hAnsi="Times New Roman"/>
          <w:b/>
          <w:color w:val="000000" w:themeColor="text1"/>
          <w:sz w:val="28"/>
          <w:szCs w:val="28"/>
        </w:rPr>
        <w:t xml:space="preserve">   </w:t>
      </w:r>
      <w:r w:rsidR="00A95626" w:rsidRPr="00514686">
        <w:rPr>
          <w:rFonts w:ascii="Times New Roman" w:eastAsia="Calibri" w:hAnsi="Times New Roman"/>
          <w:b/>
          <w:color w:val="000000" w:themeColor="text1"/>
          <w:sz w:val="28"/>
          <w:szCs w:val="28"/>
        </w:rPr>
        <w:t xml:space="preserve">Dr </w:t>
      </w:r>
      <w:r w:rsidR="00DD5630" w:rsidRPr="00514686">
        <w:rPr>
          <w:rFonts w:ascii="Times New Roman" w:eastAsia="Calibri" w:hAnsi="Times New Roman"/>
          <w:b/>
          <w:color w:val="000000" w:themeColor="text1"/>
          <w:sz w:val="28"/>
          <w:szCs w:val="28"/>
        </w:rPr>
        <w:t xml:space="preserve">Muhammad </w:t>
      </w:r>
      <w:r w:rsidR="00A95626" w:rsidRPr="00514686">
        <w:rPr>
          <w:rFonts w:ascii="Times New Roman" w:eastAsia="Calibri" w:hAnsi="Times New Roman"/>
          <w:b/>
          <w:color w:val="000000" w:themeColor="text1"/>
          <w:sz w:val="28"/>
          <w:szCs w:val="28"/>
        </w:rPr>
        <w:t>Fawad Khan</w:t>
      </w:r>
    </w:p>
    <w:p w14:paraId="7956E3A9" w14:textId="77777777" w:rsidR="00592635" w:rsidRPr="00514686" w:rsidRDefault="00592635" w:rsidP="005D534A">
      <w:pPr>
        <w:adjustRightInd w:val="0"/>
        <w:spacing w:line="360" w:lineRule="auto"/>
        <w:jc w:val="center"/>
        <w:rPr>
          <w:rFonts w:ascii="Times New Roman" w:eastAsia="Calibri" w:hAnsi="Times New Roman"/>
          <w:b/>
          <w:color w:val="000000" w:themeColor="text1"/>
          <w:sz w:val="28"/>
          <w:szCs w:val="28"/>
        </w:rPr>
      </w:pPr>
    </w:p>
    <w:p w14:paraId="7654A67C" w14:textId="20FC0320" w:rsidR="002362E2" w:rsidRPr="00514686" w:rsidRDefault="00592635" w:rsidP="002362E2">
      <w:pPr>
        <w:autoSpaceDE w:val="0"/>
        <w:autoSpaceDN w:val="0"/>
        <w:adjustRightInd w:val="0"/>
        <w:spacing w:line="360" w:lineRule="auto"/>
        <w:jc w:val="center"/>
        <w:rPr>
          <w:rFonts w:ascii="Times New Roman" w:eastAsia="Calibri" w:hAnsi="Times New Roman"/>
          <w:b/>
          <w:i/>
          <w:color w:val="000000" w:themeColor="text1"/>
          <w:sz w:val="32"/>
          <w:szCs w:val="32"/>
        </w:rPr>
      </w:pPr>
      <w:r w:rsidRPr="00514686">
        <w:rPr>
          <w:rFonts w:ascii="Times New Roman" w:eastAsia="Calibri" w:hAnsi="Times New Roman"/>
          <w:b/>
          <w:i/>
          <w:color w:val="000000" w:themeColor="text1"/>
          <w:sz w:val="32"/>
          <w:szCs w:val="32"/>
        </w:rPr>
        <w:t>Co-Supervisor</w:t>
      </w:r>
    </w:p>
    <w:p w14:paraId="2EC6BA9F" w14:textId="541480D5" w:rsidR="00A95626" w:rsidRPr="00514686" w:rsidRDefault="00A95626" w:rsidP="00A95626">
      <w:pPr>
        <w:autoSpaceDE w:val="0"/>
        <w:autoSpaceDN w:val="0"/>
        <w:adjustRightInd w:val="0"/>
        <w:spacing w:line="360" w:lineRule="auto"/>
        <w:jc w:val="center"/>
        <w:rPr>
          <w:rFonts w:ascii="Times New Roman" w:eastAsia="Calibri" w:hAnsi="Times New Roman"/>
          <w:b/>
          <w:color w:val="000000" w:themeColor="text1"/>
          <w:sz w:val="28"/>
          <w:szCs w:val="28"/>
        </w:rPr>
      </w:pPr>
      <w:r w:rsidRPr="00514686">
        <w:rPr>
          <w:rFonts w:ascii="Times New Roman" w:eastAsia="Calibri" w:hAnsi="Times New Roman"/>
          <w:b/>
          <w:color w:val="000000" w:themeColor="text1"/>
          <w:sz w:val="28"/>
          <w:szCs w:val="28"/>
        </w:rPr>
        <w:t xml:space="preserve">Miss Hadia </w:t>
      </w:r>
      <w:r w:rsidR="005D2DDD" w:rsidRPr="00514686">
        <w:rPr>
          <w:rFonts w:ascii="Times New Roman" w:eastAsia="Calibri" w:hAnsi="Times New Roman"/>
          <w:b/>
          <w:color w:val="000000" w:themeColor="text1"/>
          <w:sz w:val="28"/>
          <w:szCs w:val="28"/>
        </w:rPr>
        <w:t>Abbas</w:t>
      </w:r>
    </w:p>
    <w:p w14:paraId="672DBB24" w14:textId="77777777" w:rsidR="00A95626" w:rsidRPr="0029414E" w:rsidRDefault="00A95626" w:rsidP="00A95626">
      <w:pPr>
        <w:autoSpaceDE w:val="0"/>
        <w:autoSpaceDN w:val="0"/>
        <w:adjustRightInd w:val="0"/>
        <w:spacing w:line="360" w:lineRule="auto"/>
        <w:jc w:val="center"/>
        <w:rPr>
          <w:rFonts w:ascii="Times New Roman" w:eastAsia="Calibri" w:hAnsi="Times New Roman"/>
          <w:bCs/>
          <w:color w:val="000000" w:themeColor="text1"/>
          <w:sz w:val="28"/>
          <w:szCs w:val="28"/>
        </w:rPr>
      </w:pPr>
    </w:p>
    <w:p w14:paraId="2207558F" w14:textId="7EBD02B5" w:rsidR="00575879" w:rsidRPr="00514686" w:rsidRDefault="00A95626" w:rsidP="005C08DC">
      <w:pPr>
        <w:pStyle w:val="ChangeHistoryTitle"/>
        <w:spacing w:before="0"/>
        <w:rPr>
          <w:rFonts w:ascii="Times New Roman" w:hAnsi="Times New Roman"/>
          <w:bCs/>
          <w:i/>
          <w:iCs/>
          <w:color w:val="000000" w:themeColor="text1"/>
          <w:sz w:val="40"/>
          <w:szCs w:val="40"/>
        </w:rPr>
      </w:pPr>
      <w:r w:rsidRPr="00514686">
        <w:rPr>
          <w:rFonts w:ascii="Times New Roman" w:hAnsi="Times New Roman"/>
          <w:bCs/>
          <w:i/>
          <w:iCs/>
          <w:color w:val="000000" w:themeColor="text1"/>
          <w:sz w:val="40"/>
          <w:szCs w:val="40"/>
        </w:rPr>
        <w:t>Bachelor of Science in Cybersecurity (2023-2027)</w:t>
      </w:r>
    </w:p>
    <w:p w14:paraId="215A4310" w14:textId="77777777" w:rsidR="00A95626" w:rsidRPr="00514686" w:rsidRDefault="00A95626" w:rsidP="005C08DC">
      <w:pPr>
        <w:pStyle w:val="ChangeHistoryTitle"/>
        <w:spacing w:before="0"/>
        <w:rPr>
          <w:rFonts w:ascii="Times New Roman" w:hAnsi="Times New Roman"/>
          <w:sz w:val="28"/>
          <w:szCs w:val="18"/>
        </w:rPr>
      </w:pPr>
    </w:p>
    <w:p w14:paraId="01F4072F" w14:textId="66331E75" w:rsidR="003B2A73" w:rsidRPr="00514686" w:rsidRDefault="003B2A73" w:rsidP="005C08DC">
      <w:pPr>
        <w:pStyle w:val="ChangeHistoryTitle"/>
        <w:spacing w:before="0"/>
        <w:rPr>
          <w:rFonts w:ascii="Times New Roman" w:eastAsia="Calibri" w:hAnsi="Times New Roman"/>
          <w:sz w:val="32"/>
          <w:szCs w:val="32"/>
        </w:rPr>
        <w:sectPr w:rsidR="003B2A73" w:rsidRPr="00514686" w:rsidSect="00481A20">
          <w:footerReference w:type="default" r:id="rId12"/>
          <w:pgSz w:w="11906" w:h="16838" w:code="9"/>
          <w:pgMar w:top="1440" w:right="1440" w:bottom="1440" w:left="1440" w:header="720" w:footer="720" w:gutter="0"/>
          <w:pgNumType w:start="1"/>
          <w:cols w:space="720"/>
          <w:docGrid w:linePitch="326"/>
        </w:sectPr>
      </w:pPr>
      <w:r w:rsidRPr="00514686">
        <w:rPr>
          <w:rFonts w:ascii="Times New Roman" w:eastAsia="Calibri" w:hAnsi="Times New Roman"/>
          <w:sz w:val="32"/>
          <w:szCs w:val="32"/>
        </w:rPr>
        <w:t>Faculty of Computer Science and Engineering (FCSE)</w:t>
      </w:r>
    </w:p>
    <w:p w14:paraId="440E8C33" w14:textId="7DEFBBEC" w:rsidR="00211861" w:rsidRPr="00514686" w:rsidRDefault="00211861">
      <w:pPr>
        <w:spacing w:line="240" w:lineRule="auto"/>
        <w:rPr>
          <w:rFonts w:ascii="Times New Roman" w:hAnsi="Times New Roman"/>
          <w:b/>
          <w:sz w:val="32"/>
          <w:szCs w:val="32"/>
        </w:rPr>
      </w:pPr>
      <w:bookmarkStart w:id="0" w:name="_Toc344877432"/>
      <w:bookmarkStart w:id="1" w:name="_Toc344879822"/>
      <w:bookmarkStart w:id="2" w:name="_Toc346508722"/>
      <w:bookmarkStart w:id="3" w:name="_Toc346508952"/>
      <w:bookmarkStart w:id="4" w:name="_Toc346509227"/>
      <w:bookmarkEnd w:id="0"/>
      <w:bookmarkEnd w:id="1"/>
      <w:bookmarkEnd w:id="2"/>
      <w:bookmarkEnd w:id="3"/>
      <w:bookmarkEnd w:id="4"/>
    </w:p>
    <w:p w14:paraId="09C43FE3" w14:textId="08BFE05A" w:rsidR="004B4BA3" w:rsidRPr="00514686" w:rsidRDefault="004B4BA3" w:rsidP="005C08DC">
      <w:pPr>
        <w:spacing w:after="120" w:line="240" w:lineRule="auto"/>
        <w:jc w:val="center"/>
        <w:rPr>
          <w:rFonts w:ascii="Times New Roman" w:hAnsi="Times New Roman"/>
          <w:b/>
          <w:sz w:val="32"/>
          <w:szCs w:val="32"/>
        </w:rPr>
      </w:pPr>
      <w:r w:rsidRPr="00514686">
        <w:rPr>
          <w:rFonts w:ascii="Times New Roman" w:hAnsi="Times New Roman"/>
          <w:b/>
          <w:sz w:val="32"/>
          <w:szCs w:val="32"/>
        </w:rPr>
        <w:lastRenderedPageBreak/>
        <w:t>Table of Contents</w:t>
      </w:r>
    </w:p>
    <w:sdt>
      <w:sdtPr>
        <w:rPr>
          <w:rFonts w:ascii="Times New Roman" w:eastAsia="Times New Roman" w:hAnsi="Times New Roman" w:cs="Times New Roman"/>
          <w:b w:val="0"/>
          <w:bCs w:val="0"/>
          <w:color w:val="auto"/>
          <w:sz w:val="24"/>
          <w:szCs w:val="20"/>
        </w:rPr>
        <w:id w:val="-930815911"/>
        <w:docPartObj>
          <w:docPartGallery w:val="Table of Contents"/>
          <w:docPartUnique/>
        </w:docPartObj>
      </w:sdtPr>
      <w:sdtEndPr>
        <w:rPr>
          <w:noProof/>
        </w:rPr>
      </w:sdtEndPr>
      <w:sdtContent>
        <w:p w14:paraId="37410FD9" w14:textId="6B9F95CD" w:rsidR="00677D12" w:rsidRPr="00514686" w:rsidRDefault="00677D12">
          <w:pPr>
            <w:pStyle w:val="TOCHeading"/>
            <w:rPr>
              <w:rFonts w:ascii="Times New Roman" w:hAnsi="Times New Roman" w:cs="Times New Roman"/>
              <w:color w:val="000000" w:themeColor="text1"/>
            </w:rPr>
          </w:pPr>
          <w:r w:rsidRPr="00514686">
            <w:rPr>
              <w:rFonts w:ascii="Times New Roman" w:hAnsi="Times New Roman" w:cs="Times New Roman"/>
              <w:color w:val="000000" w:themeColor="text1"/>
            </w:rPr>
            <w:t>Contents</w:t>
          </w:r>
        </w:p>
        <w:p w14:paraId="090FD331" w14:textId="2BFBBFB4" w:rsidR="006A1B51" w:rsidRPr="00514686" w:rsidRDefault="00677D12">
          <w:pPr>
            <w:pStyle w:val="TOC1"/>
            <w:rPr>
              <w:rFonts w:ascii="Times New Roman" w:eastAsiaTheme="minorEastAsia" w:hAnsi="Times New Roman"/>
              <w:kern w:val="2"/>
              <w:szCs w:val="24"/>
              <w14:ligatures w14:val="standardContextual"/>
            </w:rPr>
          </w:pPr>
          <w:r w:rsidRPr="00514686">
            <w:rPr>
              <w:rFonts w:ascii="Times New Roman" w:hAnsi="Times New Roman"/>
            </w:rPr>
            <w:fldChar w:fldCharType="begin"/>
          </w:r>
          <w:r w:rsidRPr="00514686">
            <w:rPr>
              <w:rFonts w:ascii="Times New Roman" w:hAnsi="Times New Roman"/>
            </w:rPr>
            <w:instrText xml:space="preserve"> TOC \o "1-3" \h \z \u </w:instrText>
          </w:r>
          <w:r w:rsidRPr="00514686">
            <w:rPr>
              <w:rFonts w:ascii="Times New Roman" w:hAnsi="Times New Roman"/>
            </w:rPr>
            <w:fldChar w:fldCharType="separate"/>
          </w:r>
          <w:hyperlink w:anchor="_Toc196150931" w:history="1">
            <w:r w:rsidR="006A1B51" w:rsidRPr="00514686">
              <w:rPr>
                <w:rStyle w:val="Hyperlink"/>
                <w:rFonts w:ascii="Times New Roman" w:hAnsi="Times New Roman"/>
              </w:rPr>
              <w:t>Abstract</w:t>
            </w:r>
            <w:r w:rsidR="006A1B51" w:rsidRPr="00514686">
              <w:rPr>
                <w:rFonts w:ascii="Times New Roman" w:hAnsi="Times New Roman"/>
                <w:webHidden/>
              </w:rPr>
              <w:tab/>
            </w:r>
            <w:r w:rsidR="006A1B51" w:rsidRPr="00514686">
              <w:rPr>
                <w:rFonts w:ascii="Times New Roman" w:hAnsi="Times New Roman"/>
                <w:webHidden/>
              </w:rPr>
              <w:fldChar w:fldCharType="begin"/>
            </w:r>
            <w:r w:rsidR="006A1B51" w:rsidRPr="00514686">
              <w:rPr>
                <w:rFonts w:ascii="Times New Roman" w:hAnsi="Times New Roman"/>
                <w:webHidden/>
              </w:rPr>
              <w:instrText xml:space="preserve"> PAGEREF _Toc196150931 \h </w:instrText>
            </w:r>
            <w:r w:rsidR="006A1B51" w:rsidRPr="00514686">
              <w:rPr>
                <w:rFonts w:ascii="Times New Roman" w:hAnsi="Times New Roman"/>
                <w:webHidden/>
              </w:rPr>
            </w:r>
            <w:r w:rsidR="006A1B51" w:rsidRPr="00514686">
              <w:rPr>
                <w:rFonts w:ascii="Times New Roman" w:hAnsi="Times New Roman"/>
                <w:webHidden/>
              </w:rPr>
              <w:fldChar w:fldCharType="separate"/>
            </w:r>
            <w:r w:rsidR="008678B4">
              <w:rPr>
                <w:rFonts w:ascii="Times New Roman" w:hAnsi="Times New Roman"/>
                <w:webHidden/>
              </w:rPr>
              <w:t>3</w:t>
            </w:r>
            <w:r w:rsidR="006A1B51" w:rsidRPr="00514686">
              <w:rPr>
                <w:rFonts w:ascii="Times New Roman" w:hAnsi="Times New Roman"/>
                <w:webHidden/>
              </w:rPr>
              <w:fldChar w:fldCharType="end"/>
            </w:r>
          </w:hyperlink>
        </w:p>
        <w:p w14:paraId="3F25B606" w14:textId="477F6118" w:rsidR="006A1B51" w:rsidRPr="00514686" w:rsidRDefault="006A1B51">
          <w:pPr>
            <w:pStyle w:val="TOC1"/>
            <w:rPr>
              <w:rFonts w:ascii="Times New Roman" w:eastAsiaTheme="minorEastAsia" w:hAnsi="Times New Roman"/>
              <w:kern w:val="2"/>
              <w:szCs w:val="24"/>
              <w14:ligatures w14:val="standardContextual"/>
            </w:rPr>
          </w:pPr>
          <w:hyperlink w:anchor="_Toc196150932" w:history="1">
            <w:r w:rsidRPr="00514686">
              <w:rPr>
                <w:rStyle w:val="Hyperlink"/>
                <w:rFonts w:ascii="Times New Roman" w:hAnsi="Times New Roman"/>
              </w:rPr>
              <w:t>1.</w:t>
            </w:r>
            <w:r w:rsidRPr="00514686">
              <w:rPr>
                <w:rFonts w:ascii="Times New Roman" w:eastAsiaTheme="minorEastAsia" w:hAnsi="Times New Roman"/>
                <w:kern w:val="2"/>
                <w:szCs w:val="24"/>
                <w14:ligatures w14:val="standardContextual"/>
              </w:rPr>
              <w:tab/>
            </w:r>
            <w:r w:rsidRPr="00514686">
              <w:rPr>
                <w:rStyle w:val="Hyperlink"/>
                <w:rFonts w:ascii="Times New Roman" w:hAnsi="Times New Roman"/>
              </w:rPr>
              <w:t>Introduction</w:t>
            </w:r>
            <w:r w:rsidRPr="00514686">
              <w:rPr>
                <w:rFonts w:ascii="Times New Roman" w:hAnsi="Times New Roman"/>
                <w:webHidden/>
              </w:rPr>
              <w:tab/>
            </w:r>
            <w:r w:rsidRPr="00514686">
              <w:rPr>
                <w:rFonts w:ascii="Times New Roman" w:hAnsi="Times New Roman"/>
                <w:webHidden/>
              </w:rPr>
              <w:fldChar w:fldCharType="begin"/>
            </w:r>
            <w:r w:rsidRPr="00514686">
              <w:rPr>
                <w:rFonts w:ascii="Times New Roman" w:hAnsi="Times New Roman"/>
                <w:webHidden/>
              </w:rPr>
              <w:instrText xml:space="preserve"> PAGEREF _Toc196150932 \h </w:instrText>
            </w:r>
            <w:r w:rsidRPr="00514686">
              <w:rPr>
                <w:rFonts w:ascii="Times New Roman" w:hAnsi="Times New Roman"/>
                <w:webHidden/>
              </w:rPr>
            </w:r>
            <w:r w:rsidRPr="00514686">
              <w:rPr>
                <w:rFonts w:ascii="Times New Roman" w:hAnsi="Times New Roman"/>
                <w:webHidden/>
              </w:rPr>
              <w:fldChar w:fldCharType="separate"/>
            </w:r>
            <w:r w:rsidR="008678B4">
              <w:rPr>
                <w:rFonts w:ascii="Times New Roman" w:hAnsi="Times New Roman"/>
                <w:webHidden/>
              </w:rPr>
              <w:t>4</w:t>
            </w:r>
            <w:r w:rsidRPr="00514686">
              <w:rPr>
                <w:rFonts w:ascii="Times New Roman" w:hAnsi="Times New Roman"/>
                <w:webHidden/>
              </w:rPr>
              <w:fldChar w:fldCharType="end"/>
            </w:r>
          </w:hyperlink>
        </w:p>
        <w:p w14:paraId="24C4D900" w14:textId="3C34B416" w:rsidR="006A1B51" w:rsidRPr="00514686" w:rsidRDefault="006A1B51">
          <w:pPr>
            <w:pStyle w:val="TOC1"/>
            <w:rPr>
              <w:rFonts w:ascii="Times New Roman" w:eastAsiaTheme="minorEastAsia" w:hAnsi="Times New Roman"/>
              <w:kern w:val="2"/>
              <w:szCs w:val="24"/>
              <w14:ligatures w14:val="standardContextual"/>
            </w:rPr>
          </w:pPr>
          <w:hyperlink w:anchor="_Toc196150933" w:history="1">
            <w:r w:rsidRPr="00514686">
              <w:rPr>
                <w:rStyle w:val="Hyperlink"/>
                <w:rFonts w:ascii="Times New Roman" w:hAnsi="Times New Roman"/>
              </w:rPr>
              <w:t>2.</w:t>
            </w:r>
            <w:r w:rsidRPr="00514686">
              <w:rPr>
                <w:rFonts w:ascii="Times New Roman" w:eastAsiaTheme="minorEastAsia" w:hAnsi="Times New Roman"/>
                <w:kern w:val="2"/>
                <w:szCs w:val="24"/>
                <w14:ligatures w14:val="standardContextual"/>
              </w:rPr>
              <w:tab/>
            </w:r>
            <w:r w:rsidRPr="00514686">
              <w:rPr>
                <w:rStyle w:val="Hyperlink"/>
                <w:rFonts w:ascii="Times New Roman" w:hAnsi="Times New Roman"/>
              </w:rPr>
              <w:t>Problem Statement</w:t>
            </w:r>
            <w:r w:rsidRPr="00514686">
              <w:rPr>
                <w:rFonts w:ascii="Times New Roman" w:hAnsi="Times New Roman"/>
                <w:webHidden/>
              </w:rPr>
              <w:tab/>
            </w:r>
            <w:r w:rsidRPr="00514686">
              <w:rPr>
                <w:rFonts w:ascii="Times New Roman" w:hAnsi="Times New Roman"/>
                <w:webHidden/>
              </w:rPr>
              <w:fldChar w:fldCharType="begin"/>
            </w:r>
            <w:r w:rsidRPr="00514686">
              <w:rPr>
                <w:rFonts w:ascii="Times New Roman" w:hAnsi="Times New Roman"/>
                <w:webHidden/>
              </w:rPr>
              <w:instrText xml:space="preserve"> PAGEREF _Toc196150933 \h </w:instrText>
            </w:r>
            <w:r w:rsidRPr="00514686">
              <w:rPr>
                <w:rFonts w:ascii="Times New Roman" w:hAnsi="Times New Roman"/>
                <w:webHidden/>
              </w:rPr>
            </w:r>
            <w:r w:rsidRPr="00514686">
              <w:rPr>
                <w:rFonts w:ascii="Times New Roman" w:hAnsi="Times New Roman"/>
                <w:webHidden/>
              </w:rPr>
              <w:fldChar w:fldCharType="separate"/>
            </w:r>
            <w:r w:rsidR="008678B4">
              <w:rPr>
                <w:rFonts w:ascii="Times New Roman" w:hAnsi="Times New Roman"/>
                <w:webHidden/>
              </w:rPr>
              <w:t>4</w:t>
            </w:r>
            <w:r w:rsidRPr="00514686">
              <w:rPr>
                <w:rFonts w:ascii="Times New Roman" w:hAnsi="Times New Roman"/>
                <w:webHidden/>
              </w:rPr>
              <w:fldChar w:fldCharType="end"/>
            </w:r>
          </w:hyperlink>
        </w:p>
        <w:p w14:paraId="2EC5A028" w14:textId="2DFA47C9" w:rsidR="006A1B51" w:rsidRPr="00514686" w:rsidRDefault="006A1B51">
          <w:pPr>
            <w:pStyle w:val="TOC1"/>
            <w:rPr>
              <w:rFonts w:ascii="Times New Roman" w:eastAsiaTheme="minorEastAsia" w:hAnsi="Times New Roman"/>
              <w:kern w:val="2"/>
              <w:szCs w:val="24"/>
              <w14:ligatures w14:val="standardContextual"/>
            </w:rPr>
          </w:pPr>
          <w:hyperlink w:anchor="_Toc196150934" w:history="1">
            <w:r w:rsidRPr="00514686">
              <w:rPr>
                <w:rStyle w:val="Hyperlink"/>
                <w:rFonts w:ascii="Times New Roman" w:hAnsi="Times New Roman"/>
              </w:rPr>
              <w:t>3.</w:t>
            </w:r>
            <w:r w:rsidRPr="00514686">
              <w:rPr>
                <w:rFonts w:ascii="Times New Roman" w:eastAsiaTheme="minorEastAsia" w:hAnsi="Times New Roman"/>
                <w:kern w:val="2"/>
                <w:szCs w:val="24"/>
                <w14:ligatures w14:val="standardContextual"/>
              </w:rPr>
              <w:tab/>
            </w:r>
            <w:r w:rsidRPr="00514686">
              <w:rPr>
                <w:rStyle w:val="Hyperlink"/>
                <w:rFonts w:ascii="Times New Roman" w:hAnsi="Times New Roman"/>
              </w:rPr>
              <w:t>Problem Solution/Objectives of the Proposed System</w:t>
            </w:r>
            <w:r w:rsidRPr="00514686">
              <w:rPr>
                <w:rFonts w:ascii="Times New Roman" w:hAnsi="Times New Roman"/>
                <w:webHidden/>
              </w:rPr>
              <w:tab/>
            </w:r>
            <w:r w:rsidRPr="00514686">
              <w:rPr>
                <w:rFonts w:ascii="Times New Roman" w:hAnsi="Times New Roman"/>
                <w:webHidden/>
              </w:rPr>
              <w:fldChar w:fldCharType="begin"/>
            </w:r>
            <w:r w:rsidRPr="00514686">
              <w:rPr>
                <w:rFonts w:ascii="Times New Roman" w:hAnsi="Times New Roman"/>
                <w:webHidden/>
              </w:rPr>
              <w:instrText xml:space="preserve"> PAGEREF _Toc196150934 \h </w:instrText>
            </w:r>
            <w:r w:rsidRPr="00514686">
              <w:rPr>
                <w:rFonts w:ascii="Times New Roman" w:hAnsi="Times New Roman"/>
                <w:webHidden/>
              </w:rPr>
            </w:r>
            <w:r w:rsidRPr="00514686">
              <w:rPr>
                <w:rFonts w:ascii="Times New Roman" w:hAnsi="Times New Roman"/>
                <w:webHidden/>
              </w:rPr>
              <w:fldChar w:fldCharType="separate"/>
            </w:r>
            <w:r w:rsidR="008678B4">
              <w:rPr>
                <w:rFonts w:ascii="Times New Roman" w:hAnsi="Times New Roman"/>
                <w:webHidden/>
              </w:rPr>
              <w:t>5</w:t>
            </w:r>
            <w:r w:rsidRPr="00514686">
              <w:rPr>
                <w:rFonts w:ascii="Times New Roman" w:hAnsi="Times New Roman"/>
                <w:webHidden/>
              </w:rPr>
              <w:fldChar w:fldCharType="end"/>
            </w:r>
          </w:hyperlink>
        </w:p>
        <w:p w14:paraId="6E9DD91F" w14:textId="3A8FBB8B" w:rsidR="006A1B51" w:rsidRPr="00514686" w:rsidRDefault="006A1B51">
          <w:pPr>
            <w:pStyle w:val="TOC2"/>
            <w:tabs>
              <w:tab w:val="left" w:pos="960"/>
            </w:tabs>
            <w:rPr>
              <w:rFonts w:ascii="Times New Roman" w:eastAsiaTheme="minorEastAsia" w:hAnsi="Times New Roman"/>
              <w:noProof/>
              <w:kern w:val="2"/>
              <w:sz w:val="24"/>
              <w:szCs w:val="24"/>
              <w14:ligatures w14:val="standardContextual"/>
            </w:rPr>
          </w:pPr>
          <w:hyperlink w:anchor="_Toc196150935" w:history="1">
            <w:r w:rsidRPr="00514686">
              <w:rPr>
                <w:rStyle w:val="Hyperlink"/>
                <w:rFonts w:ascii="Times New Roman" w:hAnsi="Times New Roman"/>
                <w:noProof/>
              </w:rPr>
              <w:t>3.1</w:t>
            </w:r>
            <w:r w:rsidRPr="00514686">
              <w:rPr>
                <w:rFonts w:ascii="Times New Roman" w:eastAsiaTheme="minorEastAsia" w:hAnsi="Times New Roman"/>
                <w:noProof/>
                <w:kern w:val="2"/>
                <w:sz w:val="24"/>
                <w:szCs w:val="24"/>
                <w14:ligatures w14:val="standardContextual"/>
              </w:rPr>
              <w:tab/>
            </w:r>
            <w:r w:rsidRPr="00514686">
              <w:rPr>
                <w:rStyle w:val="Hyperlink"/>
                <w:rFonts w:ascii="Times New Roman" w:hAnsi="Times New Roman"/>
                <w:noProof/>
              </w:rPr>
              <w:t>Objectives</w:t>
            </w:r>
            <w:r w:rsidRPr="00514686">
              <w:rPr>
                <w:rFonts w:ascii="Times New Roman" w:hAnsi="Times New Roman"/>
                <w:noProof/>
                <w:webHidden/>
              </w:rPr>
              <w:tab/>
            </w:r>
            <w:r w:rsidRPr="00514686">
              <w:rPr>
                <w:rFonts w:ascii="Times New Roman" w:hAnsi="Times New Roman"/>
                <w:noProof/>
                <w:webHidden/>
              </w:rPr>
              <w:fldChar w:fldCharType="begin"/>
            </w:r>
            <w:r w:rsidRPr="00514686">
              <w:rPr>
                <w:rFonts w:ascii="Times New Roman" w:hAnsi="Times New Roman"/>
                <w:noProof/>
                <w:webHidden/>
              </w:rPr>
              <w:instrText xml:space="preserve"> PAGEREF _Toc196150935 \h </w:instrText>
            </w:r>
            <w:r w:rsidRPr="00514686">
              <w:rPr>
                <w:rFonts w:ascii="Times New Roman" w:hAnsi="Times New Roman"/>
                <w:noProof/>
                <w:webHidden/>
              </w:rPr>
            </w:r>
            <w:r w:rsidRPr="00514686">
              <w:rPr>
                <w:rFonts w:ascii="Times New Roman" w:hAnsi="Times New Roman"/>
                <w:noProof/>
                <w:webHidden/>
              </w:rPr>
              <w:fldChar w:fldCharType="separate"/>
            </w:r>
            <w:r w:rsidR="008678B4">
              <w:rPr>
                <w:rFonts w:ascii="Times New Roman" w:hAnsi="Times New Roman"/>
                <w:noProof/>
                <w:webHidden/>
              </w:rPr>
              <w:t>5</w:t>
            </w:r>
            <w:r w:rsidRPr="00514686">
              <w:rPr>
                <w:rFonts w:ascii="Times New Roman" w:hAnsi="Times New Roman"/>
                <w:noProof/>
                <w:webHidden/>
              </w:rPr>
              <w:fldChar w:fldCharType="end"/>
            </w:r>
          </w:hyperlink>
        </w:p>
        <w:p w14:paraId="389F7C1D" w14:textId="73EF6FA4" w:rsidR="006A1B51" w:rsidRPr="00514686" w:rsidRDefault="006A1B51">
          <w:pPr>
            <w:pStyle w:val="TOC1"/>
            <w:rPr>
              <w:rFonts w:ascii="Times New Roman" w:eastAsiaTheme="minorEastAsia" w:hAnsi="Times New Roman"/>
              <w:kern w:val="2"/>
              <w:szCs w:val="24"/>
              <w14:ligatures w14:val="standardContextual"/>
            </w:rPr>
          </w:pPr>
          <w:hyperlink w:anchor="_Toc196150936" w:history="1">
            <w:r w:rsidRPr="00514686">
              <w:rPr>
                <w:rStyle w:val="Hyperlink"/>
                <w:rFonts w:ascii="Times New Roman" w:hAnsi="Times New Roman"/>
              </w:rPr>
              <w:t>4.</w:t>
            </w:r>
            <w:r w:rsidRPr="00514686">
              <w:rPr>
                <w:rFonts w:ascii="Times New Roman" w:eastAsiaTheme="minorEastAsia" w:hAnsi="Times New Roman"/>
                <w:kern w:val="2"/>
                <w:szCs w:val="24"/>
                <w14:ligatures w14:val="standardContextual"/>
              </w:rPr>
              <w:tab/>
            </w:r>
            <w:r w:rsidRPr="00514686">
              <w:rPr>
                <w:rStyle w:val="Hyperlink"/>
                <w:rFonts w:ascii="Times New Roman" w:hAnsi="Times New Roman"/>
              </w:rPr>
              <w:t>Related System Analysis/Literature Review</w:t>
            </w:r>
            <w:r w:rsidRPr="00514686">
              <w:rPr>
                <w:rFonts w:ascii="Times New Roman" w:hAnsi="Times New Roman"/>
                <w:webHidden/>
              </w:rPr>
              <w:tab/>
            </w:r>
            <w:r w:rsidRPr="00514686">
              <w:rPr>
                <w:rFonts w:ascii="Times New Roman" w:hAnsi="Times New Roman"/>
                <w:webHidden/>
              </w:rPr>
              <w:fldChar w:fldCharType="begin"/>
            </w:r>
            <w:r w:rsidRPr="00514686">
              <w:rPr>
                <w:rFonts w:ascii="Times New Roman" w:hAnsi="Times New Roman"/>
                <w:webHidden/>
              </w:rPr>
              <w:instrText xml:space="preserve"> PAGEREF _Toc196150936 \h </w:instrText>
            </w:r>
            <w:r w:rsidRPr="00514686">
              <w:rPr>
                <w:rFonts w:ascii="Times New Roman" w:hAnsi="Times New Roman"/>
                <w:webHidden/>
              </w:rPr>
            </w:r>
            <w:r w:rsidRPr="00514686">
              <w:rPr>
                <w:rFonts w:ascii="Times New Roman" w:hAnsi="Times New Roman"/>
                <w:webHidden/>
              </w:rPr>
              <w:fldChar w:fldCharType="separate"/>
            </w:r>
            <w:r w:rsidR="008678B4">
              <w:rPr>
                <w:rFonts w:ascii="Times New Roman" w:hAnsi="Times New Roman"/>
                <w:webHidden/>
              </w:rPr>
              <w:t>6</w:t>
            </w:r>
            <w:r w:rsidRPr="00514686">
              <w:rPr>
                <w:rFonts w:ascii="Times New Roman" w:hAnsi="Times New Roman"/>
                <w:webHidden/>
              </w:rPr>
              <w:fldChar w:fldCharType="end"/>
            </w:r>
          </w:hyperlink>
        </w:p>
        <w:p w14:paraId="59693621" w14:textId="04DDAD0B" w:rsidR="006A1B51" w:rsidRPr="00514686" w:rsidRDefault="006A1B51">
          <w:pPr>
            <w:pStyle w:val="TOC1"/>
            <w:rPr>
              <w:rFonts w:ascii="Times New Roman" w:eastAsiaTheme="minorEastAsia" w:hAnsi="Times New Roman"/>
              <w:kern w:val="2"/>
              <w:szCs w:val="24"/>
              <w14:ligatures w14:val="standardContextual"/>
            </w:rPr>
          </w:pPr>
          <w:hyperlink w:anchor="_Toc196150937" w:history="1">
            <w:r w:rsidRPr="00514686">
              <w:rPr>
                <w:rStyle w:val="Hyperlink"/>
                <w:rFonts w:ascii="Times New Roman" w:hAnsi="Times New Roman"/>
              </w:rPr>
              <w:t>5.</w:t>
            </w:r>
            <w:r w:rsidRPr="00514686">
              <w:rPr>
                <w:rFonts w:ascii="Times New Roman" w:eastAsiaTheme="minorEastAsia" w:hAnsi="Times New Roman"/>
                <w:kern w:val="2"/>
                <w:szCs w:val="24"/>
                <w14:ligatures w14:val="standardContextual"/>
              </w:rPr>
              <w:tab/>
            </w:r>
            <w:r w:rsidRPr="00514686">
              <w:rPr>
                <w:rStyle w:val="Hyperlink"/>
                <w:rFonts w:ascii="Times New Roman" w:hAnsi="Times New Roman"/>
              </w:rPr>
              <w:t>Vision Statement</w:t>
            </w:r>
            <w:r w:rsidRPr="00514686">
              <w:rPr>
                <w:rFonts w:ascii="Times New Roman" w:hAnsi="Times New Roman"/>
                <w:webHidden/>
              </w:rPr>
              <w:tab/>
            </w:r>
            <w:r w:rsidRPr="00514686">
              <w:rPr>
                <w:rFonts w:ascii="Times New Roman" w:hAnsi="Times New Roman"/>
                <w:webHidden/>
              </w:rPr>
              <w:fldChar w:fldCharType="begin"/>
            </w:r>
            <w:r w:rsidRPr="00514686">
              <w:rPr>
                <w:rFonts w:ascii="Times New Roman" w:hAnsi="Times New Roman"/>
                <w:webHidden/>
              </w:rPr>
              <w:instrText xml:space="preserve"> PAGEREF _Toc196150937 \h </w:instrText>
            </w:r>
            <w:r w:rsidRPr="00514686">
              <w:rPr>
                <w:rFonts w:ascii="Times New Roman" w:hAnsi="Times New Roman"/>
                <w:webHidden/>
              </w:rPr>
            </w:r>
            <w:r w:rsidRPr="00514686">
              <w:rPr>
                <w:rFonts w:ascii="Times New Roman" w:hAnsi="Times New Roman"/>
                <w:webHidden/>
              </w:rPr>
              <w:fldChar w:fldCharType="separate"/>
            </w:r>
            <w:r w:rsidR="008678B4">
              <w:rPr>
                <w:rFonts w:ascii="Times New Roman" w:hAnsi="Times New Roman"/>
                <w:webHidden/>
              </w:rPr>
              <w:t>7</w:t>
            </w:r>
            <w:r w:rsidRPr="00514686">
              <w:rPr>
                <w:rFonts w:ascii="Times New Roman" w:hAnsi="Times New Roman"/>
                <w:webHidden/>
              </w:rPr>
              <w:fldChar w:fldCharType="end"/>
            </w:r>
          </w:hyperlink>
        </w:p>
        <w:p w14:paraId="344E88C6" w14:textId="7BFBC3F6" w:rsidR="006A1B51" w:rsidRPr="00514686" w:rsidRDefault="006A1B51">
          <w:pPr>
            <w:pStyle w:val="TOC1"/>
            <w:rPr>
              <w:rFonts w:ascii="Times New Roman" w:eastAsiaTheme="minorEastAsia" w:hAnsi="Times New Roman"/>
              <w:kern w:val="2"/>
              <w:szCs w:val="24"/>
              <w14:ligatures w14:val="standardContextual"/>
            </w:rPr>
          </w:pPr>
          <w:hyperlink w:anchor="_Toc196150938" w:history="1">
            <w:r w:rsidRPr="00514686">
              <w:rPr>
                <w:rStyle w:val="Hyperlink"/>
                <w:rFonts w:ascii="Times New Roman" w:hAnsi="Times New Roman"/>
              </w:rPr>
              <w:t>6.</w:t>
            </w:r>
            <w:r w:rsidRPr="00514686">
              <w:rPr>
                <w:rFonts w:ascii="Times New Roman" w:eastAsiaTheme="minorEastAsia" w:hAnsi="Times New Roman"/>
                <w:kern w:val="2"/>
                <w:szCs w:val="24"/>
                <w14:ligatures w14:val="standardContextual"/>
              </w:rPr>
              <w:tab/>
            </w:r>
            <w:r w:rsidRPr="00514686">
              <w:rPr>
                <w:rStyle w:val="Hyperlink"/>
                <w:rFonts w:ascii="Times New Roman" w:hAnsi="Times New Roman"/>
              </w:rPr>
              <w:t>Scope</w:t>
            </w:r>
            <w:r w:rsidRPr="00514686">
              <w:rPr>
                <w:rFonts w:ascii="Times New Roman" w:hAnsi="Times New Roman"/>
                <w:webHidden/>
              </w:rPr>
              <w:tab/>
            </w:r>
            <w:r w:rsidRPr="00514686">
              <w:rPr>
                <w:rFonts w:ascii="Times New Roman" w:hAnsi="Times New Roman"/>
                <w:webHidden/>
              </w:rPr>
              <w:fldChar w:fldCharType="begin"/>
            </w:r>
            <w:r w:rsidRPr="00514686">
              <w:rPr>
                <w:rFonts w:ascii="Times New Roman" w:hAnsi="Times New Roman"/>
                <w:webHidden/>
              </w:rPr>
              <w:instrText xml:space="preserve"> PAGEREF _Toc196150938 \h </w:instrText>
            </w:r>
            <w:r w:rsidRPr="00514686">
              <w:rPr>
                <w:rFonts w:ascii="Times New Roman" w:hAnsi="Times New Roman"/>
                <w:webHidden/>
              </w:rPr>
            </w:r>
            <w:r w:rsidRPr="00514686">
              <w:rPr>
                <w:rFonts w:ascii="Times New Roman" w:hAnsi="Times New Roman"/>
                <w:webHidden/>
              </w:rPr>
              <w:fldChar w:fldCharType="separate"/>
            </w:r>
            <w:r w:rsidR="008678B4">
              <w:rPr>
                <w:rFonts w:ascii="Times New Roman" w:hAnsi="Times New Roman"/>
                <w:webHidden/>
              </w:rPr>
              <w:t>7</w:t>
            </w:r>
            <w:r w:rsidRPr="00514686">
              <w:rPr>
                <w:rFonts w:ascii="Times New Roman" w:hAnsi="Times New Roman"/>
                <w:webHidden/>
              </w:rPr>
              <w:fldChar w:fldCharType="end"/>
            </w:r>
          </w:hyperlink>
        </w:p>
        <w:p w14:paraId="43E1E647" w14:textId="17DEE7CD" w:rsidR="006A1B51" w:rsidRPr="00514686" w:rsidRDefault="006A1B51">
          <w:pPr>
            <w:pStyle w:val="TOC1"/>
            <w:rPr>
              <w:rFonts w:ascii="Times New Roman" w:eastAsiaTheme="minorEastAsia" w:hAnsi="Times New Roman"/>
              <w:kern w:val="2"/>
              <w:szCs w:val="24"/>
              <w14:ligatures w14:val="standardContextual"/>
            </w:rPr>
          </w:pPr>
          <w:hyperlink w:anchor="_Toc196150939" w:history="1">
            <w:r w:rsidRPr="00514686">
              <w:rPr>
                <w:rStyle w:val="Hyperlink"/>
                <w:rFonts w:ascii="Times New Roman" w:hAnsi="Times New Roman"/>
              </w:rPr>
              <w:t>7.</w:t>
            </w:r>
            <w:r w:rsidRPr="00514686">
              <w:rPr>
                <w:rFonts w:ascii="Times New Roman" w:eastAsiaTheme="minorEastAsia" w:hAnsi="Times New Roman"/>
                <w:kern w:val="2"/>
                <w:szCs w:val="24"/>
                <w14:ligatures w14:val="standardContextual"/>
              </w:rPr>
              <w:tab/>
            </w:r>
            <w:r w:rsidRPr="00514686">
              <w:rPr>
                <w:rStyle w:val="Hyperlink"/>
                <w:rFonts w:ascii="Times New Roman" w:hAnsi="Times New Roman"/>
              </w:rPr>
              <w:t>Project Stakeholders and Roles</w:t>
            </w:r>
            <w:r w:rsidRPr="00514686">
              <w:rPr>
                <w:rFonts w:ascii="Times New Roman" w:hAnsi="Times New Roman"/>
                <w:webHidden/>
              </w:rPr>
              <w:tab/>
            </w:r>
            <w:r w:rsidRPr="00514686">
              <w:rPr>
                <w:rFonts w:ascii="Times New Roman" w:hAnsi="Times New Roman"/>
                <w:webHidden/>
              </w:rPr>
              <w:fldChar w:fldCharType="begin"/>
            </w:r>
            <w:r w:rsidRPr="00514686">
              <w:rPr>
                <w:rFonts w:ascii="Times New Roman" w:hAnsi="Times New Roman"/>
                <w:webHidden/>
              </w:rPr>
              <w:instrText xml:space="preserve"> PAGEREF _Toc196150939 \h </w:instrText>
            </w:r>
            <w:r w:rsidRPr="00514686">
              <w:rPr>
                <w:rFonts w:ascii="Times New Roman" w:hAnsi="Times New Roman"/>
                <w:webHidden/>
              </w:rPr>
            </w:r>
            <w:r w:rsidRPr="00514686">
              <w:rPr>
                <w:rFonts w:ascii="Times New Roman" w:hAnsi="Times New Roman"/>
                <w:webHidden/>
              </w:rPr>
              <w:fldChar w:fldCharType="separate"/>
            </w:r>
            <w:r w:rsidR="008678B4">
              <w:rPr>
                <w:rFonts w:ascii="Times New Roman" w:hAnsi="Times New Roman"/>
                <w:webHidden/>
              </w:rPr>
              <w:t>8</w:t>
            </w:r>
            <w:r w:rsidRPr="00514686">
              <w:rPr>
                <w:rFonts w:ascii="Times New Roman" w:hAnsi="Times New Roman"/>
                <w:webHidden/>
              </w:rPr>
              <w:fldChar w:fldCharType="end"/>
            </w:r>
          </w:hyperlink>
        </w:p>
        <w:p w14:paraId="4C4BFD2C" w14:textId="2568DC4D" w:rsidR="006A1B51" w:rsidRPr="00514686" w:rsidRDefault="006A1B51">
          <w:pPr>
            <w:pStyle w:val="TOC1"/>
            <w:rPr>
              <w:rFonts w:ascii="Times New Roman" w:eastAsiaTheme="minorEastAsia" w:hAnsi="Times New Roman"/>
              <w:kern w:val="2"/>
              <w:szCs w:val="24"/>
              <w14:ligatures w14:val="standardContextual"/>
            </w:rPr>
          </w:pPr>
          <w:hyperlink w:anchor="_Toc196150940" w:history="1">
            <w:r w:rsidRPr="00514686">
              <w:rPr>
                <w:rStyle w:val="Hyperlink"/>
                <w:rFonts w:ascii="Times New Roman" w:hAnsi="Times New Roman"/>
              </w:rPr>
              <w:t>8.</w:t>
            </w:r>
            <w:r w:rsidRPr="00514686">
              <w:rPr>
                <w:rFonts w:ascii="Times New Roman" w:eastAsiaTheme="minorEastAsia" w:hAnsi="Times New Roman"/>
                <w:kern w:val="2"/>
                <w:szCs w:val="24"/>
                <w14:ligatures w14:val="standardContextual"/>
              </w:rPr>
              <w:tab/>
            </w:r>
            <w:r w:rsidRPr="00514686">
              <w:rPr>
                <w:rStyle w:val="Hyperlink"/>
                <w:rFonts w:ascii="Times New Roman" w:hAnsi="Times New Roman"/>
              </w:rPr>
              <w:t>References</w:t>
            </w:r>
            <w:r w:rsidRPr="00514686">
              <w:rPr>
                <w:rFonts w:ascii="Times New Roman" w:hAnsi="Times New Roman"/>
                <w:webHidden/>
              </w:rPr>
              <w:tab/>
            </w:r>
            <w:r w:rsidRPr="00514686">
              <w:rPr>
                <w:rFonts w:ascii="Times New Roman" w:hAnsi="Times New Roman"/>
                <w:webHidden/>
              </w:rPr>
              <w:fldChar w:fldCharType="begin"/>
            </w:r>
            <w:r w:rsidRPr="00514686">
              <w:rPr>
                <w:rFonts w:ascii="Times New Roman" w:hAnsi="Times New Roman"/>
                <w:webHidden/>
              </w:rPr>
              <w:instrText xml:space="preserve"> PAGEREF _Toc196150940 \h </w:instrText>
            </w:r>
            <w:r w:rsidRPr="00514686">
              <w:rPr>
                <w:rFonts w:ascii="Times New Roman" w:hAnsi="Times New Roman"/>
                <w:webHidden/>
              </w:rPr>
            </w:r>
            <w:r w:rsidRPr="00514686">
              <w:rPr>
                <w:rFonts w:ascii="Times New Roman" w:hAnsi="Times New Roman"/>
                <w:webHidden/>
              </w:rPr>
              <w:fldChar w:fldCharType="separate"/>
            </w:r>
            <w:r w:rsidR="008678B4">
              <w:rPr>
                <w:rFonts w:ascii="Times New Roman" w:hAnsi="Times New Roman"/>
                <w:webHidden/>
              </w:rPr>
              <w:t>8</w:t>
            </w:r>
            <w:r w:rsidRPr="00514686">
              <w:rPr>
                <w:rFonts w:ascii="Times New Roman" w:hAnsi="Times New Roman"/>
                <w:webHidden/>
              </w:rPr>
              <w:fldChar w:fldCharType="end"/>
            </w:r>
          </w:hyperlink>
        </w:p>
        <w:p w14:paraId="5609C3F5" w14:textId="1A3C507C" w:rsidR="00677D12" w:rsidRPr="00514686" w:rsidRDefault="00677D12">
          <w:pPr>
            <w:rPr>
              <w:rFonts w:ascii="Times New Roman" w:hAnsi="Times New Roman"/>
            </w:rPr>
          </w:pPr>
          <w:r w:rsidRPr="00514686">
            <w:rPr>
              <w:rFonts w:ascii="Times New Roman" w:hAnsi="Times New Roman"/>
              <w:b/>
              <w:bCs/>
              <w:noProof/>
            </w:rPr>
            <w:fldChar w:fldCharType="end"/>
          </w:r>
        </w:p>
      </w:sdtContent>
    </w:sdt>
    <w:p w14:paraId="33B82071" w14:textId="5CE1895C" w:rsidR="001B6B14" w:rsidRPr="00514686" w:rsidRDefault="001B6B14">
      <w:pPr>
        <w:spacing w:line="240" w:lineRule="auto"/>
        <w:rPr>
          <w:rFonts w:ascii="Times New Roman" w:hAnsi="Times New Roman"/>
          <w:b/>
          <w:bCs/>
          <w:iCs/>
          <w:szCs w:val="24"/>
        </w:rPr>
      </w:pPr>
      <w:r w:rsidRPr="00514686">
        <w:rPr>
          <w:rFonts w:ascii="Times New Roman" w:hAnsi="Times New Roman"/>
          <w:b/>
          <w:bCs/>
          <w:iCs/>
          <w:szCs w:val="24"/>
        </w:rPr>
        <w:br w:type="page"/>
      </w:r>
    </w:p>
    <w:p w14:paraId="1A0BA9DD" w14:textId="77777777" w:rsidR="00514686" w:rsidRPr="00514686" w:rsidRDefault="00514686" w:rsidP="005C08DC">
      <w:pPr>
        <w:pStyle w:val="Heading1"/>
        <w:numPr>
          <w:ilvl w:val="0"/>
          <w:numId w:val="0"/>
        </w:numPr>
        <w:spacing w:before="0" w:line="240" w:lineRule="auto"/>
        <w:rPr>
          <w:rFonts w:ascii="Times New Roman" w:hAnsi="Times New Roman"/>
          <w:sz w:val="32"/>
          <w:szCs w:val="18"/>
        </w:rPr>
      </w:pPr>
      <w:bookmarkStart w:id="5" w:name="_Toc87347698"/>
      <w:bookmarkStart w:id="6" w:name="_Toc196150931"/>
    </w:p>
    <w:p w14:paraId="6EE3D15F" w14:textId="1180ECDE" w:rsidR="00FE6E6F" w:rsidRPr="00514686" w:rsidRDefault="00FE6E6F" w:rsidP="005C08DC">
      <w:pPr>
        <w:pStyle w:val="Heading1"/>
        <w:numPr>
          <w:ilvl w:val="0"/>
          <w:numId w:val="0"/>
        </w:numPr>
        <w:spacing w:before="0" w:line="240" w:lineRule="auto"/>
        <w:rPr>
          <w:rFonts w:ascii="Times New Roman" w:hAnsi="Times New Roman"/>
          <w:sz w:val="32"/>
          <w:szCs w:val="18"/>
        </w:rPr>
      </w:pPr>
      <w:r w:rsidRPr="00514686">
        <w:rPr>
          <w:rFonts w:ascii="Times New Roman" w:hAnsi="Times New Roman"/>
          <w:sz w:val="32"/>
          <w:szCs w:val="18"/>
        </w:rPr>
        <w:t>Abstract</w:t>
      </w:r>
      <w:bookmarkEnd w:id="5"/>
      <w:bookmarkEnd w:id="6"/>
    </w:p>
    <w:p w14:paraId="1D45F34E" w14:textId="00A4F9C5" w:rsidR="006E7497" w:rsidRPr="00514686" w:rsidRDefault="00E81B79" w:rsidP="005C08DC">
      <w:pPr>
        <w:spacing w:line="240" w:lineRule="auto"/>
        <w:jc w:val="both"/>
        <w:rPr>
          <w:rFonts w:ascii="Times New Roman" w:hAnsi="Times New Roman"/>
          <w:szCs w:val="24"/>
        </w:rPr>
      </w:pPr>
      <w:r w:rsidRPr="00E81B79">
        <w:rPr>
          <w:rFonts w:ascii="Times New Roman" w:hAnsi="Times New Roman"/>
          <w:szCs w:val="24"/>
        </w:rPr>
        <w:t xml:space="preserve">Security Operations Centers (SOCs) receive thousands of alerts daily from network monitoring tools, yet the majority are false positives or low-priority events that still consume analyst time. This volume creates alert fatigue, a condition where analysts become desensitized and begin missing genuine threats, not because detection failed but because meaningful review at scale is not humanly possible. Existing automated tools, including rule-based Security Orchestration, Automation and Response (SOAR) platforms and machine learning scoring systems, address detection and ranking but do not take response actions and do not learn from outcomes. This project proposes ARSS, an Autonomous Response System for SOC, which sits at the Security Information and Event Management (SIEM) output layer and makes autonomous triage decisions using a Reinforcement Learning (RL) agent trained to choose one of four actions: Ignore, Log, Block, or Isolate. The agent's reward function is grounded in the MITRE </w:t>
      </w:r>
      <w:r w:rsidR="0029414E" w:rsidRPr="0029414E">
        <w:rPr>
          <w:rFonts w:ascii="Times New Roman" w:hAnsi="Times New Roman"/>
          <w:szCs w:val="24"/>
        </w:rPr>
        <w:t>Adversarial Tactics, Techniques, and Common Knowledge</w:t>
      </w:r>
      <w:r w:rsidR="0029414E">
        <w:rPr>
          <w:rFonts w:ascii="Times New Roman" w:hAnsi="Times New Roman"/>
          <w:szCs w:val="24"/>
        </w:rPr>
        <w:t xml:space="preserve"> (</w:t>
      </w:r>
      <w:r w:rsidRPr="00E81B79">
        <w:rPr>
          <w:rFonts w:ascii="Times New Roman" w:hAnsi="Times New Roman"/>
          <w:szCs w:val="24"/>
        </w:rPr>
        <w:t>ATT&amp;CK</w:t>
      </w:r>
      <w:r w:rsidR="0029414E">
        <w:rPr>
          <w:rFonts w:ascii="Times New Roman" w:hAnsi="Times New Roman"/>
          <w:szCs w:val="24"/>
        </w:rPr>
        <w:t>)</w:t>
      </w:r>
      <w:r w:rsidRPr="00E81B79">
        <w:rPr>
          <w:rFonts w:ascii="Times New Roman" w:hAnsi="Times New Roman"/>
          <w:szCs w:val="24"/>
        </w:rPr>
        <w:t xml:space="preserve"> framework, ensuring response decisions reflect real-world threat severity rather than abstract training costs. To build analyst trust, every decision is accompanied by a plain-English explanation generated by a Large Language Model (LLM), drawing on feature-level evidence from </w:t>
      </w:r>
      <w:proofErr w:type="spellStart"/>
      <w:r w:rsidRPr="00E81B79">
        <w:rPr>
          <w:rFonts w:ascii="Times New Roman" w:hAnsi="Times New Roman"/>
          <w:szCs w:val="24"/>
        </w:rPr>
        <w:t>SHapley</w:t>
      </w:r>
      <w:proofErr w:type="spellEnd"/>
      <w:r w:rsidRPr="00E81B79">
        <w:rPr>
          <w:rFonts w:ascii="Times New Roman" w:hAnsi="Times New Roman"/>
          <w:szCs w:val="24"/>
        </w:rPr>
        <w:t xml:space="preserve"> Additive </w:t>
      </w:r>
      <w:proofErr w:type="spellStart"/>
      <w:r w:rsidRPr="00E81B79">
        <w:rPr>
          <w:rFonts w:ascii="Times New Roman" w:hAnsi="Times New Roman"/>
          <w:szCs w:val="24"/>
        </w:rPr>
        <w:t>exPlanations</w:t>
      </w:r>
      <w:proofErr w:type="spellEnd"/>
      <w:r w:rsidRPr="00E81B79">
        <w:rPr>
          <w:rFonts w:ascii="Times New Roman" w:hAnsi="Times New Roman"/>
          <w:szCs w:val="24"/>
        </w:rPr>
        <w:t xml:space="preserve"> (SHAP) and the RL decision rationale, making every automated action auditable and verifiable by the analyst.</w:t>
      </w:r>
    </w:p>
    <w:p w14:paraId="6BF5E3EE" w14:textId="77777777" w:rsidR="00E81B79" w:rsidRPr="00514686" w:rsidRDefault="00E81B79" w:rsidP="005C08DC">
      <w:pPr>
        <w:spacing w:line="240" w:lineRule="auto"/>
        <w:jc w:val="both"/>
        <w:rPr>
          <w:rFonts w:ascii="Times New Roman" w:hAnsi="Times New Roman"/>
          <w:szCs w:val="24"/>
        </w:rPr>
      </w:pPr>
    </w:p>
    <w:p w14:paraId="044B837D" w14:textId="77777777" w:rsidR="00514686" w:rsidRPr="00514686" w:rsidRDefault="00514686" w:rsidP="005C08DC">
      <w:pPr>
        <w:spacing w:line="240" w:lineRule="auto"/>
        <w:jc w:val="both"/>
        <w:rPr>
          <w:rFonts w:ascii="Times New Roman" w:hAnsi="Times New Roman"/>
          <w:szCs w:val="24"/>
        </w:rPr>
      </w:pPr>
    </w:p>
    <w:p w14:paraId="039A62CE" w14:textId="77777777" w:rsidR="00514686" w:rsidRPr="00514686" w:rsidRDefault="00514686" w:rsidP="005C08DC">
      <w:pPr>
        <w:spacing w:line="240" w:lineRule="auto"/>
        <w:jc w:val="both"/>
        <w:rPr>
          <w:rFonts w:ascii="Times New Roman" w:hAnsi="Times New Roman"/>
          <w:szCs w:val="24"/>
        </w:rPr>
      </w:pPr>
    </w:p>
    <w:p w14:paraId="568C0D96" w14:textId="77777777" w:rsidR="00514686" w:rsidRPr="00514686" w:rsidRDefault="00514686" w:rsidP="005C08DC">
      <w:pPr>
        <w:spacing w:line="240" w:lineRule="auto"/>
        <w:jc w:val="both"/>
        <w:rPr>
          <w:rFonts w:ascii="Times New Roman" w:hAnsi="Times New Roman"/>
          <w:szCs w:val="24"/>
        </w:rPr>
      </w:pPr>
    </w:p>
    <w:p w14:paraId="3703B82B" w14:textId="77777777" w:rsidR="00514686" w:rsidRPr="00514686" w:rsidRDefault="00514686" w:rsidP="005C08DC">
      <w:pPr>
        <w:spacing w:line="240" w:lineRule="auto"/>
        <w:jc w:val="both"/>
        <w:rPr>
          <w:rFonts w:ascii="Times New Roman" w:hAnsi="Times New Roman"/>
          <w:szCs w:val="24"/>
        </w:rPr>
      </w:pPr>
    </w:p>
    <w:p w14:paraId="1F8A2465" w14:textId="77777777" w:rsidR="00514686" w:rsidRPr="00514686" w:rsidRDefault="00514686" w:rsidP="005C08DC">
      <w:pPr>
        <w:spacing w:line="240" w:lineRule="auto"/>
        <w:jc w:val="both"/>
        <w:rPr>
          <w:rFonts w:ascii="Times New Roman" w:hAnsi="Times New Roman"/>
          <w:szCs w:val="24"/>
        </w:rPr>
      </w:pPr>
    </w:p>
    <w:p w14:paraId="202BB3A4" w14:textId="77777777" w:rsidR="00514686" w:rsidRPr="00514686" w:rsidRDefault="00514686" w:rsidP="005C08DC">
      <w:pPr>
        <w:spacing w:line="240" w:lineRule="auto"/>
        <w:jc w:val="both"/>
        <w:rPr>
          <w:rFonts w:ascii="Times New Roman" w:hAnsi="Times New Roman"/>
          <w:szCs w:val="24"/>
        </w:rPr>
      </w:pPr>
    </w:p>
    <w:p w14:paraId="677A94B6" w14:textId="77777777" w:rsidR="00514686" w:rsidRPr="00514686" w:rsidRDefault="00514686" w:rsidP="005C08DC">
      <w:pPr>
        <w:spacing w:line="240" w:lineRule="auto"/>
        <w:jc w:val="both"/>
        <w:rPr>
          <w:rFonts w:ascii="Times New Roman" w:hAnsi="Times New Roman"/>
          <w:szCs w:val="24"/>
        </w:rPr>
      </w:pPr>
    </w:p>
    <w:p w14:paraId="0D38984D" w14:textId="77777777" w:rsidR="00514686" w:rsidRPr="00514686" w:rsidRDefault="00514686" w:rsidP="005C08DC">
      <w:pPr>
        <w:spacing w:line="240" w:lineRule="auto"/>
        <w:jc w:val="both"/>
        <w:rPr>
          <w:rFonts w:ascii="Times New Roman" w:hAnsi="Times New Roman"/>
          <w:szCs w:val="24"/>
        </w:rPr>
      </w:pPr>
    </w:p>
    <w:p w14:paraId="27D39DD1" w14:textId="77777777" w:rsidR="00514686" w:rsidRPr="00514686" w:rsidRDefault="00514686" w:rsidP="005C08DC">
      <w:pPr>
        <w:spacing w:line="240" w:lineRule="auto"/>
        <w:jc w:val="both"/>
        <w:rPr>
          <w:rFonts w:ascii="Times New Roman" w:hAnsi="Times New Roman"/>
          <w:szCs w:val="24"/>
        </w:rPr>
      </w:pPr>
    </w:p>
    <w:p w14:paraId="176340E1" w14:textId="77777777" w:rsidR="00514686" w:rsidRPr="00514686" w:rsidRDefault="00514686" w:rsidP="005C08DC">
      <w:pPr>
        <w:spacing w:line="240" w:lineRule="auto"/>
        <w:jc w:val="both"/>
        <w:rPr>
          <w:rFonts w:ascii="Times New Roman" w:hAnsi="Times New Roman"/>
          <w:szCs w:val="24"/>
        </w:rPr>
      </w:pPr>
    </w:p>
    <w:p w14:paraId="159B98C8" w14:textId="77777777" w:rsidR="00514686" w:rsidRPr="00514686" w:rsidRDefault="00514686" w:rsidP="005C08DC">
      <w:pPr>
        <w:spacing w:line="240" w:lineRule="auto"/>
        <w:jc w:val="both"/>
        <w:rPr>
          <w:rFonts w:ascii="Times New Roman" w:hAnsi="Times New Roman"/>
          <w:szCs w:val="24"/>
        </w:rPr>
      </w:pPr>
    </w:p>
    <w:p w14:paraId="59540BA2" w14:textId="77777777" w:rsidR="00514686" w:rsidRPr="00514686" w:rsidRDefault="00514686" w:rsidP="005C08DC">
      <w:pPr>
        <w:spacing w:line="240" w:lineRule="auto"/>
        <w:jc w:val="both"/>
        <w:rPr>
          <w:rFonts w:ascii="Times New Roman" w:hAnsi="Times New Roman"/>
          <w:szCs w:val="24"/>
        </w:rPr>
      </w:pPr>
    </w:p>
    <w:p w14:paraId="27E45377" w14:textId="77777777" w:rsidR="00514686" w:rsidRPr="00514686" w:rsidRDefault="00514686" w:rsidP="005C08DC">
      <w:pPr>
        <w:spacing w:line="240" w:lineRule="auto"/>
        <w:jc w:val="both"/>
        <w:rPr>
          <w:rFonts w:ascii="Times New Roman" w:hAnsi="Times New Roman"/>
          <w:szCs w:val="24"/>
        </w:rPr>
      </w:pPr>
    </w:p>
    <w:p w14:paraId="48611D61" w14:textId="77777777" w:rsidR="00514686" w:rsidRPr="00514686" w:rsidRDefault="00514686" w:rsidP="005C08DC">
      <w:pPr>
        <w:spacing w:line="240" w:lineRule="auto"/>
        <w:jc w:val="both"/>
        <w:rPr>
          <w:rFonts w:ascii="Times New Roman" w:hAnsi="Times New Roman"/>
          <w:szCs w:val="24"/>
        </w:rPr>
      </w:pPr>
    </w:p>
    <w:p w14:paraId="55826D35" w14:textId="77777777" w:rsidR="00514686" w:rsidRPr="00514686" w:rsidRDefault="00514686" w:rsidP="005C08DC">
      <w:pPr>
        <w:spacing w:line="240" w:lineRule="auto"/>
        <w:jc w:val="both"/>
        <w:rPr>
          <w:rFonts w:ascii="Times New Roman" w:hAnsi="Times New Roman"/>
          <w:szCs w:val="24"/>
        </w:rPr>
      </w:pPr>
    </w:p>
    <w:p w14:paraId="27DC39D3" w14:textId="77777777" w:rsidR="00514686" w:rsidRPr="00514686" w:rsidRDefault="00514686" w:rsidP="005C08DC">
      <w:pPr>
        <w:spacing w:line="240" w:lineRule="auto"/>
        <w:jc w:val="both"/>
        <w:rPr>
          <w:rFonts w:ascii="Times New Roman" w:hAnsi="Times New Roman"/>
          <w:szCs w:val="24"/>
        </w:rPr>
      </w:pPr>
    </w:p>
    <w:p w14:paraId="23450F02" w14:textId="77777777" w:rsidR="00514686" w:rsidRPr="00514686" w:rsidRDefault="00514686" w:rsidP="005C08DC">
      <w:pPr>
        <w:spacing w:line="240" w:lineRule="auto"/>
        <w:jc w:val="both"/>
        <w:rPr>
          <w:rFonts w:ascii="Times New Roman" w:hAnsi="Times New Roman"/>
          <w:szCs w:val="24"/>
        </w:rPr>
      </w:pPr>
    </w:p>
    <w:p w14:paraId="26B53F37" w14:textId="77777777" w:rsidR="00514686" w:rsidRPr="00514686" w:rsidRDefault="00514686" w:rsidP="005C08DC">
      <w:pPr>
        <w:spacing w:line="240" w:lineRule="auto"/>
        <w:jc w:val="both"/>
        <w:rPr>
          <w:rFonts w:ascii="Times New Roman" w:hAnsi="Times New Roman"/>
          <w:szCs w:val="24"/>
        </w:rPr>
      </w:pPr>
    </w:p>
    <w:p w14:paraId="4B62F7DD" w14:textId="77777777" w:rsidR="00514686" w:rsidRPr="00514686" w:rsidRDefault="00514686" w:rsidP="005C08DC">
      <w:pPr>
        <w:spacing w:line="240" w:lineRule="auto"/>
        <w:jc w:val="both"/>
        <w:rPr>
          <w:rFonts w:ascii="Times New Roman" w:hAnsi="Times New Roman"/>
          <w:szCs w:val="24"/>
        </w:rPr>
      </w:pPr>
    </w:p>
    <w:p w14:paraId="60D5804F" w14:textId="77777777" w:rsidR="00514686" w:rsidRPr="00514686" w:rsidRDefault="00514686" w:rsidP="005C08DC">
      <w:pPr>
        <w:spacing w:line="240" w:lineRule="auto"/>
        <w:jc w:val="both"/>
        <w:rPr>
          <w:rFonts w:ascii="Times New Roman" w:hAnsi="Times New Roman"/>
          <w:szCs w:val="24"/>
        </w:rPr>
      </w:pPr>
    </w:p>
    <w:p w14:paraId="7061972D" w14:textId="77777777" w:rsidR="00514686" w:rsidRPr="00514686" w:rsidRDefault="00514686" w:rsidP="005C08DC">
      <w:pPr>
        <w:spacing w:line="240" w:lineRule="auto"/>
        <w:jc w:val="both"/>
        <w:rPr>
          <w:rFonts w:ascii="Times New Roman" w:hAnsi="Times New Roman"/>
          <w:szCs w:val="24"/>
        </w:rPr>
      </w:pPr>
    </w:p>
    <w:p w14:paraId="4021D100" w14:textId="77777777" w:rsidR="00514686" w:rsidRPr="00514686" w:rsidRDefault="00514686" w:rsidP="005C08DC">
      <w:pPr>
        <w:spacing w:line="240" w:lineRule="auto"/>
        <w:jc w:val="both"/>
        <w:rPr>
          <w:rFonts w:ascii="Times New Roman" w:hAnsi="Times New Roman"/>
          <w:szCs w:val="24"/>
        </w:rPr>
      </w:pPr>
    </w:p>
    <w:p w14:paraId="47FE4992" w14:textId="77777777" w:rsidR="00514686" w:rsidRPr="00514686" w:rsidRDefault="00514686" w:rsidP="005C08DC">
      <w:pPr>
        <w:spacing w:line="240" w:lineRule="auto"/>
        <w:jc w:val="both"/>
        <w:rPr>
          <w:rFonts w:ascii="Times New Roman" w:hAnsi="Times New Roman"/>
          <w:szCs w:val="24"/>
        </w:rPr>
      </w:pPr>
    </w:p>
    <w:p w14:paraId="794B30B3" w14:textId="77777777" w:rsidR="00514686" w:rsidRPr="00514686" w:rsidRDefault="00514686" w:rsidP="005C08DC">
      <w:pPr>
        <w:spacing w:line="240" w:lineRule="auto"/>
        <w:jc w:val="both"/>
        <w:rPr>
          <w:rFonts w:ascii="Times New Roman" w:hAnsi="Times New Roman"/>
          <w:szCs w:val="24"/>
        </w:rPr>
      </w:pPr>
    </w:p>
    <w:p w14:paraId="6DFEB1D8" w14:textId="77777777" w:rsidR="00514686" w:rsidRPr="00514686" w:rsidRDefault="00514686" w:rsidP="005C08DC">
      <w:pPr>
        <w:spacing w:line="240" w:lineRule="auto"/>
        <w:jc w:val="both"/>
        <w:rPr>
          <w:rFonts w:ascii="Times New Roman" w:hAnsi="Times New Roman"/>
          <w:szCs w:val="24"/>
        </w:rPr>
      </w:pPr>
    </w:p>
    <w:p w14:paraId="26F1831F" w14:textId="77777777" w:rsidR="00514686" w:rsidRPr="00514686" w:rsidRDefault="00514686" w:rsidP="005C08DC">
      <w:pPr>
        <w:spacing w:line="240" w:lineRule="auto"/>
        <w:jc w:val="both"/>
        <w:rPr>
          <w:rFonts w:ascii="Times New Roman" w:hAnsi="Times New Roman"/>
          <w:szCs w:val="24"/>
        </w:rPr>
      </w:pPr>
    </w:p>
    <w:p w14:paraId="6E51C984" w14:textId="77777777" w:rsidR="00514686" w:rsidRPr="00514686" w:rsidRDefault="00514686" w:rsidP="005C08DC">
      <w:pPr>
        <w:spacing w:line="240" w:lineRule="auto"/>
        <w:jc w:val="both"/>
        <w:rPr>
          <w:rFonts w:ascii="Times New Roman" w:hAnsi="Times New Roman"/>
          <w:szCs w:val="24"/>
        </w:rPr>
      </w:pPr>
    </w:p>
    <w:p w14:paraId="6332089A" w14:textId="77777777" w:rsidR="00514686" w:rsidRPr="00514686" w:rsidRDefault="00514686" w:rsidP="005C08DC">
      <w:pPr>
        <w:spacing w:line="240" w:lineRule="auto"/>
        <w:jc w:val="both"/>
        <w:rPr>
          <w:rFonts w:ascii="Times New Roman" w:hAnsi="Times New Roman"/>
          <w:szCs w:val="24"/>
        </w:rPr>
      </w:pPr>
    </w:p>
    <w:p w14:paraId="57ED222F" w14:textId="77777777" w:rsidR="0024146B" w:rsidRPr="00514686" w:rsidRDefault="0024146B" w:rsidP="005C08DC">
      <w:pPr>
        <w:pStyle w:val="Heading1"/>
        <w:spacing w:before="0" w:line="240" w:lineRule="auto"/>
        <w:rPr>
          <w:rFonts w:ascii="Times New Roman" w:hAnsi="Times New Roman"/>
          <w:sz w:val="32"/>
          <w:szCs w:val="18"/>
        </w:rPr>
      </w:pPr>
      <w:bookmarkStart w:id="7" w:name="_Toc87347699"/>
      <w:bookmarkStart w:id="8" w:name="_Toc196150932"/>
      <w:r w:rsidRPr="00514686">
        <w:rPr>
          <w:rFonts w:ascii="Times New Roman" w:hAnsi="Times New Roman"/>
          <w:sz w:val="32"/>
          <w:szCs w:val="18"/>
        </w:rPr>
        <w:lastRenderedPageBreak/>
        <w:t>Introduction</w:t>
      </w:r>
      <w:bookmarkEnd w:id="7"/>
      <w:bookmarkEnd w:id="8"/>
    </w:p>
    <w:p w14:paraId="63BF0C70" w14:textId="2FE2612C" w:rsidR="006E7497" w:rsidRPr="00514686" w:rsidRDefault="006E7497" w:rsidP="006E7497">
      <w:pPr>
        <w:pStyle w:val="code-line"/>
        <w:spacing w:before="0" w:beforeAutospacing="0" w:after="240" w:afterAutospacing="0"/>
        <w:jc w:val="both"/>
      </w:pPr>
      <w:r w:rsidRPr="00514686">
        <w:t>Security Operations Centers handle thousands of alerts daily from Intrusion Detection Systems (IDS), firewalls, and SIEM platforms. Detection tools have matured significantly: suspicious activity is flagged at scale and aggregated reliably. The problem that remains unsolved is triage, deciding what to actually do with each flagged alert before it reaches the analyst.</w:t>
      </w:r>
    </w:p>
    <w:p w14:paraId="334D0472" w14:textId="77777777" w:rsidR="006E7497" w:rsidRPr="00514686" w:rsidRDefault="006E7497" w:rsidP="006E7497">
      <w:pPr>
        <w:pStyle w:val="code-line"/>
        <w:spacing w:before="0" w:beforeAutospacing="0" w:after="240" w:afterAutospacing="0"/>
        <w:jc w:val="both"/>
      </w:pPr>
      <w:r w:rsidRPr="00514686">
        <w:t>Existing Security Orchestration, Automation and Response (SOAR) tools address this through rule-based playbooks. These work well for known, anticipated attack patterns, but break down on new attack types and require manual updates every time the threat landscape shifts. Critically, they do not learn. When an analyst overrides a playbook decision, that correction is discarded. The system makes the same type of error again.</w:t>
      </w:r>
    </w:p>
    <w:p w14:paraId="7DCD9472" w14:textId="61856BDF" w:rsidR="00E81B79" w:rsidRPr="00514686" w:rsidRDefault="006E7497" w:rsidP="006E7497">
      <w:pPr>
        <w:pStyle w:val="code-line"/>
        <w:spacing w:before="0" w:beforeAutospacing="0" w:after="240" w:afterAutospacing="0"/>
        <w:jc w:val="both"/>
        <w:rPr>
          <w:b/>
          <w:bCs/>
          <w:sz w:val="22"/>
          <w:szCs w:val="18"/>
        </w:rPr>
      </w:pPr>
      <w:r w:rsidRPr="00514686">
        <w:t>ARSS sits at the SIEM output layer and replaces static playbooks with a trained RL policy. The policy takes the attack type, detection confidence, and danger score as input, and outputs a triage action. Because the reward function is grounded in the MITRE ATT&amp;CK framework, the agent learns that the cost of missing a Credential Access attack is far higher than missing a Reconnaissance scan. Every action is explained to the analyst in plain English through an LLM narrative, making the system auditable and trustworthy in a real SOC environment</w:t>
      </w:r>
      <w:r w:rsidR="00A95626" w:rsidRPr="00514686">
        <w:t>.</w:t>
      </w:r>
      <w:r w:rsidR="00BA1A26" w:rsidRPr="00514686">
        <w:rPr>
          <w:b/>
          <w:bCs/>
          <w:sz w:val="22"/>
          <w:szCs w:val="18"/>
        </w:rPr>
        <w:tab/>
      </w:r>
    </w:p>
    <w:p w14:paraId="6F2C768B" w14:textId="77777777" w:rsidR="00514686" w:rsidRPr="00514686" w:rsidRDefault="00514686" w:rsidP="006E7497">
      <w:pPr>
        <w:pStyle w:val="code-line"/>
        <w:spacing w:before="0" w:beforeAutospacing="0" w:after="240" w:afterAutospacing="0"/>
        <w:jc w:val="both"/>
        <w:rPr>
          <w:b/>
          <w:bCs/>
          <w:sz w:val="22"/>
          <w:szCs w:val="18"/>
        </w:rPr>
      </w:pPr>
    </w:p>
    <w:p w14:paraId="237BFD00" w14:textId="170A3505" w:rsidR="003B5364" w:rsidRPr="00514686" w:rsidRDefault="008D09BB" w:rsidP="00FB4186">
      <w:pPr>
        <w:pStyle w:val="Heading1"/>
        <w:spacing w:before="0" w:line="240" w:lineRule="auto"/>
        <w:rPr>
          <w:rFonts w:ascii="Times New Roman" w:hAnsi="Times New Roman"/>
          <w:sz w:val="32"/>
          <w:szCs w:val="18"/>
        </w:rPr>
      </w:pPr>
      <w:bookmarkStart w:id="9" w:name="_Toc440746948"/>
      <w:bookmarkStart w:id="10" w:name="_Toc440747337"/>
      <w:bookmarkStart w:id="11" w:name="_Toc440747363"/>
      <w:bookmarkStart w:id="12" w:name="_Toc488853127"/>
      <w:bookmarkStart w:id="13" w:name="_Toc506386181"/>
      <w:bookmarkStart w:id="14" w:name="_Toc87347700"/>
      <w:bookmarkStart w:id="15" w:name="_Toc196150933"/>
      <w:r w:rsidRPr="00514686">
        <w:rPr>
          <w:rFonts w:ascii="Times New Roman" w:hAnsi="Times New Roman"/>
          <w:sz w:val="32"/>
          <w:szCs w:val="18"/>
        </w:rPr>
        <w:t>Problem Statement</w:t>
      </w:r>
      <w:bookmarkEnd w:id="9"/>
      <w:bookmarkEnd w:id="10"/>
      <w:bookmarkEnd w:id="11"/>
      <w:bookmarkEnd w:id="12"/>
      <w:bookmarkEnd w:id="13"/>
      <w:bookmarkEnd w:id="14"/>
      <w:bookmarkEnd w:id="15"/>
    </w:p>
    <w:p w14:paraId="1FB73078" w14:textId="77777777" w:rsidR="006E7497" w:rsidRPr="00514686" w:rsidRDefault="006E7497" w:rsidP="006E7497">
      <w:pPr>
        <w:pStyle w:val="code-line"/>
        <w:spacing w:before="0" w:beforeAutospacing="0" w:after="240" w:afterAutospacing="0"/>
        <w:jc w:val="both"/>
      </w:pPr>
      <w:bookmarkStart w:id="16" w:name="_Hlk182671166"/>
      <w:r w:rsidRPr="00514686">
        <w:t xml:space="preserve">SOC analysts routinely handle more alerts than they can meaningfully review. The vast majority are either benign or </w:t>
      </w:r>
      <w:proofErr w:type="gramStart"/>
      <w:r w:rsidRPr="00514686">
        <w:t>low-priority</w:t>
      </w:r>
      <w:proofErr w:type="gramEnd"/>
      <w:r w:rsidRPr="00514686">
        <w:t>, but no reliable automated system exists to separate and handle them without analyst involvement. Current rule-based SOAR tools are static and cannot adapt. Machine learning scoring systems rank alerts but do not take response actions. Neither approach learns from analyst feedback over time.</w:t>
      </w:r>
    </w:p>
    <w:p w14:paraId="47748CD9" w14:textId="5D332A86" w:rsidR="00514686" w:rsidRDefault="006E7497" w:rsidP="006E7497">
      <w:pPr>
        <w:pStyle w:val="code-line"/>
        <w:spacing w:before="0" w:beforeAutospacing="0" w:after="240" w:afterAutospacing="0"/>
        <w:jc w:val="both"/>
      </w:pPr>
      <w:r w:rsidRPr="00514686">
        <w:t>The deeper issue is that existing automated triage tools, including academic RL systems, optimize for abstract performance metrics disconnected from how security teams actually assess threats. A system whose decisions analysts cannot understand or verify will not be trusted or adopted, regardless of its accuracy numbers. There is a need for an adaptive triage agent that grounds its decisions in established threat intelligence, takes concrete response actions, and explains every decision in terms the analyst already understands</w:t>
      </w:r>
      <w:r w:rsidR="007D4255" w:rsidRPr="00514686">
        <w:t>.</w:t>
      </w:r>
      <w:bookmarkEnd w:id="16"/>
    </w:p>
    <w:p w14:paraId="25C0EBA6" w14:textId="77777777" w:rsidR="00514686" w:rsidRDefault="00514686" w:rsidP="006E7497">
      <w:pPr>
        <w:pStyle w:val="code-line"/>
        <w:spacing w:before="0" w:beforeAutospacing="0" w:after="240" w:afterAutospacing="0"/>
        <w:jc w:val="both"/>
      </w:pPr>
    </w:p>
    <w:p w14:paraId="77381F2C" w14:textId="77777777" w:rsidR="00514686" w:rsidRDefault="00514686" w:rsidP="006E7497">
      <w:pPr>
        <w:pStyle w:val="code-line"/>
        <w:spacing w:before="0" w:beforeAutospacing="0" w:after="240" w:afterAutospacing="0"/>
        <w:jc w:val="both"/>
      </w:pPr>
    </w:p>
    <w:p w14:paraId="7551A501" w14:textId="77777777" w:rsidR="00514686" w:rsidRDefault="00514686" w:rsidP="006E7497">
      <w:pPr>
        <w:pStyle w:val="code-line"/>
        <w:spacing w:before="0" w:beforeAutospacing="0" w:after="240" w:afterAutospacing="0"/>
        <w:jc w:val="both"/>
      </w:pPr>
    </w:p>
    <w:p w14:paraId="4C1A98FD" w14:textId="77777777" w:rsidR="00514686" w:rsidRDefault="00514686" w:rsidP="006E7497">
      <w:pPr>
        <w:pStyle w:val="code-line"/>
        <w:spacing w:before="0" w:beforeAutospacing="0" w:after="240" w:afterAutospacing="0"/>
        <w:jc w:val="both"/>
      </w:pPr>
    </w:p>
    <w:p w14:paraId="6F37E3AF" w14:textId="77777777" w:rsidR="00514686" w:rsidRDefault="00514686" w:rsidP="006E7497">
      <w:pPr>
        <w:pStyle w:val="code-line"/>
        <w:spacing w:before="0" w:beforeAutospacing="0" w:after="240" w:afterAutospacing="0"/>
        <w:jc w:val="both"/>
      </w:pPr>
    </w:p>
    <w:p w14:paraId="4F245DCE" w14:textId="77777777" w:rsidR="00514686" w:rsidRDefault="00514686" w:rsidP="006E7497">
      <w:pPr>
        <w:pStyle w:val="code-line"/>
        <w:spacing w:before="0" w:beforeAutospacing="0" w:after="240" w:afterAutospacing="0"/>
        <w:jc w:val="both"/>
      </w:pPr>
    </w:p>
    <w:p w14:paraId="351E79B1" w14:textId="77777777" w:rsidR="00514686" w:rsidRPr="00514686" w:rsidRDefault="00514686" w:rsidP="006E7497">
      <w:pPr>
        <w:pStyle w:val="code-line"/>
        <w:spacing w:before="0" w:beforeAutospacing="0" w:after="240" w:afterAutospacing="0"/>
        <w:jc w:val="both"/>
      </w:pPr>
    </w:p>
    <w:p w14:paraId="27F42C75" w14:textId="5FE8506D" w:rsidR="00B04D52" w:rsidRPr="00514686" w:rsidRDefault="008D09BB" w:rsidP="00FB4186">
      <w:pPr>
        <w:pStyle w:val="Heading1"/>
        <w:spacing w:before="0" w:line="240" w:lineRule="auto"/>
        <w:rPr>
          <w:rFonts w:ascii="Times New Roman" w:hAnsi="Times New Roman"/>
          <w:sz w:val="32"/>
          <w:szCs w:val="18"/>
        </w:rPr>
      </w:pPr>
      <w:bookmarkStart w:id="17" w:name="_Toc440746949"/>
      <w:bookmarkStart w:id="18" w:name="_Toc440747338"/>
      <w:bookmarkStart w:id="19" w:name="_Toc440747364"/>
      <w:bookmarkStart w:id="20" w:name="_Toc488853128"/>
      <w:bookmarkStart w:id="21" w:name="_Toc506386182"/>
      <w:bookmarkStart w:id="22" w:name="_Toc87347701"/>
      <w:bookmarkStart w:id="23" w:name="_Toc196150934"/>
      <w:r w:rsidRPr="00514686">
        <w:rPr>
          <w:rFonts w:ascii="Times New Roman" w:hAnsi="Times New Roman"/>
          <w:sz w:val="32"/>
          <w:szCs w:val="18"/>
        </w:rPr>
        <w:lastRenderedPageBreak/>
        <w:t>Problem Solution</w:t>
      </w:r>
      <w:bookmarkEnd w:id="17"/>
      <w:bookmarkEnd w:id="18"/>
      <w:bookmarkEnd w:id="19"/>
      <w:bookmarkEnd w:id="20"/>
      <w:bookmarkEnd w:id="21"/>
      <w:r w:rsidR="00282F1C" w:rsidRPr="00514686">
        <w:rPr>
          <w:rFonts w:ascii="Times New Roman" w:hAnsi="Times New Roman"/>
          <w:sz w:val="32"/>
          <w:szCs w:val="18"/>
        </w:rPr>
        <w:t>/Objectives</w:t>
      </w:r>
      <w:r w:rsidRPr="00514686">
        <w:rPr>
          <w:rFonts w:ascii="Times New Roman" w:hAnsi="Times New Roman"/>
          <w:sz w:val="32"/>
          <w:szCs w:val="18"/>
        </w:rPr>
        <w:t xml:space="preserve"> </w:t>
      </w:r>
      <w:r w:rsidR="00282F1C" w:rsidRPr="00514686">
        <w:rPr>
          <w:rFonts w:ascii="Times New Roman" w:hAnsi="Times New Roman"/>
          <w:sz w:val="32"/>
          <w:szCs w:val="18"/>
        </w:rPr>
        <w:t>of the</w:t>
      </w:r>
      <w:r w:rsidRPr="00514686">
        <w:rPr>
          <w:rFonts w:ascii="Times New Roman" w:hAnsi="Times New Roman"/>
          <w:sz w:val="32"/>
          <w:szCs w:val="18"/>
        </w:rPr>
        <w:t xml:space="preserve"> Proposed System</w:t>
      </w:r>
      <w:bookmarkEnd w:id="22"/>
      <w:bookmarkEnd w:id="23"/>
    </w:p>
    <w:p w14:paraId="454D35C7" w14:textId="77777777" w:rsidR="0050414B" w:rsidRPr="0050414B" w:rsidRDefault="0050414B" w:rsidP="0050414B">
      <w:pPr>
        <w:pStyle w:val="code-line"/>
        <w:spacing w:before="0" w:beforeAutospacing="0" w:after="240" w:afterAutospacing="0"/>
        <w:jc w:val="both"/>
      </w:pPr>
      <w:bookmarkStart w:id="24" w:name="_Toc87347702"/>
      <w:r w:rsidRPr="0050414B">
        <w:t>ARSS addresses this through three components. A two-stage detection ensemble (</w:t>
      </w:r>
      <w:proofErr w:type="spellStart"/>
      <w:r w:rsidRPr="0050414B">
        <w:t>XGBoost</w:t>
      </w:r>
      <w:proofErr w:type="spellEnd"/>
      <w:r w:rsidRPr="0050414B">
        <w:t xml:space="preserve"> + Deep Neural Network (DNN)) classifies incoming network flows as benign or attack, then categorizes confirmed attacks into seven types with a confidence score. These stages serve as training infrastructure; in deployment, the SIEM provides equivalent data directly.</w:t>
      </w:r>
    </w:p>
    <w:p w14:paraId="28DCAF0A" w14:textId="2EF3BEEE" w:rsidR="00514686" w:rsidRPr="0050414B" w:rsidRDefault="0050414B" w:rsidP="0050414B">
      <w:pPr>
        <w:pStyle w:val="code-line"/>
        <w:spacing w:before="0" w:beforeAutospacing="0" w:after="240" w:afterAutospacing="0"/>
        <w:jc w:val="both"/>
      </w:pPr>
      <w:r w:rsidRPr="0050414B">
        <w:t xml:space="preserve">A </w:t>
      </w:r>
      <w:r w:rsidR="00277113" w:rsidRPr="00277113">
        <w:t>Deep Learning</w:t>
      </w:r>
      <w:r w:rsidRPr="0050414B">
        <w:t xml:space="preserve"> triage agent receives a state vector of danger score, attack category, and classification confidence, and outputs one of four response actions. The reward function uses MITRE ATT&amp;CK severity weights, so missed high-severity attacks are penalized proportionally to their real-world impact. A Cognitive Semantic Layer then combines SHAP feature attributions from the detector with the RL decision and passes both to an LLM, which generates a short plain-English incident narrative displayed on the SOC dashboard.</w:t>
      </w:r>
    </w:p>
    <w:p w14:paraId="6BAC0CA0" w14:textId="669C50AA" w:rsidR="00B04D52" w:rsidRPr="00514686" w:rsidRDefault="00B04D52" w:rsidP="00B04D52">
      <w:pPr>
        <w:pStyle w:val="Heading2"/>
        <w:rPr>
          <w:rFonts w:ascii="Times New Roman" w:hAnsi="Times New Roman"/>
        </w:rPr>
      </w:pPr>
      <w:bookmarkStart w:id="25" w:name="_Toc196150935"/>
      <w:r w:rsidRPr="00514686">
        <w:rPr>
          <w:rFonts w:ascii="Times New Roman" w:hAnsi="Times New Roman"/>
        </w:rPr>
        <w:t>Objectives</w:t>
      </w:r>
      <w:bookmarkEnd w:id="24"/>
      <w:bookmarkEnd w:id="25"/>
    </w:p>
    <w:p w14:paraId="5689D20F" w14:textId="6AF19191" w:rsidR="00A95626" w:rsidRPr="00514686" w:rsidRDefault="00A95626" w:rsidP="006E7497">
      <w:pPr>
        <w:pStyle w:val="code-line"/>
        <w:spacing w:before="0" w:beforeAutospacing="0" w:after="240" w:afterAutospacing="0"/>
        <w:jc w:val="both"/>
        <w:rPr>
          <w:i/>
          <w:iCs/>
        </w:rPr>
      </w:pPr>
      <w:bookmarkStart w:id="26" w:name="_Toc506386183"/>
      <w:bookmarkStart w:id="27" w:name="_Toc87347703"/>
      <w:bookmarkStart w:id="28" w:name="_Toc518865259"/>
      <w:r w:rsidRPr="00514686">
        <w:rPr>
          <w:rStyle w:val="Strong"/>
          <w:i/>
          <w:iCs/>
        </w:rPr>
        <w:t>BO-1:</w:t>
      </w:r>
      <w:r w:rsidRPr="00514686">
        <w:rPr>
          <w:i/>
          <w:iCs/>
        </w:rPr>
        <w:t> </w:t>
      </w:r>
      <w:r w:rsidR="006E7497" w:rsidRPr="00514686">
        <w:rPr>
          <w:i/>
          <w:iCs/>
        </w:rPr>
        <w:t>To build a two-stage ML ensemble that classifies network flows and produces attack category labels with confidence scores for RL state construction.</w:t>
      </w:r>
    </w:p>
    <w:p w14:paraId="004C7D4B" w14:textId="08E85413" w:rsidR="00A95626" w:rsidRPr="00514686" w:rsidRDefault="00A95626" w:rsidP="006E7497">
      <w:pPr>
        <w:pStyle w:val="code-line"/>
        <w:spacing w:before="0" w:beforeAutospacing="0" w:after="240" w:afterAutospacing="0"/>
        <w:jc w:val="both"/>
        <w:rPr>
          <w:i/>
          <w:iCs/>
        </w:rPr>
      </w:pPr>
      <w:r w:rsidRPr="00514686">
        <w:rPr>
          <w:rStyle w:val="Strong"/>
          <w:i/>
          <w:iCs/>
        </w:rPr>
        <w:t>BO-2:</w:t>
      </w:r>
      <w:r w:rsidRPr="00514686">
        <w:rPr>
          <w:i/>
          <w:iCs/>
        </w:rPr>
        <w:t> </w:t>
      </w:r>
      <w:r w:rsidR="006E7497" w:rsidRPr="00514686">
        <w:rPr>
          <w:i/>
          <w:iCs/>
        </w:rPr>
        <w:t>To design a category-conditioned RL state space encoding danger score, attack category, and classification confidence, enabling category-specific response policies</w:t>
      </w:r>
      <w:r w:rsidRPr="00514686">
        <w:rPr>
          <w:i/>
          <w:iCs/>
        </w:rPr>
        <w:t>.</w:t>
      </w:r>
    </w:p>
    <w:p w14:paraId="117F3C67" w14:textId="40D49736" w:rsidR="006E7497" w:rsidRPr="00514686" w:rsidRDefault="00A95626" w:rsidP="006E7497">
      <w:pPr>
        <w:pStyle w:val="code-line"/>
        <w:spacing w:before="0" w:beforeAutospacing="0" w:after="240" w:afterAutospacing="0"/>
        <w:jc w:val="both"/>
        <w:rPr>
          <w:i/>
          <w:iCs/>
        </w:rPr>
      </w:pPr>
      <w:r w:rsidRPr="00514686">
        <w:rPr>
          <w:rStyle w:val="Strong"/>
          <w:i/>
          <w:iCs/>
        </w:rPr>
        <w:t>BO-3:</w:t>
      </w:r>
      <w:r w:rsidRPr="00514686">
        <w:rPr>
          <w:i/>
          <w:iCs/>
        </w:rPr>
        <w:t> </w:t>
      </w:r>
      <w:r w:rsidR="006E7497" w:rsidRPr="00514686">
        <w:rPr>
          <w:i/>
          <w:iCs/>
        </w:rPr>
        <w:t xml:space="preserve">To train a </w:t>
      </w:r>
      <w:r w:rsidR="00277113" w:rsidRPr="00277113">
        <w:rPr>
          <w:i/>
          <w:iCs/>
        </w:rPr>
        <w:t>Deep Learning</w:t>
      </w:r>
      <w:r w:rsidR="006E7497" w:rsidRPr="00514686">
        <w:rPr>
          <w:i/>
          <w:iCs/>
        </w:rPr>
        <w:t xml:space="preserve"> agent with a MITRE ATT&amp;CK severity-weighted reward function that optimizes the tradeoff between analyst workload reduction and threat containment.</w:t>
      </w:r>
    </w:p>
    <w:p w14:paraId="0412D00C" w14:textId="566843AA" w:rsidR="006E7497" w:rsidRPr="002E6114" w:rsidRDefault="00A95626" w:rsidP="002E6114">
      <w:pPr>
        <w:pStyle w:val="code-line"/>
        <w:spacing w:before="0" w:beforeAutospacing="0" w:after="240" w:afterAutospacing="0"/>
        <w:jc w:val="both"/>
        <w:rPr>
          <w:i/>
          <w:iCs/>
        </w:rPr>
      </w:pPr>
      <w:r w:rsidRPr="00514686">
        <w:rPr>
          <w:rStyle w:val="Strong"/>
          <w:i/>
          <w:iCs/>
        </w:rPr>
        <w:t>BO-4:</w:t>
      </w:r>
      <w:r w:rsidRPr="00514686">
        <w:rPr>
          <w:i/>
          <w:iCs/>
        </w:rPr>
        <w:t> </w:t>
      </w:r>
      <w:r w:rsidR="002E6114" w:rsidRPr="002E6114">
        <w:rPr>
          <w:i/>
          <w:iCs/>
        </w:rPr>
        <w:t>To implement a Cognitive Semantic Layer using an LLM to generate plain-English incident narratives from SHAP attributions and RL decisions for the SOC dashboard.</w:t>
      </w:r>
    </w:p>
    <w:p w14:paraId="59CE3A69" w14:textId="77777777" w:rsidR="00E00484" w:rsidRPr="00514686" w:rsidRDefault="00A95626" w:rsidP="00E00484">
      <w:pPr>
        <w:pStyle w:val="code-line"/>
        <w:spacing w:before="0" w:beforeAutospacing="0" w:after="240" w:afterAutospacing="0"/>
        <w:jc w:val="both"/>
        <w:rPr>
          <w:i/>
          <w:iCs/>
        </w:rPr>
      </w:pPr>
      <w:r w:rsidRPr="00514686">
        <w:rPr>
          <w:rStyle w:val="Strong"/>
          <w:i/>
          <w:iCs/>
        </w:rPr>
        <w:t>BO-5:</w:t>
      </w:r>
      <w:r w:rsidRPr="00514686">
        <w:rPr>
          <w:i/>
          <w:iCs/>
        </w:rPr>
        <w:t> </w:t>
      </w:r>
      <w:r w:rsidR="00E00484" w:rsidRPr="00514686">
        <w:rPr>
          <w:i/>
          <w:iCs/>
        </w:rPr>
        <w:t>To evaluate the system on the CIC-</w:t>
      </w:r>
      <w:proofErr w:type="spellStart"/>
      <w:r w:rsidR="00E00484" w:rsidRPr="00514686">
        <w:rPr>
          <w:i/>
          <w:iCs/>
        </w:rPr>
        <w:t>IIoT</w:t>
      </w:r>
      <w:proofErr w:type="spellEnd"/>
      <w:r w:rsidR="00E00484" w:rsidRPr="00514686">
        <w:rPr>
          <w:i/>
          <w:iCs/>
        </w:rPr>
        <w:t xml:space="preserve"> 2025 dataset and demonstrate measurable reduction in analyst-escalated alerts without proportional loss in threat containment.</w:t>
      </w:r>
    </w:p>
    <w:p w14:paraId="3C88600D" w14:textId="3094696B" w:rsidR="00FB4186" w:rsidRPr="00514686" w:rsidRDefault="00A95626" w:rsidP="00A95626">
      <w:pPr>
        <w:pStyle w:val="code-line"/>
        <w:spacing w:before="0" w:beforeAutospacing="0" w:after="240" w:afterAutospacing="0"/>
        <w:jc w:val="both"/>
        <w:rPr>
          <w:i/>
          <w:iCs/>
        </w:rPr>
      </w:pPr>
      <w:r w:rsidRPr="00514686">
        <w:rPr>
          <w:rStyle w:val="Strong"/>
          <w:i/>
          <w:iCs/>
        </w:rPr>
        <w:t>BO-6:</w:t>
      </w:r>
      <w:r w:rsidRPr="00514686">
        <w:rPr>
          <w:i/>
          <w:iCs/>
        </w:rPr>
        <w:t> </w:t>
      </w:r>
      <w:r w:rsidR="00E00484" w:rsidRPr="00514686">
        <w:rPr>
          <w:i/>
          <w:iCs/>
        </w:rPr>
        <w:t>To compare the RL agent against a rule-based threshold baseline to establish the contribution of the learned policy.</w:t>
      </w:r>
    </w:p>
    <w:p w14:paraId="6D38F3C3" w14:textId="77777777" w:rsidR="00514686" w:rsidRPr="00514686" w:rsidRDefault="00514686" w:rsidP="00A95626">
      <w:pPr>
        <w:pStyle w:val="code-line"/>
        <w:spacing w:before="0" w:beforeAutospacing="0" w:after="240" w:afterAutospacing="0"/>
        <w:jc w:val="both"/>
        <w:rPr>
          <w:i/>
          <w:iCs/>
        </w:rPr>
      </w:pPr>
    </w:p>
    <w:p w14:paraId="2481651A" w14:textId="77777777" w:rsidR="00514686" w:rsidRPr="00514686" w:rsidRDefault="00514686" w:rsidP="00A95626">
      <w:pPr>
        <w:pStyle w:val="code-line"/>
        <w:spacing w:before="0" w:beforeAutospacing="0" w:after="240" w:afterAutospacing="0"/>
        <w:jc w:val="both"/>
        <w:rPr>
          <w:i/>
          <w:iCs/>
        </w:rPr>
      </w:pPr>
    </w:p>
    <w:p w14:paraId="3979429F" w14:textId="77777777" w:rsidR="00514686" w:rsidRPr="00514686" w:rsidRDefault="00514686" w:rsidP="00A95626">
      <w:pPr>
        <w:pStyle w:val="code-line"/>
        <w:spacing w:before="0" w:beforeAutospacing="0" w:after="240" w:afterAutospacing="0"/>
        <w:jc w:val="both"/>
        <w:rPr>
          <w:i/>
          <w:iCs/>
        </w:rPr>
      </w:pPr>
    </w:p>
    <w:p w14:paraId="587A9068" w14:textId="77777777" w:rsidR="00514686" w:rsidRPr="00514686" w:rsidRDefault="00514686" w:rsidP="00A95626">
      <w:pPr>
        <w:pStyle w:val="code-line"/>
        <w:spacing w:before="0" w:beforeAutospacing="0" w:after="240" w:afterAutospacing="0"/>
        <w:jc w:val="both"/>
        <w:rPr>
          <w:i/>
          <w:iCs/>
        </w:rPr>
      </w:pPr>
    </w:p>
    <w:p w14:paraId="3306B4E3" w14:textId="77777777" w:rsidR="00514686" w:rsidRPr="00514686" w:rsidRDefault="00514686" w:rsidP="00A95626">
      <w:pPr>
        <w:pStyle w:val="code-line"/>
        <w:spacing w:before="0" w:beforeAutospacing="0" w:after="240" w:afterAutospacing="0"/>
        <w:jc w:val="both"/>
        <w:rPr>
          <w:i/>
          <w:iCs/>
        </w:rPr>
      </w:pPr>
    </w:p>
    <w:p w14:paraId="7D598C19" w14:textId="77777777" w:rsidR="00514686" w:rsidRDefault="00514686" w:rsidP="00A95626">
      <w:pPr>
        <w:pStyle w:val="code-line"/>
        <w:spacing w:before="0" w:beforeAutospacing="0" w:after="240" w:afterAutospacing="0"/>
        <w:jc w:val="both"/>
        <w:rPr>
          <w:i/>
          <w:iCs/>
        </w:rPr>
      </w:pPr>
    </w:p>
    <w:p w14:paraId="14CC70BA" w14:textId="77777777" w:rsidR="0050414B" w:rsidRPr="00514686" w:rsidRDefault="0050414B" w:rsidP="00A95626">
      <w:pPr>
        <w:pStyle w:val="code-line"/>
        <w:spacing w:before="0" w:beforeAutospacing="0" w:after="240" w:afterAutospacing="0"/>
        <w:jc w:val="both"/>
        <w:rPr>
          <w:i/>
          <w:iCs/>
        </w:rPr>
      </w:pPr>
    </w:p>
    <w:p w14:paraId="4FA41AAF" w14:textId="77777777" w:rsidR="00514686" w:rsidRPr="00514686" w:rsidRDefault="00514686" w:rsidP="00A95626">
      <w:pPr>
        <w:pStyle w:val="code-line"/>
        <w:spacing w:before="0" w:beforeAutospacing="0" w:after="240" w:afterAutospacing="0"/>
        <w:jc w:val="both"/>
        <w:rPr>
          <w:i/>
          <w:iCs/>
        </w:rPr>
      </w:pPr>
    </w:p>
    <w:p w14:paraId="77BB9175" w14:textId="04571DDA" w:rsidR="008D09BB" w:rsidRPr="00514686" w:rsidRDefault="008D09BB" w:rsidP="001D5639">
      <w:pPr>
        <w:pStyle w:val="Heading1"/>
        <w:spacing w:before="0" w:line="240" w:lineRule="auto"/>
        <w:rPr>
          <w:rFonts w:ascii="Times New Roman" w:hAnsi="Times New Roman"/>
          <w:sz w:val="32"/>
          <w:szCs w:val="18"/>
        </w:rPr>
      </w:pPr>
      <w:bookmarkStart w:id="29" w:name="_Toc196150936"/>
      <w:r w:rsidRPr="00514686">
        <w:rPr>
          <w:rFonts w:ascii="Times New Roman" w:hAnsi="Times New Roman"/>
          <w:sz w:val="32"/>
          <w:szCs w:val="18"/>
        </w:rPr>
        <w:lastRenderedPageBreak/>
        <w:t>Related System Analysis/Literature Review</w:t>
      </w:r>
      <w:bookmarkEnd w:id="26"/>
      <w:bookmarkEnd w:id="27"/>
      <w:bookmarkEnd w:id="29"/>
    </w:p>
    <w:p w14:paraId="72D1647E" w14:textId="77777777" w:rsidR="00E81B79" w:rsidRPr="00514686" w:rsidRDefault="00E81B79" w:rsidP="00E81B79">
      <w:pPr>
        <w:rPr>
          <w:rFonts w:ascii="Times New Roman" w:hAnsi="Times New Roman"/>
        </w:rPr>
      </w:pPr>
    </w:p>
    <w:p w14:paraId="28A53AC8" w14:textId="299FB927" w:rsidR="00320B38" w:rsidRDefault="00E00484" w:rsidP="007020D9">
      <w:pPr>
        <w:spacing w:line="240" w:lineRule="auto"/>
        <w:ind w:left="360" w:hanging="360"/>
        <w:jc w:val="center"/>
        <w:rPr>
          <w:rFonts w:ascii="Times New Roman" w:hAnsi="Times New Roman"/>
          <w:b/>
          <w:bCs/>
          <w:sz w:val="18"/>
          <w:szCs w:val="18"/>
        </w:rPr>
      </w:pPr>
      <w:bookmarkStart w:id="30" w:name="_Toc440746950"/>
      <w:bookmarkStart w:id="31" w:name="_Toc440747339"/>
      <w:bookmarkStart w:id="32" w:name="_Toc440747365"/>
      <w:bookmarkStart w:id="33" w:name="_Toc488853130"/>
      <w:bookmarkStart w:id="34" w:name="_Toc506386184"/>
      <w:bookmarkEnd w:id="28"/>
      <w:r w:rsidRPr="00E00484">
        <w:rPr>
          <w:rFonts w:ascii="Times New Roman" w:hAnsi="Times New Roman"/>
          <w:b/>
          <w:bCs/>
          <w:sz w:val="18"/>
          <w:szCs w:val="18"/>
        </w:rPr>
        <w:t>Table 1: Related System Analysis with Proposed Project Solution</w:t>
      </w:r>
    </w:p>
    <w:p w14:paraId="58F46A3C" w14:textId="77777777" w:rsidR="00514686" w:rsidRPr="00514686" w:rsidRDefault="00514686" w:rsidP="007020D9">
      <w:pPr>
        <w:spacing w:line="240" w:lineRule="auto"/>
        <w:ind w:left="360" w:hanging="360"/>
        <w:jc w:val="center"/>
        <w:rPr>
          <w:rFonts w:ascii="Times New Roman" w:hAnsi="Times New Roman"/>
          <w:b/>
          <w:bCs/>
          <w:sz w:val="18"/>
          <w:szCs w:val="18"/>
        </w:rPr>
      </w:pPr>
    </w:p>
    <w:p w14:paraId="0C959186" w14:textId="77777777" w:rsidR="001D5639" w:rsidRPr="00514686" w:rsidRDefault="001D5639" w:rsidP="007020D9">
      <w:pPr>
        <w:spacing w:line="240" w:lineRule="auto"/>
        <w:ind w:left="360" w:hanging="360"/>
        <w:jc w:val="center"/>
        <w:rPr>
          <w:rFonts w:ascii="Times New Roman" w:hAnsi="Times New Roman"/>
          <w:b/>
          <w:bCs/>
          <w:sz w:val="18"/>
          <w:szCs w:val="18"/>
        </w:rPr>
      </w:pPr>
    </w:p>
    <w:tbl>
      <w:tblPr>
        <w:tblW w:w="9540" w:type="dxa"/>
        <w:tblInd w:w="-9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1980"/>
        <w:gridCol w:w="2430"/>
        <w:gridCol w:w="2285"/>
        <w:gridCol w:w="2845"/>
      </w:tblGrid>
      <w:tr w:rsidR="001D5639" w:rsidRPr="00514686" w14:paraId="2DB837C3" w14:textId="77777777" w:rsidTr="00E81B79">
        <w:trPr>
          <w:tblHeader/>
        </w:trPr>
        <w:tc>
          <w:tcPr>
            <w:tcW w:w="1980" w:type="dxa"/>
            <w:tcBorders>
              <w:top w:val="single" w:sz="4" w:space="0" w:color="000000"/>
              <w:left w:val="single" w:sz="4" w:space="0" w:color="000000"/>
              <w:bottom w:val="single" w:sz="4" w:space="0" w:color="000000"/>
              <w:right w:val="single" w:sz="4" w:space="0" w:color="000000"/>
            </w:tcBorders>
            <w:shd w:val="clear" w:color="auto" w:fill="FFFFFF" w:themeFill="background1"/>
            <w:tcMar>
              <w:top w:w="60" w:type="dxa"/>
              <w:left w:w="80" w:type="dxa"/>
              <w:bottom w:w="60" w:type="dxa"/>
              <w:right w:w="80" w:type="dxa"/>
            </w:tcMar>
            <w:vAlign w:val="center"/>
          </w:tcPr>
          <w:p w14:paraId="2EE95844" w14:textId="77777777" w:rsidR="001D5639" w:rsidRPr="00514686" w:rsidRDefault="001D5639" w:rsidP="001D5639">
            <w:pPr>
              <w:jc w:val="center"/>
              <w:rPr>
                <w:rFonts w:ascii="Times New Roman" w:hAnsi="Times New Roman"/>
              </w:rPr>
            </w:pPr>
            <w:r w:rsidRPr="00514686">
              <w:rPr>
                <w:rFonts w:ascii="Times New Roman" w:hAnsi="Times New Roman"/>
                <w:b/>
                <w:bCs/>
                <w:sz w:val="20"/>
              </w:rPr>
              <w:t>Application Name</w:t>
            </w:r>
          </w:p>
        </w:tc>
        <w:tc>
          <w:tcPr>
            <w:tcW w:w="2430" w:type="dxa"/>
            <w:tcBorders>
              <w:top w:val="single" w:sz="4" w:space="0" w:color="000000"/>
              <w:left w:val="single" w:sz="4" w:space="0" w:color="000000"/>
              <w:bottom w:val="single" w:sz="4" w:space="0" w:color="000000"/>
              <w:right w:val="single" w:sz="4" w:space="0" w:color="000000"/>
            </w:tcBorders>
            <w:shd w:val="clear" w:color="auto" w:fill="FFFFFF" w:themeFill="background1"/>
            <w:tcMar>
              <w:top w:w="60" w:type="dxa"/>
              <w:left w:w="80" w:type="dxa"/>
              <w:bottom w:w="60" w:type="dxa"/>
              <w:right w:w="80" w:type="dxa"/>
            </w:tcMar>
            <w:vAlign w:val="center"/>
          </w:tcPr>
          <w:p w14:paraId="48EBF38E" w14:textId="77777777" w:rsidR="001D5639" w:rsidRPr="00514686" w:rsidRDefault="001D5639" w:rsidP="001D5639">
            <w:pPr>
              <w:jc w:val="center"/>
              <w:rPr>
                <w:rFonts w:ascii="Times New Roman" w:hAnsi="Times New Roman"/>
              </w:rPr>
            </w:pPr>
            <w:r w:rsidRPr="00514686">
              <w:rPr>
                <w:rFonts w:ascii="Times New Roman" w:hAnsi="Times New Roman"/>
                <w:b/>
                <w:bCs/>
                <w:sz w:val="20"/>
              </w:rPr>
              <w:t>Features</w:t>
            </w:r>
          </w:p>
        </w:tc>
        <w:tc>
          <w:tcPr>
            <w:tcW w:w="2285" w:type="dxa"/>
            <w:tcBorders>
              <w:top w:val="single" w:sz="4" w:space="0" w:color="000000"/>
              <w:left w:val="single" w:sz="4" w:space="0" w:color="000000"/>
              <w:bottom w:val="single" w:sz="4" w:space="0" w:color="000000"/>
              <w:right w:val="single" w:sz="4" w:space="0" w:color="000000"/>
            </w:tcBorders>
            <w:shd w:val="clear" w:color="auto" w:fill="FFFFFF" w:themeFill="background1"/>
            <w:tcMar>
              <w:top w:w="60" w:type="dxa"/>
              <w:left w:w="80" w:type="dxa"/>
              <w:bottom w:w="60" w:type="dxa"/>
              <w:right w:w="80" w:type="dxa"/>
            </w:tcMar>
            <w:vAlign w:val="center"/>
          </w:tcPr>
          <w:p w14:paraId="1EEB7A09" w14:textId="77777777" w:rsidR="001D5639" w:rsidRPr="00514686" w:rsidRDefault="001D5639" w:rsidP="001D5639">
            <w:pPr>
              <w:jc w:val="center"/>
              <w:rPr>
                <w:rFonts w:ascii="Times New Roman" w:hAnsi="Times New Roman"/>
              </w:rPr>
            </w:pPr>
            <w:r w:rsidRPr="00514686">
              <w:rPr>
                <w:rFonts w:ascii="Times New Roman" w:hAnsi="Times New Roman"/>
                <w:b/>
                <w:bCs/>
                <w:sz w:val="20"/>
              </w:rPr>
              <w:t>Weakness</w:t>
            </w:r>
          </w:p>
        </w:tc>
        <w:tc>
          <w:tcPr>
            <w:tcW w:w="2845" w:type="dxa"/>
            <w:tcBorders>
              <w:top w:val="single" w:sz="4" w:space="0" w:color="000000"/>
              <w:left w:val="single" w:sz="4" w:space="0" w:color="000000"/>
              <w:bottom w:val="single" w:sz="4" w:space="0" w:color="000000"/>
              <w:right w:val="single" w:sz="4" w:space="0" w:color="000000"/>
            </w:tcBorders>
            <w:shd w:val="clear" w:color="auto" w:fill="FFFFFF" w:themeFill="background1"/>
            <w:tcMar>
              <w:top w:w="60" w:type="dxa"/>
              <w:left w:w="80" w:type="dxa"/>
              <w:bottom w:w="60" w:type="dxa"/>
              <w:right w:w="80" w:type="dxa"/>
            </w:tcMar>
            <w:vAlign w:val="center"/>
          </w:tcPr>
          <w:p w14:paraId="4AB570E1" w14:textId="77777777" w:rsidR="001D5639" w:rsidRPr="00514686" w:rsidRDefault="001D5639" w:rsidP="001D5639">
            <w:pPr>
              <w:jc w:val="center"/>
              <w:rPr>
                <w:rFonts w:ascii="Times New Roman" w:hAnsi="Times New Roman"/>
              </w:rPr>
            </w:pPr>
            <w:r w:rsidRPr="00514686">
              <w:rPr>
                <w:rFonts w:ascii="Times New Roman" w:hAnsi="Times New Roman"/>
                <w:b/>
                <w:bCs/>
                <w:sz w:val="20"/>
              </w:rPr>
              <w:t>Relevance with Proposed System</w:t>
            </w:r>
          </w:p>
        </w:tc>
      </w:tr>
      <w:tr w:rsidR="001D5639" w:rsidRPr="00514686" w14:paraId="1B5D1E47" w14:textId="77777777" w:rsidTr="00E81B79">
        <w:tc>
          <w:tcPr>
            <w:tcW w:w="1980"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tcPr>
          <w:p w14:paraId="0F400D62" w14:textId="77777777" w:rsidR="001D5639" w:rsidRPr="00514686" w:rsidRDefault="001D5639" w:rsidP="00387159">
            <w:pPr>
              <w:rPr>
                <w:rFonts w:ascii="Times New Roman" w:hAnsi="Times New Roman"/>
              </w:rPr>
            </w:pPr>
            <w:r w:rsidRPr="00514686">
              <w:rPr>
                <w:rFonts w:ascii="Times New Roman" w:hAnsi="Times New Roman"/>
                <w:sz w:val="20"/>
              </w:rPr>
              <w:t>SAC-AP -- Chavali et al., IEEE CEC 2022 [2]</w:t>
            </w:r>
          </w:p>
        </w:tc>
        <w:tc>
          <w:tcPr>
            <w:tcW w:w="2430"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tcPr>
          <w:p w14:paraId="274E1E67" w14:textId="77777777" w:rsidR="001D5639" w:rsidRPr="00514686" w:rsidRDefault="001D5639" w:rsidP="00387159">
            <w:pPr>
              <w:rPr>
                <w:rFonts w:ascii="Times New Roman" w:hAnsi="Times New Roman"/>
              </w:rPr>
            </w:pPr>
            <w:r w:rsidRPr="00514686">
              <w:rPr>
                <w:rFonts w:ascii="Times New Roman" w:hAnsi="Times New Roman"/>
                <w:sz w:val="20"/>
              </w:rPr>
              <w:t>Soft Actor-Critic RL for alert prioritization. ~16% gain over DDPG.</w:t>
            </w:r>
          </w:p>
        </w:tc>
        <w:tc>
          <w:tcPr>
            <w:tcW w:w="2285"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tcPr>
          <w:p w14:paraId="7AF118ED" w14:textId="77777777" w:rsidR="001D5639" w:rsidRPr="00514686" w:rsidRDefault="001D5639" w:rsidP="00387159">
            <w:pPr>
              <w:rPr>
                <w:rFonts w:ascii="Times New Roman" w:hAnsi="Times New Roman"/>
              </w:rPr>
            </w:pPr>
            <w:r w:rsidRPr="00514686">
              <w:rPr>
                <w:rFonts w:ascii="Times New Roman" w:hAnsi="Times New Roman"/>
                <w:sz w:val="20"/>
              </w:rPr>
              <w:t>Synthetic game-theoretic reward. Ranking output only, no response actions.</w:t>
            </w:r>
          </w:p>
        </w:tc>
        <w:tc>
          <w:tcPr>
            <w:tcW w:w="2845"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tcPr>
          <w:p w14:paraId="0E562F31" w14:textId="77777777" w:rsidR="001D5639" w:rsidRPr="00514686" w:rsidRDefault="001D5639" w:rsidP="00387159">
            <w:pPr>
              <w:rPr>
                <w:rFonts w:ascii="Times New Roman" w:hAnsi="Times New Roman"/>
              </w:rPr>
            </w:pPr>
            <w:r w:rsidRPr="00514686">
              <w:rPr>
                <w:rFonts w:ascii="Times New Roman" w:hAnsi="Times New Roman"/>
                <w:sz w:val="20"/>
              </w:rPr>
              <w:t>ARSS uses MITRE ATT&amp;CK reward and outputs discrete response actions.</w:t>
            </w:r>
          </w:p>
        </w:tc>
      </w:tr>
      <w:tr w:rsidR="001D5639" w:rsidRPr="00514686" w14:paraId="300F20BD" w14:textId="77777777" w:rsidTr="00E81B79">
        <w:tc>
          <w:tcPr>
            <w:tcW w:w="1980"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tcPr>
          <w:p w14:paraId="5E5F5B77" w14:textId="77777777" w:rsidR="001D5639" w:rsidRPr="00514686" w:rsidRDefault="001D5639" w:rsidP="00387159">
            <w:pPr>
              <w:rPr>
                <w:rFonts w:ascii="Times New Roman" w:hAnsi="Times New Roman"/>
              </w:rPr>
            </w:pPr>
            <w:r w:rsidRPr="00514686">
              <w:rPr>
                <w:rFonts w:ascii="Times New Roman" w:hAnsi="Times New Roman"/>
                <w:sz w:val="20"/>
              </w:rPr>
              <w:t>TD3-AP -- Chavali et al., Computers &amp; Security 2024 [3]</w:t>
            </w:r>
          </w:p>
        </w:tc>
        <w:tc>
          <w:tcPr>
            <w:tcW w:w="2430"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tcPr>
          <w:p w14:paraId="0B44BDA0" w14:textId="77777777" w:rsidR="001D5639" w:rsidRPr="00514686" w:rsidRDefault="001D5639" w:rsidP="00387159">
            <w:pPr>
              <w:rPr>
                <w:rFonts w:ascii="Times New Roman" w:hAnsi="Times New Roman"/>
              </w:rPr>
            </w:pPr>
            <w:r w:rsidRPr="00514686">
              <w:rPr>
                <w:rFonts w:ascii="Times New Roman" w:hAnsi="Times New Roman"/>
                <w:sz w:val="20"/>
              </w:rPr>
              <w:t>Extends SAC-AP with TD3. Validated on real IDS datasets.</w:t>
            </w:r>
          </w:p>
        </w:tc>
        <w:tc>
          <w:tcPr>
            <w:tcW w:w="2285"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tcPr>
          <w:p w14:paraId="672B4AFC" w14:textId="77777777" w:rsidR="001D5639" w:rsidRPr="00514686" w:rsidRDefault="001D5639" w:rsidP="00387159">
            <w:pPr>
              <w:rPr>
                <w:rFonts w:ascii="Times New Roman" w:hAnsi="Times New Roman"/>
              </w:rPr>
            </w:pPr>
            <w:r w:rsidRPr="00514686">
              <w:rPr>
                <w:rFonts w:ascii="Times New Roman" w:hAnsi="Times New Roman"/>
                <w:sz w:val="20"/>
              </w:rPr>
              <w:t>Same abstract reward. No CTI grounding, no response actions.</w:t>
            </w:r>
          </w:p>
        </w:tc>
        <w:tc>
          <w:tcPr>
            <w:tcW w:w="2845"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tcPr>
          <w:p w14:paraId="02E897AB" w14:textId="77777777" w:rsidR="001D5639" w:rsidRPr="00514686" w:rsidRDefault="001D5639" w:rsidP="00387159">
            <w:pPr>
              <w:rPr>
                <w:rFonts w:ascii="Times New Roman" w:hAnsi="Times New Roman"/>
              </w:rPr>
            </w:pPr>
            <w:r w:rsidRPr="00514686">
              <w:rPr>
                <w:rFonts w:ascii="Times New Roman" w:hAnsi="Times New Roman"/>
                <w:sz w:val="20"/>
              </w:rPr>
              <w:t>ARSS adopts off-policy RL but grounds reward in MITRE ATT&amp;CK with 4-action output.</w:t>
            </w:r>
          </w:p>
        </w:tc>
      </w:tr>
      <w:tr w:rsidR="001D5639" w:rsidRPr="00514686" w14:paraId="293E4935" w14:textId="77777777" w:rsidTr="00E81B79">
        <w:tc>
          <w:tcPr>
            <w:tcW w:w="1980"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tcPr>
          <w:p w14:paraId="4F67AD2E" w14:textId="77777777" w:rsidR="001D5639" w:rsidRPr="00514686" w:rsidRDefault="001D5639" w:rsidP="00387159">
            <w:pPr>
              <w:rPr>
                <w:rFonts w:ascii="Times New Roman" w:hAnsi="Times New Roman"/>
              </w:rPr>
            </w:pPr>
            <w:r w:rsidRPr="00514686">
              <w:rPr>
                <w:rFonts w:ascii="Times New Roman" w:hAnsi="Times New Roman"/>
                <w:sz w:val="20"/>
              </w:rPr>
              <w:t>KNAP -- Chavali et al., AINA 2024 [4]</w:t>
            </w:r>
          </w:p>
        </w:tc>
        <w:tc>
          <w:tcPr>
            <w:tcW w:w="2430"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tcPr>
          <w:p w14:paraId="576BA93B" w14:textId="77777777" w:rsidR="001D5639" w:rsidRPr="00514686" w:rsidRDefault="001D5639" w:rsidP="00387159">
            <w:pPr>
              <w:rPr>
                <w:rFonts w:ascii="Times New Roman" w:hAnsi="Times New Roman"/>
              </w:rPr>
            </w:pPr>
            <w:r w:rsidRPr="00514686">
              <w:rPr>
                <w:rFonts w:ascii="Times New Roman" w:hAnsi="Times New Roman"/>
                <w:sz w:val="20"/>
              </w:rPr>
              <w:t>Attack graph knowledge injection into DRL. Better sample efficiency.</w:t>
            </w:r>
          </w:p>
        </w:tc>
        <w:tc>
          <w:tcPr>
            <w:tcW w:w="2285"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tcPr>
          <w:p w14:paraId="58482F5F" w14:textId="77777777" w:rsidR="001D5639" w:rsidRPr="00514686" w:rsidRDefault="001D5639" w:rsidP="00387159">
            <w:pPr>
              <w:rPr>
                <w:rFonts w:ascii="Times New Roman" w:hAnsi="Times New Roman"/>
              </w:rPr>
            </w:pPr>
            <w:r w:rsidRPr="00514686">
              <w:rPr>
                <w:rFonts w:ascii="Times New Roman" w:hAnsi="Times New Roman"/>
                <w:sz w:val="20"/>
              </w:rPr>
              <w:t>Custom heuristic knowledge, not an established threat framework. No response actions.</w:t>
            </w:r>
          </w:p>
        </w:tc>
        <w:tc>
          <w:tcPr>
            <w:tcW w:w="2845"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tcPr>
          <w:p w14:paraId="644E41C7" w14:textId="77777777" w:rsidR="001D5639" w:rsidRPr="00514686" w:rsidRDefault="001D5639" w:rsidP="00387159">
            <w:pPr>
              <w:rPr>
                <w:rFonts w:ascii="Times New Roman" w:hAnsi="Times New Roman"/>
              </w:rPr>
            </w:pPr>
            <w:r w:rsidRPr="00514686">
              <w:rPr>
                <w:rFonts w:ascii="Times New Roman" w:hAnsi="Times New Roman"/>
                <w:sz w:val="20"/>
              </w:rPr>
              <w:t>ARSS uses MITRE ATT&amp;CK as the knowledge source instead of a custom heuristic.</w:t>
            </w:r>
          </w:p>
        </w:tc>
      </w:tr>
      <w:tr w:rsidR="001D5639" w:rsidRPr="00514686" w14:paraId="693CE463" w14:textId="77777777" w:rsidTr="00E81B79">
        <w:tc>
          <w:tcPr>
            <w:tcW w:w="1980"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tcPr>
          <w:p w14:paraId="558B4EE5" w14:textId="77777777" w:rsidR="001D5639" w:rsidRPr="00514686" w:rsidRDefault="001D5639" w:rsidP="00387159">
            <w:pPr>
              <w:rPr>
                <w:rFonts w:ascii="Times New Roman" w:hAnsi="Times New Roman"/>
              </w:rPr>
            </w:pPr>
            <w:proofErr w:type="spellStart"/>
            <w:r w:rsidRPr="00514686">
              <w:rPr>
                <w:rFonts w:ascii="Times New Roman" w:hAnsi="Times New Roman"/>
                <w:sz w:val="20"/>
              </w:rPr>
              <w:t>AlertPro</w:t>
            </w:r>
            <w:proofErr w:type="spellEnd"/>
            <w:r w:rsidRPr="00514686">
              <w:rPr>
                <w:rFonts w:ascii="Times New Roman" w:hAnsi="Times New Roman"/>
                <w:sz w:val="20"/>
              </w:rPr>
              <w:t xml:space="preserve"> -- Wang et al., Computers &amp; Security 2024 [5]</w:t>
            </w:r>
          </w:p>
        </w:tc>
        <w:tc>
          <w:tcPr>
            <w:tcW w:w="2430"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tcPr>
          <w:p w14:paraId="5C5E7C75" w14:textId="77777777" w:rsidR="001D5639" w:rsidRPr="00514686" w:rsidRDefault="001D5639" w:rsidP="00387159">
            <w:pPr>
              <w:rPr>
                <w:rFonts w:ascii="Times New Roman" w:hAnsi="Times New Roman"/>
              </w:rPr>
            </w:pPr>
            <w:r w:rsidRPr="00514686">
              <w:rPr>
                <w:rFonts w:ascii="Times New Roman" w:hAnsi="Times New Roman"/>
                <w:sz w:val="20"/>
              </w:rPr>
              <w:t>RL with analyst feedback for alert re-ranking. Sub-500ms latency.</w:t>
            </w:r>
          </w:p>
        </w:tc>
        <w:tc>
          <w:tcPr>
            <w:tcW w:w="2285"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tcPr>
          <w:p w14:paraId="2FD98978" w14:textId="77777777" w:rsidR="001D5639" w:rsidRPr="00514686" w:rsidRDefault="001D5639" w:rsidP="00387159">
            <w:pPr>
              <w:rPr>
                <w:rFonts w:ascii="Times New Roman" w:hAnsi="Times New Roman"/>
              </w:rPr>
            </w:pPr>
            <w:r w:rsidRPr="00514686">
              <w:rPr>
                <w:rFonts w:ascii="Times New Roman" w:hAnsi="Times New Roman"/>
                <w:sz w:val="20"/>
              </w:rPr>
              <w:t>Binary feedback signal, no severity weighting. Ranking only, no response actions.</w:t>
            </w:r>
          </w:p>
        </w:tc>
        <w:tc>
          <w:tcPr>
            <w:tcW w:w="2845"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tcPr>
          <w:p w14:paraId="477B88D3" w14:textId="77777777" w:rsidR="001D5639" w:rsidRPr="00514686" w:rsidRDefault="001D5639" w:rsidP="00387159">
            <w:pPr>
              <w:rPr>
                <w:rFonts w:ascii="Times New Roman" w:hAnsi="Times New Roman"/>
              </w:rPr>
            </w:pPr>
            <w:r w:rsidRPr="00514686">
              <w:rPr>
                <w:rFonts w:ascii="Times New Roman" w:hAnsi="Times New Roman"/>
                <w:sz w:val="20"/>
              </w:rPr>
              <w:t>ARSS adds MITRE severity-weighted feedback and a discrete 4-action response space.</w:t>
            </w:r>
          </w:p>
        </w:tc>
      </w:tr>
      <w:tr w:rsidR="001D5639" w:rsidRPr="00514686" w14:paraId="47FDE8CA" w14:textId="77777777" w:rsidTr="00E81B79">
        <w:tc>
          <w:tcPr>
            <w:tcW w:w="1980"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tcPr>
          <w:p w14:paraId="60128CB8" w14:textId="77777777" w:rsidR="001D5639" w:rsidRPr="00514686" w:rsidRDefault="001D5639" w:rsidP="00387159">
            <w:pPr>
              <w:rPr>
                <w:rFonts w:ascii="Times New Roman" w:hAnsi="Times New Roman"/>
              </w:rPr>
            </w:pPr>
            <w:r w:rsidRPr="00514686">
              <w:rPr>
                <w:rFonts w:ascii="Times New Roman" w:hAnsi="Times New Roman"/>
                <w:sz w:val="20"/>
              </w:rPr>
              <w:t>RADAMS -- Huang &amp; Zhu, Computers &amp; Security 2022 [6]</w:t>
            </w:r>
          </w:p>
        </w:tc>
        <w:tc>
          <w:tcPr>
            <w:tcW w:w="2430"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tcPr>
          <w:p w14:paraId="42AD581E" w14:textId="77777777" w:rsidR="001D5639" w:rsidRPr="00514686" w:rsidRDefault="001D5639" w:rsidP="00387159">
            <w:pPr>
              <w:rPr>
                <w:rFonts w:ascii="Times New Roman" w:hAnsi="Times New Roman"/>
              </w:rPr>
            </w:pPr>
            <w:r w:rsidRPr="00514686">
              <w:rPr>
                <w:rFonts w:ascii="Times New Roman" w:hAnsi="Times New Roman"/>
                <w:sz w:val="20"/>
              </w:rPr>
              <w:t xml:space="preserve">RL alert de-emphasis against flooding. 95.89% </w:t>
            </w:r>
            <w:proofErr w:type="gramStart"/>
            <w:r w:rsidRPr="00514686">
              <w:rPr>
                <w:rFonts w:ascii="Times New Roman" w:hAnsi="Times New Roman"/>
                <w:sz w:val="20"/>
              </w:rPr>
              <w:t>recall</w:t>
            </w:r>
            <w:proofErr w:type="gramEnd"/>
            <w:r w:rsidRPr="00514686">
              <w:rPr>
                <w:rFonts w:ascii="Times New Roman" w:hAnsi="Times New Roman"/>
                <w:sz w:val="20"/>
              </w:rPr>
              <w:t xml:space="preserve"> on 500K+ alerts.</w:t>
            </w:r>
          </w:p>
        </w:tc>
        <w:tc>
          <w:tcPr>
            <w:tcW w:w="2285"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tcPr>
          <w:p w14:paraId="0F1A589C" w14:textId="77777777" w:rsidR="001D5639" w:rsidRPr="00514686" w:rsidRDefault="001D5639" w:rsidP="00387159">
            <w:pPr>
              <w:rPr>
                <w:rFonts w:ascii="Times New Roman" w:hAnsi="Times New Roman"/>
              </w:rPr>
            </w:pPr>
            <w:r w:rsidRPr="00514686">
              <w:rPr>
                <w:rFonts w:ascii="Times New Roman" w:hAnsi="Times New Roman"/>
                <w:sz w:val="20"/>
              </w:rPr>
              <w:t>Attention management only. No response actions, no CTI grounding.</w:t>
            </w:r>
          </w:p>
        </w:tc>
        <w:tc>
          <w:tcPr>
            <w:tcW w:w="2845"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tcPr>
          <w:p w14:paraId="00C606C2" w14:textId="77777777" w:rsidR="001D5639" w:rsidRPr="00514686" w:rsidRDefault="001D5639" w:rsidP="00387159">
            <w:pPr>
              <w:rPr>
                <w:rFonts w:ascii="Times New Roman" w:hAnsi="Times New Roman"/>
              </w:rPr>
            </w:pPr>
            <w:r w:rsidRPr="00514686">
              <w:rPr>
                <w:rFonts w:ascii="Times New Roman" w:hAnsi="Times New Roman"/>
                <w:sz w:val="20"/>
              </w:rPr>
              <w:t>ARSS takes actual response actions. LOG covers deferral; Block and Isolate cover autonomous response.</w:t>
            </w:r>
          </w:p>
        </w:tc>
      </w:tr>
      <w:tr w:rsidR="001D5639" w:rsidRPr="00514686" w14:paraId="09D645A0" w14:textId="77777777" w:rsidTr="00E81B79">
        <w:tc>
          <w:tcPr>
            <w:tcW w:w="1980"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tcPr>
          <w:p w14:paraId="72D85C95" w14:textId="77777777" w:rsidR="001D5639" w:rsidRPr="00514686" w:rsidRDefault="001D5639" w:rsidP="00387159">
            <w:pPr>
              <w:rPr>
                <w:rFonts w:ascii="Times New Roman" w:hAnsi="Times New Roman"/>
              </w:rPr>
            </w:pPr>
            <w:r w:rsidRPr="00514686">
              <w:rPr>
                <w:rFonts w:ascii="Times New Roman" w:hAnsi="Times New Roman"/>
                <w:sz w:val="20"/>
              </w:rPr>
              <w:t>Alert Fatigue Survey -- Tariq et al., ACM CSUR 2025 [1]</w:t>
            </w:r>
          </w:p>
        </w:tc>
        <w:tc>
          <w:tcPr>
            <w:tcW w:w="2430"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tcPr>
          <w:p w14:paraId="7164A534" w14:textId="77777777" w:rsidR="001D5639" w:rsidRPr="00514686" w:rsidRDefault="001D5639" w:rsidP="00387159">
            <w:pPr>
              <w:rPr>
                <w:rFonts w:ascii="Times New Roman" w:hAnsi="Times New Roman"/>
              </w:rPr>
            </w:pPr>
            <w:r w:rsidRPr="00514686">
              <w:rPr>
                <w:rFonts w:ascii="Times New Roman" w:hAnsi="Times New Roman"/>
                <w:sz w:val="20"/>
              </w:rPr>
              <w:t>Systematic review. 4,484 alerts/day, 67% uninvestigated. Flags RL at triage layer as underexplored.</w:t>
            </w:r>
          </w:p>
        </w:tc>
        <w:tc>
          <w:tcPr>
            <w:tcW w:w="2285"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tcPr>
          <w:p w14:paraId="3D22BD71" w14:textId="77777777" w:rsidR="001D5639" w:rsidRPr="00514686" w:rsidRDefault="001D5639" w:rsidP="00387159">
            <w:pPr>
              <w:rPr>
                <w:rFonts w:ascii="Times New Roman" w:hAnsi="Times New Roman"/>
              </w:rPr>
            </w:pPr>
            <w:r w:rsidRPr="00514686">
              <w:rPr>
                <w:rFonts w:ascii="Times New Roman" w:hAnsi="Times New Roman"/>
                <w:sz w:val="20"/>
              </w:rPr>
              <w:t>Survey only, no implementation.</w:t>
            </w:r>
          </w:p>
        </w:tc>
        <w:tc>
          <w:tcPr>
            <w:tcW w:w="2845"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tcPr>
          <w:p w14:paraId="78CA7422" w14:textId="77777777" w:rsidR="001D5639" w:rsidRPr="00514686" w:rsidRDefault="001D5639" w:rsidP="00387159">
            <w:pPr>
              <w:rPr>
                <w:rFonts w:ascii="Times New Roman" w:hAnsi="Times New Roman"/>
              </w:rPr>
            </w:pPr>
            <w:r w:rsidRPr="00514686">
              <w:rPr>
                <w:rFonts w:ascii="Times New Roman" w:hAnsi="Times New Roman"/>
                <w:sz w:val="20"/>
              </w:rPr>
              <w:t>Establishes the problem ARSS solves and confirms the gap is peer-recognized.</w:t>
            </w:r>
          </w:p>
        </w:tc>
      </w:tr>
      <w:tr w:rsidR="001D5639" w:rsidRPr="00514686" w14:paraId="1890BFEE" w14:textId="77777777" w:rsidTr="00E81B79">
        <w:tc>
          <w:tcPr>
            <w:tcW w:w="1980"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tcPr>
          <w:p w14:paraId="7C39B59B" w14:textId="77777777" w:rsidR="001D5639" w:rsidRPr="00514686" w:rsidRDefault="001D5639" w:rsidP="00387159">
            <w:pPr>
              <w:rPr>
                <w:rFonts w:ascii="Times New Roman" w:hAnsi="Times New Roman"/>
              </w:rPr>
            </w:pPr>
            <w:r w:rsidRPr="00514686">
              <w:rPr>
                <w:rFonts w:ascii="Times New Roman" w:hAnsi="Times New Roman"/>
                <w:sz w:val="20"/>
              </w:rPr>
              <w:t xml:space="preserve">Alert Prioritization Survey -- </w:t>
            </w:r>
            <w:proofErr w:type="spellStart"/>
            <w:r w:rsidRPr="00514686">
              <w:rPr>
                <w:rFonts w:ascii="Times New Roman" w:hAnsi="Times New Roman"/>
                <w:sz w:val="20"/>
              </w:rPr>
              <w:t>Jalalvand</w:t>
            </w:r>
            <w:proofErr w:type="spellEnd"/>
            <w:r w:rsidRPr="00514686">
              <w:rPr>
                <w:rFonts w:ascii="Times New Roman" w:hAnsi="Times New Roman"/>
                <w:sz w:val="20"/>
              </w:rPr>
              <w:t xml:space="preserve"> et al., ACM CSUR 2024 [7]</w:t>
            </w:r>
          </w:p>
        </w:tc>
        <w:tc>
          <w:tcPr>
            <w:tcW w:w="2430"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tcPr>
          <w:p w14:paraId="4CF8FB23" w14:textId="77777777" w:rsidR="001D5639" w:rsidRPr="00514686" w:rsidRDefault="001D5639" w:rsidP="00387159">
            <w:pPr>
              <w:rPr>
                <w:rFonts w:ascii="Times New Roman" w:hAnsi="Times New Roman"/>
              </w:rPr>
            </w:pPr>
            <w:r w:rsidRPr="00514686">
              <w:rPr>
                <w:rFonts w:ascii="Times New Roman" w:hAnsi="Times New Roman"/>
                <w:sz w:val="20"/>
              </w:rPr>
              <w:t>Taxonomy of prioritization methods. Flags CTI-grounded RL as least-explored.</w:t>
            </w:r>
          </w:p>
        </w:tc>
        <w:tc>
          <w:tcPr>
            <w:tcW w:w="2285"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tcPr>
          <w:p w14:paraId="06C74310" w14:textId="77777777" w:rsidR="001D5639" w:rsidRPr="00514686" w:rsidRDefault="001D5639" w:rsidP="00387159">
            <w:pPr>
              <w:rPr>
                <w:rFonts w:ascii="Times New Roman" w:hAnsi="Times New Roman"/>
              </w:rPr>
            </w:pPr>
            <w:r w:rsidRPr="00514686">
              <w:rPr>
                <w:rFonts w:ascii="Times New Roman" w:hAnsi="Times New Roman"/>
                <w:sz w:val="20"/>
              </w:rPr>
              <w:t>Survey only, no implementation.</w:t>
            </w:r>
          </w:p>
        </w:tc>
        <w:tc>
          <w:tcPr>
            <w:tcW w:w="2845"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tcPr>
          <w:p w14:paraId="25646C05" w14:textId="77777777" w:rsidR="001D5639" w:rsidRPr="00514686" w:rsidRDefault="001D5639" w:rsidP="00387159">
            <w:pPr>
              <w:rPr>
                <w:rFonts w:ascii="Times New Roman" w:hAnsi="Times New Roman"/>
              </w:rPr>
            </w:pPr>
            <w:r w:rsidRPr="00514686">
              <w:rPr>
                <w:rFonts w:ascii="Times New Roman" w:hAnsi="Times New Roman"/>
                <w:sz w:val="20"/>
              </w:rPr>
              <w:t>Confirms ARSS sits in an identified, unaddressed gap in the solution space.</w:t>
            </w:r>
          </w:p>
        </w:tc>
      </w:tr>
      <w:tr w:rsidR="001D5639" w:rsidRPr="00514686" w14:paraId="54B156AB" w14:textId="77777777" w:rsidTr="00E81B79">
        <w:tc>
          <w:tcPr>
            <w:tcW w:w="1980"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tcPr>
          <w:p w14:paraId="041FC536" w14:textId="77777777" w:rsidR="001D5639" w:rsidRPr="00514686" w:rsidRDefault="001D5639" w:rsidP="00387159">
            <w:pPr>
              <w:rPr>
                <w:rFonts w:ascii="Times New Roman" w:hAnsi="Times New Roman"/>
              </w:rPr>
            </w:pPr>
            <w:r w:rsidRPr="00514686">
              <w:rPr>
                <w:rFonts w:ascii="Times New Roman" w:hAnsi="Times New Roman"/>
                <w:sz w:val="20"/>
              </w:rPr>
              <w:t>A2C Framework -- Chhetri et al., ACM TOIT 2024 [8]</w:t>
            </w:r>
          </w:p>
        </w:tc>
        <w:tc>
          <w:tcPr>
            <w:tcW w:w="2430"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tcPr>
          <w:p w14:paraId="51DD617D" w14:textId="77777777" w:rsidR="001D5639" w:rsidRPr="00514686" w:rsidRDefault="001D5639" w:rsidP="00387159">
            <w:pPr>
              <w:rPr>
                <w:rFonts w:ascii="Times New Roman" w:hAnsi="Times New Roman"/>
              </w:rPr>
            </w:pPr>
            <w:r w:rsidRPr="00514686">
              <w:rPr>
                <w:rFonts w:ascii="Times New Roman" w:hAnsi="Times New Roman"/>
                <w:sz w:val="20"/>
              </w:rPr>
              <w:t>Automate-Augment-Collaborate framework for SOC automation modes.</w:t>
            </w:r>
          </w:p>
        </w:tc>
        <w:tc>
          <w:tcPr>
            <w:tcW w:w="2285"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tcPr>
          <w:p w14:paraId="34F1CD15" w14:textId="77777777" w:rsidR="001D5639" w:rsidRPr="00514686" w:rsidRDefault="001D5639" w:rsidP="00387159">
            <w:pPr>
              <w:rPr>
                <w:rFonts w:ascii="Times New Roman" w:hAnsi="Times New Roman"/>
              </w:rPr>
            </w:pPr>
            <w:r w:rsidRPr="00514686">
              <w:rPr>
                <w:rFonts w:ascii="Times New Roman" w:hAnsi="Times New Roman"/>
                <w:sz w:val="20"/>
              </w:rPr>
              <w:t>Conceptual only, no RL policy.</w:t>
            </w:r>
          </w:p>
        </w:tc>
        <w:tc>
          <w:tcPr>
            <w:tcW w:w="2845"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tcPr>
          <w:p w14:paraId="3B555BD9" w14:textId="77777777" w:rsidR="001D5639" w:rsidRPr="00514686" w:rsidRDefault="001D5639" w:rsidP="00387159">
            <w:pPr>
              <w:rPr>
                <w:rFonts w:ascii="Times New Roman" w:hAnsi="Times New Roman"/>
              </w:rPr>
            </w:pPr>
            <w:r w:rsidRPr="00514686">
              <w:rPr>
                <w:rFonts w:ascii="Times New Roman" w:hAnsi="Times New Roman"/>
                <w:sz w:val="20"/>
              </w:rPr>
              <w:t>ARSS operationalizes A2C: LOG = Collaborate, remaining actions = Automate.</w:t>
            </w:r>
          </w:p>
        </w:tc>
      </w:tr>
      <w:tr w:rsidR="001D5639" w:rsidRPr="00514686" w14:paraId="766E90F5" w14:textId="77777777" w:rsidTr="00E81B79">
        <w:tc>
          <w:tcPr>
            <w:tcW w:w="1980"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tcPr>
          <w:p w14:paraId="3256B8DC" w14:textId="77777777" w:rsidR="001D5639" w:rsidRPr="00514686" w:rsidRDefault="001D5639" w:rsidP="00387159">
            <w:pPr>
              <w:rPr>
                <w:rFonts w:ascii="Times New Roman" w:hAnsi="Times New Roman"/>
              </w:rPr>
            </w:pPr>
            <w:proofErr w:type="spellStart"/>
            <w:r w:rsidRPr="00514686">
              <w:rPr>
                <w:rFonts w:ascii="Times New Roman" w:hAnsi="Times New Roman"/>
                <w:sz w:val="20"/>
              </w:rPr>
              <w:t>MITREtrieval</w:t>
            </w:r>
            <w:proofErr w:type="spellEnd"/>
            <w:r w:rsidRPr="00514686">
              <w:rPr>
                <w:rFonts w:ascii="Times New Roman" w:hAnsi="Times New Roman"/>
                <w:sz w:val="20"/>
              </w:rPr>
              <w:t xml:space="preserve"> -- Huang et al., IEEE TNSM 2024 [9]</w:t>
            </w:r>
          </w:p>
        </w:tc>
        <w:tc>
          <w:tcPr>
            <w:tcW w:w="2430"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tcPr>
          <w:p w14:paraId="43FEA87D" w14:textId="77777777" w:rsidR="001D5639" w:rsidRPr="00514686" w:rsidRDefault="001D5639" w:rsidP="00387159">
            <w:pPr>
              <w:rPr>
                <w:rFonts w:ascii="Times New Roman" w:hAnsi="Times New Roman"/>
              </w:rPr>
            </w:pPr>
            <w:r w:rsidRPr="00514686">
              <w:rPr>
                <w:rFonts w:ascii="Times New Roman" w:hAnsi="Times New Roman"/>
                <w:sz w:val="20"/>
              </w:rPr>
              <w:t>BERT + MITRE ATT&amp;CK for TTP extraction from threat reports.</w:t>
            </w:r>
          </w:p>
        </w:tc>
        <w:tc>
          <w:tcPr>
            <w:tcW w:w="2285"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tcPr>
          <w:p w14:paraId="1B9291B6" w14:textId="77777777" w:rsidR="001D5639" w:rsidRPr="00514686" w:rsidRDefault="001D5639" w:rsidP="00387159">
            <w:pPr>
              <w:rPr>
                <w:rFonts w:ascii="Times New Roman" w:hAnsi="Times New Roman"/>
              </w:rPr>
            </w:pPr>
            <w:r w:rsidRPr="00514686">
              <w:rPr>
                <w:rFonts w:ascii="Times New Roman" w:hAnsi="Times New Roman"/>
                <w:sz w:val="20"/>
              </w:rPr>
              <w:t>Does not feed TTPs back into a triage policy or reward function.</w:t>
            </w:r>
          </w:p>
        </w:tc>
        <w:tc>
          <w:tcPr>
            <w:tcW w:w="2845"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tcPr>
          <w:p w14:paraId="60ECC5D6" w14:textId="77777777" w:rsidR="001D5639" w:rsidRPr="00514686" w:rsidRDefault="001D5639" w:rsidP="00387159">
            <w:pPr>
              <w:rPr>
                <w:rFonts w:ascii="Times New Roman" w:hAnsi="Times New Roman"/>
              </w:rPr>
            </w:pPr>
            <w:r w:rsidRPr="00514686">
              <w:rPr>
                <w:rFonts w:ascii="Times New Roman" w:hAnsi="Times New Roman"/>
                <w:sz w:val="20"/>
              </w:rPr>
              <w:t>Validates MITRE ATT&amp;CK as ML-compatible. ARSS uses it directly in the RL reward.</w:t>
            </w:r>
          </w:p>
        </w:tc>
      </w:tr>
      <w:tr w:rsidR="001D5639" w:rsidRPr="00514686" w14:paraId="1AAE2DA6" w14:textId="77777777" w:rsidTr="00E81B79">
        <w:tc>
          <w:tcPr>
            <w:tcW w:w="1980"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tcPr>
          <w:p w14:paraId="0ABC0EA1" w14:textId="77777777" w:rsidR="001D5639" w:rsidRPr="00514686" w:rsidRDefault="001D5639" w:rsidP="00387159">
            <w:pPr>
              <w:rPr>
                <w:rFonts w:ascii="Times New Roman" w:hAnsi="Times New Roman"/>
              </w:rPr>
            </w:pPr>
            <w:r w:rsidRPr="00514686">
              <w:rPr>
                <w:rFonts w:ascii="Times New Roman" w:hAnsi="Times New Roman"/>
                <w:sz w:val="20"/>
              </w:rPr>
              <w:t>CrowdStrike Charlotte AI -- Commercial, 2024 [10]</w:t>
            </w:r>
          </w:p>
        </w:tc>
        <w:tc>
          <w:tcPr>
            <w:tcW w:w="2430"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tcPr>
          <w:p w14:paraId="6B89E145" w14:textId="77777777" w:rsidR="001D5639" w:rsidRPr="00514686" w:rsidRDefault="001D5639" w:rsidP="00387159">
            <w:pPr>
              <w:rPr>
                <w:rFonts w:ascii="Times New Roman" w:hAnsi="Times New Roman"/>
              </w:rPr>
            </w:pPr>
            <w:r w:rsidRPr="00514686">
              <w:rPr>
                <w:rFonts w:ascii="Times New Roman" w:hAnsi="Times New Roman"/>
                <w:sz w:val="20"/>
              </w:rPr>
              <w:t>Imitation learning on analyst decisions. LLM explanation layer.</w:t>
            </w:r>
          </w:p>
        </w:tc>
        <w:tc>
          <w:tcPr>
            <w:tcW w:w="2285"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tcPr>
          <w:p w14:paraId="23940968" w14:textId="77777777" w:rsidR="001D5639" w:rsidRPr="00514686" w:rsidRDefault="001D5639" w:rsidP="00387159">
            <w:pPr>
              <w:rPr>
                <w:rFonts w:ascii="Times New Roman" w:hAnsi="Times New Roman"/>
              </w:rPr>
            </w:pPr>
            <w:r w:rsidRPr="00514686">
              <w:rPr>
                <w:rFonts w:ascii="Times New Roman" w:hAnsi="Times New Roman"/>
                <w:sz w:val="20"/>
              </w:rPr>
              <w:t>Cannot exceed average analyst performance. Replicates historical bias.</w:t>
            </w:r>
          </w:p>
        </w:tc>
        <w:tc>
          <w:tcPr>
            <w:tcW w:w="2845"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tcPr>
          <w:p w14:paraId="01399FA5" w14:textId="77777777" w:rsidR="001D5639" w:rsidRPr="00514686" w:rsidRDefault="001D5639" w:rsidP="00387159">
            <w:pPr>
              <w:rPr>
                <w:rFonts w:ascii="Times New Roman" w:hAnsi="Times New Roman"/>
              </w:rPr>
            </w:pPr>
            <w:r w:rsidRPr="00514686">
              <w:rPr>
                <w:rFonts w:ascii="Times New Roman" w:hAnsi="Times New Roman"/>
                <w:sz w:val="20"/>
              </w:rPr>
              <w:t>ARSS optimizes beyond past decisions using RL with a MITRE-grounded reward.</w:t>
            </w:r>
          </w:p>
        </w:tc>
      </w:tr>
    </w:tbl>
    <w:p w14:paraId="50D39F18" w14:textId="77777777" w:rsidR="00E950E6" w:rsidRPr="00514686" w:rsidRDefault="00E950E6" w:rsidP="001D5639">
      <w:pPr>
        <w:spacing w:line="240" w:lineRule="auto"/>
        <w:jc w:val="both"/>
        <w:rPr>
          <w:rFonts w:ascii="Times New Roman" w:hAnsi="Times New Roman"/>
          <w:b/>
          <w:sz w:val="22"/>
          <w:szCs w:val="18"/>
        </w:rPr>
      </w:pPr>
    </w:p>
    <w:p w14:paraId="6E9708A1" w14:textId="77777777" w:rsidR="00E81B79" w:rsidRPr="00514686" w:rsidRDefault="00E81B79" w:rsidP="001D5639">
      <w:pPr>
        <w:spacing w:line="240" w:lineRule="auto"/>
        <w:jc w:val="both"/>
        <w:rPr>
          <w:rFonts w:ascii="Times New Roman" w:hAnsi="Times New Roman"/>
          <w:b/>
          <w:sz w:val="22"/>
          <w:szCs w:val="18"/>
        </w:rPr>
      </w:pPr>
    </w:p>
    <w:p w14:paraId="18636115" w14:textId="77777777" w:rsidR="00E81B79" w:rsidRPr="00514686" w:rsidRDefault="00E81B79" w:rsidP="001D5639">
      <w:pPr>
        <w:spacing w:line="240" w:lineRule="auto"/>
        <w:jc w:val="both"/>
        <w:rPr>
          <w:rFonts w:ascii="Times New Roman" w:hAnsi="Times New Roman"/>
          <w:b/>
          <w:sz w:val="22"/>
          <w:szCs w:val="18"/>
        </w:rPr>
      </w:pPr>
    </w:p>
    <w:p w14:paraId="52398557" w14:textId="555FE9AC" w:rsidR="00BB2FD4" w:rsidRPr="00514686" w:rsidRDefault="0068460C" w:rsidP="00E950E6">
      <w:pPr>
        <w:pStyle w:val="Heading1"/>
        <w:spacing w:before="0" w:line="240" w:lineRule="auto"/>
        <w:rPr>
          <w:rFonts w:ascii="Times New Roman" w:hAnsi="Times New Roman"/>
          <w:sz w:val="32"/>
          <w:szCs w:val="18"/>
        </w:rPr>
      </w:pPr>
      <w:bookmarkStart w:id="35" w:name="_Toc87347704"/>
      <w:bookmarkStart w:id="36" w:name="_Toc196150937"/>
      <w:bookmarkEnd w:id="30"/>
      <w:bookmarkEnd w:id="31"/>
      <w:bookmarkEnd w:id="32"/>
      <w:bookmarkEnd w:id="33"/>
      <w:bookmarkEnd w:id="34"/>
      <w:r w:rsidRPr="00514686">
        <w:rPr>
          <w:rFonts w:ascii="Times New Roman" w:hAnsi="Times New Roman"/>
          <w:sz w:val="32"/>
          <w:szCs w:val="18"/>
        </w:rPr>
        <w:lastRenderedPageBreak/>
        <w:t>Vision Statement</w:t>
      </w:r>
      <w:bookmarkEnd w:id="35"/>
      <w:bookmarkEnd w:id="36"/>
    </w:p>
    <w:p w14:paraId="132FB0F9" w14:textId="30092751" w:rsidR="00514686" w:rsidRDefault="006262FA" w:rsidP="00E00484">
      <w:pPr>
        <w:pStyle w:val="code-line"/>
        <w:spacing w:before="0" w:beforeAutospacing="0" w:after="240" w:afterAutospacing="0"/>
        <w:jc w:val="both"/>
      </w:pPr>
      <w:bookmarkStart w:id="37" w:name="_Toc440746951"/>
      <w:bookmarkStart w:id="38" w:name="_Toc440747340"/>
      <w:bookmarkStart w:id="39" w:name="_Toc440747366"/>
      <w:bookmarkStart w:id="40" w:name="_Toc488853131"/>
      <w:bookmarkStart w:id="41" w:name="_Toc506386185"/>
      <w:r w:rsidRPr="006262FA">
        <w:t>ARSS is an autonomous triage agent designed to protect analyst attention, not replace it. It handles routine alerts automatically, escalates genuine threats with full explanations, and grounds every decision in the MITRE ATT&amp;CK framework so that security teams can trust and audit what the system does. Gartner's 2026 cybersecurity trends report identifies alert triage automation as a key near-term improvement for security operations teams, while stressing that human-in-the-loop frameworks remain critical as these systems mature [11]. ARSS is built for exactly that balance: autonomous action on routine cases, full transparency on everything else.</w:t>
      </w:r>
    </w:p>
    <w:p w14:paraId="3A323032" w14:textId="77777777" w:rsidR="006262FA" w:rsidRPr="00514686" w:rsidRDefault="006262FA" w:rsidP="00E00484">
      <w:pPr>
        <w:pStyle w:val="code-line"/>
        <w:spacing w:before="0" w:beforeAutospacing="0" w:after="240" w:afterAutospacing="0"/>
        <w:jc w:val="both"/>
      </w:pPr>
    </w:p>
    <w:p w14:paraId="6978AF66" w14:textId="77777777" w:rsidR="00BB2FD4" w:rsidRPr="00514686" w:rsidRDefault="00BB2FD4" w:rsidP="005C08DC">
      <w:pPr>
        <w:pStyle w:val="Heading1"/>
        <w:spacing w:before="0" w:line="240" w:lineRule="auto"/>
        <w:rPr>
          <w:rFonts w:ascii="Times New Roman" w:hAnsi="Times New Roman"/>
          <w:sz w:val="32"/>
          <w:szCs w:val="18"/>
        </w:rPr>
      </w:pPr>
      <w:bookmarkStart w:id="42" w:name="_Toc87347705"/>
      <w:bookmarkStart w:id="43" w:name="_Toc196150938"/>
      <w:r w:rsidRPr="00514686">
        <w:rPr>
          <w:rFonts w:ascii="Times New Roman" w:hAnsi="Times New Roman"/>
          <w:sz w:val="32"/>
          <w:szCs w:val="18"/>
        </w:rPr>
        <w:t>Scope</w:t>
      </w:r>
      <w:bookmarkEnd w:id="37"/>
      <w:bookmarkEnd w:id="38"/>
      <w:bookmarkEnd w:id="39"/>
      <w:bookmarkEnd w:id="40"/>
      <w:bookmarkEnd w:id="41"/>
      <w:bookmarkEnd w:id="42"/>
      <w:bookmarkEnd w:id="43"/>
    </w:p>
    <w:p w14:paraId="3A586560" w14:textId="77777777" w:rsidR="00E00484" w:rsidRPr="00E00484" w:rsidRDefault="00E00484" w:rsidP="00E00484">
      <w:pPr>
        <w:pStyle w:val="code-line"/>
        <w:jc w:val="both"/>
      </w:pPr>
      <w:bookmarkStart w:id="44" w:name="_Toc488853135"/>
      <w:bookmarkStart w:id="45" w:name="_Toc506386196"/>
      <w:r w:rsidRPr="00E00484">
        <w:t>ARSS covers the design, development, and evaluation of an autonomous alert triage system with an explainability layer. The system will:</w:t>
      </w:r>
    </w:p>
    <w:p w14:paraId="6C35E2B3" w14:textId="77777777" w:rsidR="00E00484" w:rsidRPr="00E00484" w:rsidRDefault="00E00484" w:rsidP="00E00484">
      <w:pPr>
        <w:pStyle w:val="code-line"/>
        <w:numPr>
          <w:ilvl w:val="0"/>
          <w:numId w:val="28"/>
        </w:numPr>
        <w:spacing w:before="0" w:beforeAutospacing="0" w:after="240" w:afterAutospacing="0"/>
        <w:jc w:val="both"/>
      </w:pPr>
      <w:r w:rsidRPr="00E00484">
        <w:t>Accept alert data from a SIEM or simulated alert stream as input.</w:t>
      </w:r>
    </w:p>
    <w:p w14:paraId="6A46D5A0" w14:textId="77777777" w:rsidR="00E00484" w:rsidRPr="00E00484" w:rsidRDefault="00E00484" w:rsidP="00E00484">
      <w:pPr>
        <w:pStyle w:val="code-line"/>
        <w:numPr>
          <w:ilvl w:val="0"/>
          <w:numId w:val="28"/>
        </w:numPr>
        <w:spacing w:before="0" w:beforeAutospacing="0" w:after="240" w:afterAutospacing="0"/>
        <w:jc w:val="both"/>
      </w:pPr>
      <w:r w:rsidRPr="00E00484">
        <w:t>Classify alerts through a two-stage ML ensemble into binary and categorical threat labels.</w:t>
      </w:r>
    </w:p>
    <w:p w14:paraId="3A7E4AD8" w14:textId="77777777" w:rsidR="00E00484" w:rsidRPr="00E00484" w:rsidRDefault="00E00484" w:rsidP="00E00484">
      <w:pPr>
        <w:pStyle w:val="code-line"/>
        <w:numPr>
          <w:ilvl w:val="0"/>
          <w:numId w:val="28"/>
        </w:numPr>
        <w:spacing w:before="0" w:beforeAutospacing="0" w:after="240" w:afterAutospacing="0"/>
        <w:jc w:val="both"/>
      </w:pPr>
      <w:r w:rsidRPr="00E00484">
        <w:t>Generate a state vector of danger score, attack category, and confidence for the RL agent.</w:t>
      </w:r>
    </w:p>
    <w:p w14:paraId="1A0A13A4" w14:textId="725F7052" w:rsidR="00E00484" w:rsidRPr="00E00484" w:rsidRDefault="00E00484" w:rsidP="00E00484">
      <w:pPr>
        <w:pStyle w:val="code-line"/>
        <w:numPr>
          <w:ilvl w:val="0"/>
          <w:numId w:val="28"/>
        </w:numPr>
        <w:spacing w:before="0" w:beforeAutospacing="0" w:after="240" w:afterAutospacing="0"/>
        <w:jc w:val="both"/>
      </w:pPr>
      <w:r w:rsidRPr="00E00484">
        <w:t xml:space="preserve">Output one of four triage actions (Ignore, Log, Block, Isolate) using a trained </w:t>
      </w:r>
      <w:r w:rsidR="00277113" w:rsidRPr="00277113">
        <w:t>Deep Learning</w:t>
      </w:r>
      <w:r w:rsidRPr="00E00484">
        <w:t xml:space="preserve"> </w:t>
      </w:r>
      <w:r w:rsidR="00277113">
        <w:t xml:space="preserve">agent </w:t>
      </w:r>
      <w:r w:rsidRPr="00E00484">
        <w:t>policy.</w:t>
      </w:r>
    </w:p>
    <w:p w14:paraId="0FA045E2" w14:textId="77777777" w:rsidR="00E00484" w:rsidRPr="00E00484" w:rsidRDefault="00E00484" w:rsidP="00E00484">
      <w:pPr>
        <w:pStyle w:val="code-line"/>
        <w:numPr>
          <w:ilvl w:val="0"/>
          <w:numId w:val="28"/>
        </w:numPr>
        <w:spacing w:before="0" w:beforeAutospacing="0" w:after="240" w:afterAutospacing="0"/>
        <w:jc w:val="both"/>
      </w:pPr>
      <w:r w:rsidRPr="00E00484">
        <w:t>Produce SHAP feature attributions for each classification decision.</w:t>
      </w:r>
    </w:p>
    <w:p w14:paraId="12A5B7A3" w14:textId="77777777" w:rsidR="00E00484" w:rsidRPr="00E00484" w:rsidRDefault="00E00484" w:rsidP="00E00484">
      <w:pPr>
        <w:pStyle w:val="code-line"/>
        <w:numPr>
          <w:ilvl w:val="0"/>
          <w:numId w:val="28"/>
        </w:numPr>
        <w:spacing w:before="0" w:beforeAutospacing="0" w:after="240" w:afterAutospacing="0"/>
        <w:jc w:val="both"/>
      </w:pPr>
      <w:r w:rsidRPr="00E00484">
        <w:t>Generate a plain-English incident narrative using an LLM from SHAP output and RL decision.</w:t>
      </w:r>
    </w:p>
    <w:p w14:paraId="7A829518" w14:textId="77777777" w:rsidR="00E00484" w:rsidRPr="00E00484" w:rsidRDefault="00E00484" w:rsidP="00E00484">
      <w:pPr>
        <w:pStyle w:val="code-line"/>
        <w:numPr>
          <w:ilvl w:val="0"/>
          <w:numId w:val="28"/>
        </w:numPr>
        <w:spacing w:before="0" w:beforeAutospacing="0" w:after="240" w:afterAutospacing="0"/>
        <w:jc w:val="both"/>
      </w:pPr>
      <w:r w:rsidRPr="00E00484">
        <w:t>Display decisions and explanations on a SOC analyst dashboard.</w:t>
      </w:r>
    </w:p>
    <w:p w14:paraId="29D8FCBC" w14:textId="6FA07F1A" w:rsidR="00E81B79" w:rsidRDefault="00E00484" w:rsidP="001D5639">
      <w:pPr>
        <w:pStyle w:val="code-line"/>
        <w:jc w:val="both"/>
      </w:pPr>
      <w:r w:rsidRPr="00E00484">
        <w:t>The project will focus on prototype-level implementation evaluated on the CIC-</w:t>
      </w:r>
      <w:proofErr w:type="spellStart"/>
      <w:r w:rsidRPr="00E00484">
        <w:t>IIoT</w:t>
      </w:r>
      <w:proofErr w:type="spellEnd"/>
      <w:r w:rsidRPr="00E00484">
        <w:t xml:space="preserve"> 2025 dataset with simulated alert replay. Real-time packet capture, live SIEM integration, and production deployment are outside the current scope. Constraints include dataset availability, computational resources, and timeline. The system is designed to be modular so that live SIEM integration can be added in a later phase without architectural changes.</w:t>
      </w:r>
    </w:p>
    <w:p w14:paraId="544D2E3A" w14:textId="77777777" w:rsidR="008678B4" w:rsidRDefault="008678B4" w:rsidP="001D5639">
      <w:pPr>
        <w:pStyle w:val="code-line"/>
        <w:jc w:val="both"/>
      </w:pPr>
    </w:p>
    <w:p w14:paraId="1138165E" w14:textId="77777777" w:rsidR="008678B4" w:rsidRDefault="008678B4" w:rsidP="001D5639">
      <w:pPr>
        <w:pStyle w:val="code-line"/>
        <w:jc w:val="both"/>
      </w:pPr>
    </w:p>
    <w:p w14:paraId="576A244C" w14:textId="77777777" w:rsidR="008678B4" w:rsidRDefault="008678B4" w:rsidP="001D5639">
      <w:pPr>
        <w:pStyle w:val="code-line"/>
        <w:jc w:val="both"/>
      </w:pPr>
    </w:p>
    <w:p w14:paraId="51C9DCC1" w14:textId="77777777" w:rsidR="008678B4" w:rsidRDefault="008678B4" w:rsidP="001D5639">
      <w:pPr>
        <w:pStyle w:val="code-line"/>
        <w:jc w:val="both"/>
      </w:pPr>
    </w:p>
    <w:p w14:paraId="79EF56AF" w14:textId="77777777" w:rsidR="008678B4" w:rsidRPr="00514686" w:rsidRDefault="008678B4" w:rsidP="001D5639">
      <w:pPr>
        <w:pStyle w:val="code-line"/>
        <w:jc w:val="both"/>
      </w:pPr>
    </w:p>
    <w:p w14:paraId="1A50CF86" w14:textId="609A9DF4" w:rsidR="003435DD" w:rsidRPr="00514686" w:rsidRDefault="003435DD" w:rsidP="00EC25E8">
      <w:pPr>
        <w:pStyle w:val="Heading1"/>
        <w:spacing w:before="0" w:line="240" w:lineRule="auto"/>
        <w:rPr>
          <w:rFonts w:ascii="Times New Roman" w:hAnsi="Times New Roman"/>
          <w:sz w:val="32"/>
          <w:szCs w:val="18"/>
        </w:rPr>
      </w:pPr>
      <w:bookmarkStart w:id="46" w:name="_Toc87347713"/>
      <w:bookmarkStart w:id="47" w:name="_Toc196150939"/>
      <w:r w:rsidRPr="00514686">
        <w:rPr>
          <w:rFonts w:ascii="Times New Roman" w:hAnsi="Times New Roman"/>
          <w:sz w:val="32"/>
          <w:szCs w:val="18"/>
        </w:rPr>
        <w:lastRenderedPageBreak/>
        <w:t>Project Stakeholders</w:t>
      </w:r>
      <w:bookmarkEnd w:id="44"/>
      <w:r w:rsidRPr="00514686">
        <w:rPr>
          <w:rFonts w:ascii="Times New Roman" w:hAnsi="Times New Roman"/>
          <w:sz w:val="32"/>
          <w:szCs w:val="18"/>
        </w:rPr>
        <w:t xml:space="preserve"> and Roles</w:t>
      </w:r>
      <w:bookmarkEnd w:id="45"/>
      <w:bookmarkEnd w:id="46"/>
      <w:bookmarkEnd w:id="47"/>
    </w:p>
    <w:p w14:paraId="3EE225E3" w14:textId="01C5C00D" w:rsidR="007846FB" w:rsidRPr="00514686" w:rsidRDefault="007846FB" w:rsidP="007846FB">
      <w:pPr>
        <w:rPr>
          <w:rFonts w:ascii="Times New Roman" w:hAnsi="Times New Roman"/>
        </w:rPr>
      </w:pPr>
    </w:p>
    <w:p w14:paraId="6A0EACC0" w14:textId="77777777" w:rsidR="00A90998" w:rsidRPr="00514686" w:rsidRDefault="00A90998" w:rsidP="00A90998">
      <w:pPr>
        <w:pStyle w:val="Caption"/>
        <w:keepNext/>
        <w:jc w:val="center"/>
        <w:rPr>
          <w:rFonts w:ascii="Times New Roman" w:hAnsi="Times New Roman"/>
          <w:sz w:val="18"/>
          <w:szCs w:val="18"/>
        </w:rPr>
      </w:pPr>
      <w:r w:rsidRPr="00514686">
        <w:rPr>
          <w:rFonts w:ascii="Times New Roman" w:hAnsi="Times New Roman"/>
          <w:sz w:val="18"/>
          <w:szCs w:val="18"/>
        </w:rPr>
        <w:t>Table 2: Project Stakeholders for ARSS</w:t>
      </w:r>
    </w:p>
    <w:p w14:paraId="59578937" w14:textId="77777777" w:rsidR="00A90998" w:rsidRPr="00514686" w:rsidRDefault="00A90998" w:rsidP="00A90998">
      <w:pPr>
        <w:rPr>
          <w:rFonts w:ascii="Times New Roman" w:hAnsi="Times New Roman"/>
        </w:rPr>
      </w:pPr>
    </w:p>
    <w:tbl>
      <w:tblPr>
        <w:tblW w:w="0" w:type="auto"/>
        <w:tblInd w:w="-5" w:type="dxa"/>
        <w:tblBorders>
          <w:top w:val="single" w:sz="4" w:space="0" w:color="454545"/>
          <w:left w:val="single" w:sz="4" w:space="0" w:color="454545"/>
          <w:bottom w:val="single" w:sz="4" w:space="0" w:color="454545"/>
          <w:right w:val="single" w:sz="4" w:space="0" w:color="454545"/>
        </w:tblBorders>
        <w:shd w:val="clear" w:color="auto" w:fill="181818"/>
        <w:tblCellMar>
          <w:top w:w="15" w:type="dxa"/>
          <w:left w:w="15" w:type="dxa"/>
          <w:bottom w:w="15" w:type="dxa"/>
          <w:right w:w="15" w:type="dxa"/>
        </w:tblCellMar>
        <w:tblLook w:val="04A0" w:firstRow="1" w:lastRow="0" w:firstColumn="1" w:lastColumn="0" w:noHBand="0" w:noVBand="1"/>
      </w:tblPr>
      <w:tblGrid>
        <w:gridCol w:w="4410"/>
        <w:gridCol w:w="4899"/>
      </w:tblGrid>
      <w:tr w:rsidR="00030D72" w:rsidRPr="00075AE8" w14:paraId="3579D710" w14:textId="77777777" w:rsidTr="00277113">
        <w:trPr>
          <w:tblHeader/>
        </w:trPr>
        <w:tc>
          <w:tcPr>
            <w:tcW w:w="4410" w:type="dxa"/>
            <w:tcBorders>
              <w:top w:val="single" w:sz="4" w:space="0" w:color="454545"/>
              <w:left w:val="single" w:sz="4" w:space="0" w:color="454545"/>
              <w:bottom w:val="single" w:sz="4" w:space="0" w:color="454545"/>
              <w:right w:val="single" w:sz="4" w:space="0" w:color="454545"/>
            </w:tcBorders>
            <w:shd w:val="clear" w:color="auto" w:fill="FFFFFF" w:themeFill="background1"/>
            <w:tcMar>
              <w:top w:w="30" w:type="dxa"/>
              <w:left w:w="30" w:type="dxa"/>
              <w:bottom w:w="30" w:type="dxa"/>
              <w:right w:w="30" w:type="dxa"/>
            </w:tcMar>
            <w:vAlign w:val="center"/>
            <w:hideMark/>
          </w:tcPr>
          <w:p w14:paraId="18C7F986" w14:textId="77777777" w:rsidR="00030D72" w:rsidRPr="00075AE8" w:rsidRDefault="00030D72" w:rsidP="00ED28AC">
            <w:pPr>
              <w:spacing w:after="160" w:line="278" w:lineRule="auto"/>
              <w:jc w:val="center"/>
              <w:rPr>
                <w:b/>
                <w:bCs/>
              </w:rPr>
            </w:pPr>
            <w:bookmarkStart w:id="48" w:name="_Toc440746956"/>
            <w:bookmarkStart w:id="49" w:name="_Toc440747345"/>
            <w:bookmarkStart w:id="50" w:name="_Toc440747371"/>
            <w:bookmarkStart w:id="51" w:name="_Toc464735241"/>
            <w:bookmarkStart w:id="52" w:name="_Toc518865264"/>
            <w:r w:rsidRPr="00075AE8">
              <w:rPr>
                <w:b/>
                <w:bCs/>
              </w:rPr>
              <w:t>Stakeholder</w:t>
            </w:r>
          </w:p>
        </w:tc>
        <w:tc>
          <w:tcPr>
            <w:tcW w:w="4899" w:type="dxa"/>
            <w:tcBorders>
              <w:top w:val="single" w:sz="4" w:space="0" w:color="454545"/>
              <w:left w:val="single" w:sz="4" w:space="0" w:color="454545"/>
              <w:bottom w:val="single" w:sz="4" w:space="0" w:color="454545"/>
              <w:right w:val="single" w:sz="4" w:space="0" w:color="454545"/>
            </w:tcBorders>
            <w:shd w:val="clear" w:color="auto" w:fill="FFFFFF" w:themeFill="background1"/>
            <w:tcMar>
              <w:top w:w="30" w:type="dxa"/>
              <w:left w:w="30" w:type="dxa"/>
              <w:bottom w:w="30" w:type="dxa"/>
              <w:right w:w="30" w:type="dxa"/>
            </w:tcMar>
            <w:vAlign w:val="center"/>
            <w:hideMark/>
          </w:tcPr>
          <w:p w14:paraId="4ABC50F0" w14:textId="77777777" w:rsidR="00030D72" w:rsidRPr="00075AE8" w:rsidRDefault="00030D72" w:rsidP="00ED28AC">
            <w:pPr>
              <w:spacing w:after="160" w:line="278" w:lineRule="auto"/>
              <w:jc w:val="center"/>
              <w:rPr>
                <w:b/>
                <w:bCs/>
              </w:rPr>
            </w:pPr>
            <w:r w:rsidRPr="00075AE8">
              <w:rPr>
                <w:b/>
                <w:bCs/>
              </w:rPr>
              <w:t>Role</w:t>
            </w:r>
          </w:p>
        </w:tc>
      </w:tr>
      <w:tr w:rsidR="00030D72" w:rsidRPr="00075AE8" w14:paraId="2F7B6DC5" w14:textId="77777777" w:rsidTr="00277113">
        <w:trPr>
          <w:trHeight w:val="518"/>
          <w:tblHeader/>
        </w:trPr>
        <w:tc>
          <w:tcPr>
            <w:tcW w:w="4410" w:type="dxa"/>
            <w:tcBorders>
              <w:top w:val="single" w:sz="4" w:space="0" w:color="454545"/>
              <w:left w:val="single" w:sz="4" w:space="0" w:color="454545"/>
              <w:bottom w:val="single" w:sz="4" w:space="0" w:color="454545"/>
              <w:right w:val="single" w:sz="4" w:space="0" w:color="454545"/>
            </w:tcBorders>
            <w:shd w:val="clear" w:color="auto" w:fill="FFFFFF" w:themeFill="background1"/>
            <w:tcMar>
              <w:top w:w="30" w:type="dxa"/>
              <w:left w:w="30" w:type="dxa"/>
              <w:bottom w:w="30" w:type="dxa"/>
              <w:right w:w="30" w:type="dxa"/>
            </w:tcMar>
            <w:vAlign w:val="center"/>
          </w:tcPr>
          <w:p w14:paraId="1E3C4C6B" w14:textId="77777777" w:rsidR="00030D72" w:rsidRPr="00075AE8" w:rsidRDefault="00030D72" w:rsidP="00ED28AC">
            <w:pPr>
              <w:jc w:val="center"/>
              <w:rPr>
                <w:b/>
                <w:bCs/>
              </w:rPr>
            </w:pPr>
            <w:r w:rsidRPr="00075AE8">
              <w:rPr>
                <w:b/>
                <w:bCs/>
              </w:rPr>
              <w:t>GIKI</w:t>
            </w:r>
          </w:p>
        </w:tc>
        <w:tc>
          <w:tcPr>
            <w:tcW w:w="4899" w:type="dxa"/>
            <w:tcBorders>
              <w:top w:val="single" w:sz="4" w:space="0" w:color="454545"/>
              <w:left w:val="single" w:sz="4" w:space="0" w:color="454545"/>
              <w:bottom w:val="single" w:sz="4" w:space="0" w:color="454545"/>
              <w:right w:val="single" w:sz="4" w:space="0" w:color="454545"/>
            </w:tcBorders>
            <w:shd w:val="clear" w:color="auto" w:fill="FFFFFF" w:themeFill="background1"/>
            <w:tcMar>
              <w:top w:w="30" w:type="dxa"/>
              <w:left w:w="30" w:type="dxa"/>
              <w:bottom w:w="30" w:type="dxa"/>
              <w:right w:w="30" w:type="dxa"/>
            </w:tcMar>
            <w:vAlign w:val="center"/>
          </w:tcPr>
          <w:p w14:paraId="0A4C62EA" w14:textId="77777777" w:rsidR="00030D72" w:rsidRPr="00075AE8" w:rsidRDefault="00030D72" w:rsidP="00ED28AC">
            <w:pPr>
              <w:jc w:val="center"/>
              <w:rPr>
                <w:b/>
                <w:bCs/>
              </w:rPr>
            </w:pPr>
            <w:r w:rsidRPr="00075AE8">
              <w:t xml:space="preserve">Project sponsor </w:t>
            </w:r>
          </w:p>
        </w:tc>
      </w:tr>
      <w:tr w:rsidR="00030D72" w:rsidRPr="00075AE8" w14:paraId="766ADD62" w14:textId="77777777" w:rsidTr="00277113">
        <w:tc>
          <w:tcPr>
            <w:tcW w:w="4410" w:type="dxa"/>
            <w:tcBorders>
              <w:top w:val="single" w:sz="4" w:space="0" w:color="454545"/>
              <w:left w:val="single" w:sz="4" w:space="0" w:color="454545"/>
              <w:bottom w:val="single" w:sz="4" w:space="0" w:color="454545"/>
              <w:right w:val="single" w:sz="4" w:space="0" w:color="454545"/>
            </w:tcBorders>
            <w:shd w:val="clear" w:color="auto" w:fill="FFFFFF" w:themeFill="background1"/>
            <w:tcMar>
              <w:top w:w="30" w:type="dxa"/>
              <w:left w:w="30" w:type="dxa"/>
              <w:bottom w:w="30" w:type="dxa"/>
              <w:right w:w="30" w:type="dxa"/>
            </w:tcMar>
            <w:vAlign w:val="center"/>
            <w:hideMark/>
          </w:tcPr>
          <w:p w14:paraId="2D2EF256" w14:textId="77777777" w:rsidR="00030D72" w:rsidRPr="00075AE8" w:rsidRDefault="00030D72" w:rsidP="00ED28AC">
            <w:pPr>
              <w:spacing w:after="160" w:line="278" w:lineRule="auto"/>
              <w:jc w:val="center"/>
            </w:pPr>
            <w:r w:rsidRPr="00075AE8">
              <w:rPr>
                <w:b/>
                <w:bCs/>
              </w:rPr>
              <w:t>Muhammad Daniyal (2023406)</w:t>
            </w:r>
          </w:p>
        </w:tc>
        <w:tc>
          <w:tcPr>
            <w:tcW w:w="4899" w:type="dxa"/>
            <w:tcBorders>
              <w:top w:val="single" w:sz="4" w:space="0" w:color="454545"/>
              <w:left w:val="single" w:sz="4" w:space="0" w:color="454545"/>
              <w:bottom w:val="single" w:sz="4" w:space="0" w:color="454545"/>
              <w:right w:val="single" w:sz="4" w:space="0" w:color="454545"/>
            </w:tcBorders>
            <w:shd w:val="clear" w:color="auto" w:fill="FFFFFF" w:themeFill="background1"/>
            <w:tcMar>
              <w:top w:w="30" w:type="dxa"/>
              <w:left w:w="30" w:type="dxa"/>
              <w:bottom w:w="30" w:type="dxa"/>
              <w:right w:w="30" w:type="dxa"/>
            </w:tcMar>
            <w:vAlign w:val="center"/>
            <w:hideMark/>
          </w:tcPr>
          <w:p w14:paraId="7D13A9ED" w14:textId="77777777" w:rsidR="00030D72" w:rsidRPr="00075AE8" w:rsidRDefault="00030D72" w:rsidP="00ED28AC">
            <w:pPr>
              <w:spacing w:after="160" w:line="278" w:lineRule="auto"/>
              <w:jc w:val="center"/>
            </w:pPr>
            <w:r w:rsidRPr="00075AE8">
              <w:t>System design, Literature review</w:t>
            </w:r>
            <w:r>
              <w:t>,</w:t>
            </w:r>
            <w:r w:rsidRPr="00075AE8">
              <w:t xml:space="preserve"> RL agent development, documentation</w:t>
            </w:r>
          </w:p>
        </w:tc>
      </w:tr>
      <w:tr w:rsidR="00030D72" w:rsidRPr="00075AE8" w14:paraId="069C01D0" w14:textId="77777777" w:rsidTr="00277113">
        <w:tc>
          <w:tcPr>
            <w:tcW w:w="4410" w:type="dxa"/>
            <w:tcBorders>
              <w:top w:val="single" w:sz="4" w:space="0" w:color="454545"/>
              <w:left w:val="single" w:sz="4" w:space="0" w:color="454545"/>
              <w:bottom w:val="single" w:sz="4" w:space="0" w:color="454545"/>
              <w:right w:val="single" w:sz="4" w:space="0" w:color="454545"/>
            </w:tcBorders>
            <w:shd w:val="clear" w:color="auto" w:fill="FFFFFF" w:themeFill="background1"/>
            <w:tcMar>
              <w:top w:w="30" w:type="dxa"/>
              <w:left w:w="30" w:type="dxa"/>
              <w:bottom w:w="30" w:type="dxa"/>
              <w:right w:w="30" w:type="dxa"/>
            </w:tcMar>
            <w:vAlign w:val="center"/>
            <w:hideMark/>
          </w:tcPr>
          <w:p w14:paraId="7CBBF534" w14:textId="7D276317" w:rsidR="00030D72" w:rsidRPr="00075AE8" w:rsidRDefault="00030D72" w:rsidP="00ED28AC">
            <w:pPr>
              <w:spacing w:after="160" w:line="278" w:lineRule="auto"/>
              <w:jc w:val="center"/>
            </w:pPr>
            <w:r w:rsidRPr="00075AE8">
              <w:rPr>
                <w:b/>
                <w:bCs/>
              </w:rPr>
              <w:t xml:space="preserve">Haider </w:t>
            </w:r>
            <w:r w:rsidR="00B77FF3">
              <w:rPr>
                <w:b/>
                <w:bCs/>
              </w:rPr>
              <w:t>Iqbal</w:t>
            </w:r>
            <w:r w:rsidRPr="00075AE8">
              <w:rPr>
                <w:b/>
                <w:bCs/>
              </w:rPr>
              <w:t xml:space="preserve"> (2023416)</w:t>
            </w:r>
          </w:p>
        </w:tc>
        <w:tc>
          <w:tcPr>
            <w:tcW w:w="4899" w:type="dxa"/>
            <w:tcBorders>
              <w:top w:val="single" w:sz="4" w:space="0" w:color="454545"/>
              <w:left w:val="single" w:sz="4" w:space="0" w:color="454545"/>
              <w:bottom w:val="single" w:sz="4" w:space="0" w:color="454545"/>
              <w:right w:val="single" w:sz="4" w:space="0" w:color="454545"/>
            </w:tcBorders>
            <w:shd w:val="clear" w:color="auto" w:fill="FFFFFF" w:themeFill="background1"/>
            <w:tcMar>
              <w:top w:w="30" w:type="dxa"/>
              <w:left w:w="30" w:type="dxa"/>
              <w:bottom w:w="30" w:type="dxa"/>
              <w:right w:w="30" w:type="dxa"/>
            </w:tcMar>
            <w:vAlign w:val="center"/>
            <w:hideMark/>
          </w:tcPr>
          <w:p w14:paraId="51BACECA" w14:textId="77777777" w:rsidR="00030D72" w:rsidRPr="00075AE8" w:rsidRDefault="00030D72" w:rsidP="00ED28AC">
            <w:pPr>
              <w:spacing w:after="160" w:line="278" w:lineRule="auto"/>
              <w:jc w:val="center"/>
            </w:pPr>
            <w:r w:rsidRPr="00075AE8">
              <w:t xml:space="preserve">ML ensemble training, </w:t>
            </w:r>
            <w:r>
              <w:t>Security,</w:t>
            </w:r>
            <w:r w:rsidRPr="00075AE8">
              <w:t xml:space="preserve"> testing</w:t>
            </w:r>
          </w:p>
        </w:tc>
      </w:tr>
      <w:tr w:rsidR="00030D72" w:rsidRPr="00075AE8" w14:paraId="42DD2FC7" w14:textId="77777777" w:rsidTr="00277113">
        <w:tc>
          <w:tcPr>
            <w:tcW w:w="4410" w:type="dxa"/>
            <w:tcBorders>
              <w:top w:val="single" w:sz="4" w:space="0" w:color="454545"/>
              <w:left w:val="single" w:sz="4" w:space="0" w:color="454545"/>
              <w:bottom w:val="single" w:sz="4" w:space="0" w:color="454545"/>
              <w:right w:val="single" w:sz="4" w:space="0" w:color="454545"/>
            </w:tcBorders>
            <w:shd w:val="clear" w:color="auto" w:fill="FFFFFF" w:themeFill="background1"/>
            <w:tcMar>
              <w:top w:w="30" w:type="dxa"/>
              <w:left w:w="30" w:type="dxa"/>
              <w:bottom w:w="30" w:type="dxa"/>
              <w:right w:w="30" w:type="dxa"/>
            </w:tcMar>
            <w:vAlign w:val="center"/>
            <w:hideMark/>
          </w:tcPr>
          <w:p w14:paraId="29FE47A7" w14:textId="35E5F9C6" w:rsidR="00030D72" w:rsidRPr="00075AE8" w:rsidRDefault="00277113" w:rsidP="00ED28AC">
            <w:pPr>
              <w:spacing w:after="160" w:line="278" w:lineRule="auto"/>
              <w:jc w:val="center"/>
            </w:pPr>
            <w:r>
              <w:rPr>
                <w:b/>
                <w:bCs/>
              </w:rPr>
              <w:t xml:space="preserve">Syed </w:t>
            </w:r>
            <w:r w:rsidR="00030D72" w:rsidRPr="00075AE8">
              <w:rPr>
                <w:b/>
                <w:bCs/>
              </w:rPr>
              <w:t>Daud (2023677)</w:t>
            </w:r>
          </w:p>
        </w:tc>
        <w:tc>
          <w:tcPr>
            <w:tcW w:w="4899" w:type="dxa"/>
            <w:tcBorders>
              <w:top w:val="single" w:sz="4" w:space="0" w:color="454545"/>
              <w:left w:val="single" w:sz="4" w:space="0" w:color="454545"/>
              <w:bottom w:val="single" w:sz="4" w:space="0" w:color="454545"/>
              <w:right w:val="single" w:sz="4" w:space="0" w:color="454545"/>
            </w:tcBorders>
            <w:shd w:val="clear" w:color="auto" w:fill="FFFFFF" w:themeFill="background1"/>
            <w:tcMar>
              <w:top w:w="30" w:type="dxa"/>
              <w:left w:w="30" w:type="dxa"/>
              <w:bottom w:w="30" w:type="dxa"/>
              <w:right w:w="30" w:type="dxa"/>
            </w:tcMar>
            <w:vAlign w:val="center"/>
            <w:hideMark/>
          </w:tcPr>
          <w:p w14:paraId="1B0FA943" w14:textId="35381AB7" w:rsidR="00030D72" w:rsidRPr="00075AE8" w:rsidRDefault="00030D72" w:rsidP="00ED28AC">
            <w:pPr>
              <w:spacing w:after="160" w:line="278" w:lineRule="auto"/>
              <w:jc w:val="center"/>
            </w:pPr>
            <w:r w:rsidRPr="00075AE8">
              <w:t xml:space="preserve"> </w:t>
            </w:r>
            <w:r>
              <w:t>E</w:t>
            </w:r>
            <w:r w:rsidRPr="00075AE8">
              <w:t>xplainability layer</w:t>
            </w:r>
            <w:r>
              <w:t>,</w:t>
            </w:r>
            <w:r w:rsidRPr="00075AE8">
              <w:t xml:space="preserve"> dataset preprocessing,</w:t>
            </w:r>
            <w:r>
              <w:t xml:space="preserve"> dashboard</w:t>
            </w:r>
            <w:r w:rsidRPr="00075AE8">
              <w:t xml:space="preserve"> development</w:t>
            </w:r>
          </w:p>
        </w:tc>
      </w:tr>
      <w:tr w:rsidR="00030D72" w:rsidRPr="00075AE8" w14:paraId="208764C3" w14:textId="77777777" w:rsidTr="00277113">
        <w:tc>
          <w:tcPr>
            <w:tcW w:w="4410" w:type="dxa"/>
            <w:tcBorders>
              <w:top w:val="single" w:sz="4" w:space="0" w:color="454545"/>
              <w:left w:val="single" w:sz="4" w:space="0" w:color="454545"/>
              <w:bottom w:val="single" w:sz="4" w:space="0" w:color="454545"/>
              <w:right w:val="single" w:sz="4" w:space="0" w:color="454545"/>
            </w:tcBorders>
            <w:shd w:val="clear" w:color="auto" w:fill="FFFFFF" w:themeFill="background1"/>
            <w:tcMar>
              <w:top w:w="30" w:type="dxa"/>
              <w:left w:w="30" w:type="dxa"/>
              <w:bottom w:w="30" w:type="dxa"/>
              <w:right w:w="30" w:type="dxa"/>
            </w:tcMar>
            <w:vAlign w:val="center"/>
            <w:hideMark/>
          </w:tcPr>
          <w:p w14:paraId="3A7EC73A" w14:textId="77777777" w:rsidR="00030D72" w:rsidRPr="00075AE8" w:rsidRDefault="00030D72" w:rsidP="00ED28AC">
            <w:pPr>
              <w:spacing w:after="160" w:line="278" w:lineRule="auto"/>
              <w:jc w:val="center"/>
            </w:pPr>
            <w:r>
              <w:rPr>
                <w:b/>
                <w:bCs/>
              </w:rPr>
              <w:t xml:space="preserve">Dr Muhammad Fawad Khan </w:t>
            </w:r>
          </w:p>
        </w:tc>
        <w:tc>
          <w:tcPr>
            <w:tcW w:w="4899" w:type="dxa"/>
            <w:tcBorders>
              <w:top w:val="single" w:sz="4" w:space="0" w:color="454545"/>
              <w:left w:val="single" w:sz="4" w:space="0" w:color="454545"/>
              <w:bottom w:val="single" w:sz="4" w:space="0" w:color="454545"/>
              <w:right w:val="single" w:sz="4" w:space="0" w:color="454545"/>
            </w:tcBorders>
            <w:shd w:val="clear" w:color="auto" w:fill="FFFFFF" w:themeFill="background1"/>
            <w:tcMar>
              <w:top w:w="30" w:type="dxa"/>
              <w:left w:w="30" w:type="dxa"/>
              <w:bottom w:w="30" w:type="dxa"/>
              <w:right w:w="30" w:type="dxa"/>
            </w:tcMar>
            <w:vAlign w:val="center"/>
            <w:hideMark/>
          </w:tcPr>
          <w:p w14:paraId="2CADBF0F" w14:textId="77777777" w:rsidR="00030D72" w:rsidRPr="00075AE8" w:rsidRDefault="00030D72" w:rsidP="00ED28AC">
            <w:pPr>
              <w:spacing w:after="160" w:line="278" w:lineRule="auto"/>
              <w:jc w:val="center"/>
            </w:pPr>
            <w:r w:rsidRPr="00075AE8">
              <w:t>Technical guidance, research direction, academic oversight</w:t>
            </w:r>
          </w:p>
        </w:tc>
      </w:tr>
      <w:tr w:rsidR="00030D72" w:rsidRPr="00075AE8" w14:paraId="2F501961" w14:textId="77777777" w:rsidTr="00277113">
        <w:trPr>
          <w:trHeight w:val="482"/>
        </w:trPr>
        <w:tc>
          <w:tcPr>
            <w:tcW w:w="4410" w:type="dxa"/>
            <w:tcBorders>
              <w:top w:val="single" w:sz="4" w:space="0" w:color="454545"/>
              <w:left w:val="single" w:sz="4" w:space="0" w:color="454545"/>
              <w:bottom w:val="single" w:sz="4" w:space="0" w:color="454545"/>
              <w:right w:val="single" w:sz="4" w:space="0" w:color="454545"/>
            </w:tcBorders>
            <w:shd w:val="clear" w:color="auto" w:fill="FFFFFF" w:themeFill="background1"/>
            <w:tcMar>
              <w:top w:w="30" w:type="dxa"/>
              <w:left w:w="30" w:type="dxa"/>
              <w:bottom w:w="30" w:type="dxa"/>
              <w:right w:w="30" w:type="dxa"/>
            </w:tcMar>
            <w:vAlign w:val="center"/>
          </w:tcPr>
          <w:p w14:paraId="05315D2B" w14:textId="77777777" w:rsidR="00030D72" w:rsidRDefault="00030D72" w:rsidP="00ED28AC">
            <w:pPr>
              <w:jc w:val="center"/>
              <w:rPr>
                <w:b/>
                <w:bCs/>
              </w:rPr>
            </w:pPr>
            <w:r>
              <w:rPr>
                <w:b/>
                <w:bCs/>
              </w:rPr>
              <w:t>Miss Hadia Abbas</w:t>
            </w:r>
          </w:p>
        </w:tc>
        <w:tc>
          <w:tcPr>
            <w:tcW w:w="4899" w:type="dxa"/>
            <w:tcBorders>
              <w:top w:val="single" w:sz="4" w:space="0" w:color="454545"/>
              <w:left w:val="single" w:sz="4" w:space="0" w:color="454545"/>
              <w:bottom w:val="single" w:sz="4" w:space="0" w:color="454545"/>
              <w:right w:val="single" w:sz="4" w:space="0" w:color="454545"/>
            </w:tcBorders>
            <w:shd w:val="clear" w:color="auto" w:fill="FFFFFF" w:themeFill="background1"/>
            <w:tcMar>
              <w:top w:w="30" w:type="dxa"/>
              <w:left w:w="30" w:type="dxa"/>
              <w:bottom w:w="30" w:type="dxa"/>
              <w:right w:w="30" w:type="dxa"/>
            </w:tcMar>
            <w:vAlign w:val="center"/>
          </w:tcPr>
          <w:p w14:paraId="51CFE34E" w14:textId="77777777" w:rsidR="00030D72" w:rsidRPr="00075AE8" w:rsidRDefault="00030D72" w:rsidP="00ED28AC">
            <w:pPr>
              <w:jc w:val="center"/>
            </w:pPr>
            <w:r w:rsidRPr="00075AE8">
              <w:t>Technical guidance, security principles</w:t>
            </w:r>
          </w:p>
        </w:tc>
      </w:tr>
      <w:tr w:rsidR="00030D72" w:rsidRPr="00075AE8" w14:paraId="01089AFA" w14:textId="77777777" w:rsidTr="00277113">
        <w:tc>
          <w:tcPr>
            <w:tcW w:w="4410" w:type="dxa"/>
            <w:tcBorders>
              <w:top w:val="single" w:sz="4" w:space="0" w:color="454545"/>
              <w:left w:val="single" w:sz="4" w:space="0" w:color="454545"/>
              <w:bottom w:val="single" w:sz="4" w:space="0" w:color="454545"/>
              <w:right w:val="single" w:sz="4" w:space="0" w:color="454545"/>
            </w:tcBorders>
            <w:shd w:val="clear" w:color="auto" w:fill="FFFFFF" w:themeFill="background1"/>
            <w:tcMar>
              <w:top w:w="30" w:type="dxa"/>
              <w:left w:w="30" w:type="dxa"/>
              <w:bottom w:w="30" w:type="dxa"/>
              <w:right w:w="30" w:type="dxa"/>
            </w:tcMar>
            <w:vAlign w:val="center"/>
            <w:hideMark/>
          </w:tcPr>
          <w:p w14:paraId="2EEA6340" w14:textId="77777777" w:rsidR="00030D72" w:rsidRPr="00075AE8" w:rsidRDefault="00030D72" w:rsidP="00ED28AC">
            <w:pPr>
              <w:spacing w:after="160" w:line="278" w:lineRule="auto"/>
              <w:jc w:val="center"/>
            </w:pPr>
            <w:r w:rsidRPr="00075AE8">
              <w:rPr>
                <w:b/>
                <w:bCs/>
              </w:rPr>
              <w:t>Senior Design Project Evaluation Panel</w:t>
            </w:r>
          </w:p>
        </w:tc>
        <w:tc>
          <w:tcPr>
            <w:tcW w:w="4899" w:type="dxa"/>
            <w:tcBorders>
              <w:top w:val="single" w:sz="4" w:space="0" w:color="454545"/>
              <w:left w:val="single" w:sz="4" w:space="0" w:color="454545"/>
              <w:bottom w:val="single" w:sz="4" w:space="0" w:color="454545"/>
              <w:right w:val="single" w:sz="4" w:space="0" w:color="454545"/>
            </w:tcBorders>
            <w:shd w:val="clear" w:color="auto" w:fill="FFFFFF" w:themeFill="background1"/>
            <w:tcMar>
              <w:top w:w="30" w:type="dxa"/>
              <w:left w:w="30" w:type="dxa"/>
              <w:bottom w:w="30" w:type="dxa"/>
              <w:right w:w="30" w:type="dxa"/>
            </w:tcMar>
            <w:vAlign w:val="center"/>
            <w:hideMark/>
          </w:tcPr>
          <w:p w14:paraId="70EE4CE3" w14:textId="77777777" w:rsidR="00030D72" w:rsidRPr="00075AE8" w:rsidRDefault="00030D72" w:rsidP="00ED28AC">
            <w:pPr>
              <w:spacing w:after="160" w:line="278" w:lineRule="auto"/>
              <w:jc w:val="center"/>
            </w:pPr>
            <w:r w:rsidRPr="00075AE8">
              <w:t>Project assessment and final evaluation</w:t>
            </w:r>
          </w:p>
        </w:tc>
      </w:tr>
    </w:tbl>
    <w:p w14:paraId="63F7425C" w14:textId="77777777" w:rsidR="00E00484" w:rsidRPr="00514686" w:rsidRDefault="00E00484" w:rsidP="00E40123">
      <w:pPr>
        <w:rPr>
          <w:rFonts w:ascii="Times New Roman" w:hAnsi="Times New Roman"/>
        </w:rPr>
      </w:pPr>
    </w:p>
    <w:p w14:paraId="33567106" w14:textId="77777777" w:rsidR="00E00484" w:rsidRPr="00514686" w:rsidRDefault="00E00484" w:rsidP="00E40123">
      <w:pPr>
        <w:rPr>
          <w:rFonts w:ascii="Times New Roman" w:hAnsi="Times New Roman"/>
        </w:rPr>
      </w:pPr>
    </w:p>
    <w:p w14:paraId="39B01ABA" w14:textId="7B4EDEE3" w:rsidR="006E6E24" w:rsidRPr="00514686" w:rsidRDefault="006E6E24" w:rsidP="00BA3379">
      <w:pPr>
        <w:pStyle w:val="Heading1"/>
        <w:spacing w:before="0" w:line="240" w:lineRule="auto"/>
        <w:jc w:val="both"/>
        <w:rPr>
          <w:rFonts w:ascii="Times New Roman" w:hAnsi="Times New Roman"/>
          <w:sz w:val="32"/>
          <w:szCs w:val="18"/>
        </w:rPr>
      </w:pPr>
      <w:bookmarkStart w:id="53" w:name="_Toc488853140"/>
      <w:bookmarkStart w:id="54" w:name="_Toc506386204"/>
      <w:bookmarkStart w:id="55" w:name="_Toc87347717"/>
      <w:bookmarkStart w:id="56" w:name="_Toc196150940"/>
      <w:bookmarkEnd w:id="48"/>
      <w:bookmarkEnd w:id="49"/>
      <w:bookmarkEnd w:id="50"/>
      <w:r w:rsidRPr="00514686">
        <w:rPr>
          <w:rFonts w:ascii="Times New Roman" w:hAnsi="Times New Roman"/>
          <w:sz w:val="32"/>
          <w:szCs w:val="18"/>
        </w:rPr>
        <w:t>References</w:t>
      </w:r>
      <w:bookmarkEnd w:id="53"/>
      <w:bookmarkEnd w:id="54"/>
      <w:bookmarkEnd w:id="55"/>
      <w:bookmarkEnd w:id="56"/>
    </w:p>
    <w:bookmarkEnd w:id="51"/>
    <w:bookmarkEnd w:id="52"/>
    <w:p w14:paraId="6ADB1527" w14:textId="77777777" w:rsidR="00A90998" w:rsidRPr="008678B4" w:rsidRDefault="00A90998" w:rsidP="00A90998">
      <w:pPr>
        <w:pStyle w:val="code-line"/>
        <w:spacing w:before="0" w:beforeAutospacing="0" w:after="240" w:afterAutospacing="0"/>
        <w:jc w:val="both"/>
      </w:pPr>
      <w:r w:rsidRPr="008678B4">
        <w:t>[1] S. Tariq, M. B. Chhetri, S. Nepal, and C. Paris, "Alert Fatigue in SOCs: Research Challenges and Opportunities," </w:t>
      </w:r>
      <w:r w:rsidRPr="008678B4">
        <w:rPr>
          <w:rStyle w:val="Emphasis"/>
        </w:rPr>
        <w:t>ACM Computing Surveys</w:t>
      </w:r>
      <w:r w:rsidRPr="008678B4">
        <w:t>, vol. 57, no. 9, Article 224, 2025. DOI: 10.1145/3723158</w:t>
      </w:r>
    </w:p>
    <w:p w14:paraId="71C76968" w14:textId="77777777" w:rsidR="00A90998" w:rsidRPr="008678B4" w:rsidRDefault="00A90998" w:rsidP="00A90998">
      <w:pPr>
        <w:pStyle w:val="code-line"/>
        <w:spacing w:before="0" w:beforeAutospacing="0" w:after="240" w:afterAutospacing="0"/>
        <w:jc w:val="both"/>
      </w:pPr>
      <w:r w:rsidRPr="008678B4">
        <w:t>[2] L. Chavali, T. Gupta, and P. Saxena, "Soft Actor-Critic Based Deep Reinforcement Learning for Alert Prioritization," in </w:t>
      </w:r>
      <w:r w:rsidRPr="008678B4">
        <w:rPr>
          <w:rStyle w:val="Emphasis"/>
        </w:rPr>
        <w:t>Proc. IEEE Congress on Evolutionary Computation (CEC)</w:t>
      </w:r>
      <w:r w:rsidRPr="008678B4">
        <w:t>, 2022. DOI: 10.1109/CEC55065.2022.9870423</w:t>
      </w:r>
    </w:p>
    <w:p w14:paraId="0A23BEE2" w14:textId="77777777" w:rsidR="00A90998" w:rsidRPr="008678B4" w:rsidRDefault="00A90998" w:rsidP="00A90998">
      <w:pPr>
        <w:pStyle w:val="code-line"/>
        <w:spacing w:before="0" w:beforeAutospacing="0" w:after="240" w:afterAutospacing="0"/>
        <w:jc w:val="both"/>
      </w:pPr>
      <w:r w:rsidRPr="008678B4">
        <w:t>[3] L. Chavali, A. Krishnan, P. Saxena, B. Mitra, and A. S. Chivukula, "Off-Policy Actor-Critic Deep Reinforcement Learning for Alert Prioritization," </w:t>
      </w:r>
      <w:r w:rsidRPr="008678B4">
        <w:rPr>
          <w:rStyle w:val="Emphasis"/>
        </w:rPr>
        <w:t>Computers &amp; Security</w:t>
      </w:r>
      <w:r w:rsidRPr="008678B4">
        <w:t>, vol. 142, 2024. DOI: 10.1016/j.cose.2024.103893</w:t>
      </w:r>
    </w:p>
    <w:p w14:paraId="185EA092" w14:textId="77777777" w:rsidR="00A90998" w:rsidRPr="008678B4" w:rsidRDefault="00A90998" w:rsidP="00A90998">
      <w:pPr>
        <w:pStyle w:val="code-line"/>
        <w:spacing w:before="0" w:beforeAutospacing="0" w:after="240" w:afterAutospacing="0"/>
        <w:jc w:val="both"/>
      </w:pPr>
      <w:r w:rsidRPr="008678B4">
        <w:t>[4] L. Chavali, P. Saxena, and B. Mitra, "KNAP: Knowledge-Empowered Deep Reinforcement Learning for Alert Prioritization," in </w:t>
      </w:r>
      <w:r w:rsidRPr="008678B4">
        <w:rPr>
          <w:rStyle w:val="Emphasis"/>
        </w:rPr>
        <w:t>Proc. Advanced Information Networking and Applications (AINA)</w:t>
      </w:r>
      <w:r w:rsidRPr="008678B4">
        <w:t>, Springer LNCS, 2024. DOI: 10.1007/978-3-031-57916-5_34</w:t>
      </w:r>
    </w:p>
    <w:p w14:paraId="0142CAEC" w14:textId="77777777" w:rsidR="00A90998" w:rsidRPr="008678B4" w:rsidRDefault="00A90998" w:rsidP="00A90998">
      <w:pPr>
        <w:pStyle w:val="code-line"/>
        <w:spacing w:before="0" w:beforeAutospacing="0" w:after="240" w:afterAutospacing="0"/>
        <w:jc w:val="both"/>
      </w:pPr>
      <w:r w:rsidRPr="008678B4">
        <w:t>[5] X. Wang, X. Yang, X. Liang, et al., "</w:t>
      </w:r>
      <w:proofErr w:type="spellStart"/>
      <w:r w:rsidRPr="008678B4">
        <w:t>AlertPro</w:t>
      </w:r>
      <w:proofErr w:type="spellEnd"/>
      <w:r w:rsidRPr="008678B4">
        <w:t>: Context-Aware Reinforcement Learning for Alert Prioritization," </w:t>
      </w:r>
      <w:r w:rsidRPr="008678B4">
        <w:rPr>
          <w:rStyle w:val="Emphasis"/>
        </w:rPr>
        <w:t>Computers &amp; Security</w:t>
      </w:r>
      <w:r w:rsidRPr="008678B4">
        <w:t>, vol. 137, 2024. DOI: 10.1016/j.cose.2023.103583</w:t>
      </w:r>
    </w:p>
    <w:p w14:paraId="7A6F76F4" w14:textId="77777777" w:rsidR="00A90998" w:rsidRPr="008678B4" w:rsidRDefault="00A90998" w:rsidP="00A90998">
      <w:pPr>
        <w:pStyle w:val="code-line"/>
        <w:spacing w:before="0" w:beforeAutospacing="0" w:after="240" w:afterAutospacing="0"/>
        <w:jc w:val="both"/>
      </w:pPr>
      <w:r w:rsidRPr="008678B4">
        <w:t>[6] L. Huang and Q. Zhu, "RADAMS: Resilient and Adaptive Alert and Attention Management Strategy Against Informational Denial-of-Service Attack," </w:t>
      </w:r>
      <w:r w:rsidRPr="008678B4">
        <w:rPr>
          <w:rStyle w:val="Emphasis"/>
        </w:rPr>
        <w:t>Computers &amp; Security</w:t>
      </w:r>
      <w:r w:rsidRPr="008678B4">
        <w:t xml:space="preserve">, 2022. </w:t>
      </w:r>
      <w:proofErr w:type="spellStart"/>
      <w:r w:rsidRPr="008678B4">
        <w:t>arXiv</w:t>
      </w:r>
      <w:proofErr w:type="spellEnd"/>
      <w:r w:rsidRPr="008678B4">
        <w:t>: 2111.03463</w:t>
      </w:r>
    </w:p>
    <w:p w14:paraId="213369D3" w14:textId="77777777" w:rsidR="00A90998" w:rsidRPr="008678B4" w:rsidRDefault="00A90998" w:rsidP="00A90998">
      <w:pPr>
        <w:pStyle w:val="code-line"/>
        <w:spacing w:before="0" w:beforeAutospacing="0" w:after="240" w:afterAutospacing="0"/>
        <w:jc w:val="both"/>
      </w:pPr>
      <w:r w:rsidRPr="008678B4">
        <w:lastRenderedPageBreak/>
        <w:t xml:space="preserve">[7] F. </w:t>
      </w:r>
      <w:proofErr w:type="spellStart"/>
      <w:r w:rsidRPr="008678B4">
        <w:t>Jalalvand</w:t>
      </w:r>
      <w:proofErr w:type="spellEnd"/>
      <w:r w:rsidRPr="008678B4">
        <w:t xml:space="preserve">, M. B. Chhetri, S. Nepal, and C. Paris, "Alert </w:t>
      </w:r>
      <w:proofErr w:type="spellStart"/>
      <w:r w:rsidRPr="008678B4">
        <w:t>Prioritisation</w:t>
      </w:r>
      <w:proofErr w:type="spellEnd"/>
      <w:r w:rsidRPr="008678B4">
        <w:t xml:space="preserve"> in Security Operations </w:t>
      </w:r>
      <w:proofErr w:type="spellStart"/>
      <w:r w:rsidRPr="008678B4">
        <w:t>Centres</w:t>
      </w:r>
      <w:proofErr w:type="spellEnd"/>
      <w:r w:rsidRPr="008678B4">
        <w:t>: A Systematic Survey," </w:t>
      </w:r>
      <w:r w:rsidRPr="008678B4">
        <w:rPr>
          <w:rStyle w:val="Emphasis"/>
        </w:rPr>
        <w:t>ACM Computing Surveys</w:t>
      </w:r>
      <w:r w:rsidRPr="008678B4">
        <w:t>, vol. 57, no. 2, Article 42, 2024. DOI: 10.1145/3695462</w:t>
      </w:r>
    </w:p>
    <w:p w14:paraId="4C6F9A58" w14:textId="77777777" w:rsidR="00A90998" w:rsidRPr="008678B4" w:rsidRDefault="00A90998" w:rsidP="00A90998">
      <w:pPr>
        <w:pStyle w:val="code-line"/>
        <w:spacing w:before="0" w:beforeAutospacing="0" w:after="240" w:afterAutospacing="0"/>
        <w:jc w:val="both"/>
      </w:pPr>
      <w:r w:rsidRPr="008678B4">
        <w:t xml:space="preserve">[8] M. B. Chhetri, S. Tariq, R. Singh, F. </w:t>
      </w:r>
      <w:proofErr w:type="spellStart"/>
      <w:r w:rsidRPr="008678B4">
        <w:t>Jalalvand</w:t>
      </w:r>
      <w:proofErr w:type="spellEnd"/>
      <w:r w:rsidRPr="008678B4">
        <w:t>, C. Paris, and S. Nepal, "Human-AI Teaming for Alert Fatigue: An A2C Framework Approach," </w:t>
      </w:r>
      <w:r w:rsidRPr="008678B4">
        <w:rPr>
          <w:rStyle w:val="Emphasis"/>
        </w:rPr>
        <w:t>ACM Transactions on Internet Technology</w:t>
      </w:r>
      <w:r w:rsidRPr="008678B4">
        <w:t>, vol. 24, no. 3, 2024. DOI: 10.1145/3670009</w:t>
      </w:r>
    </w:p>
    <w:p w14:paraId="708101E0" w14:textId="77777777" w:rsidR="00A90998" w:rsidRPr="008678B4" w:rsidRDefault="00A90998" w:rsidP="00A90998">
      <w:pPr>
        <w:pStyle w:val="code-line"/>
        <w:spacing w:before="0" w:beforeAutospacing="0" w:after="240" w:afterAutospacing="0"/>
        <w:jc w:val="both"/>
      </w:pPr>
      <w:r w:rsidRPr="008678B4">
        <w:t xml:space="preserve">[9] Y. T. Huang, R. </w:t>
      </w:r>
      <w:proofErr w:type="spellStart"/>
      <w:r w:rsidRPr="008678B4">
        <w:t>Vaitheeshwari</w:t>
      </w:r>
      <w:proofErr w:type="spellEnd"/>
      <w:r w:rsidRPr="008678B4">
        <w:t>, M. C. Chen, Y. D. Lin, and R. H. Hwang, "</w:t>
      </w:r>
      <w:proofErr w:type="spellStart"/>
      <w:r w:rsidRPr="008678B4">
        <w:t>MITREtrieval</w:t>
      </w:r>
      <w:proofErr w:type="spellEnd"/>
      <w:r w:rsidRPr="008678B4">
        <w:t>: Fusing BERT with MITRE ATT&amp;CK Ontology for TTP Extraction from Threat Reports," </w:t>
      </w:r>
      <w:r w:rsidRPr="008678B4">
        <w:rPr>
          <w:rStyle w:val="Emphasis"/>
        </w:rPr>
        <w:t>IEEE Transactions on Network and Service Management</w:t>
      </w:r>
      <w:r w:rsidRPr="008678B4">
        <w:t>, vol. 21, no. 4, 2024. DOI: 10.1109/TNSM.2024.3401200</w:t>
      </w:r>
    </w:p>
    <w:p w14:paraId="4A4D8381" w14:textId="0C28E307" w:rsidR="007D5D8A" w:rsidRDefault="00A90998" w:rsidP="00A90998">
      <w:pPr>
        <w:pStyle w:val="code-line"/>
        <w:spacing w:before="0" w:beforeAutospacing="0" w:after="240" w:afterAutospacing="0"/>
        <w:jc w:val="both"/>
      </w:pPr>
      <w:r w:rsidRPr="008678B4">
        <w:t>[10] CrowdStrike, "Charlotte AI: Generative AI for Cybersecurity," CrowdStrike Product Documentation, 2024. Available: </w:t>
      </w:r>
      <w:hyperlink r:id="rId13" w:history="1">
        <w:r w:rsidRPr="008678B4">
          <w:rPr>
            <w:rStyle w:val="Hyperlink"/>
          </w:rPr>
          <w:t>https://www.crowdstrike.com/platform/charlotte-ai/</w:t>
        </w:r>
      </w:hyperlink>
    </w:p>
    <w:p w14:paraId="290F8EFF" w14:textId="37B3F732" w:rsidR="00277113" w:rsidRPr="00277113" w:rsidRDefault="00277113" w:rsidP="00A90998">
      <w:pPr>
        <w:pStyle w:val="code-line"/>
        <w:spacing w:before="0" w:beforeAutospacing="0" w:after="240" w:afterAutospacing="0"/>
        <w:jc w:val="both"/>
      </w:pPr>
      <w:r w:rsidRPr="00277113">
        <w:t>[11] Gartner, "Gartner Identifies the Top Cybersecurity Trends for 2026," Gartner Newsroom, Feb. 2026. Available: </w:t>
      </w:r>
      <w:hyperlink r:id="rId14" w:history="1">
        <w:r w:rsidRPr="00277113">
          <w:rPr>
            <w:rStyle w:val="Hyperlink"/>
          </w:rPr>
          <w:t>https://www.gartner.com/en/newsroom/press-releases/2026-02-05-gartner-identifies-the-top-cybersecurity-trends-for-2026</w:t>
        </w:r>
      </w:hyperlink>
    </w:p>
    <w:sectPr w:rsidR="00277113" w:rsidRPr="00277113" w:rsidSect="00481A20">
      <w:footerReference w:type="default" r:id="rId15"/>
      <w:type w:val="continuous"/>
      <w:pgSz w:w="11906" w:h="16838" w:code="9"/>
      <w:pgMar w:top="1440" w:right="1296" w:bottom="1440" w:left="1296" w:header="720" w:footer="720" w:gutter="0"/>
      <w:pgNumType w:start="1"/>
      <w:cols w:space="720"/>
      <w:noEndnote/>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2DA0D072" w14:textId="77777777" w:rsidR="005E1BBA" w:rsidRDefault="005E1BBA">
      <w:r>
        <w:separator/>
      </w:r>
    </w:p>
  </w:endnote>
  <w:endnote w:type="continuationSeparator" w:id="0">
    <w:p w14:paraId="203B9535" w14:textId="77777777" w:rsidR="005E1BBA" w:rsidRDefault="005E1BBA">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Times">
    <w:panose1 w:val="02020603050405020304"/>
    <w:charset w:val="00"/>
    <w:family w:val="roman"/>
    <w:pitch w:val="variable"/>
    <w:sig w:usb0="E0002EFF" w:usb1="C000785B" w:usb2="00000009" w:usb3="00000000" w:csb0="000001FF" w:csb1="00000000"/>
  </w:font>
  <w:font w:name="Arial">
    <w:panose1 w:val="020B0604020202020204"/>
    <w:charset w:val="00"/>
    <w:family w:val="swiss"/>
    <w:pitch w:val="variable"/>
    <w:sig w:usb0="E0002EFF" w:usb1="C000785B" w:usb2="00000009" w:usb3="00000000" w:csb0="000001FF" w:csb1="00000000"/>
  </w:font>
  <w:font w:name="Verdana">
    <w:panose1 w:val="020B0604030504040204"/>
    <w:charset w:val="00"/>
    <w:family w:val="swiss"/>
    <w:pitch w:val="variable"/>
    <w:sig w:usb0="A00006FF" w:usb1="4000205B" w:usb2="00000010" w:usb3="00000000" w:csb0="0000019F" w:csb1="00000000"/>
  </w:font>
  <w:font w:name="Cambria">
    <w:panose1 w:val="02040503050406030204"/>
    <w:charset w:val="00"/>
    <w:family w:val="roman"/>
    <w:pitch w:val="variable"/>
    <w:sig w:usb0="E00006FF" w:usb1="420024FF" w:usb2="02000000" w:usb3="00000000" w:csb0="0000019F" w:csb1="00000000"/>
  </w:font>
  <w:font w:name="Tahoma">
    <w:panose1 w:val="020B0604030504040204"/>
    <w:charset w:val="00"/>
    <w:family w:val="swiss"/>
    <w:pitch w:val="variable"/>
    <w:sig w:usb0="E1002EFF" w:usb1="C000605B" w:usb2="00000029" w:usb3="00000000" w:csb0="000101FF" w:csb1="00000000"/>
  </w:font>
  <w:font w:name="Segoe Semibold">
    <w:altName w:val="Segoe UI Semibold"/>
    <w:panose1 w:val="00000000000000000000"/>
    <w:charset w:val="00"/>
    <w:family w:val="swiss"/>
    <w:notTrueType/>
    <w:pitch w:val="default"/>
    <w:sig w:usb0="00000003" w:usb1="00000000" w:usb2="00000000" w:usb3="00000000" w:csb0="00000001" w:csb1="00000000"/>
  </w:font>
  <w:font w:name="Segoe">
    <w:altName w:val="Segoe UI"/>
    <w:panose1 w:val="00000000000000000000"/>
    <w:charset w:val="00"/>
    <w:family w:val="swiss"/>
    <w:notTrueType/>
    <w:pitch w:val="default"/>
    <w:sig w:usb0="00000003" w:usb1="00000000" w:usb2="00000000" w:usb3="00000000" w:csb0="00000001" w:csb1="00000000"/>
  </w:font>
  <w:font w:name="Calibri">
    <w:panose1 w:val="020F0502020204030204"/>
    <w:charset w:val="00"/>
    <w:family w:val="swiss"/>
    <w:pitch w:val="variable"/>
    <w:sig w:usb0="E4002EFF" w:usb1="C2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8513EB5" w14:textId="77777777" w:rsidR="00BA1A26" w:rsidRDefault="00BA1A26" w:rsidP="005C08DC">
    <w:pPr>
      <w:pStyle w:val="Footer"/>
      <w:jc w:val="center"/>
    </w:pPr>
  </w:p>
  <w:p w14:paraId="6FDF7CF8" w14:textId="77777777" w:rsidR="00BA1A26" w:rsidRDefault="00BA1A26">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138218539"/>
      <w:docPartObj>
        <w:docPartGallery w:val="Page Numbers (Bottom of Page)"/>
        <w:docPartUnique/>
      </w:docPartObj>
    </w:sdtPr>
    <w:sdtEndPr>
      <w:rPr>
        <w:noProof/>
      </w:rPr>
    </w:sdtEndPr>
    <w:sdtContent>
      <w:p w14:paraId="01EA4099" w14:textId="4F4FB403" w:rsidR="007E1A08" w:rsidRDefault="007E1A08">
        <w:pPr>
          <w:pStyle w:val="Footer"/>
          <w:jc w:val="right"/>
        </w:pPr>
        <w:r>
          <w:fldChar w:fldCharType="begin"/>
        </w:r>
        <w:r>
          <w:instrText xml:space="preserve"> PAGE   \* MERGEFORMAT </w:instrText>
        </w:r>
        <w:r>
          <w:fldChar w:fldCharType="separate"/>
        </w:r>
        <w:r>
          <w:rPr>
            <w:noProof/>
          </w:rPr>
          <w:t>2</w:t>
        </w:r>
        <w:r>
          <w:rPr>
            <w:noProof/>
          </w:rPr>
          <w:fldChar w:fldCharType="end"/>
        </w:r>
      </w:p>
    </w:sdtContent>
  </w:sdt>
  <w:p w14:paraId="6DE0493D" w14:textId="77777777" w:rsidR="00BA1A26" w:rsidRDefault="00BA1A2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65E0AA1D" w14:textId="77777777" w:rsidR="005E1BBA" w:rsidRDefault="005E1BBA">
      <w:r>
        <w:separator/>
      </w:r>
    </w:p>
  </w:footnote>
  <w:footnote w:type="continuationSeparator" w:id="0">
    <w:p w14:paraId="33F1FBE5" w14:textId="77777777" w:rsidR="005E1BBA" w:rsidRDefault="005E1BBA">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numPicBullet w:numPicBulletId="0">
    <w:pict>
      <v:shapetype w14:anchorId="3DADB98A"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Picture 889636011" o:spid="_x0000_i1025" type="#_x0000_t75" style="width:6pt;height:6pt;visibility:visible;mso-wrap-style:square" o:bullet="t">
        <v:imagedata r:id="rId1" o:title=""/>
      </v:shape>
    </w:pict>
  </w:numPicBullet>
  <w:abstractNum w:abstractNumId="0" w15:restartNumberingAfterBreak="0">
    <w:nsid w:val="8C6F5EEE"/>
    <w:multiLevelType w:val="hybridMultilevel"/>
    <w:tmpl w:val="AB18C6EB"/>
    <w:lvl w:ilvl="0" w:tplc="FFFFFFFF">
      <w:start w:val="1"/>
      <w:numFmt w:val="decimal"/>
      <w:lvlText w:val=""/>
      <w:lvlJc w:val="left"/>
    </w:lvl>
    <w:lvl w:ilvl="1" w:tplc="FFFFFFFF">
      <w:numFmt w:val="decimal"/>
      <w:lvlText w:val=""/>
      <w:lvlJc w:val="left"/>
    </w:lvl>
    <w:lvl w:ilvl="2" w:tplc="FFFFFFFF">
      <w:numFmt w:val="decimal"/>
      <w:lvlText w:val=""/>
      <w:lvlJc w:val="left"/>
    </w:lvl>
    <w:lvl w:ilvl="3" w:tplc="FFFFFFFF">
      <w:numFmt w:val="decimal"/>
      <w:lvlText w:val=""/>
      <w:lvlJc w:val="left"/>
    </w:lvl>
    <w:lvl w:ilvl="4" w:tplc="FFFFFFFF">
      <w:numFmt w:val="decimal"/>
      <w:lvlText w:val=""/>
      <w:lvlJc w:val="left"/>
    </w:lvl>
    <w:lvl w:ilvl="5" w:tplc="FFFFFFFF">
      <w:numFmt w:val="decimal"/>
      <w:lvlText w:val=""/>
      <w:lvlJc w:val="left"/>
    </w:lvl>
    <w:lvl w:ilvl="6" w:tplc="FFFFFFFF">
      <w:numFmt w:val="decimal"/>
      <w:lvlText w:val=""/>
      <w:lvlJc w:val="left"/>
    </w:lvl>
    <w:lvl w:ilvl="7" w:tplc="FFFFFFFF">
      <w:numFmt w:val="decimal"/>
      <w:lvlText w:val=""/>
      <w:lvlJc w:val="left"/>
    </w:lvl>
    <w:lvl w:ilvl="8" w:tplc="FFFFFFFF">
      <w:numFmt w:val="decimal"/>
      <w:lvlText w:val=""/>
      <w:lvlJc w:val="left"/>
    </w:lvl>
  </w:abstractNum>
  <w:abstractNum w:abstractNumId="1" w15:restartNumberingAfterBreak="0">
    <w:nsid w:val="FFFFFFFB"/>
    <w:multiLevelType w:val="multilevel"/>
    <w:tmpl w:val="D8BC5BE2"/>
    <w:lvl w:ilvl="0">
      <w:start w:val="1"/>
      <w:numFmt w:val="decimal"/>
      <w:pStyle w:val="Heading1"/>
      <w:lvlText w:val="%1."/>
      <w:legacy w:legacy="1" w:legacySpace="144" w:legacyIndent="0"/>
      <w:lvlJc w:val="left"/>
    </w:lvl>
    <w:lvl w:ilvl="1">
      <w:start w:val="1"/>
      <w:numFmt w:val="decimal"/>
      <w:pStyle w:val="Heading2"/>
      <w:lvlText w:val="%1.%2"/>
      <w:legacy w:legacy="1" w:legacySpace="144" w:legacyIndent="0"/>
      <w:lvlJc w:val="left"/>
    </w:lvl>
    <w:lvl w:ilvl="2">
      <w:start w:val="1"/>
      <w:numFmt w:val="decimal"/>
      <w:pStyle w:val="Heading3"/>
      <w:lvlText w:val="%1.%2.%3"/>
      <w:legacy w:legacy="1" w:legacySpace="144" w:legacyIndent="0"/>
      <w:lvlJc w:val="left"/>
    </w:lvl>
    <w:lvl w:ilvl="3">
      <w:start w:val="1"/>
      <w:numFmt w:val="decimal"/>
      <w:pStyle w:val="Heading4"/>
      <w:lvlText w:val="%1.%2.%3.%4"/>
      <w:legacy w:legacy="1" w:legacySpace="144" w:legacyIndent="0"/>
      <w:lvlJc w:val="left"/>
    </w:lvl>
    <w:lvl w:ilvl="4">
      <w:start w:val="1"/>
      <w:numFmt w:val="decimal"/>
      <w:pStyle w:val="Heading5"/>
      <w:lvlText w:val="%1.%2.%3.%4.%5"/>
      <w:legacy w:legacy="1" w:legacySpace="144" w:legacyIndent="0"/>
      <w:lvlJc w:val="left"/>
    </w:lvl>
    <w:lvl w:ilvl="5">
      <w:start w:val="1"/>
      <w:numFmt w:val="decimal"/>
      <w:pStyle w:val="Heading6"/>
      <w:lvlText w:val="%1.%2.%3.%4.%5.%6"/>
      <w:legacy w:legacy="1" w:legacySpace="144" w:legacyIndent="0"/>
      <w:lvlJc w:val="left"/>
    </w:lvl>
    <w:lvl w:ilvl="6">
      <w:start w:val="1"/>
      <w:numFmt w:val="decimal"/>
      <w:pStyle w:val="Heading7"/>
      <w:lvlText w:val="%1.%2.%3.%4.%5.%6.%7"/>
      <w:legacy w:legacy="1" w:legacySpace="144" w:legacyIndent="0"/>
      <w:lvlJc w:val="left"/>
    </w:lvl>
    <w:lvl w:ilvl="7">
      <w:start w:val="1"/>
      <w:numFmt w:val="decimal"/>
      <w:pStyle w:val="Heading8"/>
      <w:lvlText w:val="%1.%2.%3.%4.%5.%6.%7.%8"/>
      <w:legacy w:legacy="1" w:legacySpace="144" w:legacyIndent="0"/>
      <w:lvlJc w:val="left"/>
    </w:lvl>
    <w:lvl w:ilvl="8">
      <w:start w:val="1"/>
      <w:numFmt w:val="decimal"/>
      <w:pStyle w:val="Heading9"/>
      <w:lvlText w:val="%1.%2.%3.%4.%5.%6.%7.%8.%9"/>
      <w:legacy w:legacy="1" w:legacySpace="144" w:legacyIndent="0"/>
      <w:lvlJc w:val="left"/>
    </w:lvl>
  </w:abstractNum>
  <w:abstractNum w:abstractNumId="2" w15:restartNumberingAfterBreak="0">
    <w:nsid w:val="00D3498A"/>
    <w:multiLevelType w:val="multilevel"/>
    <w:tmpl w:val="00A28A2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14314D0B"/>
    <w:multiLevelType w:val="hybridMultilevel"/>
    <w:tmpl w:val="2BCCA054"/>
    <w:lvl w:ilvl="0" w:tplc="1EBA20CA">
      <w:start w:val="1"/>
      <w:numFmt w:val="bullet"/>
      <w:lvlText w:val=""/>
      <w:lvlPicBulletId w:val="0"/>
      <w:lvlJc w:val="left"/>
      <w:pPr>
        <w:tabs>
          <w:tab w:val="num" w:pos="1260"/>
        </w:tabs>
        <w:ind w:left="1260" w:hanging="360"/>
      </w:pPr>
      <w:rPr>
        <w:rFonts w:ascii="Symbol" w:hAnsi="Symbol" w:hint="default"/>
        <w:sz w:val="22"/>
      </w:rPr>
    </w:lvl>
    <w:lvl w:ilvl="1" w:tplc="6A7EE38E" w:tentative="1">
      <w:start w:val="1"/>
      <w:numFmt w:val="bullet"/>
      <w:lvlText w:val=""/>
      <w:lvlJc w:val="left"/>
      <w:pPr>
        <w:tabs>
          <w:tab w:val="num" w:pos="1980"/>
        </w:tabs>
        <w:ind w:left="1980" w:hanging="360"/>
      </w:pPr>
      <w:rPr>
        <w:rFonts w:ascii="Symbol" w:hAnsi="Symbol" w:hint="default"/>
      </w:rPr>
    </w:lvl>
    <w:lvl w:ilvl="2" w:tplc="67A80AB8" w:tentative="1">
      <w:start w:val="1"/>
      <w:numFmt w:val="bullet"/>
      <w:lvlText w:val=""/>
      <w:lvlJc w:val="left"/>
      <w:pPr>
        <w:tabs>
          <w:tab w:val="num" w:pos="2700"/>
        </w:tabs>
        <w:ind w:left="2700" w:hanging="360"/>
      </w:pPr>
      <w:rPr>
        <w:rFonts w:ascii="Symbol" w:hAnsi="Symbol" w:hint="default"/>
      </w:rPr>
    </w:lvl>
    <w:lvl w:ilvl="3" w:tplc="7E5C2BBC" w:tentative="1">
      <w:start w:val="1"/>
      <w:numFmt w:val="bullet"/>
      <w:lvlText w:val=""/>
      <w:lvlJc w:val="left"/>
      <w:pPr>
        <w:tabs>
          <w:tab w:val="num" w:pos="3420"/>
        </w:tabs>
        <w:ind w:left="3420" w:hanging="360"/>
      </w:pPr>
      <w:rPr>
        <w:rFonts w:ascii="Symbol" w:hAnsi="Symbol" w:hint="default"/>
      </w:rPr>
    </w:lvl>
    <w:lvl w:ilvl="4" w:tplc="55087308" w:tentative="1">
      <w:start w:val="1"/>
      <w:numFmt w:val="bullet"/>
      <w:lvlText w:val=""/>
      <w:lvlJc w:val="left"/>
      <w:pPr>
        <w:tabs>
          <w:tab w:val="num" w:pos="4140"/>
        </w:tabs>
        <w:ind w:left="4140" w:hanging="360"/>
      </w:pPr>
      <w:rPr>
        <w:rFonts w:ascii="Symbol" w:hAnsi="Symbol" w:hint="default"/>
      </w:rPr>
    </w:lvl>
    <w:lvl w:ilvl="5" w:tplc="590E032A" w:tentative="1">
      <w:start w:val="1"/>
      <w:numFmt w:val="bullet"/>
      <w:lvlText w:val=""/>
      <w:lvlJc w:val="left"/>
      <w:pPr>
        <w:tabs>
          <w:tab w:val="num" w:pos="4860"/>
        </w:tabs>
        <w:ind w:left="4860" w:hanging="360"/>
      </w:pPr>
      <w:rPr>
        <w:rFonts w:ascii="Symbol" w:hAnsi="Symbol" w:hint="default"/>
      </w:rPr>
    </w:lvl>
    <w:lvl w:ilvl="6" w:tplc="BC8E330E" w:tentative="1">
      <w:start w:val="1"/>
      <w:numFmt w:val="bullet"/>
      <w:lvlText w:val=""/>
      <w:lvlJc w:val="left"/>
      <w:pPr>
        <w:tabs>
          <w:tab w:val="num" w:pos="5580"/>
        </w:tabs>
        <w:ind w:left="5580" w:hanging="360"/>
      </w:pPr>
      <w:rPr>
        <w:rFonts w:ascii="Symbol" w:hAnsi="Symbol" w:hint="default"/>
      </w:rPr>
    </w:lvl>
    <w:lvl w:ilvl="7" w:tplc="15F4B27C" w:tentative="1">
      <w:start w:val="1"/>
      <w:numFmt w:val="bullet"/>
      <w:lvlText w:val=""/>
      <w:lvlJc w:val="left"/>
      <w:pPr>
        <w:tabs>
          <w:tab w:val="num" w:pos="6300"/>
        </w:tabs>
        <w:ind w:left="6300" w:hanging="360"/>
      </w:pPr>
      <w:rPr>
        <w:rFonts w:ascii="Symbol" w:hAnsi="Symbol" w:hint="default"/>
      </w:rPr>
    </w:lvl>
    <w:lvl w:ilvl="8" w:tplc="CA1E887A" w:tentative="1">
      <w:start w:val="1"/>
      <w:numFmt w:val="bullet"/>
      <w:lvlText w:val=""/>
      <w:lvlJc w:val="left"/>
      <w:pPr>
        <w:tabs>
          <w:tab w:val="num" w:pos="7020"/>
        </w:tabs>
        <w:ind w:left="7020" w:hanging="360"/>
      </w:pPr>
      <w:rPr>
        <w:rFonts w:ascii="Symbol" w:hAnsi="Symbol" w:hint="default"/>
      </w:rPr>
    </w:lvl>
  </w:abstractNum>
  <w:abstractNum w:abstractNumId="4" w15:restartNumberingAfterBreak="0">
    <w:nsid w:val="177179F9"/>
    <w:multiLevelType w:val="hybridMultilevel"/>
    <w:tmpl w:val="C02A963E"/>
    <w:lvl w:ilvl="0" w:tplc="0409000F">
      <w:start w:val="1"/>
      <w:numFmt w:val="decimal"/>
      <w:lvlText w:val="%1."/>
      <w:lvlJc w:val="left"/>
      <w:pPr>
        <w:ind w:left="360" w:hanging="360"/>
      </w:pPr>
      <w:rPr>
        <w:rFonts w:hint="default"/>
      </w:rPr>
    </w:lvl>
    <w:lvl w:ilvl="1" w:tplc="04090019">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5" w15:restartNumberingAfterBreak="0">
    <w:nsid w:val="214B7424"/>
    <w:multiLevelType w:val="hybridMultilevel"/>
    <w:tmpl w:val="75B05A0E"/>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6" w15:restartNumberingAfterBreak="0">
    <w:nsid w:val="22C05796"/>
    <w:multiLevelType w:val="hybridMultilevel"/>
    <w:tmpl w:val="CC4E42FC"/>
    <w:lvl w:ilvl="0" w:tplc="2B5A7346">
      <w:numFmt w:val="bullet"/>
      <w:lvlText w:val=""/>
      <w:lvlJc w:val="left"/>
      <w:pPr>
        <w:ind w:left="715" w:hanging="361"/>
      </w:pPr>
      <w:rPr>
        <w:rFonts w:ascii="Symbol" w:eastAsia="Symbol" w:hAnsi="Symbol" w:cs="Symbol" w:hint="default"/>
        <w:b w:val="0"/>
        <w:bCs w:val="0"/>
        <w:i w:val="0"/>
        <w:iCs w:val="0"/>
        <w:spacing w:val="0"/>
        <w:w w:val="99"/>
        <w:sz w:val="20"/>
        <w:szCs w:val="20"/>
        <w:lang w:val="en-US" w:eastAsia="en-US" w:bidi="ar-SA"/>
      </w:rPr>
    </w:lvl>
    <w:lvl w:ilvl="1" w:tplc="E5046664">
      <w:numFmt w:val="bullet"/>
      <w:lvlText w:val="•"/>
      <w:lvlJc w:val="left"/>
      <w:pPr>
        <w:ind w:left="1393" w:hanging="361"/>
      </w:pPr>
      <w:rPr>
        <w:rFonts w:hint="default"/>
        <w:lang w:val="en-US" w:eastAsia="en-US" w:bidi="ar-SA"/>
      </w:rPr>
    </w:lvl>
    <w:lvl w:ilvl="2" w:tplc="70D2A564">
      <w:numFmt w:val="bullet"/>
      <w:lvlText w:val="•"/>
      <w:lvlJc w:val="left"/>
      <w:pPr>
        <w:ind w:left="2066" w:hanging="361"/>
      </w:pPr>
      <w:rPr>
        <w:rFonts w:hint="default"/>
        <w:lang w:val="en-US" w:eastAsia="en-US" w:bidi="ar-SA"/>
      </w:rPr>
    </w:lvl>
    <w:lvl w:ilvl="3" w:tplc="92B6DD98">
      <w:numFmt w:val="bullet"/>
      <w:lvlText w:val="•"/>
      <w:lvlJc w:val="left"/>
      <w:pPr>
        <w:ind w:left="2739" w:hanging="361"/>
      </w:pPr>
      <w:rPr>
        <w:rFonts w:hint="default"/>
        <w:lang w:val="en-US" w:eastAsia="en-US" w:bidi="ar-SA"/>
      </w:rPr>
    </w:lvl>
    <w:lvl w:ilvl="4" w:tplc="BEC29B0E">
      <w:numFmt w:val="bullet"/>
      <w:lvlText w:val="•"/>
      <w:lvlJc w:val="left"/>
      <w:pPr>
        <w:ind w:left="3412" w:hanging="361"/>
      </w:pPr>
      <w:rPr>
        <w:rFonts w:hint="default"/>
        <w:lang w:val="en-US" w:eastAsia="en-US" w:bidi="ar-SA"/>
      </w:rPr>
    </w:lvl>
    <w:lvl w:ilvl="5" w:tplc="D3CE001A">
      <w:numFmt w:val="bullet"/>
      <w:lvlText w:val="•"/>
      <w:lvlJc w:val="left"/>
      <w:pPr>
        <w:ind w:left="4085" w:hanging="361"/>
      </w:pPr>
      <w:rPr>
        <w:rFonts w:hint="default"/>
        <w:lang w:val="en-US" w:eastAsia="en-US" w:bidi="ar-SA"/>
      </w:rPr>
    </w:lvl>
    <w:lvl w:ilvl="6" w:tplc="3DF66516">
      <w:numFmt w:val="bullet"/>
      <w:lvlText w:val="•"/>
      <w:lvlJc w:val="left"/>
      <w:pPr>
        <w:ind w:left="4758" w:hanging="361"/>
      </w:pPr>
      <w:rPr>
        <w:rFonts w:hint="default"/>
        <w:lang w:val="en-US" w:eastAsia="en-US" w:bidi="ar-SA"/>
      </w:rPr>
    </w:lvl>
    <w:lvl w:ilvl="7" w:tplc="97F4D740">
      <w:numFmt w:val="bullet"/>
      <w:lvlText w:val="•"/>
      <w:lvlJc w:val="left"/>
      <w:pPr>
        <w:ind w:left="5431" w:hanging="361"/>
      </w:pPr>
      <w:rPr>
        <w:rFonts w:hint="default"/>
        <w:lang w:val="en-US" w:eastAsia="en-US" w:bidi="ar-SA"/>
      </w:rPr>
    </w:lvl>
    <w:lvl w:ilvl="8" w:tplc="566833B4">
      <w:numFmt w:val="bullet"/>
      <w:lvlText w:val="•"/>
      <w:lvlJc w:val="left"/>
      <w:pPr>
        <w:ind w:left="6104" w:hanging="361"/>
      </w:pPr>
      <w:rPr>
        <w:rFonts w:hint="default"/>
        <w:lang w:val="en-US" w:eastAsia="en-US" w:bidi="ar-SA"/>
      </w:rPr>
    </w:lvl>
  </w:abstractNum>
  <w:abstractNum w:abstractNumId="7" w15:restartNumberingAfterBreak="0">
    <w:nsid w:val="23785F48"/>
    <w:multiLevelType w:val="hybridMultilevel"/>
    <w:tmpl w:val="75AE1764"/>
    <w:lvl w:ilvl="0" w:tplc="0409000B">
      <w:start w:val="1"/>
      <w:numFmt w:val="bullet"/>
      <w:lvlText w:val=""/>
      <w:lvlJc w:val="left"/>
      <w:pPr>
        <w:ind w:left="720" w:hanging="360"/>
      </w:pPr>
      <w:rPr>
        <w:rFonts w:ascii="Wingdings" w:hAnsi="Wingdings" w:hint="default"/>
      </w:rPr>
    </w:lvl>
    <w:lvl w:ilvl="1" w:tplc="FFFFFFFF" w:tentative="1">
      <w:start w:val="1"/>
      <w:numFmt w:val="bullet"/>
      <w:lvlText w:val="o"/>
      <w:lvlJc w:val="left"/>
      <w:pPr>
        <w:ind w:left="1440" w:hanging="360"/>
      </w:pPr>
      <w:rPr>
        <w:rFonts w:ascii="Courier New" w:hAnsi="Courier New" w:cs="Courier New" w:hint="default"/>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8" w15:restartNumberingAfterBreak="0">
    <w:nsid w:val="258E7589"/>
    <w:multiLevelType w:val="hybridMultilevel"/>
    <w:tmpl w:val="CAAA7010"/>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2E94177B"/>
    <w:multiLevelType w:val="multilevel"/>
    <w:tmpl w:val="D8B63DE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 w15:restartNumberingAfterBreak="0">
    <w:nsid w:val="31751075"/>
    <w:multiLevelType w:val="hybridMultilevel"/>
    <w:tmpl w:val="02C46550"/>
    <w:lvl w:ilvl="0" w:tplc="0409000B">
      <w:start w:val="1"/>
      <w:numFmt w:val="bullet"/>
      <w:lvlText w:val=""/>
      <w:lvlJc w:val="left"/>
      <w:pPr>
        <w:ind w:left="720" w:hanging="360"/>
      </w:pPr>
      <w:rPr>
        <w:rFonts w:ascii="Wingdings" w:hAnsi="Wingdings"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1" w15:restartNumberingAfterBreak="0">
    <w:nsid w:val="35884E37"/>
    <w:multiLevelType w:val="multilevel"/>
    <w:tmpl w:val="A6DCF54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 w15:restartNumberingAfterBreak="0">
    <w:nsid w:val="36B862AB"/>
    <w:multiLevelType w:val="multilevel"/>
    <w:tmpl w:val="2036F9E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 w15:restartNumberingAfterBreak="0">
    <w:nsid w:val="36B91390"/>
    <w:multiLevelType w:val="multilevel"/>
    <w:tmpl w:val="49F6DB2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 w15:restartNumberingAfterBreak="0">
    <w:nsid w:val="37B83ECF"/>
    <w:multiLevelType w:val="hybridMultilevel"/>
    <w:tmpl w:val="A55EA908"/>
    <w:lvl w:ilvl="0" w:tplc="10000001">
      <w:start w:val="1"/>
      <w:numFmt w:val="bullet"/>
      <w:lvlText w:val=""/>
      <w:lvlJc w:val="left"/>
      <w:pPr>
        <w:ind w:left="360" w:hanging="360"/>
      </w:pPr>
      <w:rPr>
        <w:rFonts w:ascii="Symbol" w:hAnsi="Symbol" w:hint="default"/>
      </w:rPr>
    </w:lvl>
    <w:lvl w:ilvl="1" w:tplc="10000003" w:tentative="1">
      <w:start w:val="1"/>
      <w:numFmt w:val="bullet"/>
      <w:lvlText w:val="o"/>
      <w:lvlJc w:val="left"/>
      <w:pPr>
        <w:ind w:left="1080" w:hanging="360"/>
      </w:pPr>
      <w:rPr>
        <w:rFonts w:ascii="Courier New" w:hAnsi="Courier New" w:cs="Courier New" w:hint="default"/>
      </w:rPr>
    </w:lvl>
    <w:lvl w:ilvl="2" w:tplc="10000005" w:tentative="1">
      <w:start w:val="1"/>
      <w:numFmt w:val="bullet"/>
      <w:lvlText w:val=""/>
      <w:lvlJc w:val="left"/>
      <w:pPr>
        <w:ind w:left="1800" w:hanging="360"/>
      </w:pPr>
      <w:rPr>
        <w:rFonts w:ascii="Wingdings" w:hAnsi="Wingdings" w:hint="default"/>
      </w:rPr>
    </w:lvl>
    <w:lvl w:ilvl="3" w:tplc="10000001" w:tentative="1">
      <w:start w:val="1"/>
      <w:numFmt w:val="bullet"/>
      <w:lvlText w:val=""/>
      <w:lvlJc w:val="left"/>
      <w:pPr>
        <w:ind w:left="2520" w:hanging="360"/>
      </w:pPr>
      <w:rPr>
        <w:rFonts w:ascii="Symbol" w:hAnsi="Symbol" w:hint="default"/>
      </w:rPr>
    </w:lvl>
    <w:lvl w:ilvl="4" w:tplc="10000003" w:tentative="1">
      <w:start w:val="1"/>
      <w:numFmt w:val="bullet"/>
      <w:lvlText w:val="o"/>
      <w:lvlJc w:val="left"/>
      <w:pPr>
        <w:ind w:left="3240" w:hanging="360"/>
      </w:pPr>
      <w:rPr>
        <w:rFonts w:ascii="Courier New" w:hAnsi="Courier New" w:cs="Courier New" w:hint="default"/>
      </w:rPr>
    </w:lvl>
    <w:lvl w:ilvl="5" w:tplc="10000005" w:tentative="1">
      <w:start w:val="1"/>
      <w:numFmt w:val="bullet"/>
      <w:lvlText w:val=""/>
      <w:lvlJc w:val="left"/>
      <w:pPr>
        <w:ind w:left="3960" w:hanging="360"/>
      </w:pPr>
      <w:rPr>
        <w:rFonts w:ascii="Wingdings" w:hAnsi="Wingdings" w:hint="default"/>
      </w:rPr>
    </w:lvl>
    <w:lvl w:ilvl="6" w:tplc="10000001" w:tentative="1">
      <w:start w:val="1"/>
      <w:numFmt w:val="bullet"/>
      <w:lvlText w:val=""/>
      <w:lvlJc w:val="left"/>
      <w:pPr>
        <w:ind w:left="4680" w:hanging="360"/>
      </w:pPr>
      <w:rPr>
        <w:rFonts w:ascii="Symbol" w:hAnsi="Symbol" w:hint="default"/>
      </w:rPr>
    </w:lvl>
    <w:lvl w:ilvl="7" w:tplc="10000003" w:tentative="1">
      <w:start w:val="1"/>
      <w:numFmt w:val="bullet"/>
      <w:lvlText w:val="o"/>
      <w:lvlJc w:val="left"/>
      <w:pPr>
        <w:ind w:left="5400" w:hanging="360"/>
      </w:pPr>
      <w:rPr>
        <w:rFonts w:ascii="Courier New" w:hAnsi="Courier New" w:cs="Courier New" w:hint="default"/>
      </w:rPr>
    </w:lvl>
    <w:lvl w:ilvl="8" w:tplc="10000005" w:tentative="1">
      <w:start w:val="1"/>
      <w:numFmt w:val="bullet"/>
      <w:lvlText w:val=""/>
      <w:lvlJc w:val="left"/>
      <w:pPr>
        <w:ind w:left="6120" w:hanging="360"/>
      </w:pPr>
      <w:rPr>
        <w:rFonts w:ascii="Wingdings" w:hAnsi="Wingdings" w:hint="default"/>
      </w:rPr>
    </w:lvl>
  </w:abstractNum>
  <w:abstractNum w:abstractNumId="15" w15:restartNumberingAfterBreak="0">
    <w:nsid w:val="3AB0378F"/>
    <w:multiLevelType w:val="multilevel"/>
    <w:tmpl w:val="7522302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 w15:restartNumberingAfterBreak="0">
    <w:nsid w:val="3DBE6EA7"/>
    <w:multiLevelType w:val="hybridMultilevel"/>
    <w:tmpl w:val="B64E6DA4"/>
    <w:lvl w:ilvl="0" w:tplc="10000001">
      <w:start w:val="1"/>
      <w:numFmt w:val="bullet"/>
      <w:lvlText w:val=""/>
      <w:lvlJc w:val="left"/>
      <w:pPr>
        <w:ind w:left="720" w:hanging="360"/>
      </w:pPr>
      <w:rPr>
        <w:rFonts w:ascii="Symbol" w:hAnsi="Symbol" w:hint="default"/>
      </w:rPr>
    </w:lvl>
    <w:lvl w:ilvl="1" w:tplc="10000003" w:tentative="1">
      <w:start w:val="1"/>
      <w:numFmt w:val="bullet"/>
      <w:lvlText w:val="o"/>
      <w:lvlJc w:val="left"/>
      <w:pPr>
        <w:ind w:left="1440" w:hanging="360"/>
      </w:pPr>
      <w:rPr>
        <w:rFonts w:ascii="Courier New" w:hAnsi="Courier New" w:cs="Courier New" w:hint="default"/>
      </w:rPr>
    </w:lvl>
    <w:lvl w:ilvl="2" w:tplc="10000005" w:tentative="1">
      <w:start w:val="1"/>
      <w:numFmt w:val="bullet"/>
      <w:lvlText w:val=""/>
      <w:lvlJc w:val="left"/>
      <w:pPr>
        <w:ind w:left="2160" w:hanging="360"/>
      </w:pPr>
      <w:rPr>
        <w:rFonts w:ascii="Wingdings" w:hAnsi="Wingdings" w:hint="default"/>
      </w:rPr>
    </w:lvl>
    <w:lvl w:ilvl="3" w:tplc="10000001" w:tentative="1">
      <w:start w:val="1"/>
      <w:numFmt w:val="bullet"/>
      <w:lvlText w:val=""/>
      <w:lvlJc w:val="left"/>
      <w:pPr>
        <w:ind w:left="2880" w:hanging="360"/>
      </w:pPr>
      <w:rPr>
        <w:rFonts w:ascii="Symbol" w:hAnsi="Symbol" w:hint="default"/>
      </w:rPr>
    </w:lvl>
    <w:lvl w:ilvl="4" w:tplc="10000003" w:tentative="1">
      <w:start w:val="1"/>
      <w:numFmt w:val="bullet"/>
      <w:lvlText w:val="o"/>
      <w:lvlJc w:val="left"/>
      <w:pPr>
        <w:ind w:left="3600" w:hanging="360"/>
      </w:pPr>
      <w:rPr>
        <w:rFonts w:ascii="Courier New" w:hAnsi="Courier New" w:cs="Courier New" w:hint="default"/>
      </w:rPr>
    </w:lvl>
    <w:lvl w:ilvl="5" w:tplc="10000005" w:tentative="1">
      <w:start w:val="1"/>
      <w:numFmt w:val="bullet"/>
      <w:lvlText w:val=""/>
      <w:lvlJc w:val="left"/>
      <w:pPr>
        <w:ind w:left="4320" w:hanging="360"/>
      </w:pPr>
      <w:rPr>
        <w:rFonts w:ascii="Wingdings" w:hAnsi="Wingdings" w:hint="default"/>
      </w:rPr>
    </w:lvl>
    <w:lvl w:ilvl="6" w:tplc="10000001" w:tentative="1">
      <w:start w:val="1"/>
      <w:numFmt w:val="bullet"/>
      <w:lvlText w:val=""/>
      <w:lvlJc w:val="left"/>
      <w:pPr>
        <w:ind w:left="5040" w:hanging="360"/>
      </w:pPr>
      <w:rPr>
        <w:rFonts w:ascii="Symbol" w:hAnsi="Symbol" w:hint="default"/>
      </w:rPr>
    </w:lvl>
    <w:lvl w:ilvl="7" w:tplc="10000003" w:tentative="1">
      <w:start w:val="1"/>
      <w:numFmt w:val="bullet"/>
      <w:lvlText w:val="o"/>
      <w:lvlJc w:val="left"/>
      <w:pPr>
        <w:ind w:left="5760" w:hanging="360"/>
      </w:pPr>
      <w:rPr>
        <w:rFonts w:ascii="Courier New" w:hAnsi="Courier New" w:cs="Courier New" w:hint="default"/>
      </w:rPr>
    </w:lvl>
    <w:lvl w:ilvl="8" w:tplc="10000005" w:tentative="1">
      <w:start w:val="1"/>
      <w:numFmt w:val="bullet"/>
      <w:lvlText w:val=""/>
      <w:lvlJc w:val="left"/>
      <w:pPr>
        <w:ind w:left="6480" w:hanging="360"/>
      </w:pPr>
      <w:rPr>
        <w:rFonts w:ascii="Wingdings" w:hAnsi="Wingdings" w:hint="default"/>
      </w:rPr>
    </w:lvl>
  </w:abstractNum>
  <w:abstractNum w:abstractNumId="17" w15:restartNumberingAfterBreak="0">
    <w:nsid w:val="53AF391C"/>
    <w:multiLevelType w:val="hybridMultilevel"/>
    <w:tmpl w:val="62C82E5C"/>
    <w:lvl w:ilvl="0" w:tplc="E062D20E">
      <w:start w:val="1"/>
      <w:numFmt w:val="decimal"/>
      <w:lvlText w:val="%1."/>
      <w:lvlJc w:val="left"/>
      <w:pPr>
        <w:ind w:left="1295" w:hanging="416"/>
      </w:pPr>
      <w:rPr>
        <w:rFonts w:hint="default"/>
        <w:spacing w:val="0"/>
        <w:w w:val="100"/>
        <w:lang w:val="en-US" w:eastAsia="en-US" w:bidi="ar-SA"/>
      </w:rPr>
    </w:lvl>
    <w:lvl w:ilvl="1" w:tplc="E772C430">
      <w:start w:val="1"/>
      <w:numFmt w:val="lowerLetter"/>
      <w:lvlText w:val="%2."/>
      <w:lvlJc w:val="left"/>
      <w:pPr>
        <w:ind w:left="2015" w:hanging="416"/>
      </w:pPr>
      <w:rPr>
        <w:rFonts w:ascii="Times New Roman" w:eastAsia="Times New Roman" w:hAnsi="Times New Roman" w:cs="Times New Roman" w:hint="default"/>
        <w:b w:val="0"/>
        <w:bCs w:val="0"/>
        <w:i w:val="0"/>
        <w:iCs w:val="0"/>
        <w:spacing w:val="-1"/>
        <w:w w:val="100"/>
        <w:sz w:val="24"/>
        <w:szCs w:val="24"/>
        <w:lang w:val="en-US" w:eastAsia="en-US" w:bidi="ar-SA"/>
      </w:rPr>
    </w:lvl>
    <w:lvl w:ilvl="2" w:tplc="F2483DBA">
      <w:numFmt w:val="bullet"/>
      <w:lvlText w:val="•"/>
      <w:lvlJc w:val="left"/>
      <w:pPr>
        <w:ind w:left="2020" w:hanging="416"/>
      </w:pPr>
      <w:rPr>
        <w:rFonts w:hint="default"/>
        <w:lang w:val="en-US" w:eastAsia="en-US" w:bidi="ar-SA"/>
      </w:rPr>
    </w:lvl>
    <w:lvl w:ilvl="3" w:tplc="65BA2C62">
      <w:numFmt w:val="bullet"/>
      <w:lvlText w:val="•"/>
      <w:lvlJc w:val="left"/>
      <w:pPr>
        <w:ind w:left="3107" w:hanging="416"/>
      </w:pPr>
      <w:rPr>
        <w:rFonts w:hint="default"/>
        <w:lang w:val="en-US" w:eastAsia="en-US" w:bidi="ar-SA"/>
      </w:rPr>
    </w:lvl>
    <w:lvl w:ilvl="4" w:tplc="341C7E36">
      <w:numFmt w:val="bullet"/>
      <w:lvlText w:val="•"/>
      <w:lvlJc w:val="left"/>
      <w:pPr>
        <w:ind w:left="4195" w:hanging="416"/>
      </w:pPr>
      <w:rPr>
        <w:rFonts w:hint="default"/>
        <w:lang w:val="en-US" w:eastAsia="en-US" w:bidi="ar-SA"/>
      </w:rPr>
    </w:lvl>
    <w:lvl w:ilvl="5" w:tplc="82404F68">
      <w:numFmt w:val="bullet"/>
      <w:lvlText w:val="•"/>
      <w:lvlJc w:val="left"/>
      <w:pPr>
        <w:ind w:left="5282" w:hanging="416"/>
      </w:pPr>
      <w:rPr>
        <w:rFonts w:hint="default"/>
        <w:lang w:val="en-US" w:eastAsia="en-US" w:bidi="ar-SA"/>
      </w:rPr>
    </w:lvl>
    <w:lvl w:ilvl="6" w:tplc="D40C50A8">
      <w:numFmt w:val="bullet"/>
      <w:lvlText w:val="•"/>
      <w:lvlJc w:val="left"/>
      <w:pPr>
        <w:ind w:left="6370" w:hanging="416"/>
      </w:pPr>
      <w:rPr>
        <w:rFonts w:hint="default"/>
        <w:lang w:val="en-US" w:eastAsia="en-US" w:bidi="ar-SA"/>
      </w:rPr>
    </w:lvl>
    <w:lvl w:ilvl="7" w:tplc="C8F4F744">
      <w:numFmt w:val="bullet"/>
      <w:lvlText w:val="•"/>
      <w:lvlJc w:val="left"/>
      <w:pPr>
        <w:ind w:left="7457" w:hanging="416"/>
      </w:pPr>
      <w:rPr>
        <w:rFonts w:hint="default"/>
        <w:lang w:val="en-US" w:eastAsia="en-US" w:bidi="ar-SA"/>
      </w:rPr>
    </w:lvl>
    <w:lvl w:ilvl="8" w:tplc="939410B4">
      <w:numFmt w:val="bullet"/>
      <w:lvlText w:val="•"/>
      <w:lvlJc w:val="left"/>
      <w:pPr>
        <w:ind w:left="8545" w:hanging="416"/>
      </w:pPr>
      <w:rPr>
        <w:rFonts w:hint="default"/>
        <w:lang w:val="en-US" w:eastAsia="en-US" w:bidi="ar-SA"/>
      </w:rPr>
    </w:lvl>
  </w:abstractNum>
  <w:abstractNum w:abstractNumId="18" w15:restartNumberingAfterBreak="0">
    <w:nsid w:val="59270423"/>
    <w:multiLevelType w:val="multilevel"/>
    <w:tmpl w:val="CCFEC8A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 w15:restartNumberingAfterBreak="0">
    <w:nsid w:val="683A386F"/>
    <w:multiLevelType w:val="hybridMultilevel"/>
    <w:tmpl w:val="E7E27E00"/>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0" w15:restartNumberingAfterBreak="0">
    <w:nsid w:val="6EAB57B6"/>
    <w:multiLevelType w:val="multilevel"/>
    <w:tmpl w:val="515CD16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 w15:restartNumberingAfterBreak="0">
    <w:nsid w:val="71D71602"/>
    <w:multiLevelType w:val="multilevel"/>
    <w:tmpl w:val="00E497E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2" w15:restartNumberingAfterBreak="0">
    <w:nsid w:val="75DF4991"/>
    <w:multiLevelType w:val="hybridMultilevel"/>
    <w:tmpl w:val="53ECF714"/>
    <w:lvl w:ilvl="0" w:tplc="F82EA030">
      <w:start w:val="1"/>
      <w:numFmt w:val="bullet"/>
      <w:pStyle w:val="Bullet"/>
      <w:lvlText w:val=""/>
      <w:lvlJc w:val="left"/>
      <w:pPr>
        <w:tabs>
          <w:tab w:val="num" w:pos="720"/>
        </w:tabs>
        <w:ind w:left="720" w:hanging="360"/>
      </w:pPr>
      <w:rPr>
        <w:rFonts w:ascii="Symbol" w:hAnsi="Symbol" w:hint="default"/>
        <w:color w:val="333399"/>
      </w:rPr>
    </w:lvl>
    <w:lvl w:ilvl="1" w:tplc="04090019">
      <w:start w:val="1"/>
      <w:numFmt w:val="bullet"/>
      <w:lvlText w:val="o"/>
      <w:lvlJc w:val="left"/>
      <w:pPr>
        <w:tabs>
          <w:tab w:val="num" w:pos="1440"/>
        </w:tabs>
        <w:ind w:left="1440" w:hanging="360"/>
      </w:pPr>
      <w:rPr>
        <w:rFonts w:ascii="Courier New" w:hAnsi="Courier New" w:cs="Courier New" w:hint="default"/>
      </w:rPr>
    </w:lvl>
    <w:lvl w:ilvl="2" w:tplc="0409001B">
      <w:start w:val="1"/>
      <w:numFmt w:val="bullet"/>
      <w:lvlText w:val=""/>
      <w:lvlJc w:val="left"/>
      <w:pPr>
        <w:tabs>
          <w:tab w:val="num" w:pos="2160"/>
        </w:tabs>
        <w:ind w:left="2160" w:hanging="360"/>
      </w:pPr>
      <w:rPr>
        <w:rFonts w:ascii="Wingdings" w:hAnsi="Wingdings" w:hint="default"/>
      </w:rPr>
    </w:lvl>
    <w:lvl w:ilvl="3" w:tplc="0409000F" w:tentative="1">
      <w:start w:val="1"/>
      <w:numFmt w:val="bullet"/>
      <w:lvlText w:val=""/>
      <w:lvlJc w:val="left"/>
      <w:pPr>
        <w:tabs>
          <w:tab w:val="num" w:pos="2880"/>
        </w:tabs>
        <w:ind w:left="2880" w:hanging="360"/>
      </w:pPr>
      <w:rPr>
        <w:rFonts w:ascii="Symbol" w:hAnsi="Symbol" w:hint="default"/>
      </w:rPr>
    </w:lvl>
    <w:lvl w:ilvl="4" w:tplc="04090019" w:tentative="1">
      <w:start w:val="1"/>
      <w:numFmt w:val="bullet"/>
      <w:lvlText w:val="o"/>
      <w:lvlJc w:val="left"/>
      <w:pPr>
        <w:tabs>
          <w:tab w:val="num" w:pos="3600"/>
        </w:tabs>
        <w:ind w:left="3600" w:hanging="360"/>
      </w:pPr>
      <w:rPr>
        <w:rFonts w:ascii="Courier New" w:hAnsi="Courier New" w:cs="Courier New" w:hint="default"/>
      </w:rPr>
    </w:lvl>
    <w:lvl w:ilvl="5" w:tplc="0409001B" w:tentative="1">
      <w:start w:val="1"/>
      <w:numFmt w:val="bullet"/>
      <w:lvlText w:val=""/>
      <w:lvlJc w:val="left"/>
      <w:pPr>
        <w:tabs>
          <w:tab w:val="num" w:pos="4320"/>
        </w:tabs>
        <w:ind w:left="4320" w:hanging="360"/>
      </w:pPr>
      <w:rPr>
        <w:rFonts w:ascii="Wingdings" w:hAnsi="Wingdings" w:hint="default"/>
      </w:rPr>
    </w:lvl>
    <w:lvl w:ilvl="6" w:tplc="0409000F" w:tentative="1">
      <w:start w:val="1"/>
      <w:numFmt w:val="bullet"/>
      <w:lvlText w:val=""/>
      <w:lvlJc w:val="left"/>
      <w:pPr>
        <w:tabs>
          <w:tab w:val="num" w:pos="5040"/>
        </w:tabs>
        <w:ind w:left="5040" w:hanging="360"/>
      </w:pPr>
      <w:rPr>
        <w:rFonts w:ascii="Symbol" w:hAnsi="Symbol" w:hint="default"/>
      </w:rPr>
    </w:lvl>
    <w:lvl w:ilvl="7" w:tplc="04090019" w:tentative="1">
      <w:start w:val="1"/>
      <w:numFmt w:val="bullet"/>
      <w:lvlText w:val="o"/>
      <w:lvlJc w:val="left"/>
      <w:pPr>
        <w:tabs>
          <w:tab w:val="num" w:pos="5760"/>
        </w:tabs>
        <w:ind w:left="5760" w:hanging="360"/>
      </w:pPr>
      <w:rPr>
        <w:rFonts w:ascii="Courier New" w:hAnsi="Courier New" w:cs="Courier New" w:hint="default"/>
      </w:rPr>
    </w:lvl>
    <w:lvl w:ilvl="8" w:tplc="0409001B" w:tentative="1">
      <w:start w:val="1"/>
      <w:numFmt w:val="bullet"/>
      <w:lvlText w:val=""/>
      <w:lvlJc w:val="left"/>
      <w:pPr>
        <w:tabs>
          <w:tab w:val="num" w:pos="6480"/>
        </w:tabs>
        <w:ind w:left="6480" w:hanging="360"/>
      </w:pPr>
      <w:rPr>
        <w:rFonts w:ascii="Wingdings" w:hAnsi="Wingdings" w:hint="default"/>
      </w:rPr>
    </w:lvl>
  </w:abstractNum>
  <w:abstractNum w:abstractNumId="23" w15:restartNumberingAfterBreak="0">
    <w:nsid w:val="7E2C38D8"/>
    <w:multiLevelType w:val="hybridMultilevel"/>
    <w:tmpl w:val="A906F464"/>
    <w:lvl w:ilvl="0" w:tplc="84CA9AA8">
      <w:start w:val="1"/>
      <w:numFmt w:val="decimal"/>
      <w:lvlText w:val="%1."/>
      <w:lvlJc w:val="left"/>
      <w:pPr>
        <w:ind w:left="720" w:hanging="360"/>
      </w:pPr>
      <w:rPr>
        <w:rFonts w:hint="default"/>
        <w:b/>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num w:numId="1" w16cid:durableId="1195921071">
    <w:abstractNumId w:val="1"/>
  </w:num>
  <w:num w:numId="2" w16cid:durableId="725837893">
    <w:abstractNumId w:val="22"/>
  </w:num>
  <w:num w:numId="3" w16cid:durableId="1041785133">
    <w:abstractNumId w:val="3"/>
  </w:num>
  <w:num w:numId="4" w16cid:durableId="1569338259">
    <w:abstractNumId w:val="8"/>
  </w:num>
  <w:num w:numId="5" w16cid:durableId="1682388605">
    <w:abstractNumId w:val="4"/>
  </w:num>
  <w:num w:numId="6" w16cid:durableId="1322662352">
    <w:abstractNumId w:val="19"/>
  </w:num>
  <w:num w:numId="7" w16cid:durableId="111214822">
    <w:abstractNumId w:val="23"/>
  </w:num>
  <w:num w:numId="8" w16cid:durableId="1263534983">
    <w:abstractNumId w:val="1"/>
  </w:num>
  <w:num w:numId="9" w16cid:durableId="1922911186">
    <w:abstractNumId w:val="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 w16cid:durableId="1440829396">
    <w:abstractNumId w:val="1"/>
  </w:num>
  <w:num w:numId="11" w16cid:durableId="199516980">
    <w:abstractNumId w:val="1"/>
  </w:num>
  <w:num w:numId="12" w16cid:durableId="1640306187">
    <w:abstractNumId w:val="5"/>
  </w:num>
  <w:num w:numId="13" w16cid:durableId="2085297567">
    <w:abstractNumId w:val="1"/>
  </w:num>
  <w:num w:numId="14" w16cid:durableId="1645894593">
    <w:abstractNumId w:val="0"/>
  </w:num>
  <w:num w:numId="15" w16cid:durableId="463811229">
    <w:abstractNumId w:val="1"/>
  </w:num>
  <w:num w:numId="16" w16cid:durableId="249048701">
    <w:abstractNumId w:val="17"/>
  </w:num>
  <w:num w:numId="17" w16cid:durableId="1814251820">
    <w:abstractNumId w:val="6"/>
  </w:num>
  <w:num w:numId="18" w16cid:durableId="87970035">
    <w:abstractNumId w:val="7"/>
  </w:num>
  <w:num w:numId="19" w16cid:durableId="464813969">
    <w:abstractNumId w:val="10"/>
  </w:num>
  <w:num w:numId="20" w16cid:durableId="1979794163">
    <w:abstractNumId w:val="14"/>
  </w:num>
  <w:num w:numId="21" w16cid:durableId="463741321">
    <w:abstractNumId w:val="16"/>
  </w:num>
  <w:num w:numId="22" w16cid:durableId="427433221">
    <w:abstractNumId w:val="11"/>
  </w:num>
  <w:num w:numId="23" w16cid:durableId="482357098">
    <w:abstractNumId w:val="9"/>
  </w:num>
  <w:num w:numId="24" w16cid:durableId="1793863788">
    <w:abstractNumId w:val="21"/>
  </w:num>
  <w:num w:numId="25" w16cid:durableId="877356324">
    <w:abstractNumId w:val="13"/>
  </w:num>
  <w:num w:numId="26" w16cid:durableId="2059014952">
    <w:abstractNumId w:val="20"/>
  </w:num>
  <w:num w:numId="27" w16cid:durableId="47807960">
    <w:abstractNumId w:val="12"/>
  </w:num>
  <w:num w:numId="28" w16cid:durableId="976761806">
    <w:abstractNumId w:val="18"/>
  </w:num>
  <w:num w:numId="29" w16cid:durableId="1571967684">
    <w:abstractNumId w:val="15"/>
  </w:num>
  <w:num w:numId="30" w16cid:durableId="227769702">
    <w:abstractNumId w:val="2"/>
  </w:num>
  <w:numIdMacAtCleanup w:val="5"/>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90"/>
  <w:proofState w:spelling="clean" w:grammar="clean"/>
  <w:stylePaneFormatFilter w:val="3F01" w:allStyles="1" w:customStyles="0" w:latentStyles="0" w:stylesInUse="0" w:headingStyles="0" w:numberingStyles="0" w:tableStyles="0" w:directFormattingOnRuns="1" w:directFormattingOnParagraphs="1" w:directFormattingOnNumbering="1" w:directFormattingOnTables="1" w:clearFormatting="1" w:top3HeadingStyles="1" w:visibleStyles="0" w:alternateStyleNames="0"/>
  <w:defaultTabStop w:val="720"/>
  <w:displayHorizontalDrawingGridEvery w:val="0"/>
  <w:displayVerticalDrawingGridEvery w:val="0"/>
  <w:doNotUseMarginsForDrawingGridOrigin/>
  <w:noPunctuationKerning/>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6C2221"/>
    <w:rsid w:val="00000C31"/>
    <w:rsid w:val="000012AB"/>
    <w:rsid w:val="00006241"/>
    <w:rsid w:val="00022156"/>
    <w:rsid w:val="00022958"/>
    <w:rsid w:val="00023153"/>
    <w:rsid w:val="000257D9"/>
    <w:rsid w:val="000279BB"/>
    <w:rsid w:val="00030D72"/>
    <w:rsid w:val="000317DA"/>
    <w:rsid w:val="00032A6F"/>
    <w:rsid w:val="000424F8"/>
    <w:rsid w:val="00047C61"/>
    <w:rsid w:val="00054D7F"/>
    <w:rsid w:val="00060565"/>
    <w:rsid w:val="00066D41"/>
    <w:rsid w:val="000730CC"/>
    <w:rsid w:val="00082065"/>
    <w:rsid w:val="00087793"/>
    <w:rsid w:val="00092B6D"/>
    <w:rsid w:val="00093F60"/>
    <w:rsid w:val="000A10D7"/>
    <w:rsid w:val="000A168E"/>
    <w:rsid w:val="000A33C7"/>
    <w:rsid w:val="000B2D13"/>
    <w:rsid w:val="000B33A7"/>
    <w:rsid w:val="000B404D"/>
    <w:rsid w:val="000C1B29"/>
    <w:rsid w:val="000C51FE"/>
    <w:rsid w:val="000C6BF7"/>
    <w:rsid w:val="000D1374"/>
    <w:rsid w:val="000D735F"/>
    <w:rsid w:val="000E0BBD"/>
    <w:rsid w:val="000E503B"/>
    <w:rsid w:val="000F0700"/>
    <w:rsid w:val="000F28F8"/>
    <w:rsid w:val="000F3AEC"/>
    <w:rsid w:val="000F3B07"/>
    <w:rsid w:val="000F5526"/>
    <w:rsid w:val="00100349"/>
    <w:rsid w:val="00106D1C"/>
    <w:rsid w:val="001127DB"/>
    <w:rsid w:val="00115CAD"/>
    <w:rsid w:val="00121853"/>
    <w:rsid w:val="00123A20"/>
    <w:rsid w:val="001244BE"/>
    <w:rsid w:val="00126490"/>
    <w:rsid w:val="001311BF"/>
    <w:rsid w:val="0013781F"/>
    <w:rsid w:val="00143D66"/>
    <w:rsid w:val="001526EE"/>
    <w:rsid w:val="00167051"/>
    <w:rsid w:val="00171A3D"/>
    <w:rsid w:val="00171A50"/>
    <w:rsid w:val="00172399"/>
    <w:rsid w:val="00173C15"/>
    <w:rsid w:val="0017652D"/>
    <w:rsid w:val="00184FF9"/>
    <w:rsid w:val="001858CF"/>
    <w:rsid w:val="00186B32"/>
    <w:rsid w:val="00186DD1"/>
    <w:rsid w:val="00194D90"/>
    <w:rsid w:val="00194DA8"/>
    <w:rsid w:val="00197914"/>
    <w:rsid w:val="001A3961"/>
    <w:rsid w:val="001A5D2A"/>
    <w:rsid w:val="001A68C5"/>
    <w:rsid w:val="001B421C"/>
    <w:rsid w:val="001B6B14"/>
    <w:rsid w:val="001B74A5"/>
    <w:rsid w:val="001B798A"/>
    <w:rsid w:val="001C212C"/>
    <w:rsid w:val="001C390F"/>
    <w:rsid w:val="001C3FDD"/>
    <w:rsid w:val="001D3E69"/>
    <w:rsid w:val="001D5639"/>
    <w:rsid w:val="001D6CE2"/>
    <w:rsid w:val="001E7663"/>
    <w:rsid w:val="001E7F05"/>
    <w:rsid w:val="001F7406"/>
    <w:rsid w:val="00201546"/>
    <w:rsid w:val="00202C1B"/>
    <w:rsid w:val="00205D58"/>
    <w:rsid w:val="00206367"/>
    <w:rsid w:val="00211861"/>
    <w:rsid w:val="00213980"/>
    <w:rsid w:val="00214293"/>
    <w:rsid w:val="002160E0"/>
    <w:rsid w:val="00220CFB"/>
    <w:rsid w:val="00225C63"/>
    <w:rsid w:val="002362E2"/>
    <w:rsid w:val="00237693"/>
    <w:rsid w:val="0024146B"/>
    <w:rsid w:val="002415C6"/>
    <w:rsid w:val="00241DC1"/>
    <w:rsid w:val="00250D61"/>
    <w:rsid w:val="00260E63"/>
    <w:rsid w:val="00263619"/>
    <w:rsid w:val="00264E51"/>
    <w:rsid w:val="00273ED6"/>
    <w:rsid w:val="00277113"/>
    <w:rsid w:val="00282F1C"/>
    <w:rsid w:val="002833E9"/>
    <w:rsid w:val="00287D5D"/>
    <w:rsid w:val="00291520"/>
    <w:rsid w:val="0029414E"/>
    <w:rsid w:val="00297DC6"/>
    <w:rsid w:val="002A47FE"/>
    <w:rsid w:val="002B5476"/>
    <w:rsid w:val="002C4602"/>
    <w:rsid w:val="002C6CA1"/>
    <w:rsid w:val="002C7A2A"/>
    <w:rsid w:val="002D2931"/>
    <w:rsid w:val="002D2F70"/>
    <w:rsid w:val="002D6411"/>
    <w:rsid w:val="002D7079"/>
    <w:rsid w:val="002E33E8"/>
    <w:rsid w:val="002E424B"/>
    <w:rsid w:val="002E6114"/>
    <w:rsid w:val="002E695D"/>
    <w:rsid w:val="002F02F6"/>
    <w:rsid w:val="002F0D91"/>
    <w:rsid w:val="002F3F03"/>
    <w:rsid w:val="002F4BF8"/>
    <w:rsid w:val="00305B0D"/>
    <w:rsid w:val="00311DBA"/>
    <w:rsid w:val="00320B38"/>
    <w:rsid w:val="00335893"/>
    <w:rsid w:val="00336AC4"/>
    <w:rsid w:val="00336B3E"/>
    <w:rsid w:val="003435DD"/>
    <w:rsid w:val="00350FE1"/>
    <w:rsid w:val="0035103E"/>
    <w:rsid w:val="00351E90"/>
    <w:rsid w:val="003566A0"/>
    <w:rsid w:val="0036761D"/>
    <w:rsid w:val="00370BB7"/>
    <w:rsid w:val="003741EA"/>
    <w:rsid w:val="003940CA"/>
    <w:rsid w:val="003950CC"/>
    <w:rsid w:val="003A2930"/>
    <w:rsid w:val="003A2EF4"/>
    <w:rsid w:val="003A5410"/>
    <w:rsid w:val="003A5F00"/>
    <w:rsid w:val="003B2A73"/>
    <w:rsid w:val="003B5364"/>
    <w:rsid w:val="003B7EB8"/>
    <w:rsid w:val="003C2AAD"/>
    <w:rsid w:val="003D1381"/>
    <w:rsid w:val="003D1A2A"/>
    <w:rsid w:val="003D5ACF"/>
    <w:rsid w:val="003D60CE"/>
    <w:rsid w:val="003E312D"/>
    <w:rsid w:val="003E652E"/>
    <w:rsid w:val="003F2182"/>
    <w:rsid w:val="003F46DE"/>
    <w:rsid w:val="003F5CAC"/>
    <w:rsid w:val="0040112A"/>
    <w:rsid w:val="00414AF8"/>
    <w:rsid w:val="00425E3C"/>
    <w:rsid w:val="0043243C"/>
    <w:rsid w:val="00434C4D"/>
    <w:rsid w:val="0043720B"/>
    <w:rsid w:val="004438C5"/>
    <w:rsid w:val="00444C2E"/>
    <w:rsid w:val="00456786"/>
    <w:rsid w:val="0045723D"/>
    <w:rsid w:val="00461AFE"/>
    <w:rsid w:val="00466A6E"/>
    <w:rsid w:val="00470578"/>
    <w:rsid w:val="00472205"/>
    <w:rsid w:val="00481A20"/>
    <w:rsid w:val="00492D71"/>
    <w:rsid w:val="00494388"/>
    <w:rsid w:val="004A2FEC"/>
    <w:rsid w:val="004A35B0"/>
    <w:rsid w:val="004A4582"/>
    <w:rsid w:val="004A6FD6"/>
    <w:rsid w:val="004B194C"/>
    <w:rsid w:val="004B1BE5"/>
    <w:rsid w:val="004B1C30"/>
    <w:rsid w:val="004B4BA3"/>
    <w:rsid w:val="004C3038"/>
    <w:rsid w:val="004C6760"/>
    <w:rsid w:val="004D169F"/>
    <w:rsid w:val="004E2E9A"/>
    <w:rsid w:val="004E3C45"/>
    <w:rsid w:val="004E6869"/>
    <w:rsid w:val="004F088C"/>
    <w:rsid w:val="004F0D0D"/>
    <w:rsid w:val="004F6D83"/>
    <w:rsid w:val="0050414B"/>
    <w:rsid w:val="0050697D"/>
    <w:rsid w:val="005076F2"/>
    <w:rsid w:val="00507BCF"/>
    <w:rsid w:val="00510064"/>
    <w:rsid w:val="0051361A"/>
    <w:rsid w:val="00514686"/>
    <w:rsid w:val="0052149A"/>
    <w:rsid w:val="00522FA7"/>
    <w:rsid w:val="005239E6"/>
    <w:rsid w:val="005264DA"/>
    <w:rsid w:val="005274E8"/>
    <w:rsid w:val="00531B40"/>
    <w:rsid w:val="005345C8"/>
    <w:rsid w:val="0053751E"/>
    <w:rsid w:val="00537C5F"/>
    <w:rsid w:val="00542574"/>
    <w:rsid w:val="0055303A"/>
    <w:rsid w:val="005626D1"/>
    <w:rsid w:val="00570D6C"/>
    <w:rsid w:val="00570F9C"/>
    <w:rsid w:val="00575879"/>
    <w:rsid w:val="00577602"/>
    <w:rsid w:val="00577E54"/>
    <w:rsid w:val="00580FDF"/>
    <w:rsid w:val="00583679"/>
    <w:rsid w:val="005858DE"/>
    <w:rsid w:val="00592635"/>
    <w:rsid w:val="00595EFD"/>
    <w:rsid w:val="00595FD4"/>
    <w:rsid w:val="005A3DB8"/>
    <w:rsid w:val="005A4322"/>
    <w:rsid w:val="005A4ECD"/>
    <w:rsid w:val="005A63E2"/>
    <w:rsid w:val="005A709B"/>
    <w:rsid w:val="005B506C"/>
    <w:rsid w:val="005B5465"/>
    <w:rsid w:val="005B5D75"/>
    <w:rsid w:val="005C08DC"/>
    <w:rsid w:val="005C5CFB"/>
    <w:rsid w:val="005D2DDD"/>
    <w:rsid w:val="005D3ED7"/>
    <w:rsid w:val="005D534A"/>
    <w:rsid w:val="005E0932"/>
    <w:rsid w:val="005E0C0B"/>
    <w:rsid w:val="005E1634"/>
    <w:rsid w:val="005E1B2D"/>
    <w:rsid w:val="005E1BBA"/>
    <w:rsid w:val="005E35E0"/>
    <w:rsid w:val="005E52A2"/>
    <w:rsid w:val="005E7CFF"/>
    <w:rsid w:val="005E7EA5"/>
    <w:rsid w:val="005F00B6"/>
    <w:rsid w:val="005F1038"/>
    <w:rsid w:val="005F72EB"/>
    <w:rsid w:val="00605F5E"/>
    <w:rsid w:val="006145D8"/>
    <w:rsid w:val="00614B70"/>
    <w:rsid w:val="00623B1A"/>
    <w:rsid w:val="006250CF"/>
    <w:rsid w:val="00625FAC"/>
    <w:rsid w:val="006262FA"/>
    <w:rsid w:val="00630453"/>
    <w:rsid w:val="006314D1"/>
    <w:rsid w:val="00633032"/>
    <w:rsid w:val="00633381"/>
    <w:rsid w:val="0063733C"/>
    <w:rsid w:val="0063761C"/>
    <w:rsid w:val="00642868"/>
    <w:rsid w:val="00647BFF"/>
    <w:rsid w:val="00650ADA"/>
    <w:rsid w:val="006518E3"/>
    <w:rsid w:val="00651DC6"/>
    <w:rsid w:val="0065341E"/>
    <w:rsid w:val="0065653F"/>
    <w:rsid w:val="00661C59"/>
    <w:rsid w:val="00667274"/>
    <w:rsid w:val="00672A94"/>
    <w:rsid w:val="00677D12"/>
    <w:rsid w:val="00677EAC"/>
    <w:rsid w:val="0068129C"/>
    <w:rsid w:val="006837D8"/>
    <w:rsid w:val="0068460C"/>
    <w:rsid w:val="00685A43"/>
    <w:rsid w:val="00692A47"/>
    <w:rsid w:val="006971BC"/>
    <w:rsid w:val="006A0587"/>
    <w:rsid w:val="006A1B51"/>
    <w:rsid w:val="006B4F0E"/>
    <w:rsid w:val="006C0A18"/>
    <w:rsid w:val="006C1688"/>
    <w:rsid w:val="006C1800"/>
    <w:rsid w:val="006C2221"/>
    <w:rsid w:val="006C37F4"/>
    <w:rsid w:val="006C3CBE"/>
    <w:rsid w:val="006C64F3"/>
    <w:rsid w:val="006D01D8"/>
    <w:rsid w:val="006D105E"/>
    <w:rsid w:val="006E1B06"/>
    <w:rsid w:val="006E6E24"/>
    <w:rsid w:val="006E7497"/>
    <w:rsid w:val="006F279E"/>
    <w:rsid w:val="00701060"/>
    <w:rsid w:val="007020D9"/>
    <w:rsid w:val="007022ED"/>
    <w:rsid w:val="00702679"/>
    <w:rsid w:val="007029EE"/>
    <w:rsid w:val="00703EC1"/>
    <w:rsid w:val="00704592"/>
    <w:rsid w:val="00705DE4"/>
    <w:rsid w:val="00712128"/>
    <w:rsid w:val="00714675"/>
    <w:rsid w:val="0072212E"/>
    <w:rsid w:val="00724100"/>
    <w:rsid w:val="007247B5"/>
    <w:rsid w:val="00725A80"/>
    <w:rsid w:val="007336C6"/>
    <w:rsid w:val="007336DC"/>
    <w:rsid w:val="0073499E"/>
    <w:rsid w:val="00737813"/>
    <w:rsid w:val="00741BB4"/>
    <w:rsid w:val="00741FAE"/>
    <w:rsid w:val="00742848"/>
    <w:rsid w:val="00744E6E"/>
    <w:rsid w:val="00747FC2"/>
    <w:rsid w:val="00752682"/>
    <w:rsid w:val="00757926"/>
    <w:rsid w:val="00760F8E"/>
    <w:rsid w:val="00763CA9"/>
    <w:rsid w:val="007710E3"/>
    <w:rsid w:val="00771F21"/>
    <w:rsid w:val="00773F61"/>
    <w:rsid w:val="00775E0B"/>
    <w:rsid w:val="007769F9"/>
    <w:rsid w:val="007846FB"/>
    <w:rsid w:val="00784B5B"/>
    <w:rsid w:val="00794C55"/>
    <w:rsid w:val="007A726A"/>
    <w:rsid w:val="007A7609"/>
    <w:rsid w:val="007B0783"/>
    <w:rsid w:val="007B21D9"/>
    <w:rsid w:val="007C43DE"/>
    <w:rsid w:val="007C7826"/>
    <w:rsid w:val="007D3EB7"/>
    <w:rsid w:val="007D4255"/>
    <w:rsid w:val="007D5D8A"/>
    <w:rsid w:val="007D6DCB"/>
    <w:rsid w:val="007E1A08"/>
    <w:rsid w:val="007E49D6"/>
    <w:rsid w:val="007E56AD"/>
    <w:rsid w:val="007E64F1"/>
    <w:rsid w:val="007E6FF0"/>
    <w:rsid w:val="008053A8"/>
    <w:rsid w:val="008060E5"/>
    <w:rsid w:val="008147A8"/>
    <w:rsid w:val="0081726D"/>
    <w:rsid w:val="008172DE"/>
    <w:rsid w:val="0082288C"/>
    <w:rsid w:val="00822967"/>
    <w:rsid w:val="008246C9"/>
    <w:rsid w:val="008268D0"/>
    <w:rsid w:val="00826976"/>
    <w:rsid w:val="00830E9E"/>
    <w:rsid w:val="008375E3"/>
    <w:rsid w:val="008375E8"/>
    <w:rsid w:val="0084285D"/>
    <w:rsid w:val="00851B27"/>
    <w:rsid w:val="0085292A"/>
    <w:rsid w:val="00855624"/>
    <w:rsid w:val="008678B4"/>
    <w:rsid w:val="00873870"/>
    <w:rsid w:val="008936AC"/>
    <w:rsid w:val="00894D61"/>
    <w:rsid w:val="008B3406"/>
    <w:rsid w:val="008C1D72"/>
    <w:rsid w:val="008C1EE0"/>
    <w:rsid w:val="008C3EFE"/>
    <w:rsid w:val="008C5F8B"/>
    <w:rsid w:val="008D09BB"/>
    <w:rsid w:val="008D530B"/>
    <w:rsid w:val="008F205F"/>
    <w:rsid w:val="0090105C"/>
    <w:rsid w:val="0090146B"/>
    <w:rsid w:val="00901961"/>
    <w:rsid w:val="009115EA"/>
    <w:rsid w:val="00914319"/>
    <w:rsid w:val="0091599E"/>
    <w:rsid w:val="00917097"/>
    <w:rsid w:val="009224A3"/>
    <w:rsid w:val="009260F3"/>
    <w:rsid w:val="00936A2C"/>
    <w:rsid w:val="00940244"/>
    <w:rsid w:val="00940E79"/>
    <w:rsid w:val="00941586"/>
    <w:rsid w:val="00943069"/>
    <w:rsid w:val="00943903"/>
    <w:rsid w:val="00945B48"/>
    <w:rsid w:val="00946C0F"/>
    <w:rsid w:val="00953CE8"/>
    <w:rsid w:val="009545E1"/>
    <w:rsid w:val="009568E1"/>
    <w:rsid w:val="00961091"/>
    <w:rsid w:val="009647D8"/>
    <w:rsid w:val="00964DC4"/>
    <w:rsid w:val="0096578B"/>
    <w:rsid w:val="00965AF5"/>
    <w:rsid w:val="00966014"/>
    <w:rsid w:val="00966D39"/>
    <w:rsid w:val="00981093"/>
    <w:rsid w:val="00987E20"/>
    <w:rsid w:val="0099764F"/>
    <w:rsid w:val="00997C1D"/>
    <w:rsid w:val="009A2CDB"/>
    <w:rsid w:val="009A3320"/>
    <w:rsid w:val="009B0300"/>
    <w:rsid w:val="009B0954"/>
    <w:rsid w:val="009B4C83"/>
    <w:rsid w:val="009B737E"/>
    <w:rsid w:val="009C0926"/>
    <w:rsid w:val="009C25C4"/>
    <w:rsid w:val="009C5DEF"/>
    <w:rsid w:val="009E0D72"/>
    <w:rsid w:val="009E1549"/>
    <w:rsid w:val="009E4B9D"/>
    <w:rsid w:val="009E65A9"/>
    <w:rsid w:val="009F271C"/>
    <w:rsid w:val="009F6642"/>
    <w:rsid w:val="00A01A77"/>
    <w:rsid w:val="00A05095"/>
    <w:rsid w:val="00A071A6"/>
    <w:rsid w:val="00A12D66"/>
    <w:rsid w:val="00A3063E"/>
    <w:rsid w:val="00A405E1"/>
    <w:rsid w:val="00A5000A"/>
    <w:rsid w:val="00A53615"/>
    <w:rsid w:val="00A541F8"/>
    <w:rsid w:val="00A644FD"/>
    <w:rsid w:val="00A64FFC"/>
    <w:rsid w:val="00A66499"/>
    <w:rsid w:val="00A67C6F"/>
    <w:rsid w:val="00A72FDC"/>
    <w:rsid w:val="00A83489"/>
    <w:rsid w:val="00A847AF"/>
    <w:rsid w:val="00A8570A"/>
    <w:rsid w:val="00A87B3F"/>
    <w:rsid w:val="00A90998"/>
    <w:rsid w:val="00A91488"/>
    <w:rsid w:val="00A93AF8"/>
    <w:rsid w:val="00A95626"/>
    <w:rsid w:val="00AA2374"/>
    <w:rsid w:val="00AA4EB1"/>
    <w:rsid w:val="00AB5F05"/>
    <w:rsid w:val="00AB60B8"/>
    <w:rsid w:val="00AB6BD4"/>
    <w:rsid w:val="00AC21B3"/>
    <w:rsid w:val="00AC677A"/>
    <w:rsid w:val="00AD0F48"/>
    <w:rsid w:val="00AD6A00"/>
    <w:rsid w:val="00AE705F"/>
    <w:rsid w:val="00AF2C04"/>
    <w:rsid w:val="00B04D52"/>
    <w:rsid w:val="00B104A3"/>
    <w:rsid w:val="00B126E4"/>
    <w:rsid w:val="00B143CA"/>
    <w:rsid w:val="00B16A69"/>
    <w:rsid w:val="00B2565F"/>
    <w:rsid w:val="00B30A65"/>
    <w:rsid w:val="00B34C4E"/>
    <w:rsid w:val="00B401A1"/>
    <w:rsid w:val="00B43716"/>
    <w:rsid w:val="00B46683"/>
    <w:rsid w:val="00B473F0"/>
    <w:rsid w:val="00B55E23"/>
    <w:rsid w:val="00B644CC"/>
    <w:rsid w:val="00B64B5A"/>
    <w:rsid w:val="00B661D9"/>
    <w:rsid w:val="00B66C90"/>
    <w:rsid w:val="00B67726"/>
    <w:rsid w:val="00B77FF3"/>
    <w:rsid w:val="00B814C4"/>
    <w:rsid w:val="00B85B35"/>
    <w:rsid w:val="00B94A92"/>
    <w:rsid w:val="00B9734C"/>
    <w:rsid w:val="00BA1A26"/>
    <w:rsid w:val="00BA3379"/>
    <w:rsid w:val="00BB18F4"/>
    <w:rsid w:val="00BB2FD4"/>
    <w:rsid w:val="00BC1F08"/>
    <w:rsid w:val="00BC5556"/>
    <w:rsid w:val="00BD397F"/>
    <w:rsid w:val="00BD3D50"/>
    <w:rsid w:val="00BD5D0B"/>
    <w:rsid w:val="00BD5EC5"/>
    <w:rsid w:val="00BD5FAA"/>
    <w:rsid w:val="00BE5FF4"/>
    <w:rsid w:val="00BF6F01"/>
    <w:rsid w:val="00C040A1"/>
    <w:rsid w:val="00C07B71"/>
    <w:rsid w:val="00C104FC"/>
    <w:rsid w:val="00C11E1F"/>
    <w:rsid w:val="00C15758"/>
    <w:rsid w:val="00C202FC"/>
    <w:rsid w:val="00C229F0"/>
    <w:rsid w:val="00C23E94"/>
    <w:rsid w:val="00C26AAD"/>
    <w:rsid w:val="00C31681"/>
    <w:rsid w:val="00C40B12"/>
    <w:rsid w:val="00C41BC3"/>
    <w:rsid w:val="00C4718A"/>
    <w:rsid w:val="00C50A97"/>
    <w:rsid w:val="00C52FC2"/>
    <w:rsid w:val="00C531AF"/>
    <w:rsid w:val="00C53337"/>
    <w:rsid w:val="00C607F1"/>
    <w:rsid w:val="00C667AA"/>
    <w:rsid w:val="00C76647"/>
    <w:rsid w:val="00C932EC"/>
    <w:rsid w:val="00C96CB0"/>
    <w:rsid w:val="00CA5131"/>
    <w:rsid w:val="00CB2D02"/>
    <w:rsid w:val="00CB4156"/>
    <w:rsid w:val="00CB4BC9"/>
    <w:rsid w:val="00CB5ECC"/>
    <w:rsid w:val="00CC03E3"/>
    <w:rsid w:val="00CC066A"/>
    <w:rsid w:val="00CC131A"/>
    <w:rsid w:val="00CC14D0"/>
    <w:rsid w:val="00CC2116"/>
    <w:rsid w:val="00CC23A2"/>
    <w:rsid w:val="00CD0D8E"/>
    <w:rsid w:val="00CE23D5"/>
    <w:rsid w:val="00CE2D9D"/>
    <w:rsid w:val="00CE4935"/>
    <w:rsid w:val="00CF1600"/>
    <w:rsid w:val="00D00B3A"/>
    <w:rsid w:val="00D02B71"/>
    <w:rsid w:val="00D068BA"/>
    <w:rsid w:val="00D105A3"/>
    <w:rsid w:val="00D11477"/>
    <w:rsid w:val="00D223A8"/>
    <w:rsid w:val="00D26A60"/>
    <w:rsid w:val="00D34288"/>
    <w:rsid w:val="00D4169C"/>
    <w:rsid w:val="00D437D9"/>
    <w:rsid w:val="00D449E7"/>
    <w:rsid w:val="00D47CBF"/>
    <w:rsid w:val="00D51EBE"/>
    <w:rsid w:val="00D52265"/>
    <w:rsid w:val="00D52564"/>
    <w:rsid w:val="00D535E1"/>
    <w:rsid w:val="00D556AF"/>
    <w:rsid w:val="00D62EEC"/>
    <w:rsid w:val="00D70CA6"/>
    <w:rsid w:val="00D71821"/>
    <w:rsid w:val="00D80F08"/>
    <w:rsid w:val="00D8133B"/>
    <w:rsid w:val="00D853AC"/>
    <w:rsid w:val="00D87B05"/>
    <w:rsid w:val="00D87BF6"/>
    <w:rsid w:val="00D941C2"/>
    <w:rsid w:val="00D9471A"/>
    <w:rsid w:val="00D94C53"/>
    <w:rsid w:val="00DA2B45"/>
    <w:rsid w:val="00DA32BF"/>
    <w:rsid w:val="00DB4930"/>
    <w:rsid w:val="00DB75C0"/>
    <w:rsid w:val="00DC39F7"/>
    <w:rsid w:val="00DC3F12"/>
    <w:rsid w:val="00DC7995"/>
    <w:rsid w:val="00DD05D8"/>
    <w:rsid w:val="00DD18BD"/>
    <w:rsid w:val="00DD5630"/>
    <w:rsid w:val="00DF1201"/>
    <w:rsid w:val="00DF16E3"/>
    <w:rsid w:val="00E00484"/>
    <w:rsid w:val="00E03D2C"/>
    <w:rsid w:val="00E045CE"/>
    <w:rsid w:val="00E0692E"/>
    <w:rsid w:val="00E15446"/>
    <w:rsid w:val="00E23096"/>
    <w:rsid w:val="00E241B1"/>
    <w:rsid w:val="00E24AFA"/>
    <w:rsid w:val="00E34C1F"/>
    <w:rsid w:val="00E40123"/>
    <w:rsid w:val="00E44DFA"/>
    <w:rsid w:val="00E533E5"/>
    <w:rsid w:val="00E63868"/>
    <w:rsid w:val="00E7100C"/>
    <w:rsid w:val="00E72083"/>
    <w:rsid w:val="00E723EC"/>
    <w:rsid w:val="00E7716F"/>
    <w:rsid w:val="00E77893"/>
    <w:rsid w:val="00E80C23"/>
    <w:rsid w:val="00E81B79"/>
    <w:rsid w:val="00E917DF"/>
    <w:rsid w:val="00E9231F"/>
    <w:rsid w:val="00E950E6"/>
    <w:rsid w:val="00EA242E"/>
    <w:rsid w:val="00EA6490"/>
    <w:rsid w:val="00EB4296"/>
    <w:rsid w:val="00EC25E8"/>
    <w:rsid w:val="00EC6D89"/>
    <w:rsid w:val="00EE3824"/>
    <w:rsid w:val="00EE5984"/>
    <w:rsid w:val="00EE5D8F"/>
    <w:rsid w:val="00EF33EE"/>
    <w:rsid w:val="00EF50BC"/>
    <w:rsid w:val="00F00166"/>
    <w:rsid w:val="00F03733"/>
    <w:rsid w:val="00F06197"/>
    <w:rsid w:val="00F133F4"/>
    <w:rsid w:val="00F1465B"/>
    <w:rsid w:val="00F21B6B"/>
    <w:rsid w:val="00F3694C"/>
    <w:rsid w:val="00F41212"/>
    <w:rsid w:val="00F42C25"/>
    <w:rsid w:val="00F44B25"/>
    <w:rsid w:val="00F6105D"/>
    <w:rsid w:val="00F71B22"/>
    <w:rsid w:val="00F71E3E"/>
    <w:rsid w:val="00F7466B"/>
    <w:rsid w:val="00F75EF7"/>
    <w:rsid w:val="00F804FA"/>
    <w:rsid w:val="00F87350"/>
    <w:rsid w:val="00F90A96"/>
    <w:rsid w:val="00F952C2"/>
    <w:rsid w:val="00FA17B4"/>
    <w:rsid w:val="00FA7CF2"/>
    <w:rsid w:val="00FB07BE"/>
    <w:rsid w:val="00FB3700"/>
    <w:rsid w:val="00FB4186"/>
    <w:rsid w:val="00FC448A"/>
    <w:rsid w:val="00FD1C00"/>
    <w:rsid w:val="00FD2D3D"/>
    <w:rsid w:val="00FD7A8A"/>
    <w:rsid w:val="00FE0647"/>
    <w:rsid w:val="00FE1825"/>
    <w:rsid w:val="00FE6E6F"/>
    <w:rsid w:val="00FF1E0D"/>
    <w:rsid w:val="00FF339A"/>
    <w:rsid w:val="00FF5A19"/>
    <w:rsid w:val="00FF6166"/>
    <w:rsid w:val="00FF6E70"/>
  </w:rsids>
  <m:mathPr>
    <m:mathFont m:val="Cambria Math"/>
    <m:brkBin m:val="before"/>
    <m:brkBinSub m:val="--"/>
    <m:smallFrac/>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2050"/>
    <o:shapelayout v:ext="edit">
      <o:idmap v:ext="edit" data="2"/>
    </o:shapelayout>
  </w:shapeDefaults>
  <w:decimalSymbol w:val="."/>
  <w:listSeparator w:val=","/>
  <w14:docId w14:val="7FB911B6"/>
  <w15:docId w15:val="{1035D6B3-5A63-4CFB-A841-FAEEE8F34596}"/>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n-US"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qFormat="1"/>
    <w:lsdException w:name="heading 6" w:qFormat="1"/>
    <w:lsdException w:name="heading 7" w:semiHidden="1" w:unhideWhenUsed="1" w:qFormat="1"/>
    <w:lsdException w:name="heading 8" w:semiHidden="1" w:unhideWhenUsed="1" w:qFormat="1"/>
    <w:lsdException w:name="heading 9" w:semiHidden="1"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nhideWhenUsed="1"/>
    <w:lsdException w:name="toc 5" w:semiHidden="1" w:unhideWhenUsed="1"/>
    <w:lsdException w:name="toc 6" w:semiHidden="1" w:unhideWhenUsed="1"/>
    <w:lsdException w:name="toc 7" w:semiHidden="1" w:unhideWhenUsed="1"/>
    <w:lsdException w:name="toc 8" w:semiHidden="1" w:unhideWhenUsed="1"/>
    <w:lsdException w:name="toc 9" w:semiHidden="1"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iPriority="99" w:unhideWhenUsed="1"/>
    <w:lsdException w:name="index heading" w:semiHidden="1" w:unhideWhenUsed="1"/>
    <w:lsdException w:name="caption" w:semiHidden="1"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2" w:semiHidden="1" w:unhideWhenUsed="1"/>
    <w:lsdException w:name="List 3"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qFormat="1"/>
    <w:lsdException w:name="Closing" w:semiHidden="1" w:unhideWhenUsed="1"/>
    <w:lsdException w:name="Signature" w:semiHidden="1" w:unhideWhenUsed="1"/>
    <w:lsdException w:name="Default Paragraph Font" w:semiHidden="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qFormat="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iPriority="99"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iPriority="99"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D556AF"/>
    <w:pPr>
      <w:spacing w:line="240" w:lineRule="exact"/>
    </w:pPr>
    <w:rPr>
      <w:rFonts w:ascii="Times" w:hAnsi="Times"/>
      <w:sz w:val="24"/>
    </w:rPr>
  </w:style>
  <w:style w:type="paragraph" w:styleId="Heading1">
    <w:name w:val="heading 1"/>
    <w:basedOn w:val="Normal"/>
    <w:next w:val="Normal"/>
    <w:link w:val="Heading1Char"/>
    <w:qFormat/>
    <w:rsid w:val="007336DC"/>
    <w:pPr>
      <w:keepNext/>
      <w:keepLines/>
      <w:numPr>
        <w:numId w:val="1"/>
      </w:numPr>
      <w:spacing w:before="480" w:after="240" w:line="240" w:lineRule="atLeast"/>
      <w:outlineLvl w:val="0"/>
    </w:pPr>
    <w:rPr>
      <w:b/>
      <w:kern w:val="28"/>
      <w:sz w:val="36"/>
    </w:rPr>
  </w:style>
  <w:style w:type="paragraph" w:styleId="Heading2">
    <w:name w:val="heading 2"/>
    <w:basedOn w:val="Normal"/>
    <w:next w:val="Normal"/>
    <w:link w:val="Heading2Char"/>
    <w:qFormat/>
    <w:rsid w:val="007336DC"/>
    <w:pPr>
      <w:keepNext/>
      <w:keepLines/>
      <w:numPr>
        <w:ilvl w:val="1"/>
        <w:numId w:val="1"/>
      </w:numPr>
      <w:spacing w:before="280" w:after="280" w:line="240" w:lineRule="atLeast"/>
      <w:outlineLvl w:val="1"/>
    </w:pPr>
    <w:rPr>
      <w:b/>
      <w:sz w:val="28"/>
    </w:rPr>
  </w:style>
  <w:style w:type="paragraph" w:styleId="Heading3">
    <w:name w:val="heading 3"/>
    <w:basedOn w:val="Normal"/>
    <w:next w:val="Normal"/>
    <w:link w:val="Heading3Char"/>
    <w:qFormat/>
    <w:rsid w:val="007336DC"/>
    <w:pPr>
      <w:numPr>
        <w:ilvl w:val="2"/>
        <w:numId w:val="1"/>
      </w:numPr>
      <w:spacing w:before="240" w:after="240"/>
      <w:outlineLvl w:val="2"/>
    </w:pPr>
    <w:rPr>
      <w:b/>
    </w:rPr>
  </w:style>
  <w:style w:type="paragraph" w:styleId="Heading4">
    <w:name w:val="heading 4"/>
    <w:basedOn w:val="Normal"/>
    <w:next w:val="Normal"/>
    <w:qFormat/>
    <w:rsid w:val="007336DC"/>
    <w:pPr>
      <w:keepNext/>
      <w:numPr>
        <w:ilvl w:val="3"/>
        <w:numId w:val="1"/>
      </w:numPr>
      <w:spacing w:before="240" w:after="60" w:line="220" w:lineRule="exact"/>
      <w:jc w:val="both"/>
      <w:outlineLvl w:val="3"/>
    </w:pPr>
    <w:rPr>
      <w:rFonts w:ascii="Times New Roman" w:hAnsi="Times New Roman"/>
      <w:b/>
      <w:i/>
      <w:sz w:val="22"/>
    </w:rPr>
  </w:style>
  <w:style w:type="paragraph" w:styleId="Heading5">
    <w:name w:val="heading 5"/>
    <w:basedOn w:val="Normal"/>
    <w:next w:val="Normal"/>
    <w:qFormat/>
    <w:rsid w:val="007336DC"/>
    <w:pPr>
      <w:numPr>
        <w:ilvl w:val="4"/>
        <w:numId w:val="1"/>
      </w:numPr>
      <w:spacing w:before="240" w:after="60" w:line="220" w:lineRule="exact"/>
      <w:jc w:val="both"/>
      <w:outlineLvl w:val="4"/>
    </w:pPr>
    <w:rPr>
      <w:rFonts w:ascii="Arial" w:hAnsi="Arial"/>
      <w:sz w:val="22"/>
    </w:rPr>
  </w:style>
  <w:style w:type="paragraph" w:styleId="Heading6">
    <w:name w:val="heading 6"/>
    <w:basedOn w:val="Normal"/>
    <w:next w:val="Normal"/>
    <w:qFormat/>
    <w:rsid w:val="007336DC"/>
    <w:pPr>
      <w:numPr>
        <w:ilvl w:val="5"/>
        <w:numId w:val="1"/>
      </w:numPr>
      <w:spacing w:before="240" w:after="60" w:line="220" w:lineRule="exact"/>
      <w:jc w:val="both"/>
      <w:outlineLvl w:val="5"/>
    </w:pPr>
    <w:rPr>
      <w:rFonts w:ascii="Arial" w:hAnsi="Arial"/>
      <w:i/>
      <w:sz w:val="22"/>
    </w:rPr>
  </w:style>
  <w:style w:type="paragraph" w:styleId="Heading7">
    <w:name w:val="heading 7"/>
    <w:basedOn w:val="Normal"/>
    <w:next w:val="Normal"/>
    <w:qFormat/>
    <w:rsid w:val="007336DC"/>
    <w:pPr>
      <w:numPr>
        <w:ilvl w:val="6"/>
        <w:numId w:val="1"/>
      </w:numPr>
      <w:spacing w:before="240" w:after="60" w:line="220" w:lineRule="exact"/>
      <w:jc w:val="both"/>
      <w:outlineLvl w:val="6"/>
    </w:pPr>
    <w:rPr>
      <w:rFonts w:ascii="Arial" w:hAnsi="Arial"/>
      <w:sz w:val="20"/>
    </w:rPr>
  </w:style>
  <w:style w:type="paragraph" w:styleId="Heading8">
    <w:name w:val="heading 8"/>
    <w:basedOn w:val="Normal"/>
    <w:next w:val="Normal"/>
    <w:qFormat/>
    <w:rsid w:val="007336DC"/>
    <w:pPr>
      <w:numPr>
        <w:ilvl w:val="7"/>
        <w:numId w:val="1"/>
      </w:numPr>
      <w:spacing w:before="240" w:after="60" w:line="220" w:lineRule="exact"/>
      <w:jc w:val="both"/>
      <w:outlineLvl w:val="7"/>
    </w:pPr>
    <w:rPr>
      <w:rFonts w:ascii="Arial" w:hAnsi="Arial"/>
      <w:i/>
      <w:sz w:val="20"/>
    </w:rPr>
  </w:style>
  <w:style w:type="paragraph" w:styleId="Heading9">
    <w:name w:val="heading 9"/>
    <w:basedOn w:val="Normal"/>
    <w:next w:val="Normal"/>
    <w:qFormat/>
    <w:rsid w:val="007336DC"/>
    <w:pPr>
      <w:numPr>
        <w:ilvl w:val="8"/>
        <w:numId w:val="1"/>
      </w:numPr>
      <w:spacing w:before="240" w:after="60" w:line="220" w:lineRule="exact"/>
      <w:jc w:val="both"/>
      <w:outlineLvl w:val="8"/>
    </w:pPr>
    <w:rPr>
      <w:rFonts w:ascii="Arial" w:hAnsi="Arial"/>
      <w:i/>
      <w:sz w:val="18"/>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Footer">
    <w:name w:val="footer"/>
    <w:basedOn w:val="Normal"/>
    <w:link w:val="FooterChar"/>
    <w:uiPriority w:val="99"/>
    <w:rsid w:val="007336DC"/>
    <w:pPr>
      <w:tabs>
        <w:tab w:val="center" w:pos="4680"/>
        <w:tab w:val="right" w:pos="9360"/>
      </w:tabs>
    </w:pPr>
    <w:rPr>
      <w:b/>
      <w:i/>
      <w:sz w:val="20"/>
    </w:rPr>
  </w:style>
  <w:style w:type="paragraph" w:customStyle="1" w:styleId="bullet0">
    <w:name w:val="bullet"/>
    <w:basedOn w:val="Normal"/>
    <w:rsid w:val="007336DC"/>
    <w:rPr>
      <w:rFonts w:ascii="Arial" w:hAnsi="Arial"/>
      <w:sz w:val="20"/>
    </w:rPr>
  </w:style>
  <w:style w:type="paragraph" w:styleId="Header">
    <w:name w:val="header"/>
    <w:basedOn w:val="Normal"/>
    <w:link w:val="HeaderChar"/>
    <w:rsid w:val="007336DC"/>
    <w:pPr>
      <w:tabs>
        <w:tab w:val="center" w:pos="4680"/>
        <w:tab w:val="right" w:pos="9360"/>
      </w:tabs>
    </w:pPr>
    <w:rPr>
      <w:b/>
      <w:i/>
      <w:sz w:val="20"/>
    </w:rPr>
  </w:style>
  <w:style w:type="paragraph" w:customStyle="1" w:styleId="heading10">
    <w:name w:val="heading1"/>
    <w:basedOn w:val="Normal"/>
    <w:rsid w:val="007336DC"/>
    <w:pPr>
      <w:tabs>
        <w:tab w:val="left" w:pos="450"/>
        <w:tab w:val="left" w:pos="1080"/>
        <w:tab w:val="left" w:pos="1800"/>
        <w:tab w:val="left" w:pos="2610"/>
      </w:tabs>
    </w:pPr>
  </w:style>
  <w:style w:type="paragraph" w:styleId="TOC1">
    <w:name w:val="toc 1"/>
    <w:basedOn w:val="Normal"/>
    <w:next w:val="Normal"/>
    <w:uiPriority w:val="39"/>
    <w:rsid w:val="00DB75C0"/>
    <w:pPr>
      <w:tabs>
        <w:tab w:val="left" w:pos="360"/>
        <w:tab w:val="right" w:leader="dot" w:pos="9360"/>
      </w:tabs>
      <w:spacing w:before="180" w:after="120" w:line="220" w:lineRule="exact"/>
      <w:ind w:left="360" w:hanging="360"/>
      <w:jc w:val="both"/>
    </w:pPr>
    <w:rPr>
      <w:noProof/>
    </w:rPr>
  </w:style>
  <w:style w:type="paragraph" w:styleId="TOC2">
    <w:name w:val="toc 2"/>
    <w:basedOn w:val="Normal"/>
    <w:next w:val="Normal"/>
    <w:uiPriority w:val="39"/>
    <w:rsid w:val="00DB75C0"/>
    <w:pPr>
      <w:tabs>
        <w:tab w:val="right" w:leader="dot" w:pos="9360"/>
      </w:tabs>
      <w:spacing w:before="120" w:after="120" w:line="220" w:lineRule="exact"/>
      <w:ind w:left="270"/>
      <w:jc w:val="both"/>
    </w:pPr>
    <w:rPr>
      <w:sz w:val="22"/>
    </w:rPr>
  </w:style>
  <w:style w:type="paragraph" w:customStyle="1" w:styleId="level4">
    <w:name w:val="level 4"/>
    <w:basedOn w:val="Normal"/>
    <w:rsid w:val="007336DC"/>
    <w:pPr>
      <w:spacing w:before="120" w:after="120"/>
      <w:ind w:left="634"/>
    </w:pPr>
  </w:style>
  <w:style w:type="paragraph" w:customStyle="1" w:styleId="level5">
    <w:name w:val="level 5"/>
    <w:basedOn w:val="Normal"/>
    <w:rsid w:val="007336DC"/>
    <w:pPr>
      <w:tabs>
        <w:tab w:val="left" w:pos="2520"/>
      </w:tabs>
      <w:ind w:left="1440"/>
    </w:pPr>
  </w:style>
  <w:style w:type="paragraph" w:styleId="Title">
    <w:name w:val="Title"/>
    <w:basedOn w:val="Normal"/>
    <w:qFormat/>
    <w:rsid w:val="007336DC"/>
    <w:pPr>
      <w:spacing w:before="240" w:after="720" w:line="240" w:lineRule="auto"/>
      <w:jc w:val="right"/>
    </w:pPr>
    <w:rPr>
      <w:rFonts w:ascii="Arial" w:hAnsi="Arial"/>
      <w:b/>
      <w:kern w:val="28"/>
      <w:sz w:val="64"/>
    </w:rPr>
  </w:style>
  <w:style w:type="paragraph" w:customStyle="1" w:styleId="TOCEntry">
    <w:name w:val="TOCEntry"/>
    <w:basedOn w:val="Normal"/>
    <w:rsid w:val="007336DC"/>
    <w:pPr>
      <w:keepNext/>
      <w:keepLines/>
      <w:spacing w:before="120" w:after="240" w:line="240" w:lineRule="atLeast"/>
    </w:pPr>
    <w:rPr>
      <w:b/>
      <w:sz w:val="36"/>
    </w:rPr>
  </w:style>
  <w:style w:type="paragraph" w:styleId="TOC3">
    <w:name w:val="toc 3"/>
    <w:basedOn w:val="Normal"/>
    <w:next w:val="Normal"/>
    <w:uiPriority w:val="39"/>
    <w:rsid w:val="007336DC"/>
    <w:pPr>
      <w:tabs>
        <w:tab w:val="left" w:pos="1200"/>
        <w:tab w:val="right" w:leader="dot" w:pos="9360"/>
      </w:tabs>
      <w:ind w:left="480"/>
    </w:pPr>
    <w:rPr>
      <w:noProof/>
      <w:sz w:val="22"/>
    </w:rPr>
  </w:style>
  <w:style w:type="paragraph" w:styleId="TOC4">
    <w:name w:val="toc 4"/>
    <w:basedOn w:val="Normal"/>
    <w:next w:val="Normal"/>
    <w:semiHidden/>
    <w:rsid w:val="007336DC"/>
    <w:pPr>
      <w:tabs>
        <w:tab w:val="right" w:leader="dot" w:pos="9360"/>
      </w:tabs>
      <w:ind w:left="720"/>
    </w:pPr>
  </w:style>
  <w:style w:type="paragraph" w:styleId="TOC5">
    <w:name w:val="toc 5"/>
    <w:basedOn w:val="Normal"/>
    <w:next w:val="Normal"/>
    <w:semiHidden/>
    <w:rsid w:val="007336DC"/>
    <w:pPr>
      <w:tabs>
        <w:tab w:val="right" w:leader="dot" w:pos="9360"/>
      </w:tabs>
      <w:ind w:left="960"/>
    </w:pPr>
  </w:style>
  <w:style w:type="paragraph" w:styleId="TOC6">
    <w:name w:val="toc 6"/>
    <w:basedOn w:val="Normal"/>
    <w:next w:val="Normal"/>
    <w:semiHidden/>
    <w:rsid w:val="007336DC"/>
    <w:pPr>
      <w:tabs>
        <w:tab w:val="right" w:leader="dot" w:pos="9360"/>
      </w:tabs>
      <w:ind w:left="1200"/>
    </w:pPr>
  </w:style>
  <w:style w:type="paragraph" w:styleId="TOC7">
    <w:name w:val="toc 7"/>
    <w:basedOn w:val="Normal"/>
    <w:next w:val="Normal"/>
    <w:semiHidden/>
    <w:rsid w:val="007336DC"/>
    <w:pPr>
      <w:tabs>
        <w:tab w:val="right" w:leader="dot" w:pos="9360"/>
      </w:tabs>
      <w:ind w:left="1440"/>
    </w:pPr>
  </w:style>
  <w:style w:type="paragraph" w:styleId="TOC8">
    <w:name w:val="toc 8"/>
    <w:basedOn w:val="Normal"/>
    <w:next w:val="Normal"/>
    <w:semiHidden/>
    <w:rsid w:val="007336DC"/>
    <w:pPr>
      <w:tabs>
        <w:tab w:val="right" w:leader="dot" w:pos="9360"/>
      </w:tabs>
      <w:ind w:left="1680"/>
    </w:pPr>
  </w:style>
  <w:style w:type="paragraph" w:styleId="TOC9">
    <w:name w:val="toc 9"/>
    <w:basedOn w:val="Normal"/>
    <w:next w:val="Normal"/>
    <w:semiHidden/>
    <w:rsid w:val="007336DC"/>
    <w:pPr>
      <w:tabs>
        <w:tab w:val="right" w:leader="dot" w:pos="9360"/>
      </w:tabs>
      <w:ind w:left="1920"/>
    </w:pPr>
  </w:style>
  <w:style w:type="paragraph" w:customStyle="1" w:styleId="template">
    <w:name w:val="template"/>
    <w:basedOn w:val="Normal"/>
    <w:rsid w:val="007336DC"/>
    <w:rPr>
      <w:rFonts w:ascii="Arial" w:hAnsi="Arial"/>
      <w:i/>
      <w:sz w:val="22"/>
    </w:rPr>
  </w:style>
  <w:style w:type="character" w:styleId="PageNumber">
    <w:name w:val="page number"/>
    <w:basedOn w:val="DefaultParagraphFont"/>
    <w:rsid w:val="007336DC"/>
  </w:style>
  <w:style w:type="paragraph" w:customStyle="1" w:styleId="level3text">
    <w:name w:val="level 3 text"/>
    <w:basedOn w:val="Normal"/>
    <w:rsid w:val="007336DC"/>
    <w:pPr>
      <w:spacing w:line="220" w:lineRule="exact"/>
      <w:ind w:left="1350" w:hanging="716"/>
    </w:pPr>
    <w:rPr>
      <w:rFonts w:ascii="Arial" w:hAnsi="Arial"/>
      <w:i/>
      <w:sz w:val="22"/>
    </w:rPr>
  </w:style>
  <w:style w:type="paragraph" w:customStyle="1" w:styleId="requirement">
    <w:name w:val="requirement"/>
    <w:basedOn w:val="level4"/>
    <w:rsid w:val="007336DC"/>
    <w:pPr>
      <w:spacing w:before="0" w:after="0"/>
      <w:ind w:left="2348" w:hanging="994"/>
    </w:pPr>
    <w:rPr>
      <w:rFonts w:ascii="Times New Roman" w:hAnsi="Times New Roman"/>
    </w:rPr>
  </w:style>
  <w:style w:type="paragraph" w:customStyle="1" w:styleId="ByLine">
    <w:name w:val="ByLine"/>
    <w:basedOn w:val="Title"/>
    <w:rsid w:val="007336DC"/>
    <w:rPr>
      <w:sz w:val="28"/>
    </w:rPr>
  </w:style>
  <w:style w:type="paragraph" w:customStyle="1" w:styleId="ChangeHistoryTitle">
    <w:name w:val="ChangeHistory Title"/>
    <w:basedOn w:val="Normal"/>
    <w:rsid w:val="007336DC"/>
    <w:pPr>
      <w:keepNext/>
      <w:spacing w:before="60" w:after="60" w:line="240" w:lineRule="auto"/>
      <w:jc w:val="center"/>
    </w:pPr>
    <w:rPr>
      <w:rFonts w:ascii="Arial" w:hAnsi="Arial"/>
      <w:b/>
      <w:sz w:val="36"/>
    </w:rPr>
  </w:style>
  <w:style w:type="paragraph" w:customStyle="1" w:styleId="SuperTitle">
    <w:name w:val="SuperTitle"/>
    <w:basedOn w:val="Title"/>
    <w:next w:val="Normal"/>
    <w:rsid w:val="007336DC"/>
    <w:pPr>
      <w:pBdr>
        <w:top w:val="single" w:sz="48" w:space="1" w:color="auto"/>
      </w:pBdr>
      <w:spacing w:before="960" w:after="0"/>
    </w:pPr>
    <w:rPr>
      <w:sz w:val="28"/>
    </w:rPr>
  </w:style>
  <w:style w:type="paragraph" w:customStyle="1" w:styleId="line">
    <w:name w:val="line"/>
    <w:basedOn w:val="Title"/>
    <w:rsid w:val="007336DC"/>
    <w:pPr>
      <w:pBdr>
        <w:top w:val="single" w:sz="36" w:space="1" w:color="auto"/>
      </w:pBdr>
      <w:spacing w:after="0"/>
    </w:pPr>
    <w:rPr>
      <w:sz w:val="40"/>
    </w:rPr>
  </w:style>
  <w:style w:type="paragraph" w:customStyle="1" w:styleId="InfoBlue">
    <w:name w:val="InfoBlue"/>
    <w:basedOn w:val="Normal"/>
    <w:next w:val="BodyText"/>
    <w:autoRedefine/>
    <w:rsid w:val="00A405E1"/>
    <w:pPr>
      <w:widowControl w:val="0"/>
      <w:spacing w:before="240" w:after="120" w:line="240" w:lineRule="atLeast"/>
      <w:ind w:left="360"/>
      <w:jc w:val="both"/>
    </w:pPr>
    <w:rPr>
      <w:rFonts w:ascii="Times New Roman" w:hAnsi="Times New Roman"/>
      <w:szCs w:val="24"/>
    </w:rPr>
  </w:style>
  <w:style w:type="paragraph" w:styleId="BodyText">
    <w:name w:val="Body Text"/>
    <w:basedOn w:val="Normal"/>
    <w:link w:val="BodyTextChar"/>
    <w:rsid w:val="0024146B"/>
    <w:pPr>
      <w:spacing w:after="120"/>
    </w:pPr>
  </w:style>
  <w:style w:type="character" w:customStyle="1" w:styleId="BodyTextChar">
    <w:name w:val="Body Text Char"/>
    <w:link w:val="BodyText"/>
    <w:rsid w:val="0024146B"/>
    <w:rPr>
      <w:rFonts w:ascii="Times" w:hAnsi="Times"/>
      <w:sz w:val="24"/>
    </w:rPr>
  </w:style>
  <w:style w:type="table" w:styleId="TableGrid">
    <w:name w:val="Table Grid"/>
    <w:basedOn w:val="TableNormal"/>
    <w:rsid w:val="00C26AAD"/>
    <w:tblP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style>
  <w:style w:type="paragraph" w:styleId="Caption">
    <w:name w:val="caption"/>
    <w:basedOn w:val="Normal"/>
    <w:next w:val="Normal"/>
    <w:unhideWhenUsed/>
    <w:qFormat/>
    <w:rsid w:val="00650ADA"/>
    <w:rPr>
      <w:b/>
      <w:bCs/>
      <w:sz w:val="20"/>
    </w:rPr>
  </w:style>
  <w:style w:type="paragraph" w:customStyle="1" w:styleId="Hints">
    <w:name w:val="Hints"/>
    <w:basedOn w:val="Normal"/>
    <w:link w:val="HintsChar"/>
    <w:rsid w:val="003A5F00"/>
    <w:pPr>
      <w:spacing w:line="240" w:lineRule="auto"/>
    </w:pPr>
    <w:rPr>
      <w:rFonts w:ascii="Arial" w:hAnsi="Arial"/>
      <w:color w:val="5F5F5F"/>
      <w:sz w:val="20"/>
    </w:rPr>
  </w:style>
  <w:style w:type="character" w:customStyle="1" w:styleId="HintsChar">
    <w:name w:val="Hints Char"/>
    <w:basedOn w:val="DefaultParagraphFont"/>
    <w:link w:val="Hints"/>
    <w:rsid w:val="003A5F00"/>
    <w:rPr>
      <w:rFonts w:ascii="Arial" w:hAnsi="Arial"/>
      <w:color w:val="5F5F5F"/>
    </w:rPr>
  </w:style>
  <w:style w:type="character" w:customStyle="1" w:styleId="Heading3Char">
    <w:name w:val="Heading 3 Char"/>
    <w:link w:val="Heading3"/>
    <w:rsid w:val="00C07B71"/>
    <w:rPr>
      <w:rFonts w:ascii="Times" w:hAnsi="Times"/>
      <w:b/>
      <w:sz w:val="24"/>
    </w:rPr>
  </w:style>
  <w:style w:type="paragraph" w:styleId="ListParagraph">
    <w:name w:val="List Paragraph"/>
    <w:basedOn w:val="Normal"/>
    <w:uiPriority w:val="34"/>
    <w:qFormat/>
    <w:rsid w:val="008147A8"/>
    <w:pPr>
      <w:ind w:left="720"/>
      <w:contextualSpacing/>
    </w:pPr>
  </w:style>
  <w:style w:type="paragraph" w:customStyle="1" w:styleId="Bullet">
    <w:name w:val="Bullet"/>
    <w:rsid w:val="0099764F"/>
    <w:pPr>
      <w:numPr>
        <w:numId w:val="2"/>
      </w:numPr>
      <w:tabs>
        <w:tab w:val="clear" w:pos="720"/>
      </w:tabs>
      <w:spacing w:before="60" w:after="60"/>
      <w:ind w:left="252" w:hanging="204"/>
    </w:pPr>
    <w:rPr>
      <w:rFonts w:ascii="Verdana" w:hAnsi="Verdana"/>
    </w:rPr>
  </w:style>
  <w:style w:type="paragraph" w:styleId="TOCHeading">
    <w:name w:val="TOC Heading"/>
    <w:basedOn w:val="Heading1"/>
    <w:next w:val="Normal"/>
    <w:uiPriority w:val="39"/>
    <w:unhideWhenUsed/>
    <w:qFormat/>
    <w:rsid w:val="00D068BA"/>
    <w:pPr>
      <w:numPr>
        <w:numId w:val="0"/>
      </w:numPr>
      <w:spacing w:after="0" w:line="276" w:lineRule="auto"/>
      <w:outlineLvl w:val="9"/>
    </w:pPr>
    <w:rPr>
      <w:rFonts w:asciiTheme="majorHAnsi" w:eastAsiaTheme="majorEastAsia" w:hAnsiTheme="majorHAnsi" w:cstheme="majorBidi"/>
      <w:bCs/>
      <w:color w:val="365F91" w:themeColor="accent1" w:themeShade="BF"/>
      <w:kern w:val="0"/>
      <w:sz w:val="28"/>
      <w:szCs w:val="28"/>
    </w:rPr>
  </w:style>
  <w:style w:type="character" w:styleId="Hyperlink">
    <w:name w:val="Hyperlink"/>
    <w:basedOn w:val="DefaultParagraphFont"/>
    <w:uiPriority w:val="99"/>
    <w:unhideWhenUsed/>
    <w:rsid w:val="00D068BA"/>
    <w:rPr>
      <w:color w:val="0000FF" w:themeColor="hyperlink"/>
      <w:u w:val="single"/>
    </w:rPr>
  </w:style>
  <w:style w:type="paragraph" w:styleId="BalloonText">
    <w:name w:val="Balloon Text"/>
    <w:basedOn w:val="Normal"/>
    <w:link w:val="BalloonTextChar"/>
    <w:semiHidden/>
    <w:unhideWhenUsed/>
    <w:rsid w:val="00D068BA"/>
    <w:pPr>
      <w:spacing w:line="240" w:lineRule="auto"/>
    </w:pPr>
    <w:rPr>
      <w:rFonts w:ascii="Tahoma" w:hAnsi="Tahoma" w:cs="Tahoma"/>
      <w:sz w:val="16"/>
      <w:szCs w:val="16"/>
    </w:rPr>
  </w:style>
  <w:style w:type="character" w:customStyle="1" w:styleId="BalloonTextChar">
    <w:name w:val="Balloon Text Char"/>
    <w:basedOn w:val="DefaultParagraphFont"/>
    <w:link w:val="BalloonText"/>
    <w:semiHidden/>
    <w:rsid w:val="00D068BA"/>
    <w:rPr>
      <w:rFonts w:ascii="Tahoma" w:hAnsi="Tahoma" w:cs="Tahoma"/>
      <w:sz w:val="16"/>
      <w:szCs w:val="16"/>
    </w:rPr>
  </w:style>
  <w:style w:type="paragraph" w:customStyle="1" w:styleId="Pa45">
    <w:name w:val="Pa45"/>
    <w:basedOn w:val="Normal"/>
    <w:next w:val="Normal"/>
    <w:uiPriority w:val="99"/>
    <w:rsid w:val="00A541F8"/>
    <w:pPr>
      <w:autoSpaceDE w:val="0"/>
      <w:autoSpaceDN w:val="0"/>
      <w:adjustRightInd w:val="0"/>
      <w:spacing w:line="281" w:lineRule="atLeast"/>
    </w:pPr>
    <w:rPr>
      <w:rFonts w:ascii="Segoe Semibold" w:hAnsi="Segoe Semibold"/>
      <w:szCs w:val="24"/>
    </w:rPr>
  </w:style>
  <w:style w:type="paragraph" w:customStyle="1" w:styleId="Pa1">
    <w:name w:val="Pa1"/>
    <w:basedOn w:val="Normal"/>
    <w:next w:val="Normal"/>
    <w:uiPriority w:val="99"/>
    <w:rsid w:val="00A541F8"/>
    <w:pPr>
      <w:autoSpaceDE w:val="0"/>
      <w:autoSpaceDN w:val="0"/>
      <w:adjustRightInd w:val="0"/>
      <w:spacing w:line="181" w:lineRule="atLeast"/>
    </w:pPr>
    <w:rPr>
      <w:rFonts w:ascii="Segoe Semibold" w:hAnsi="Segoe Semibold"/>
      <w:szCs w:val="24"/>
    </w:rPr>
  </w:style>
  <w:style w:type="paragraph" w:customStyle="1" w:styleId="Pa54">
    <w:name w:val="Pa54"/>
    <w:basedOn w:val="Normal"/>
    <w:next w:val="Normal"/>
    <w:uiPriority w:val="99"/>
    <w:rsid w:val="00A541F8"/>
    <w:pPr>
      <w:autoSpaceDE w:val="0"/>
      <w:autoSpaceDN w:val="0"/>
      <w:adjustRightInd w:val="0"/>
      <w:spacing w:line="231" w:lineRule="atLeast"/>
    </w:pPr>
    <w:rPr>
      <w:rFonts w:ascii="Segoe Semibold" w:hAnsi="Segoe Semibold"/>
      <w:szCs w:val="24"/>
    </w:rPr>
  </w:style>
  <w:style w:type="paragraph" w:customStyle="1" w:styleId="Pa49">
    <w:name w:val="Pa49"/>
    <w:basedOn w:val="Normal"/>
    <w:next w:val="Normal"/>
    <w:uiPriority w:val="99"/>
    <w:rsid w:val="00AD0F48"/>
    <w:pPr>
      <w:autoSpaceDE w:val="0"/>
      <w:autoSpaceDN w:val="0"/>
      <w:adjustRightInd w:val="0"/>
      <w:spacing w:line="151" w:lineRule="atLeast"/>
    </w:pPr>
    <w:rPr>
      <w:rFonts w:ascii="Segoe" w:hAnsi="Segoe"/>
      <w:szCs w:val="24"/>
    </w:rPr>
  </w:style>
  <w:style w:type="paragraph" w:customStyle="1" w:styleId="Default">
    <w:name w:val="Default"/>
    <w:rsid w:val="004D169F"/>
    <w:pPr>
      <w:autoSpaceDE w:val="0"/>
      <w:autoSpaceDN w:val="0"/>
      <w:adjustRightInd w:val="0"/>
    </w:pPr>
    <w:rPr>
      <w:rFonts w:ascii="Segoe Semibold" w:hAnsi="Segoe Semibold" w:cs="Segoe Semibold"/>
      <w:color w:val="000000"/>
      <w:sz w:val="24"/>
      <w:szCs w:val="24"/>
    </w:rPr>
  </w:style>
  <w:style w:type="paragraph" w:customStyle="1" w:styleId="Pa118">
    <w:name w:val="Pa118"/>
    <w:basedOn w:val="Default"/>
    <w:next w:val="Default"/>
    <w:uiPriority w:val="99"/>
    <w:rsid w:val="004B1C30"/>
    <w:pPr>
      <w:spacing w:line="181" w:lineRule="atLeast"/>
    </w:pPr>
    <w:rPr>
      <w:rFonts w:ascii="Segoe" w:hAnsi="Segoe" w:cs="Times New Roman"/>
      <w:color w:val="auto"/>
    </w:rPr>
  </w:style>
  <w:style w:type="paragraph" w:styleId="FootnoteText">
    <w:name w:val="footnote text"/>
    <w:basedOn w:val="Normal"/>
    <w:link w:val="FootnoteTextChar"/>
    <w:semiHidden/>
    <w:unhideWhenUsed/>
    <w:rsid w:val="007022ED"/>
    <w:pPr>
      <w:spacing w:line="240" w:lineRule="auto"/>
    </w:pPr>
    <w:rPr>
      <w:sz w:val="20"/>
    </w:rPr>
  </w:style>
  <w:style w:type="character" w:customStyle="1" w:styleId="FootnoteTextChar">
    <w:name w:val="Footnote Text Char"/>
    <w:basedOn w:val="DefaultParagraphFont"/>
    <w:link w:val="FootnoteText"/>
    <w:semiHidden/>
    <w:rsid w:val="007022ED"/>
    <w:rPr>
      <w:rFonts w:ascii="Times" w:hAnsi="Times"/>
    </w:rPr>
  </w:style>
  <w:style w:type="character" w:styleId="FootnoteReference">
    <w:name w:val="footnote reference"/>
    <w:basedOn w:val="DefaultParagraphFont"/>
    <w:semiHidden/>
    <w:unhideWhenUsed/>
    <w:rsid w:val="007022ED"/>
    <w:rPr>
      <w:vertAlign w:val="superscript"/>
    </w:rPr>
  </w:style>
  <w:style w:type="character" w:customStyle="1" w:styleId="HeaderChar">
    <w:name w:val="Header Char"/>
    <w:basedOn w:val="DefaultParagraphFont"/>
    <w:link w:val="Header"/>
    <w:rsid w:val="00E7716F"/>
    <w:rPr>
      <w:rFonts w:ascii="Times" w:hAnsi="Times"/>
      <w:b/>
      <w:i/>
    </w:rPr>
  </w:style>
  <w:style w:type="table" w:customStyle="1" w:styleId="TableGrid0">
    <w:name w:val="TableGrid"/>
    <w:rsid w:val="00E7716F"/>
    <w:rPr>
      <w:rFonts w:asciiTheme="minorHAnsi" w:eastAsiaTheme="minorEastAsia" w:hAnsiTheme="minorHAnsi" w:cstheme="minorBidi"/>
      <w:sz w:val="22"/>
      <w:szCs w:val="22"/>
    </w:rPr>
    <w:tblPr>
      <w:tblCellMar>
        <w:top w:w="0" w:type="dxa"/>
        <w:left w:w="0" w:type="dxa"/>
        <w:bottom w:w="0" w:type="dxa"/>
        <w:right w:w="0" w:type="dxa"/>
      </w:tblCellMar>
    </w:tblPr>
  </w:style>
  <w:style w:type="character" w:customStyle="1" w:styleId="Heading1Char">
    <w:name w:val="Heading 1 Char"/>
    <w:basedOn w:val="DefaultParagraphFont"/>
    <w:link w:val="Heading1"/>
    <w:rsid w:val="00250D61"/>
    <w:rPr>
      <w:rFonts w:ascii="Times" w:hAnsi="Times"/>
      <w:b/>
      <w:kern w:val="28"/>
      <w:sz w:val="36"/>
    </w:rPr>
  </w:style>
  <w:style w:type="character" w:customStyle="1" w:styleId="FooterChar">
    <w:name w:val="Footer Char"/>
    <w:basedOn w:val="DefaultParagraphFont"/>
    <w:link w:val="Footer"/>
    <w:uiPriority w:val="99"/>
    <w:rsid w:val="00BD5EC5"/>
    <w:rPr>
      <w:rFonts w:ascii="Times" w:hAnsi="Times"/>
      <w:b/>
      <w:i/>
    </w:rPr>
  </w:style>
  <w:style w:type="paragraph" w:styleId="Revision">
    <w:name w:val="Revision"/>
    <w:hidden/>
    <w:uiPriority w:val="99"/>
    <w:semiHidden/>
    <w:rsid w:val="006971BC"/>
    <w:rPr>
      <w:rFonts w:ascii="Times" w:hAnsi="Times"/>
      <w:sz w:val="24"/>
    </w:rPr>
  </w:style>
  <w:style w:type="character" w:styleId="FollowedHyperlink">
    <w:name w:val="FollowedHyperlink"/>
    <w:basedOn w:val="DefaultParagraphFont"/>
    <w:semiHidden/>
    <w:unhideWhenUsed/>
    <w:rsid w:val="001A3961"/>
    <w:rPr>
      <w:color w:val="800080" w:themeColor="followedHyperlink"/>
      <w:u w:val="single"/>
    </w:rPr>
  </w:style>
  <w:style w:type="paragraph" w:customStyle="1" w:styleId="TableParagraph">
    <w:name w:val="Table Paragraph"/>
    <w:basedOn w:val="Normal"/>
    <w:uiPriority w:val="1"/>
    <w:qFormat/>
    <w:rsid w:val="00EC25E8"/>
    <w:pPr>
      <w:widowControl w:val="0"/>
      <w:autoSpaceDE w:val="0"/>
      <w:autoSpaceDN w:val="0"/>
      <w:spacing w:line="240" w:lineRule="auto"/>
      <w:ind w:left="85"/>
    </w:pPr>
    <w:rPr>
      <w:rFonts w:ascii="Times New Roman" w:hAnsi="Times New Roman"/>
      <w:sz w:val="22"/>
      <w:szCs w:val="22"/>
    </w:rPr>
  </w:style>
  <w:style w:type="character" w:customStyle="1" w:styleId="Heading2Char">
    <w:name w:val="Heading 2 Char"/>
    <w:basedOn w:val="DefaultParagraphFont"/>
    <w:link w:val="Heading2"/>
    <w:rsid w:val="004B194C"/>
    <w:rPr>
      <w:rFonts w:ascii="Times" w:hAnsi="Times"/>
      <w:b/>
      <w:sz w:val="28"/>
    </w:rPr>
  </w:style>
  <w:style w:type="paragraph" w:styleId="NormalWeb">
    <w:name w:val="Normal (Web)"/>
    <w:basedOn w:val="Normal"/>
    <w:uiPriority w:val="99"/>
    <w:unhideWhenUsed/>
    <w:rsid w:val="00AA4EB1"/>
    <w:pPr>
      <w:spacing w:before="100" w:beforeAutospacing="1" w:after="100" w:afterAutospacing="1" w:line="240" w:lineRule="auto"/>
    </w:pPr>
    <w:rPr>
      <w:rFonts w:ascii="Times New Roman" w:hAnsi="Times New Roman"/>
      <w:szCs w:val="24"/>
    </w:rPr>
  </w:style>
  <w:style w:type="character" w:styleId="Strong">
    <w:name w:val="Strong"/>
    <w:basedOn w:val="DefaultParagraphFont"/>
    <w:uiPriority w:val="22"/>
    <w:qFormat/>
    <w:rsid w:val="00461AFE"/>
    <w:rPr>
      <w:b/>
      <w:bCs/>
    </w:rPr>
  </w:style>
  <w:style w:type="character" w:customStyle="1" w:styleId="overflow-hidden">
    <w:name w:val="overflow-hidden"/>
    <w:basedOn w:val="DefaultParagraphFont"/>
    <w:rsid w:val="00082065"/>
  </w:style>
  <w:style w:type="character" w:styleId="UnresolvedMention">
    <w:name w:val="Unresolved Mention"/>
    <w:basedOn w:val="DefaultParagraphFont"/>
    <w:uiPriority w:val="99"/>
    <w:semiHidden/>
    <w:unhideWhenUsed/>
    <w:rsid w:val="0084285D"/>
    <w:rPr>
      <w:color w:val="605E5C"/>
      <w:shd w:val="clear" w:color="auto" w:fill="E1DFDD"/>
    </w:rPr>
  </w:style>
  <w:style w:type="paragraph" w:customStyle="1" w:styleId="code-line">
    <w:name w:val="code-line"/>
    <w:basedOn w:val="Normal"/>
    <w:rsid w:val="00A95626"/>
    <w:pPr>
      <w:spacing w:before="100" w:beforeAutospacing="1" w:after="100" w:afterAutospacing="1" w:line="240" w:lineRule="auto"/>
    </w:pPr>
    <w:rPr>
      <w:rFonts w:ascii="Times New Roman" w:hAnsi="Times New Roman"/>
      <w:szCs w:val="24"/>
    </w:rPr>
  </w:style>
  <w:style w:type="character" w:styleId="Emphasis">
    <w:name w:val="Emphasis"/>
    <w:basedOn w:val="DefaultParagraphFont"/>
    <w:uiPriority w:val="20"/>
    <w:qFormat/>
    <w:rsid w:val="00A90998"/>
    <w:rPr>
      <w:i/>
      <w:iCs/>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47806316">
      <w:bodyDiv w:val="1"/>
      <w:marLeft w:val="0"/>
      <w:marRight w:val="0"/>
      <w:marTop w:val="0"/>
      <w:marBottom w:val="0"/>
      <w:divBdr>
        <w:top w:val="none" w:sz="0" w:space="0" w:color="auto"/>
        <w:left w:val="none" w:sz="0" w:space="0" w:color="auto"/>
        <w:bottom w:val="none" w:sz="0" w:space="0" w:color="auto"/>
        <w:right w:val="none" w:sz="0" w:space="0" w:color="auto"/>
      </w:divBdr>
      <w:divsChild>
        <w:div w:id="1757944433">
          <w:marLeft w:val="0"/>
          <w:marRight w:val="0"/>
          <w:marTop w:val="0"/>
          <w:marBottom w:val="0"/>
          <w:divBdr>
            <w:top w:val="none" w:sz="0" w:space="0" w:color="auto"/>
            <w:left w:val="none" w:sz="0" w:space="0" w:color="auto"/>
            <w:bottom w:val="none" w:sz="0" w:space="0" w:color="auto"/>
            <w:right w:val="none" w:sz="0" w:space="0" w:color="auto"/>
          </w:divBdr>
          <w:divsChild>
            <w:div w:id="73553548">
              <w:marLeft w:val="0"/>
              <w:marRight w:val="0"/>
              <w:marTop w:val="0"/>
              <w:marBottom w:val="0"/>
              <w:divBdr>
                <w:top w:val="none" w:sz="0" w:space="0" w:color="auto"/>
                <w:left w:val="none" w:sz="0" w:space="0" w:color="auto"/>
                <w:bottom w:val="none" w:sz="0" w:space="0" w:color="auto"/>
                <w:right w:val="none" w:sz="0" w:space="0" w:color="auto"/>
              </w:divBdr>
              <w:divsChild>
                <w:div w:id="2059939683">
                  <w:marLeft w:val="0"/>
                  <w:marRight w:val="0"/>
                  <w:marTop w:val="0"/>
                  <w:marBottom w:val="0"/>
                  <w:divBdr>
                    <w:top w:val="none" w:sz="0" w:space="0" w:color="auto"/>
                    <w:left w:val="none" w:sz="0" w:space="0" w:color="auto"/>
                    <w:bottom w:val="none" w:sz="0" w:space="0" w:color="auto"/>
                    <w:right w:val="none" w:sz="0" w:space="0" w:color="auto"/>
                  </w:divBdr>
                  <w:divsChild>
                    <w:div w:id="615600457">
                      <w:marLeft w:val="0"/>
                      <w:marRight w:val="0"/>
                      <w:marTop w:val="0"/>
                      <w:marBottom w:val="0"/>
                      <w:divBdr>
                        <w:top w:val="none" w:sz="0" w:space="0" w:color="auto"/>
                        <w:left w:val="none" w:sz="0" w:space="0" w:color="auto"/>
                        <w:bottom w:val="none" w:sz="0" w:space="0" w:color="auto"/>
                        <w:right w:val="none" w:sz="0" w:space="0" w:color="auto"/>
                      </w:divBdr>
                      <w:divsChild>
                        <w:div w:id="21883105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197206667">
      <w:bodyDiv w:val="1"/>
      <w:marLeft w:val="0"/>
      <w:marRight w:val="0"/>
      <w:marTop w:val="0"/>
      <w:marBottom w:val="0"/>
      <w:divBdr>
        <w:top w:val="none" w:sz="0" w:space="0" w:color="auto"/>
        <w:left w:val="none" w:sz="0" w:space="0" w:color="auto"/>
        <w:bottom w:val="none" w:sz="0" w:space="0" w:color="auto"/>
        <w:right w:val="none" w:sz="0" w:space="0" w:color="auto"/>
      </w:divBdr>
    </w:div>
    <w:div w:id="262880670">
      <w:bodyDiv w:val="1"/>
      <w:marLeft w:val="0"/>
      <w:marRight w:val="0"/>
      <w:marTop w:val="0"/>
      <w:marBottom w:val="0"/>
      <w:divBdr>
        <w:top w:val="none" w:sz="0" w:space="0" w:color="auto"/>
        <w:left w:val="none" w:sz="0" w:space="0" w:color="auto"/>
        <w:bottom w:val="none" w:sz="0" w:space="0" w:color="auto"/>
        <w:right w:val="none" w:sz="0" w:space="0" w:color="auto"/>
      </w:divBdr>
    </w:div>
    <w:div w:id="453522268">
      <w:bodyDiv w:val="1"/>
      <w:marLeft w:val="0"/>
      <w:marRight w:val="0"/>
      <w:marTop w:val="0"/>
      <w:marBottom w:val="0"/>
      <w:divBdr>
        <w:top w:val="none" w:sz="0" w:space="0" w:color="auto"/>
        <w:left w:val="none" w:sz="0" w:space="0" w:color="auto"/>
        <w:bottom w:val="none" w:sz="0" w:space="0" w:color="auto"/>
        <w:right w:val="none" w:sz="0" w:space="0" w:color="auto"/>
      </w:divBdr>
    </w:div>
    <w:div w:id="673533515">
      <w:bodyDiv w:val="1"/>
      <w:marLeft w:val="0"/>
      <w:marRight w:val="0"/>
      <w:marTop w:val="0"/>
      <w:marBottom w:val="0"/>
      <w:divBdr>
        <w:top w:val="none" w:sz="0" w:space="0" w:color="auto"/>
        <w:left w:val="none" w:sz="0" w:space="0" w:color="auto"/>
        <w:bottom w:val="none" w:sz="0" w:space="0" w:color="auto"/>
        <w:right w:val="none" w:sz="0" w:space="0" w:color="auto"/>
      </w:divBdr>
    </w:div>
    <w:div w:id="849753594">
      <w:bodyDiv w:val="1"/>
      <w:marLeft w:val="0"/>
      <w:marRight w:val="0"/>
      <w:marTop w:val="0"/>
      <w:marBottom w:val="0"/>
      <w:divBdr>
        <w:top w:val="none" w:sz="0" w:space="0" w:color="auto"/>
        <w:left w:val="none" w:sz="0" w:space="0" w:color="auto"/>
        <w:bottom w:val="none" w:sz="0" w:space="0" w:color="auto"/>
        <w:right w:val="none" w:sz="0" w:space="0" w:color="auto"/>
      </w:divBdr>
    </w:div>
    <w:div w:id="934825432">
      <w:bodyDiv w:val="1"/>
      <w:marLeft w:val="0"/>
      <w:marRight w:val="0"/>
      <w:marTop w:val="0"/>
      <w:marBottom w:val="0"/>
      <w:divBdr>
        <w:top w:val="none" w:sz="0" w:space="0" w:color="auto"/>
        <w:left w:val="none" w:sz="0" w:space="0" w:color="auto"/>
        <w:bottom w:val="none" w:sz="0" w:space="0" w:color="auto"/>
        <w:right w:val="none" w:sz="0" w:space="0" w:color="auto"/>
      </w:divBdr>
    </w:div>
    <w:div w:id="998965294">
      <w:bodyDiv w:val="1"/>
      <w:marLeft w:val="0"/>
      <w:marRight w:val="0"/>
      <w:marTop w:val="0"/>
      <w:marBottom w:val="0"/>
      <w:divBdr>
        <w:top w:val="none" w:sz="0" w:space="0" w:color="auto"/>
        <w:left w:val="none" w:sz="0" w:space="0" w:color="auto"/>
        <w:bottom w:val="none" w:sz="0" w:space="0" w:color="auto"/>
        <w:right w:val="none" w:sz="0" w:space="0" w:color="auto"/>
      </w:divBdr>
    </w:div>
    <w:div w:id="1110053261">
      <w:bodyDiv w:val="1"/>
      <w:marLeft w:val="0"/>
      <w:marRight w:val="0"/>
      <w:marTop w:val="0"/>
      <w:marBottom w:val="0"/>
      <w:divBdr>
        <w:top w:val="none" w:sz="0" w:space="0" w:color="auto"/>
        <w:left w:val="none" w:sz="0" w:space="0" w:color="auto"/>
        <w:bottom w:val="none" w:sz="0" w:space="0" w:color="auto"/>
        <w:right w:val="none" w:sz="0" w:space="0" w:color="auto"/>
      </w:divBdr>
    </w:div>
    <w:div w:id="1212768821">
      <w:bodyDiv w:val="1"/>
      <w:marLeft w:val="0"/>
      <w:marRight w:val="0"/>
      <w:marTop w:val="0"/>
      <w:marBottom w:val="0"/>
      <w:divBdr>
        <w:top w:val="none" w:sz="0" w:space="0" w:color="auto"/>
        <w:left w:val="none" w:sz="0" w:space="0" w:color="auto"/>
        <w:bottom w:val="none" w:sz="0" w:space="0" w:color="auto"/>
        <w:right w:val="none" w:sz="0" w:space="0" w:color="auto"/>
      </w:divBdr>
    </w:div>
    <w:div w:id="1217669869">
      <w:bodyDiv w:val="1"/>
      <w:marLeft w:val="0"/>
      <w:marRight w:val="0"/>
      <w:marTop w:val="0"/>
      <w:marBottom w:val="0"/>
      <w:divBdr>
        <w:top w:val="none" w:sz="0" w:space="0" w:color="auto"/>
        <w:left w:val="none" w:sz="0" w:space="0" w:color="auto"/>
        <w:bottom w:val="none" w:sz="0" w:space="0" w:color="auto"/>
        <w:right w:val="none" w:sz="0" w:space="0" w:color="auto"/>
      </w:divBdr>
    </w:div>
    <w:div w:id="1754935297">
      <w:bodyDiv w:val="1"/>
      <w:marLeft w:val="0"/>
      <w:marRight w:val="0"/>
      <w:marTop w:val="0"/>
      <w:marBottom w:val="0"/>
      <w:divBdr>
        <w:top w:val="none" w:sz="0" w:space="0" w:color="auto"/>
        <w:left w:val="none" w:sz="0" w:space="0" w:color="auto"/>
        <w:bottom w:val="none" w:sz="0" w:space="0" w:color="auto"/>
        <w:right w:val="none" w:sz="0" w:space="0" w:color="auto"/>
      </w:divBdr>
    </w:div>
    <w:div w:id="1803307690">
      <w:bodyDiv w:val="1"/>
      <w:marLeft w:val="0"/>
      <w:marRight w:val="0"/>
      <w:marTop w:val="0"/>
      <w:marBottom w:val="0"/>
      <w:divBdr>
        <w:top w:val="none" w:sz="0" w:space="0" w:color="auto"/>
        <w:left w:val="none" w:sz="0" w:space="0" w:color="auto"/>
        <w:bottom w:val="none" w:sz="0" w:space="0" w:color="auto"/>
        <w:right w:val="none" w:sz="0" w:space="0" w:color="auto"/>
      </w:divBdr>
    </w:div>
    <w:div w:id="2060976448">
      <w:bodyDiv w:val="1"/>
      <w:marLeft w:val="0"/>
      <w:marRight w:val="0"/>
      <w:marTop w:val="0"/>
      <w:marBottom w:val="0"/>
      <w:divBdr>
        <w:top w:val="none" w:sz="0" w:space="0" w:color="auto"/>
        <w:left w:val="none" w:sz="0" w:space="0" w:color="auto"/>
        <w:bottom w:val="none" w:sz="0" w:space="0" w:color="auto"/>
        <w:right w:val="none" w:sz="0" w:space="0" w:color="auto"/>
      </w:divBdr>
    </w:div>
    <w:div w:id="2140411681">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webSettings" Target="webSettings.xml"/><Relationship Id="rId13" Type="http://schemas.openxmlformats.org/officeDocument/2006/relationships/hyperlink" Target="https://www.crowdstrike.com/platform/charlotte-ai/" TargetMode="External"/><Relationship Id="rId3" Type="http://schemas.openxmlformats.org/officeDocument/2006/relationships/customXml" Target="../customXml/item3.xml"/><Relationship Id="rId7" Type="http://schemas.openxmlformats.org/officeDocument/2006/relationships/settings" Target="settings.xml"/><Relationship Id="rId12" Type="http://schemas.openxmlformats.org/officeDocument/2006/relationships/footer" Target="footer1.xml"/><Relationship Id="rId17" Type="http://schemas.openxmlformats.org/officeDocument/2006/relationships/theme" Target="theme/theme1.xml"/><Relationship Id="rId2" Type="http://schemas.openxmlformats.org/officeDocument/2006/relationships/customXml" Target="../customXml/item2.xml"/><Relationship Id="rId16" Type="http://schemas.openxmlformats.org/officeDocument/2006/relationships/fontTable" Target="fontTable.xml"/><Relationship Id="rId1" Type="http://schemas.openxmlformats.org/officeDocument/2006/relationships/customXml" Target="../customXml/item1.xml"/><Relationship Id="rId6" Type="http://schemas.openxmlformats.org/officeDocument/2006/relationships/styles" Target="styles.xml"/><Relationship Id="rId11" Type="http://schemas.openxmlformats.org/officeDocument/2006/relationships/image" Target="media/image2.jpeg"/><Relationship Id="rId5" Type="http://schemas.openxmlformats.org/officeDocument/2006/relationships/numbering" Target="numbering.xml"/><Relationship Id="rId15" Type="http://schemas.openxmlformats.org/officeDocument/2006/relationships/footer" Target="footer2.xml"/><Relationship Id="rId10" Type="http://schemas.openxmlformats.org/officeDocument/2006/relationships/endnotes" Target="endnotes.xml"/><Relationship Id="rId4" Type="http://schemas.openxmlformats.org/officeDocument/2006/relationships/customXml" Target="../customXml/item4.xml"/><Relationship Id="rId9" Type="http://schemas.openxmlformats.org/officeDocument/2006/relationships/footnotes" Target="footnotes.xml"/><Relationship Id="rId14" Type="http://schemas.openxmlformats.org/officeDocument/2006/relationships/hyperlink" Target="https://www.gartner.com/en/newsroom/press-releases/2026-02-05-gartner-identifies-the-top-cybersecurity-trends-for-2026" TargetMode="External"/></Relationships>
</file>

<file path=word/_rels/numbering.xml.rels><?xml version="1.0" encoding="UTF-8" standalone="yes"?>
<Relationships xmlns="http://schemas.openxmlformats.org/package/2006/relationships"><Relationship Id="rId1" Type="http://schemas.openxmlformats.org/officeDocument/2006/relationships/image" Target="media/image1.emf"/></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word/webextensions/_rels/taskpanes.xml.rels><?xml version="1.0" encoding="UTF-8" standalone="yes"?>
<Relationships xmlns="http://schemas.openxmlformats.org/package/2006/relationships"><Relationship Id="rId1" Type="http://schemas.microsoft.com/office/2011/relationships/webextension" Target="webextension1.xml"/></Relationships>
</file>

<file path=word/webextensions/taskpanes.xml><?xml version="1.0" encoding="utf-8"?>
<wetp:taskpanes xmlns:wetp="http://schemas.microsoft.com/office/webextensions/taskpanes/2010/11">
  <wetp:taskpane dockstate="right" visibility="0" width="438" row="0">
    <wetp:webextensionref xmlns:r="http://schemas.openxmlformats.org/officeDocument/2006/relationships" r:id="rId1"/>
  </wetp:taskpane>
</wetp:taskpanes>
</file>

<file path=word/webextensions/webextension1.xml><?xml version="1.0" encoding="utf-8"?>
<we:webextension xmlns:we="http://schemas.microsoft.com/office/webextensions/webextension/2010/11" id="{1F110D00-D9E3-4C43-B47D-E74368BB4200}">
  <we:reference id="WA200010453" version="1.0.0.1" store="Omex" storeType="OMEX"/>
  <we:alternateReferences>
    <we:reference id="WA200010453" version="1.0.0.1" store="WA200010453" storeType="OMEX"/>
  </we:alternateReferences>
  <we:properties>
    <we:property name="claude.fileId" value="&quot;18757960-1bf9-4272-8659-5b61e606f279&quot;"/>
  </we:properties>
  <we:bindings/>
  <we:snapshot xmlns:r="http://schemas.openxmlformats.org/officeDocument/2006/relationships"/>
</we:webextension>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_rels/item4.xml.rels><?xml version="1.0" encoding="UTF-8" standalone="yes"?>
<Relationships xmlns="http://schemas.openxmlformats.org/package/2006/relationships"><Relationship Id="rId1" Type="http://schemas.openxmlformats.org/officeDocument/2006/relationships/customXmlProps" Target="itemProps4.xml"/></Relationships>
</file>

<file path=customXml/item1.xml><?xml version="1.0" encoding="utf-8"?>
<ct:contentTypeSchema xmlns:ct="http://schemas.microsoft.com/office/2006/metadata/contentType" xmlns:ma="http://schemas.microsoft.com/office/2006/metadata/properties/metaAttributes" ct:_="" ma:_="" ma:contentTypeName="Document" ma:contentTypeID="0x010100745CC57E34C74F4AA8E7561B26D8BE4E" ma:contentTypeVersion="6" ma:contentTypeDescription="Create a new document." ma:contentTypeScope="" ma:versionID="cf3c9e93c9ad0da3214da2f2d1f45168">
  <xsd:schema xmlns:xsd="http://www.w3.org/2001/XMLSchema" xmlns:xs="http://www.w3.org/2001/XMLSchema" xmlns:p="http://schemas.microsoft.com/office/2006/metadata/properties" xmlns:ns3="c37bdea3-cabc-463f-acad-5e9bc727a59f" targetNamespace="http://schemas.microsoft.com/office/2006/metadata/properties" ma:root="true" ma:fieldsID="380af84fe4744a2804aa759064d8b890" ns3:_="">
    <xsd:import namespace="c37bdea3-cabc-463f-acad-5e9bc727a59f"/>
    <xsd:element name="properties">
      <xsd:complexType>
        <xsd:sequence>
          <xsd:element name="documentManagement">
            <xsd:complexType>
              <xsd:all>
                <xsd:element ref="ns3:MediaServiceMetadata" minOccurs="0"/>
                <xsd:element ref="ns3:MediaServiceFastMetadata" minOccurs="0"/>
                <xsd:element ref="ns3:MediaServiceObjectDetectorVersions" minOccurs="0"/>
                <xsd:element ref="ns3:MediaServiceSearchProperties" minOccurs="0"/>
                <xsd:element ref="ns3:MediaServiceDateTaken" minOccurs="0"/>
                <xsd:element ref="ns3:_activity"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c37bdea3-cabc-463f-acad-5e9bc727a59f" elementFormDefault="qualified">
    <xsd:import namespace="http://schemas.microsoft.com/office/2006/documentManagement/types"/>
    <xsd:import namespace="http://schemas.microsoft.com/office/infopath/2007/PartnerControls"/>
    <xsd:element name="MediaServiceMetadata" ma:index="8" nillable="true" ma:displayName="MediaServiceMetadata" ma:hidden="true" ma:internalName="MediaServiceMetadata" ma:readOnly="true">
      <xsd:simpleType>
        <xsd:restriction base="dms:Note"/>
      </xsd:simpleType>
    </xsd:element>
    <xsd:element name="MediaServiceFastMetadata" ma:index="9" nillable="true" ma:displayName="MediaServiceFastMetadata" ma:hidden="true" ma:internalName="MediaServiceFastMetadata" ma:readOnly="true">
      <xsd:simpleType>
        <xsd:restriction base="dms:Note"/>
      </xsd:simpleType>
    </xsd:element>
    <xsd:element name="MediaServiceObjectDetectorVersions" ma:index="10" nillable="true" ma:displayName="MediaServiceObjectDetectorVersions" ma:hidden="true" ma:indexed="true" ma:internalName="MediaServiceObjectDetectorVersions" ma:readOnly="true">
      <xsd:simpleType>
        <xsd:restriction base="dms:Text"/>
      </xsd:simpleType>
    </xsd:element>
    <xsd:element name="MediaServiceSearchProperties" ma:index="11" nillable="true" ma:displayName="MediaServiceSearchProperties" ma:hidden="true" ma:internalName="MediaServiceSearchProperties" ma:readOnly="true">
      <xsd:simpleType>
        <xsd:restriction base="dms:Note"/>
      </xsd:simpleType>
    </xsd:element>
    <xsd:element name="MediaServiceDateTaken" ma:index="12" nillable="true" ma:displayName="MediaServiceDateTaken" ma:hidden="true" ma:indexed="true" ma:internalName="MediaServiceDateTaken" ma:readOnly="true">
      <xsd:simpleType>
        <xsd:restriction base="dms:Text"/>
      </xsd:simpleType>
    </xsd:element>
    <xsd:element name="_activity" ma:index="13" nillable="true" ma:displayName="_activity" ma:hidden="true" ma:internalName="_activity">
      <xsd:simpleType>
        <xsd:restriction base="dms:Note"/>
      </xsd:simple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Content Type"/>
        <xsd:element ref="dc:title" minOccurs="0" maxOccurs="1" ma:index="4" ma:displayName="Title"/>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2.xml><?xml version="1.0" encoding="utf-8"?>
<?mso-contentType ?>
<FormTemplates xmlns="http://schemas.microsoft.com/sharepoint/v3/contenttype/forms">
  <Display>DocumentLibraryForm</Display>
  <Edit>DocumentLibraryForm</Edit>
  <New>DocumentLibraryForm</New>
</FormTemplates>
</file>

<file path=customXml/item3.xml><?xml version="1.0" encoding="utf-8"?>
<p:properties xmlns:p="http://schemas.microsoft.com/office/2006/metadata/properties" xmlns:xsi="http://www.w3.org/2001/XMLSchema-instance" xmlns:pc="http://schemas.microsoft.com/office/infopath/2007/PartnerControls">
  <documentManagement>
    <_activity xmlns="c37bdea3-cabc-463f-acad-5e9bc727a59f" xsi:nil="true"/>
  </documentManagement>
</p:properties>
</file>

<file path=customXml/item4.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4ECC0-377A-4E60-B7A2-D5369707CE29}">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c37bdea3-cabc-463f-acad-5e9bc727a59f"/>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customXml/itemProps2.xml><?xml version="1.0" encoding="utf-8"?>
<ds:datastoreItem xmlns:ds="http://schemas.openxmlformats.org/officeDocument/2006/customXml" ds:itemID="{646E4319-A019-400A-960A-46228DF890D0}">
  <ds:schemaRefs>
    <ds:schemaRef ds:uri="http://schemas.microsoft.com/sharepoint/v3/contenttype/forms"/>
  </ds:schemaRefs>
</ds:datastoreItem>
</file>

<file path=customXml/itemProps3.xml><?xml version="1.0" encoding="utf-8"?>
<ds:datastoreItem xmlns:ds="http://schemas.openxmlformats.org/officeDocument/2006/customXml" ds:itemID="{C8385FB4-902E-41CA-B78A-0113A81D0A4E}">
  <ds:schemaRefs>
    <ds:schemaRef ds:uri="http://schemas.microsoft.com/office/2006/metadata/properties"/>
    <ds:schemaRef ds:uri="http://schemas.microsoft.com/office/infopath/2007/PartnerControls"/>
    <ds:schemaRef ds:uri="c37bdea3-cabc-463f-acad-5e9bc727a59f"/>
  </ds:schemaRefs>
</ds:datastoreItem>
</file>

<file path=customXml/itemProps4.xml><?xml version="1.0" encoding="utf-8"?>
<ds:datastoreItem xmlns:ds="http://schemas.openxmlformats.org/officeDocument/2006/customXml" ds:itemID="{39AACC1B-0A20-46FB-A2F8-E3A0024CDEA6}">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945</TotalTime>
  <Pages>9</Pages>
  <Words>2143</Words>
  <Characters>12798</Characters>
  <Application>Microsoft Office Word</Application>
  <DocSecurity>0</DocSecurity>
  <Lines>412</Lines>
  <Paragraphs>162</Paragraphs>
  <ScaleCrop>false</ScaleCrop>
  <HeadingPairs>
    <vt:vector size="2" baseType="variant">
      <vt:variant>
        <vt:lpstr>Title</vt:lpstr>
      </vt:variant>
      <vt:variant>
        <vt:i4>1</vt:i4>
      </vt:variant>
    </vt:vector>
  </HeadingPairs>
  <TitlesOfParts>
    <vt:vector size="1" baseType="lpstr">
      <vt:lpstr>IEEE Software Requirements Specification Template</vt:lpstr>
    </vt:vector>
  </TitlesOfParts>
  <Company>MyCompanyName</Company>
  <LinksUpToDate>false</LinksUpToDate>
  <CharactersWithSpaces>14779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IEEE Software Requirements Specification Template</dc:title>
  <dc:creator>(SP22-BAI-052)UZAIRAHMADGHAZI</dc:creator>
  <cp:lastModifiedBy>u2023406</cp:lastModifiedBy>
  <cp:revision>17</cp:revision>
  <cp:lastPrinted>2026-04-20T09:15:00Z</cp:lastPrinted>
  <dcterms:created xsi:type="dcterms:W3CDTF">2026-04-15T05:50:00Z</dcterms:created>
  <dcterms:modified xsi:type="dcterms:W3CDTF">2026-04-20T16:34:00Z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GrammarlyDocumentId">
    <vt:lpwstr>48c1e07a621036149a9e953e5cc84c38277e4a517fe27e796d4d5b3422ad6521</vt:lpwstr>
  </property>
  <property fmtid="{D5CDD505-2E9C-101B-9397-08002B2CF9AE}" pid="3" name="ContentTypeId">
    <vt:lpwstr>0x010100745CC57E34C74F4AA8E7561B26D8BE4E</vt:lpwstr>
  </property>
</Properties>
</file>