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021D38"/>
  <w:body>
    <w:tbl>
      <w:tblPr>
        <w:tblStyle w:val="TableGrid"/>
        <w:tblW w:w="16949" w:type="dxa"/>
        <w:tblInd w:w="-14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gridCol w:w="2805"/>
        <w:gridCol w:w="5650"/>
      </w:tblGrid>
      <w:tr w:rsidRPr="002F066B" w:rsidR="00135CFF" w:rsidTr="007644E2" w14:paraId="14818FF8" w14:textId="77777777">
        <w:trPr>
          <w:trHeight w:val="1266"/>
        </w:trPr>
        <w:tc>
          <w:tcPr>
            <w:tcW w:w="8494" w:type="dxa"/>
            <w:vAlign w:val="center"/>
          </w:tcPr>
          <w:p w:rsidRPr="00CB23B9" w:rsidR="00135CFF" w:rsidP="00135CFF" w:rsidRDefault="00CB23B9" w14:paraId="3E1ECEED" w14:textId="32AEA58A">
            <w:pPr>
              <w:pStyle w:val="Title"/>
              <w:spacing w:line="276" w:lineRule="auto"/>
              <w:jc w:val="center"/>
              <w:rPr>
                <w:lang w:val="fr-FR"/>
              </w:rPr>
            </w:pPr>
            <w:r w:rsidRPr="0008495D">
              <w:rPr>
                <w:bCs/>
                <w:color w:val="FFFFFF" w:themeColor="background1"/>
                <w:sz w:val="40"/>
                <w:szCs w:val="40"/>
                <w:lang w:val="fr-FR"/>
              </w:rPr>
              <w:t>Points forts et points faibles des données</w:t>
            </w:r>
            <w:r>
              <w:rPr>
                <w:bCs/>
                <w:color w:val="FFFFFF" w:themeColor="background1"/>
                <w:sz w:val="40"/>
                <w:szCs w:val="40"/>
                <w:lang w:val="fr-FR"/>
              </w:rPr>
              <w:t xml:space="preserve"> des ORM</w:t>
            </w:r>
          </w:p>
        </w:tc>
        <w:tc>
          <w:tcPr>
            <w:tcW w:w="2805" w:type="dxa"/>
          </w:tcPr>
          <w:p w:rsidRPr="00CB23B9" w:rsidR="00135CFF" w:rsidP="004433F4" w:rsidRDefault="00135CFF" w14:paraId="3EF52EB1" w14:textId="77777777">
            <w:pPr>
              <w:rPr>
                <w:lang w:val="fr-FR"/>
              </w:rPr>
            </w:pPr>
          </w:p>
        </w:tc>
        <w:tc>
          <w:tcPr>
            <w:tcW w:w="5650" w:type="dxa"/>
          </w:tcPr>
          <w:p w:rsidRPr="002F066B" w:rsidR="00135CFF" w:rsidP="007644E2" w:rsidRDefault="007644E2" w14:paraId="5F0D18E9" w14:textId="3B6AA33E">
            <w:pPr>
              <w:jc w:val="right"/>
            </w:pPr>
            <w:r w:rsidRPr="002F066B">
              <w:rPr>
                <w:noProof/>
                <w:lang w:val="fr-FR" w:eastAsia="fr-FR"/>
              </w:rPr>
              <w:drawing>
                <wp:inline distT="0" distB="0" distL="0" distR="0" wp14:anchorId="05054C15" wp14:editId="7722852F">
                  <wp:extent cx="3220279" cy="7900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7">
                            <a:extLst>
                              <a:ext uri="{28A0092B-C50C-407E-A947-70E740481C1C}">
                                <a14:useLocalDpi xmlns:a14="http://schemas.microsoft.com/office/drawing/2010/main" val="0"/>
                              </a:ext>
                            </a:extLst>
                          </a:blip>
                          <a:srcRect r="3341"/>
                          <a:stretch/>
                        </pic:blipFill>
                        <pic:spPr bwMode="auto">
                          <a:xfrm>
                            <a:off x="0" y="0"/>
                            <a:ext cx="3222360" cy="790575"/>
                          </a:xfrm>
                          <a:prstGeom prst="rect">
                            <a:avLst/>
                          </a:prstGeom>
                          <a:ln>
                            <a:noFill/>
                          </a:ln>
                          <a:extLst>
                            <a:ext uri="{53640926-AAD7-44D8-BBD7-CCE9431645EC}">
                              <a14:shadowObscured xmlns:a14="http://schemas.microsoft.com/office/drawing/2010/main"/>
                            </a:ext>
                          </a:extLst>
                        </pic:spPr>
                      </pic:pic>
                    </a:graphicData>
                  </a:graphic>
                </wp:inline>
              </w:drawing>
            </w:r>
          </w:p>
        </w:tc>
      </w:tr>
    </w:tbl>
    <w:p w:rsidRPr="002F066B" w:rsidR="007644E2" w:rsidP="00135CFF" w:rsidRDefault="007644E2" w14:paraId="7B98843D" w14:textId="77777777">
      <w:pPr>
        <w:ind w:left="1440"/>
        <w:rPr>
          <w:lang w:val="en-US"/>
        </w:rPr>
      </w:pPr>
    </w:p>
    <w:tbl>
      <w:tblPr>
        <w:tblStyle w:val="TableGrid"/>
        <w:tblW w:w="16302" w:type="dxa"/>
        <w:tblInd w:w="-1026" w:type="dxa"/>
        <w:tblLook w:val="04A0" w:firstRow="1" w:lastRow="0" w:firstColumn="1" w:lastColumn="0" w:noHBand="0" w:noVBand="1"/>
      </w:tblPr>
      <w:tblGrid>
        <w:gridCol w:w="1009"/>
        <w:gridCol w:w="3527"/>
        <w:gridCol w:w="6096"/>
        <w:gridCol w:w="5670"/>
      </w:tblGrid>
      <w:tr w:rsidRPr="002F066B" w:rsidR="00CB23B9" w:rsidTr="00931212" w14:paraId="7AA0478F" w14:textId="77777777">
        <w:trPr>
          <w:trHeight w:val="663"/>
        </w:trPr>
        <w:tc>
          <w:tcPr>
            <w:tcW w:w="4536" w:type="dxa"/>
            <w:gridSpan w:val="2"/>
            <w:tcBorders>
              <w:top w:val="nil"/>
              <w:left w:val="nil"/>
            </w:tcBorders>
          </w:tcPr>
          <w:p w:rsidRPr="002F066B" w:rsidR="00CB23B9" w:rsidP="00CB23B9" w:rsidRDefault="00CB23B9" w14:paraId="5CA8AE69" w14:textId="303D58DC">
            <w:pPr>
              <w:rPr>
                <w:u w:val="single"/>
              </w:rPr>
            </w:pPr>
          </w:p>
        </w:tc>
        <w:tc>
          <w:tcPr>
            <w:tcW w:w="6096" w:type="dxa"/>
            <w:tcBorders>
              <w:bottom w:val="single" w:color="FFFFFF" w:themeColor="background1" w:sz="2" w:space="0"/>
              <w:right w:val="single" w:color="FFFFFF" w:themeColor="background1" w:sz="2" w:space="0"/>
            </w:tcBorders>
            <w:shd w:val="clear" w:color="auto" w:fill="12739A"/>
            <w:vAlign w:val="center"/>
          </w:tcPr>
          <w:p w:rsidRPr="0092348F" w:rsidR="00CB23B9" w:rsidP="00CB23B9" w:rsidRDefault="00CB23B9" w14:paraId="4E37C95C" w14:textId="1EF30647">
            <w:pPr>
              <w:jc w:val="center"/>
              <w:rPr>
                <w:bCs/>
                <w:color w:val="FFFFFF" w:themeColor="background1"/>
                <w:sz w:val="34"/>
                <w:szCs w:val="34"/>
              </w:rPr>
            </w:pPr>
            <w:r w:rsidRPr="0008495D">
              <w:rPr>
                <w:rStyle w:val="ue-text"/>
                <w:sz w:val="36"/>
                <w:szCs w:val="36"/>
              </w:rPr>
              <w:t>Points</w:t>
            </w:r>
            <w:r w:rsidRPr="0008495D">
              <w:rPr>
                <w:rStyle w:val="ue-whitespaces"/>
                <w:sz w:val="36"/>
                <w:szCs w:val="36"/>
              </w:rPr>
              <w:t xml:space="preserve"> </w:t>
            </w:r>
            <w:r w:rsidRPr="0008495D">
              <w:rPr>
                <w:rStyle w:val="ue-text"/>
                <w:sz w:val="36"/>
                <w:szCs w:val="36"/>
              </w:rPr>
              <w:t>forts</w:t>
            </w:r>
          </w:p>
        </w:tc>
        <w:tc>
          <w:tcPr>
            <w:tcW w:w="5670" w:type="dxa"/>
            <w:tcBorders>
              <w:left w:val="single" w:color="FFFFFF" w:themeColor="background1" w:sz="2" w:space="0"/>
              <w:bottom w:val="single" w:color="FFFFFF" w:themeColor="background1" w:sz="2" w:space="0"/>
            </w:tcBorders>
            <w:shd w:val="clear" w:color="auto" w:fill="833C0B" w:themeFill="accent2" w:themeFillShade="80"/>
            <w:vAlign w:val="center"/>
          </w:tcPr>
          <w:p w:rsidRPr="0092348F" w:rsidR="00CB23B9" w:rsidP="00CB23B9" w:rsidRDefault="00CB23B9" w14:paraId="4D34B8BF" w14:textId="1C23D4F5">
            <w:pPr>
              <w:jc w:val="center"/>
              <w:rPr>
                <w:bCs/>
                <w:color w:val="FFFFFF" w:themeColor="background1"/>
                <w:sz w:val="34"/>
                <w:szCs w:val="34"/>
              </w:rPr>
            </w:pPr>
            <w:r w:rsidRPr="0008495D">
              <w:rPr>
                <w:rStyle w:val="ue-text"/>
                <w:sz w:val="36"/>
                <w:szCs w:val="36"/>
              </w:rPr>
              <w:t>Points</w:t>
            </w:r>
            <w:r w:rsidRPr="0008495D">
              <w:rPr>
                <w:rStyle w:val="ue-whitespaces"/>
                <w:sz w:val="36"/>
                <w:szCs w:val="36"/>
              </w:rPr>
              <w:t xml:space="preserve"> </w:t>
            </w:r>
            <w:r w:rsidRPr="0008495D">
              <w:rPr>
                <w:rStyle w:val="ue-text"/>
                <w:sz w:val="36"/>
                <w:szCs w:val="36"/>
              </w:rPr>
              <w:t>faibles</w:t>
            </w:r>
          </w:p>
        </w:tc>
      </w:tr>
      <w:tr w:rsidRPr="007F5B17" w:rsidR="00CB23B9" w:rsidTr="00F36A45" w14:paraId="04E4C2DE" w14:textId="77777777">
        <w:trPr>
          <w:trHeight w:val="1144"/>
        </w:trPr>
        <w:tc>
          <w:tcPr>
            <w:tcW w:w="1009" w:type="dxa"/>
            <w:tcBorders>
              <w:bottom w:val="single" w:color="FFFFFF" w:themeColor="background1" w:sz="2" w:space="0"/>
              <w:right w:val="nil"/>
            </w:tcBorders>
            <w:shd w:val="clear" w:color="auto" w:fill="1F3864" w:themeFill="accent1" w:themeFillShade="80"/>
            <w:vAlign w:val="center"/>
          </w:tcPr>
          <w:p w:rsidRPr="002F066B" w:rsidR="00CB23B9" w:rsidP="00CB23B9" w:rsidRDefault="00CB23B9" w14:paraId="71E6206C" w14:textId="65044521">
            <w:pPr>
              <w:jc w:val="center"/>
              <w:rPr>
                <w:b/>
                <w:bCs/>
                <w:sz w:val="24"/>
                <w:szCs w:val="24"/>
                <w:u w:val="single"/>
              </w:rPr>
            </w:pPr>
            <w:r w:rsidRPr="002F066B">
              <w:rPr>
                <w:noProof/>
                <w:lang w:val="fr-FR" w:eastAsia="fr-FR"/>
              </w:rPr>
              <w:drawing>
                <wp:inline distT="0" distB="0" distL="0" distR="0" wp14:anchorId="6E1194E9" wp14:editId="4B2DBAC6">
                  <wp:extent cx="475932" cy="468000"/>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5932" cy="468000"/>
                          </a:xfrm>
                          <a:prstGeom prst="rect">
                            <a:avLst/>
                          </a:prstGeom>
                        </pic:spPr>
                      </pic:pic>
                    </a:graphicData>
                  </a:graphic>
                </wp:inline>
              </w:drawing>
            </w:r>
          </w:p>
        </w:tc>
        <w:tc>
          <w:tcPr>
            <w:tcW w:w="3527" w:type="dxa"/>
            <w:tcBorders>
              <w:left w:val="nil"/>
              <w:bottom w:val="single" w:color="FFFFFF" w:themeColor="background1" w:sz="2" w:space="0"/>
              <w:right w:val="single" w:color="FFFFFF" w:themeColor="background1" w:sz="2" w:space="0"/>
            </w:tcBorders>
            <w:shd w:val="clear" w:color="auto" w:fill="92D050"/>
            <w:vAlign w:val="center"/>
          </w:tcPr>
          <w:p w:rsidRPr="002F066B" w:rsidR="00CB23B9" w:rsidP="00CB23B9" w:rsidRDefault="00CB23B9" w14:paraId="2476C998" w14:textId="606B3CDA">
            <w:pPr>
              <w:ind w:firstLine="213"/>
              <w:rPr>
                <w:b/>
                <w:bCs/>
                <w:color w:val="404040" w:themeColor="text1" w:themeTint="BF"/>
                <w:sz w:val="24"/>
                <w:szCs w:val="24"/>
              </w:rPr>
            </w:pPr>
            <w:r>
              <w:rPr>
                <w:rStyle w:val="ue-text"/>
                <w:b/>
                <w:sz w:val="24"/>
                <w:szCs w:val="24"/>
              </w:rPr>
              <w:t>Disponibilité des</w:t>
            </w:r>
            <w:r w:rsidRPr="0008495D">
              <w:rPr>
                <w:rStyle w:val="ue-whitespaces"/>
                <w:b/>
                <w:sz w:val="24"/>
                <w:szCs w:val="24"/>
              </w:rPr>
              <w:t xml:space="preserve"> </w:t>
            </w:r>
            <w:r w:rsidRPr="0008495D">
              <w:rPr>
                <w:rStyle w:val="ue-text"/>
                <w:b/>
                <w:sz w:val="24"/>
                <w:szCs w:val="24"/>
              </w:rPr>
              <w:t>données</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7F5B17" w:rsidR="00CB23B9" w:rsidP="00BB4E00" w:rsidRDefault="00BB4E00" w14:paraId="7C209785" w14:textId="4E23F215">
            <w:pPr>
              <w:rPr>
                <w:rFonts w:cstheme="minorHAnsi"/>
                <w:lang w:val="fr-FR"/>
              </w:rPr>
            </w:pPr>
            <w:r w:rsidRPr="007F5B17">
              <w:rPr>
                <w:rFonts w:cstheme="minorHAnsi"/>
                <w:color w:val="FFFFFF" w:themeColor="background1"/>
                <w:lang w:val="fr-FR"/>
              </w:rPr>
              <w:t>La pénétration du téléphone mobile est élevée dans la plupart des pays en développement, ce qui permet aux ORM de recueillir et enregistrer un grand volume de données pour la facturation</w:t>
            </w:r>
            <w:r w:rsidRPr="007F5B17" w:rsidR="00CB23B9">
              <w:rPr>
                <w:rFonts w:cstheme="minorHAnsi"/>
                <w:color w:val="FFFFFF" w:themeColor="background1"/>
                <w:lang w:val="fr-FR"/>
              </w:rPr>
              <w:t xml:space="preserve">.  </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7F5B17" w:rsidR="00CB23B9" w:rsidP="00D77994" w:rsidRDefault="0073634C" w14:paraId="0961B837" w14:textId="5FFDBB00">
            <w:pPr>
              <w:rPr>
                <w:rFonts w:cstheme="minorHAnsi"/>
                <w:b/>
                <w:bCs/>
                <w:lang w:val="fr-FR"/>
              </w:rPr>
            </w:pPr>
            <w:r>
              <w:rPr>
                <w:rFonts w:cstheme="minorHAnsi"/>
                <w:color w:val="FFFFFF" w:themeColor="background1"/>
                <w:lang w:val="fr-FR"/>
              </w:rPr>
              <w:t>Les</w:t>
            </w:r>
            <w:r w:rsidRPr="007F5B17" w:rsidR="00CB23B9">
              <w:rPr>
                <w:rFonts w:cstheme="minorHAnsi"/>
                <w:color w:val="FFFFFF" w:themeColor="background1"/>
                <w:lang w:val="fr-FR"/>
              </w:rPr>
              <w:t xml:space="preserve"> p</w:t>
            </w:r>
            <w:r>
              <w:rPr>
                <w:rFonts w:cstheme="minorHAnsi"/>
                <w:color w:val="FFFFFF" w:themeColor="background1"/>
                <w:lang w:val="fr-FR"/>
              </w:rPr>
              <w:t>ersonnes</w:t>
            </w:r>
            <w:r w:rsidRPr="007F5B17" w:rsidR="00CB23B9">
              <w:rPr>
                <w:rFonts w:cstheme="minorHAnsi"/>
                <w:color w:val="FFFFFF" w:themeColor="background1"/>
                <w:lang w:val="fr-FR"/>
              </w:rPr>
              <w:t xml:space="preserve"> </w:t>
            </w:r>
            <w:r w:rsidRPr="007F5B17" w:rsidR="007F5B17">
              <w:rPr>
                <w:rFonts w:cstheme="minorHAnsi"/>
                <w:color w:val="FFFFFF" w:themeColor="background1"/>
                <w:lang w:val="fr-FR"/>
              </w:rPr>
              <w:t>concernées (personnes déplacées</w:t>
            </w:r>
            <w:r w:rsidRPr="007F5B17" w:rsidR="00CB23B9">
              <w:rPr>
                <w:rFonts w:cstheme="minorHAnsi"/>
                <w:color w:val="FFFFFF" w:themeColor="background1"/>
                <w:lang w:val="fr-FR"/>
              </w:rPr>
              <w:t xml:space="preserve">) </w:t>
            </w:r>
            <w:r>
              <w:rPr>
                <w:rFonts w:cstheme="minorHAnsi"/>
                <w:color w:val="FFFFFF" w:themeColor="background1"/>
                <w:lang w:val="fr-FR"/>
              </w:rPr>
              <w:t>n</w:t>
            </w:r>
            <w:r w:rsidR="00D77994">
              <w:rPr>
                <w:rFonts w:cstheme="minorHAnsi"/>
                <w:color w:val="FFFFFF" w:themeColor="background1"/>
                <w:lang w:val="fr-FR"/>
              </w:rPr>
              <w:t>e sont pas</w:t>
            </w:r>
            <w:r>
              <w:rPr>
                <w:rFonts w:cstheme="minorHAnsi"/>
                <w:color w:val="FFFFFF" w:themeColor="background1"/>
                <w:lang w:val="fr-FR"/>
              </w:rPr>
              <w:t xml:space="preserve"> toutes </w:t>
            </w:r>
            <w:r w:rsidR="00D77994">
              <w:rPr>
                <w:rFonts w:cstheme="minorHAnsi"/>
                <w:color w:val="FFFFFF" w:themeColor="background1"/>
                <w:lang w:val="fr-FR"/>
              </w:rPr>
              <w:t xml:space="preserve">abonnées à </w:t>
            </w:r>
            <w:r>
              <w:rPr>
                <w:rFonts w:cstheme="minorHAnsi"/>
                <w:color w:val="FFFFFF" w:themeColor="background1"/>
                <w:lang w:val="fr-FR"/>
              </w:rPr>
              <w:t>un service de téléphonie mobile.</w:t>
            </w:r>
          </w:p>
        </w:tc>
      </w:tr>
      <w:tr w:rsidRPr="002F066B" w:rsidR="00CB23B9" w:rsidTr="0009055D" w14:paraId="287B628E" w14:textId="77777777">
        <w:trPr>
          <w:trHeight w:val="1407"/>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CB23B9" w:rsidP="00CB23B9" w:rsidRDefault="00CB23B9" w14:paraId="57146A8E" w14:textId="77777777">
            <w:pPr>
              <w:jc w:val="center"/>
              <w:rPr>
                <w:noProof/>
                <w:lang w:val="en-IN" w:eastAsia="en-IN"/>
              </w:rPr>
            </w:pPr>
            <w:r w:rsidRPr="002F066B">
              <w:rPr>
                <w:noProof/>
                <w:lang w:val="fr-FR" w:eastAsia="fr-FR"/>
              </w:rPr>
              <w:drawing>
                <wp:inline distT="0" distB="0" distL="0" distR="0" wp14:anchorId="58919F4C" wp14:editId="5C97419B">
                  <wp:extent cx="446910" cy="491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8310" cy="493246"/>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CB23B9" w:rsidP="00BB4E00" w:rsidRDefault="00CB23B9" w14:paraId="4548B45C" w14:textId="4E080B19">
            <w:pPr>
              <w:ind w:left="197"/>
              <w:rPr>
                <w:b/>
                <w:bCs/>
                <w:color w:val="404040" w:themeColor="text1" w:themeTint="BF"/>
                <w:sz w:val="24"/>
                <w:szCs w:val="24"/>
              </w:rPr>
            </w:pPr>
            <w:r w:rsidRPr="0008495D">
              <w:rPr>
                <w:rStyle w:val="ue-text"/>
                <w:b/>
                <w:sz w:val="24"/>
                <w:szCs w:val="24"/>
              </w:rPr>
              <w:t>Résolution</w:t>
            </w:r>
            <w:r w:rsidRPr="0008495D">
              <w:rPr>
                <w:rStyle w:val="ue-whitespaces"/>
                <w:b/>
                <w:sz w:val="24"/>
                <w:szCs w:val="24"/>
              </w:rPr>
              <w:t xml:space="preserve"> </w:t>
            </w:r>
            <w:r w:rsidRPr="0008495D">
              <w:rPr>
                <w:rStyle w:val="ue-text"/>
                <w:b/>
                <w:sz w:val="24"/>
                <w:szCs w:val="24"/>
              </w:rPr>
              <w:t>spatiale</w:t>
            </w:r>
            <w:r w:rsidRPr="0008495D">
              <w:rPr>
                <w:rStyle w:val="ue-whitespaces"/>
                <w:b/>
                <w:sz w:val="24"/>
                <w:szCs w:val="24"/>
              </w:rPr>
              <w:t xml:space="preserve"> </w:t>
            </w:r>
            <w:r w:rsidRPr="0008495D">
              <w:rPr>
                <w:rStyle w:val="ue-text"/>
                <w:b/>
                <w:sz w:val="24"/>
                <w:szCs w:val="24"/>
              </w:rPr>
              <w:t>et</w:t>
            </w:r>
            <w:r w:rsidRPr="0008495D">
              <w:rPr>
                <w:rStyle w:val="ue-whitespaces"/>
                <w:b/>
                <w:sz w:val="24"/>
                <w:szCs w:val="24"/>
              </w:rPr>
              <w:t xml:space="preserve"> </w:t>
            </w:r>
            <w:r w:rsidRPr="0008495D">
              <w:rPr>
                <w:rStyle w:val="ue-text"/>
                <w:b/>
                <w:sz w:val="24"/>
                <w:szCs w:val="24"/>
              </w:rPr>
              <w:t>temporelle</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7F5B17" w:rsidR="00CB23B9" w:rsidP="0002250F" w:rsidRDefault="00283ECD" w14:paraId="113C010C" w14:textId="55D065E0">
            <w:pPr>
              <w:rPr>
                <w:rFonts w:cstheme="minorHAnsi"/>
                <w:lang w:val="fr-FR"/>
              </w:rPr>
            </w:pPr>
            <w:r w:rsidRPr="007F5B17">
              <w:rPr>
                <w:rFonts w:cstheme="minorHAnsi"/>
                <w:color w:val="FFFFFF" w:themeColor="background1"/>
                <w:lang w:val="fr-FR"/>
              </w:rPr>
              <w:t>La résolution spatiale des données des relevés téléphoniques est généralement</w:t>
            </w:r>
            <w:r w:rsidRPr="007F5B17" w:rsidR="00CB23B9">
              <w:rPr>
                <w:rFonts w:cstheme="minorHAnsi"/>
                <w:color w:val="FFFFFF" w:themeColor="background1"/>
                <w:lang w:val="fr-FR"/>
              </w:rPr>
              <w:t xml:space="preserve"> </w:t>
            </w:r>
            <w:r w:rsidRPr="007F5B17">
              <w:rPr>
                <w:rFonts w:cstheme="minorHAnsi"/>
                <w:color w:val="FFFFFF" w:themeColor="background1"/>
                <w:lang w:val="fr-FR"/>
              </w:rPr>
              <w:t>é</w:t>
            </w:r>
            <w:r w:rsidRPr="007F5B17" w:rsidR="00CB23B9">
              <w:rPr>
                <w:rFonts w:cstheme="minorHAnsi"/>
                <w:color w:val="FFFFFF" w:themeColor="background1"/>
                <w:lang w:val="fr-FR"/>
              </w:rPr>
              <w:t>quivalent</w:t>
            </w:r>
            <w:r w:rsidRPr="007F5B17">
              <w:rPr>
                <w:rFonts w:cstheme="minorHAnsi"/>
                <w:color w:val="FFFFFF" w:themeColor="background1"/>
                <w:lang w:val="fr-FR"/>
              </w:rPr>
              <w:t xml:space="preserve">e à la </w:t>
            </w:r>
            <w:r w:rsidRPr="007F5B17" w:rsidR="00CB23B9">
              <w:rPr>
                <w:rFonts w:cstheme="minorHAnsi"/>
                <w:color w:val="FFFFFF" w:themeColor="background1"/>
                <w:lang w:val="fr-FR"/>
              </w:rPr>
              <w:t xml:space="preserve"> </w:t>
            </w:r>
            <w:r w:rsidRPr="007F5B17" w:rsidR="0002250F">
              <w:rPr>
                <w:rFonts w:cstheme="minorHAnsi"/>
                <w:color w:val="FFFFFF" w:themeColor="background1"/>
                <w:lang w:val="fr-FR"/>
              </w:rPr>
              <w:t xml:space="preserve">zone couverte par </w:t>
            </w:r>
            <w:r w:rsidRPr="007F5B17">
              <w:rPr>
                <w:rFonts w:cstheme="minorHAnsi"/>
                <w:color w:val="FFFFFF" w:themeColor="background1"/>
                <w:lang w:val="fr-FR"/>
              </w:rPr>
              <w:t>l’antenne relais la plus proche</w:t>
            </w:r>
            <w:r w:rsidRPr="007F5B17" w:rsidR="00CB23B9">
              <w:rPr>
                <w:rFonts w:cstheme="minorHAnsi"/>
                <w:color w:val="FFFFFF" w:themeColor="background1"/>
                <w:lang w:val="fr-FR"/>
              </w:rPr>
              <w:t xml:space="preserve"> (1km </w:t>
            </w:r>
            <w:r w:rsidRPr="007F5B17">
              <w:rPr>
                <w:rFonts w:cstheme="minorHAnsi"/>
                <w:color w:val="FFFFFF" w:themeColor="background1"/>
                <w:lang w:val="fr-FR"/>
              </w:rPr>
              <w:t>ou plus</w:t>
            </w:r>
            <w:r w:rsidRPr="007F5B17" w:rsidR="00CB23B9">
              <w:rPr>
                <w:rFonts w:cstheme="minorHAnsi"/>
                <w:color w:val="FFFFFF" w:themeColor="background1"/>
                <w:lang w:val="fr-FR"/>
              </w:rPr>
              <w:t xml:space="preserve">). </w:t>
            </w:r>
            <w:r w:rsidRPr="007F5B17" w:rsidR="0002250F">
              <w:rPr>
                <w:rFonts w:cstheme="minorHAnsi"/>
                <w:color w:val="FFFFFF" w:themeColor="background1"/>
                <w:lang w:val="fr-FR"/>
              </w:rPr>
              <w:t>La résolution</w:t>
            </w:r>
            <w:r w:rsidRPr="007F5B17" w:rsidR="00CB23B9">
              <w:rPr>
                <w:rFonts w:cstheme="minorHAnsi"/>
                <w:color w:val="FFFFFF" w:themeColor="background1"/>
                <w:lang w:val="fr-FR"/>
              </w:rPr>
              <w:t xml:space="preserve"> tempor</w:t>
            </w:r>
            <w:r w:rsidRPr="007F5B17" w:rsidR="0002250F">
              <w:rPr>
                <w:rFonts w:cstheme="minorHAnsi"/>
                <w:color w:val="FFFFFF" w:themeColor="background1"/>
                <w:lang w:val="fr-FR"/>
              </w:rPr>
              <w:t>elle dépend du nombre d’appels/SMS par jour</w:t>
            </w:r>
            <w:r w:rsidRPr="007F5B17" w:rsidR="00CB23B9">
              <w:rPr>
                <w:rFonts w:cstheme="minorHAnsi"/>
                <w:color w:val="FFFFFF" w:themeColor="background1"/>
                <w:lang w:val="fr-FR"/>
              </w:rPr>
              <w:t>.</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7F5B17" w:rsidR="00CB23B9" w:rsidP="00CB23B9" w:rsidRDefault="00656DFF" w14:paraId="4600D1BF" w14:textId="33402041">
            <w:pPr>
              <w:jc w:val="center"/>
              <w:rPr>
                <w:rFonts w:cstheme="minorHAnsi"/>
                <w:b/>
                <w:bCs/>
                <w:color w:val="FFFFFF" w:themeColor="background1"/>
              </w:rPr>
            </w:pPr>
            <w:r w:rsidRPr="007F5B17">
              <w:rPr>
                <w:rFonts w:cstheme="minorHAnsi"/>
                <w:b/>
                <w:bCs/>
                <w:color w:val="FFFFFF" w:themeColor="background1"/>
              </w:rPr>
              <w:t>S.O.</w:t>
            </w:r>
          </w:p>
        </w:tc>
      </w:tr>
      <w:tr w:rsidRPr="002F066B" w:rsidR="009214A9" w:rsidTr="005613E0" w14:paraId="50856249" w14:textId="77777777">
        <w:trPr>
          <w:trHeight w:val="987"/>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CB23B9" w:rsidRDefault="00F36A45" w14:paraId="2080B715" w14:textId="1F37DC82">
            <w:pPr>
              <w:jc w:val="center"/>
              <w:rPr>
                <w:noProof/>
                <w:lang w:val="en-IN" w:eastAsia="en-IN"/>
              </w:rPr>
            </w:pPr>
            <w:r w:rsidRPr="002F066B">
              <w:rPr>
                <w:noProof/>
                <w:lang w:val="fr-FR" w:eastAsia="fr-FR"/>
              </w:rPr>
              <w:drawing>
                <wp:inline distT="0" distB="0" distL="0" distR="0" wp14:anchorId="3D131742" wp14:editId="4F3A9905">
                  <wp:extent cx="450742" cy="44172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742" cy="441727"/>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7644E2" w:rsidP="0002250F" w:rsidRDefault="00A43173" w14:paraId="04FC5DC6" w14:textId="690E654D">
            <w:pPr>
              <w:ind w:firstLine="213"/>
              <w:rPr>
                <w:b/>
                <w:bCs/>
                <w:color w:val="404040" w:themeColor="text1" w:themeTint="BF"/>
                <w:sz w:val="24"/>
                <w:szCs w:val="24"/>
              </w:rPr>
            </w:pPr>
            <w:r w:rsidRPr="002106AE">
              <w:rPr>
                <w:rFonts w:cstheme="minorHAnsi"/>
                <w:b/>
                <w:bCs/>
                <w:sz w:val="24"/>
                <w:szCs w:val="24"/>
              </w:rPr>
              <w:t>Infrastructure</w:t>
            </w:r>
            <w:r w:rsidR="00CB23B9">
              <w:rPr>
                <w:rFonts w:cstheme="minorHAnsi"/>
                <w:b/>
                <w:bCs/>
                <w:sz w:val="24"/>
                <w:szCs w:val="24"/>
              </w:rPr>
              <w:t xml:space="preserve"> </w:t>
            </w:r>
            <w:r w:rsidR="0002250F">
              <w:rPr>
                <w:rFonts w:cstheme="minorHAnsi"/>
                <w:b/>
                <w:bCs/>
                <w:sz w:val="24"/>
                <w:szCs w:val="24"/>
              </w:rPr>
              <w:t>informatique</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7F5B17" w:rsidR="007644E2" w:rsidP="00142BD6" w:rsidRDefault="00142BD6" w14:paraId="60A630CC" w14:textId="649F6BF4">
            <w:pPr>
              <w:rPr>
                <w:rFonts w:cstheme="minorHAnsi"/>
                <w:color w:val="FFFFFF" w:themeColor="background1"/>
                <w:lang w:val="fr-FR"/>
              </w:rPr>
            </w:pPr>
            <w:r w:rsidRPr="007F5B17">
              <w:rPr>
                <w:rFonts w:cstheme="minorHAnsi"/>
                <w:color w:val="FFFFFF" w:themeColor="background1"/>
                <w:lang w:val="fr-FR"/>
              </w:rPr>
              <w:t>Le v</w:t>
            </w:r>
            <w:r w:rsidRPr="007F5B17" w:rsidR="00662451">
              <w:rPr>
                <w:rFonts w:cstheme="minorHAnsi"/>
                <w:color w:val="FFFFFF" w:themeColor="background1"/>
                <w:lang w:val="fr-FR"/>
              </w:rPr>
              <w:t xml:space="preserve">olume </w:t>
            </w:r>
            <w:r w:rsidRPr="007F5B17">
              <w:rPr>
                <w:rFonts w:cstheme="minorHAnsi"/>
                <w:color w:val="FFFFFF" w:themeColor="background1"/>
                <w:lang w:val="fr-FR"/>
              </w:rPr>
              <w:t xml:space="preserve">et la </w:t>
            </w:r>
            <w:r w:rsidRPr="007F5B17">
              <w:rPr>
                <w:rStyle w:val="ue-text"/>
                <w:rFonts w:cstheme="minorHAnsi"/>
                <w:lang w:val="fr-FR"/>
              </w:rPr>
              <w:t>qualité</w:t>
            </w:r>
            <w:r w:rsidRPr="007F5B17">
              <w:rPr>
                <w:rStyle w:val="ue-whitespaces"/>
                <w:rFonts w:cstheme="minorHAnsi"/>
                <w:lang w:val="fr-FR"/>
              </w:rPr>
              <w:t xml:space="preserve"> </w:t>
            </w:r>
            <w:r w:rsidRPr="007F5B17">
              <w:rPr>
                <w:rStyle w:val="ue-text"/>
                <w:rFonts w:cstheme="minorHAnsi"/>
                <w:lang w:val="fr-FR"/>
              </w:rPr>
              <w:t>des</w:t>
            </w:r>
            <w:r w:rsidRPr="007F5B17">
              <w:rPr>
                <w:rStyle w:val="ue-whitespaces"/>
                <w:rFonts w:cstheme="minorHAnsi"/>
                <w:lang w:val="fr-FR"/>
              </w:rPr>
              <w:t xml:space="preserve"> </w:t>
            </w:r>
            <w:r w:rsidRPr="007F5B17">
              <w:rPr>
                <w:rStyle w:val="ue-text"/>
                <w:rFonts w:cstheme="minorHAnsi"/>
                <w:lang w:val="fr-FR"/>
              </w:rPr>
              <w:t>données</w:t>
            </w:r>
            <w:r w:rsidRPr="007F5B17">
              <w:rPr>
                <w:rStyle w:val="ue-whitespaces"/>
                <w:rFonts w:cstheme="minorHAnsi"/>
                <w:lang w:val="fr-FR"/>
              </w:rPr>
              <w:t xml:space="preserve"> </w:t>
            </w:r>
            <w:r w:rsidRPr="007F5B17">
              <w:rPr>
                <w:rStyle w:val="ue-text"/>
                <w:rFonts w:cstheme="minorHAnsi"/>
                <w:lang w:val="fr-FR"/>
              </w:rPr>
              <w:t>des</w:t>
            </w:r>
            <w:r w:rsidRPr="007F5B17">
              <w:rPr>
                <w:rStyle w:val="ue-whitespaces"/>
                <w:rFonts w:cstheme="minorHAnsi"/>
                <w:lang w:val="fr-FR"/>
              </w:rPr>
              <w:t xml:space="preserve"> </w:t>
            </w:r>
            <w:r w:rsidRPr="007F5B17">
              <w:rPr>
                <w:rStyle w:val="ue-text"/>
                <w:rFonts w:cstheme="minorHAnsi"/>
                <w:lang w:val="fr-FR"/>
              </w:rPr>
              <w:t>ORM</w:t>
            </w:r>
            <w:r w:rsidRPr="007F5B17">
              <w:rPr>
                <w:rStyle w:val="ue-whitespaces"/>
                <w:rFonts w:cstheme="minorHAnsi"/>
                <w:lang w:val="fr-FR"/>
              </w:rPr>
              <w:t xml:space="preserve"> </w:t>
            </w:r>
            <w:r w:rsidRPr="007F5B17">
              <w:rPr>
                <w:rStyle w:val="ue-text"/>
                <w:rFonts w:cstheme="minorHAnsi"/>
                <w:lang w:val="fr-FR"/>
              </w:rPr>
              <w:t>dépendent</w:t>
            </w:r>
            <w:r w:rsidRPr="007F5B17">
              <w:rPr>
                <w:rStyle w:val="ue-whitespaces"/>
                <w:rFonts w:cstheme="minorHAnsi"/>
                <w:lang w:val="fr-FR"/>
              </w:rPr>
              <w:t xml:space="preserve"> </w:t>
            </w:r>
            <w:r w:rsidRPr="007F5B17">
              <w:rPr>
                <w:rStyle w:val="ue-text"/>
                <w:rFonts w:cstheme="minorHAnsi"/>
                <w:lang w:val="fr-FR"/>
              </w:rPr>
              <w:t>des</w:t>
            </w:r>
            <w:r w:rsidRPr="007F5B17">
              <w:rPr>
                <w:rStyle w:val="ue-whitespaces"/>
                <w:rFonts w:cstheme="minorHAnsi"/>
                <w:lang w:val="fr-FR"/>
              </w:rPr>
              <w:t xml:space="preserve"> </w:t>
            </w:r>
            <w:r w:rsidRPr="007F5B17">
              <w:rPr>
                <w:rStyle w:val="ue-text"/>
                <w:rFonts w:cstheme="minorHAnsi"/>
                <w:lang w:val="fr-FR"/>
              </w:rPr>
              <w:t>technologies</w:t>
            </w:r>
            <w:r w:rsidRPr="007F5B17">
              <w:rPr>
                <w:rStyle w:val="ue-whitespaces"/>
                <w:rFonts w:cstheme="minorHAnsi"/>
                <w:lang w:val="fr-FR"/>
              </w:rPr>
              <w:t xml:space="preserve"> </w:t>
            </w:r>
            <w:r w:rsidRPr="007F5B17">
              <w:rPr>
                <w:rStyle w:val="ue-text"/>
                <w:rFonts w:cstheme="minorHAnsi"/>
                <w:lang w:val="fr-FR"/>
              </w:rPr>
              <w:t>et</w:t>
            </w:r>
            <w:r w:rsidRPr="007F5B17">
              <w:rPr>
                <w:rStyle w:val="ue-whitespaces"/>
                <w:rFonts w:cstheme="minorHAnsi"/>
                <w:lang w:val="fr-FR"/>
              </w:rPr>
              <w:t xml:space="preserve"> </w:t>
            </w:r>
            <w:r w:rsidRPr="007F5B17">
              <w:rPr>
                <w:rStyle w:val="ue-text"/>
                <w:rFonts w:cstheme="minorHAnsi"/>
                <w:lang w:val="fr-FR"/>
              </w:rPr>
              <w:t>des</w:t>
            </w:r>
            <w:r w:rsidRPr="007F5B17">
              <w:rPr>
                <w:rStyle w:val="ue-whitespaces"/>
                <w:rFonts w:cstheme="minorHAnsi"/>
                <w:lang w:val="fr-FR"/>
              </w:rPr>
              <w:t xml:space="preserve"> </w:t>
            </w:r>
            <w:r w:rsidRPr="007F5B17">
              <w:rPr>
                <w:rStyle w:val="ue-text"/>
                <w:rFonts w:cstheme="minorHAnsi"/>
                <w:lang w:val="fr-FR"/>
              </w:rPr>
              <w:t>politiques</w:t>
            </w:r>
            <w:r w:rsidRPr="007F5B17">
              <w:rPr>
                <w:rStyle w:val="ue-whitespaces"/>
                <w:rFonts w:cstheme="minorHAnsi"/>
                <w:lang w:val="fr-FR"/>
              </w:rPr>
              <w:t xml:space="preserve"> </w:t>
            </w:r>
            <w:r w:rsidRPr="007F5B17">
              <w:rPr>
                <w:rStyle w:val="ue-text"/>
                <w:rFonts w:cstheme="minorHAnsi"/>
                <w:lang w:val="fr-FR"/>
              </w:rPr>
              <w:t>appliquées</w:t>
            </w:r>
            <w:r w:rsidRPr="007F5B17">
              <w:rPr>
                <w:rStyle w:val="ue-whitespaces"/>
                <w:rFonts w:cstheme="minorHAnsi"/>
                <w:lang w:val="fr-FR"/>
              </w:rPr>
              <w:t xml:space="preserve"> </w:t>
            </w:r>
            <w:r w:rsidRPr="007F5B17">
              <w:rPr>
                <w:rStyle w:val="ue-text"/>
                <w:rFonts w:cstheme="minorHAnsi"/>
                <w:lang w:val="fr-FR"/>
              </w:rPr>
              <w:t>par</w:t>
            </w:r>
            <w:r w:rsidRPr="007F5B17">
              <w:rPr>
                <w:rStyle w:val="ue-whitespaces"/>
                <w:rFonts w:cstheme="minorHAnsi"/>
                <w:lang w:val="fr-FR"/>
              </w:rPr>
              <w:t xml:space="preserve"> </w:t>
            </w:r>
            <w:r w:rsidRPr="007F5B17">
              <w:rPr>
                <w:rStyle w:val="ue-text"/>
                <w:rFonts w:cstheme="minorHAnsi"/>
                <w:lang w:val="fr-FR"/>
              </w:rPr>
              <w:t>l’ORM</w:t>
            </w:r>
            <w:r w:rsidRPr="007F5B17" w:rsidR="00662451">
              <w:rPr>
                <w:rFonts w:cstheme="minorHAnsi"/>
                <w:color w:val="FFFFFF" w:themeColor="background1"/>
                <w:lang w:val="fr-FR"/>
              </w:rPr>
              <w:t>.</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7F5B17" w:rsidR="007644E2" w:rsidP="00662451" w:rsidRDefault="00656DFF" w14:paraId="62AAE0F8" w14:textId="40857C85">
            <w:pPr>
              <w:jc w:val="center"/>
              <w:rPr>
                <w:rFonts w:cstheme="minorHAnsi"/>
                <w:bCs/>
                <w:color w:val="FFFFFF" w:themeColor="background1"/>
              </w:rPr>
            </w:pPr>
            <w:r w:rsidRPr="007F5B17">
              <w:rPr>
                <w:rFonts w:cstheme="minorHAnsi"/>
                <w:b/>
                <w:bCs/>
                <w:color w:val="FFFFFF" w:themeColor="background1"/>
              </w:rPr>
              <w:t>S.O.</w:t>
            </w:r>
          </w:p>
        </w:tc>
      </w:tr>
      <w:tr w:rsidRPr="007F5B17" w:rsidR="009214A9" w:rsidTr="00F36A45" w14:paraId="40E53D53" w14:textId="77777777">
        <w:trPr>
          <w:trHeight w:val="1704"/>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CB23B9" w:rsidRDefault="00452DEE" w14:paraId="28185C58" w14:textId="263F9FAC">
            <w:pPr>
              <w:jc w:val="center"/>
              <w:rPr>
                <w:noProof/>
                <w:lang w:val="en-IN" w:eastAsia="en-IN"/>
              </w:rPr>
            </w:pPr>
            <w:r w:rsidRPr="002F066B">
              <w:rPr>
                <w:noProof/>
                <w:lang w:val="fr-FR" w:eastAsia="fr-FR"/>
              </w:rPr>
              <w:drawing>
                <wp:inline distT="0" distB="0" distL="0" distR="0" wp14:anchorId="71DD6139" wp14:editId="3069347E">
                  <wp:extent cx="450586" cy="44307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0586" cy="443077"/>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CB23B9" w:rsidR="007644E2" w:rsidP="00BB4E00" w:rsidRDefault="00CB23B9" w14:paraId="499B5CEE" w14:textId="293FE9B0">
            <w:pPr>
              <w:ind w:left="287"/>
              <w:rPr>
                <w:b/>
                <w:bCs/>
                <w:color w:val="404040" w:themeColor="text1" w:themeTint="BF"/>
                <w:sz w:val="24"/>
                <w:szCs w:val="24"/>
                <w:lang w:val="fr-FR"/>
              </w:rPr>
            </w:pPr>
            <w:r w:rsidRPr="0008495D">
              <w:rPr>
                <w:rFonts w:cstheme="minorHAnsi"/>
                <w:b/>
                <w:bCs/>
                <w:color w:val="404040" w:themeColor="text1" w:themeTint="BF"/>
                <w:sz w:val="24"/>
                <w:szCs w:val="24"/>
                <w:lang w:val="fr-FR"/>
              </w:rPr>
              <w:t>Confidentialité et sécurité des</w:t>
            </w:r>
            <w:r>
              <w:rPr>
                <w:rFonts w:cstheme="minorHAnsi"/>
                <w:b/>
                <w:bCs/>
                <w:color w:val="404040" w:themeColor="text1" w:themeTint="BF"/>
                <w:sz w:val="24"/>
                <w:szCs w:val="24"/>
                <w:lang w:val="fr-FR"/>
              </w:rPr>
              <w:t xml:space="preserve"> données</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7F5B17" w:rsidR="007644E2" w:rsidP="00142BD6" w:rsidRDefault="00142BD6" w14:paraId="684902CE" w14:textId="29A81837">
            <w:pPr>
              <w:rPr>
                <w:rFonts w:cstheme="minorHAnsi"/>
                <w:bCs/>
                <w:color w:val="FFFFFF" w:themeColor="background1"/>
                <w:lang w:val="fr-FR"/>
              </w:rPr>
            </w:pPr>
            <w:r w:rsidRPr="007F5B17">
              <w:rPr>
                <w:rFonts w:cstheme="minorHAnsi"/>
                <w:color w:val="FFFFFF" w:themeColor="background1"/>
                <w:lang w:val="fr-FR"/>
              </w:rPr>
              <w:t xml:space="preserve">Les ORM </w:t>
            </w:r>
            <w:r w:rsidRPr="007F5B17" w:rsidR="001E2CAF">
              <w:rPr>
                <w:rFonts w:cstheme="minorHAnsi"/>
                <w:color w:val="FFFFFF" w:themeColor="background1"/>
                <w:lang w:val="fr-FR"/>
              </w:rPr>
              <w:t>utili</w:t>
            </w:r>
            <w:r w:rsidRPr="007F5B17">
              <w:rPr>
                <w:rFonts w:cstheme="minorHAnsi"/>
                <w:color w:val="FFFFFF" w:themeColor="background1"/>
                <w:lang w:val="fr-FR"/>
              </w:rPr>
              <w:t xml:space="preserve">sent des </w:t>
            </w:r>
            <w:r w:rsidRPr="007F5B17" w:rsidR="001E2CAF">
              <w:rPr>
                <w:rFonts w:cstheme="minorHAnsi"/>
                <w:color w:val="FFFFFF" w:themeColor="background1"/>
                <w:lang w:val="fr-FR"/>
              </w:rPr>
              <w:t xml:space="preserve"> </w:t>
            </w:r>
            <w:r w:rsidRPr="007F5B17">
              <w:rPr>
                <w:rFonts w:cstheme="minorHAnsi"/>
                <w:color w:val="FFFFFF" w:themeColor="background1"/>
                <w:lang w:val="fr-FR"/>
              </w:rPr>
              <w:t xml:space="preserve">mesures de protection qui permettent de dépersonnaliser, d’agréger et de fournir en toute sécurité les données nécessaires pour l’analyse des </w:t>
            </w:r>
            <w:r w:rsidRPr="007F5B17" w:rsidR="00656DFF">
              <w:rPr>
                <w:rFonts w:cstheme="minorHAnsi"/>
                <w:color w:val="FFFFFF" w:themeColor="background1"/>
                <w:lang w:val="fr-FR"/>
              </w:rPr>
              <w:t>politiques.</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7F5B17" w:rsidR="007F5B17" w:rsidP="007F5B17" w:rsidRDefault="007F5B17" w14:paraId="150A828A" w14:textId="77777777">
            <w:pPr>
              <w:rPr>
                <w:rFonts w:eastAsia="Times New Roman" w:cstheme="minorHAnsi"/>
                <w:lang w:val="fr-FR" w:eastAsia="fr-FR"/>
              </w:rPr>
            </w:pPr>
            <w:r w:rsidRPr="007F5B17">
              <w:rPr>
                <w:rFonts w:eastAsia="Times New Roman" w:cstheme="minorHAnsi"/>
                <w:lang w:val="fr-FR" w:eastAsia="fr-FR"/>
              </w:rPr>
              <w:t>Des méthodes de protection de la confidentialité sont nécessaires pour dépersonnaliser et agréger les données de manière à éviter la réidentification et à garantir l’utilisation responsable des données, ce qui est particulièrement important dans les situations de fragilité, de conflit et de violence.</w:t>
            </w:r>
          </w:p>
          <w:p w:rsidRPr="007F5B17" w:rsidR="007644E2" w:rsidP="00FE159A" w:rsidRDefault="007644E2" w14:paraId="53FD8BB3" w14:textId="37A3769F">
            <w:pPr>
              <w:rPr>
                <w:rFonts w:cstheme="minorHAnsi"/>
                <w:bCs/>
                <w:color w:val="FFFFFF" w:themeColor="background1"/>
                <w:lang w:val="fr-FR"/>
              </w:rPr>
            </w:pPr>
          </w:p>
        </w:tc>
      </w:tr>
      <w:tr w:rsidRPr="00461185" w:rsidR="009214A9" w:rsidTr="00651379" w14:paraId="51B37EBA" w14:textId="77777777">
        <w:trPr>
          <w:trHeight w:val="2401"/>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CB23B9" w:rsidRDefault="00452DEE" w14:paraId="356E7730" w14:textId="0BF7BEE5">
            <w:pPr>
              <w:jc w:val="center"/>
              <w:rPr>
                <w:noProof/>
                <w:lang w:val="en-IN" w:eastAsia="en-IN"/>
              </w:rPr>
            </w:pPr>
            <w:r w:rsidRPr="002F066B">
              <w:rPr>
                <w:noProof/>
                <w:lang w:val="fr-FR" w:eastAsia="fr-FR"/>
              </w:rPr>
              <w:drawing>
                <wp:inline distT="0" distB="0" distL="0" distR="0" wp14:anchorId="3A6314B5" wp14:editId="2614B414">
                  <wp:extent cx="452119" cy="443076"/>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119" cy="443076"/>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7644E2" w:rsidP="00CB23B9" w:rsidRDefault="00CB23B9" w14:paraId="69DF44B3" w14:textId="0556A694">
            <w:pPr>
              <w:ind w:firstLine="213"/>
              <w:rPr>
                <w:rFonts w:cstheme="minorHAnsi"/>
                <w:b/>
                <w:bCs/>
                <w:color w:val="404040" w:themeColor="text1" w:themeTint="BF"/>
                <w:sz w:val="24"/>
                <w:szCs w:val="24"/>
              </w:rPr>
            </w:pPr>
            <w:r w:rsidRPr="0008495D">
              <w:rPr>
                <w:rStyle w:val="ue-text"/>
                <w:b/>
                <w:sz w:val="24"/>
                <w:szCs w:val="24"/>
              </w:rPr>
              <w:t>Accessibilité</w:t>
            </w:r>
            <w:r w:rsidRPr="0008495D">
              <w:rPr>
                <w:rStyle w:val="ue-whitespaces"/>
                <w:b/>
                <w:sz w:val="24"/>
                <w:szCs w:val="24"/>
              </w:rPr>
              <w:t xml:space="preserve"> </w:t>
            </w:r>
            <w:r w:rsidRPr="0008495D">
              <w:rPr>
                <w:rStyle w:val="ue-text"/>
                <w:b/>
                <w:sz w:val="24"/>
                <w:szCs w:val="24"/>
              </w:rPr>
              <w:t>des</w:t>
            </w:r>
            <w:r w:rsidRPr="0008495D">
              <w:rPr>
                <w:rStyle w:val="ue-whitespaces"/>
                <w:b/>
                <w:sz w:val="24"/>
                <w:szCs w:val="24"/>
              </w:rPr>
              <w:t xml:space="preserve"> </w:t>
            </w:r>
            <w:r w:rsidRPr="0008495D">
              <w:rPr>
                <w:rStyle w:val="ue-text"/>
                <w:b/>
                <w:sz w:val="24"/>
                <w:szCs w:val="24"/>
              </w:rPr>
              <w:t>données</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7F5B17" w:rsidR="007644E2" w:rsidP="00651379" w:rsidRDefault="00656DFF" w14:paraId="355B862E" w14:textId="3AC30D35">
            <w:pPr>
              <w:jc w:val="center"/>
              <w:rPr>
                <w:rFonts w:cstheme="minorHAnsi"/>
                <w:b/>
                <w:bCs/>
                <w:color w:val="FFFFFF" w:themeColor="background1"/>
              </w:rPr>
            </w:pPr>
            <w:r w:rsidRPr="007F5B17">
              <w:rPr>
                <w:rFonts w:cstheme="minorHAnsi"/>
                <w:b/>
                <w:bCs/>
                <w:color w:val="FFFFFF" w:themeColor="background1"/>
              </w:rPr>
              <w:t>S.O.</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7F5B17" w:rsidR="007644E2" w:rsidP="00461185" w:rsidRDefault="00656DFF" w14:paraId="133775EB" w14:textId="115852B0">
            <w:pPr>
              <w:rPr>
                <w:rFonts w:cstheme="minorHAnsi"/>
                <w:bCs/>
                <w:color w:val="FFFFFF" w:themeColor="background1"/>
                <w:lang w:val="fr-FR"/>
              </w:rPr>
            </w:pPr>
            <w:r w:rsidRPr="007F5B17">
              <w:rPr>
                <w:rFonts w:cstheme="minorHAnsi"/>
                <w:color w:val="FFFFFF" w:themeColor="background1"/>
                <w:lang w:val="fr-FR"/>
              </w:rPr>
              <w:t xml:space="preserve">Bien que </w:t>
            </w:r>
            <w:r w:rsidRPr="007F5B17">
              <w:rPr>
                <w:rStyle w:val="ue-text"/>
                <w:rFonts w:cstheme="minorHAnsi"/>
                <w:lang w:val="fr-FR"/>
              </w:rPr>
              <w:t>les</w:t>
            </w:r>
            <w:r w:rsidRPr="007F5B17">
              <w:rPr>
                <w:rStyle w:val="ue-whitespaces"/>
                <w:rFonts w:cstheme="minorHAnsi"/>
                <w:lang w:val="fr-FR"/>
              </w:rPr>
              <w:t xml:space="preserve"> </w:t>
            </w:r>
            <w:r w:rsidRPr="007F5B17">
              <w:rPr>
                <w:rStyle w:val="ue-text"/>
                <w:rFonts w:cstheme="minorHAnsi"/>
                <w:lang w:val="fr-FR"/>
              </w:rPr>
              <w:t>relevés</w:t>
            </w:r>
            <w:r w:rsidRPr="007F5B17">
              <w:rPr>
                <w:rStyle w:val="ue-whitespaces"/>
                <w:rFonts w:cstheme="minorHAnsi"/>
                <w:lang w:val="fr-FR"/>
              </w:rPr>
              <w:t xml:space="preserve"> </w:t>
            </w:r>
            <w:r w:rsidRPr="007F5B17">
              <w:rPr>
                <w:rStyle w:val="ue-text"/>
                <w:rFonts w:cstheme="minorHAnsi"/>
                <w:lang w:val="fr-FR"/>
              </w:rPr>
              <w:t>téléphoniques</w:t>
            </w:r>
            <w:r w:rsidRPr="007F5B17">
              <w:rPr>
                <w:rStyle w:val="ue-whitespaces"/>
                <w:rFonts w:cstheme="minorHAnsi"/>
                <w:lang w:val="fr-FR"/>
              </w:rPr>
              <w:t xml:space="preserve"> </w:t>
            </w:r>
            <w:r w:rsidRPr="007F5B17">
              <w:rPr>
                <w:rStyle w:val="ue-text"/>
                <w:rFonts w:cstheme="minorHAnsi"/>
                <w:lang w:val="fr-FR"/>
              </w:rPr>
              <w:t>soient</w:t>
            </w:r>
            <w:r w:rsidRPr="007F5B17">
              <w:rPr>
                <w:rStyle w:val="ue-whitespaces"/>
                <w:rFonts w:cstheme="minorHAnsi"/>
                <w:lang w:val="fr-FR"/>
              </w:rPr>
              <w:t xml:space="preserve"> </w:t>
            </w:r>
            <w:r w:rsidRPr="007F5B17">
              <w:rPr>
                <w:rStyle w:val="ue-text"/>
                <w:rFonts w:cstheme="minorHAnsi"/>
                <w:lang w:val="fr-FR"/>
              </w:rPr>
              <w:t>utilisés</w:t>
            </w:r>
            <w:r w:rsidRPr="007F5B17">
              <w:rPr>
                <w:rStyle w:val="ue-whitespaces"/>
                <w:rFonts w:cstheme="minorHAnsi"/>
                <w:lang w:val="fr-FR"/>
              </w:rPr>
              <w:t xml:space="preserve"> </w:t>
            </w:r>
            <w:r w:rsidRPr="007F5B17">
              <w:rPr>
                <w:rStyle w:val="ue-text"/>
                <w:rFonts w:cstheme="minorHAnsi"/>
                <w:lang w:val="fr-FR"/>
              </w:rPr>
              <w:t>par</w:t>
            </w:r>
            <w:r w:rsidRPr="007F5B17">
              <w:rPr>
                <w:rStyle w:val="ue-whitespaces"/>
                <w:rFonts w:cstheme="minorHAnsi"/>
                <w:lang w:val="fr-FR"/>
              </w:rPr>
              <w:t xml:space="preserve"> </w:t>
            </w:r>
            <w:r w:rsidRPr="007F5B17">
              <w:rPr>
                <w:rStyle w:val="ue-text"/>
                <w:rFonts w:cstheme="minorHAnsi"/>
                <w:lang w:val="fr-FR"/>
              </w:rPr>
              <w:t>les</w:t>
            </w:r>
            <w:r w:rsidRPr="007F5B17">
              <w:rPr>
                <w:rStyle w:val="ue-whitespaces"/>
                <w:rFonts w:cstheme="minorHAnsi"/>
                <w:lang w:val="fr-FR"/>
              </w:rPr>
              <w:t xml:space="preserve"> </w:t>
            </w:r>
            <w:r w:rsidRPr="007F5B17">
              <w:rPr>
                <w:rStyle w:val="ue-text"/>
                <w:rFonts w:cstheme="minorHAnsi"/>
                <w:lang w:val="fr-FR"/>
              </w:rPr>
              <w:t>ORM,</w:t>
            </w:r>
            <w:r w:rsidRPr="007F5B17">
              <w:rPr>
                <w:rStyle w:val="ue-whitespaces"/>
                <w:rFonts w:cstheme="minorHAnsi"/>
                <w:lang w:val="fr-FR"/>
              </w:rPr>
              <w:t xml:space="preserve"> </w:t>
            </w:r>
            <w:r w:rsidRPr="007F5B17">
              <w:rPr>
                <w:rStyle w:val="ue-text"/>
                <w:rFonts w:cstheme="minorHAnsi"/>
                <w:lang w:val="fr-FR"/>
              </w:rPr>
              <w:t>ils</w:t>
            </w:r>
            <w:r w:rsidRPr="007F5B17">
              <w:rPr>
                <w:rStyle w:val="ue-whitespaces"/>
                <w:rFonts w:cstheme="minorHAnsi"/>
                <w:lang w:val="fr-FR"/>
              </w:rPr>
              <w:t xml:space="preserve"> </w:t>
            </w:r>
            <w:r w:rsidRPr="007F5B17">
              <w:rPr>
                <w:rStyle w:val="ue-text"/>
                <w:rFonts w:cstheme="minorHAnsi"/>
                <w:lang w:val="fr-FR"/>
              </w:rPr>
              <w:t>ne</w:t>
            </w:r>
            <w:r w:rsidRPr="007F5B17">
              <w:rPr>
                <w:rStyle w:val="ue-whitespaces"/>
                <w:rFonts w:cstheme="minorHAnsi"/>
                <w:lang w:val="fr-FR"/>
              </w:rPr>
              <w:t xml:space="preserve"> </w:t>
            </w:r>
            <w:r w:rsidRPr="007F5B17">
              <w:rPr>
                <w:rStyle w:val="ue-text"/>
                <w:rFonts w:cstheme="minorHAnsi"/>
                <w:lang w:val="fr-FR"/>
              </w:rPr>
              <w:t>sont</w:t>
            </w:r>
            <w:r w:rsidRPr="007F5B17">
              <w:rPr>
                <w:rStyle w:val="ue-whitespaces"/>
                <w:rFonts w:cstheme="minorHAnsi"/>
                <w:lang w:val="fr-FR"/>
              </w:rPr>
              <w:t xml:space="preserve"> </w:t>
            </w:r>
            <w:r w:rsidRPr="007F5B17">
              <w:rPr>
                <w:rStyle w:val="ue-text"/>
                <w:rFonts w:cstheme="minorHAnsi"/>
                <w:lang w:val="fr-FR"/>
              </w:rPr>
              <w:t>pas</w:t>
            </w:r>
            <w:r w:rsidRPr="007F5B17">
              <w:rPr>
                <w:rStyle w:val="ue-whitespaces"/>
                <w:rFonts w:cstheme="minorHAnsi"/>
                <w:lang w:val="fr-FR"/>
              </w:rPr>
              <w:t xml:space="preserve"> </w:t>
            </w:r>
            <w:r w:rsidRPr="007F5B17">
              <w:rPr>
                <w:rStyle w:val="ue-text"/>
                <w:rFonts w:cstheme="minorHAnsi"/>
                <w:lang w:val="fr-FR"/>
              </w:rPr>
              <w:t>facilement</w:t>
            </w:r>
            <w:r w:rsidRPr="007F5B17">
              <w:rPr>
                <w:rStyle w:val="ue-whitespaces"/>
                <w:rFonts w:cstheme="minorHAnsi"/>
                <w:lang w:val="fr-FR"/>
              </w:rPr>
              <w:t xml:space="preserve"> </w:t>
            </w:r>
            <w:r w:rsidRPr="007F5B17">
              <w:rPr>
                <w:rStyle w:val="ue-text"/>
                <w:rFonts w:cstheme="minorHAnsi"/>
                <w:lang w:val="fr-FR"/>
              </w:rPr>
              <w:t>accessibles</w:t>
            </w:r>
            <w:r w:rsidRPr="007F5B17">
              <w:rPr>
                <w:rStyle w:val="ue-whitespaces"/>
                <w:rFonts w:cstheme="minorHAnsi"/>
                <w:lang w:val="fr-FR"/>
              </w:rPr>
              <w:t xml:space="preserve"> </w:t>
            </w:r>
            <w:r w:rsidRPr="007F5B17">
              <w:rPr>
                <w:rStyle w:val="ue-text"/>
                <w:rFonts w:cstheme="minorHAnsi"/>
                <w:lang w:val="fr-FR"/>
              </w:rPr>
              <w:t>ou</w:t>
            </w:r>
            <w:r w:rsidRPr="007F5B17">
              <w:rPr>
                <w:rStyle w:val="ue-whitespaces"/>
                <w:rFonts w:cstheme="minorHAnsi"/>
                <w:lang w:val="fr-FR"/>
              </w:rPr>
              <w:t xml:space="preserve"> </w:t>
            </w:r>
            <w:r w:rsidRPr="007F5B17">
              <w:rPr>
                <w:rStyle w:val="ue-text"/>
                <w:rFonts w:cstheme="minorHAnsi"/>
                <w:lang w:val="fr-FR"/>
              </w:rPr>
              <w:t>archivables</w:t>
            </w:r>
            <w:r w:rsidRPr="007F5B17" w:rsidR="00651379">
              <w:rPr>
                <w:rFonts w:cstheme="minorHAnsi"/>
                <w:color w:val="FFFFFF" w:themeColor="background1"/>
                <w:lang w:val="fr-FR"/>
              </w:rPr>
              <w:t xml:space="preserve">. </w:t>
            </w:r>
            <w:r w:rsidRPr="007F5B17">
              <w:rPr>
                <w:rFonts w:cstheme="minorHAnsi"/>
                <w:color w:val="FFFFFF" w:themeColor="background1"/>
                <w:lang w:val="fr-FR"/>
              </w:rPr>
              <w:t>Des logiciels de gestion des données très performants doivent être</w:t>
            </w:r>
            <w:r w:rsidRPr="007F5B17" w:rsidR="00461185">
              <w:rPr>
                <w:rFonts w:cstheme="minorHAnsi"/>
                <w:color w:val="FFFFFF" w:themeColor="background1"/>
                <w:lang w:val="fr-FR"/>
              </w:rPr>
              <w:t xml:space="preserve"> </w:t>
            </w:r>
            <w:r w:rsidRPr="007F5B17" w:rsidR="00461185">
              <w:rPr>
                <w:rStyle w:val="ue-text"/>
                <w:rFonts w:cstheme="minorHAnsi"/>
                <w:lang w:val="fr-FR"/>
              </w:rPr>
              <w:t>mis</w:t>
            </w:r>
            <w:r w:rsidRPr="007F5B17" w:rsidR="00461185">
              <w:rPr>
                <w:rStyle w:val="ue-whitespaces"/>
                <w:rFonts w:cstheme="minorHAnsi"/>
                <w:lang w:val="fr-FR"/>
              </w:rPr>
              <w:t xml:space="preserve"> </w:t>
            </w:r>
            <w:r w:rsidRPr="007F5B17" w:rsidR="00461185">
              <w:rPr>
                <w:rStyle w:val="ue-text"/>
                <w:rFonts w:cstheme="minorHAnsi"/>
                <w:lang w:val="fr-FR"/>
              </w:rPr>
              <w:t>en</w:t>
            </w:r>
            <w:r w:rsidRPr="007F5B17" w:rsidR="00461185">
              <w:rPr>
                <w:rStyle w:val="ue-whitespaces"/>
                <w:rFonts w:cstheme="minorHAnsi"/>
                <w:lang w:val="fr-FR"/>
              </w:rPr>
              <w:t xml:space="preserve"> </w:t>
            </w:r>
            <w:r w:rsidRPr="007F5B17" w:rsidR="00461185">
              <w:rPr>
                <w:rStyle w:val="ue-text"/>
                <w:rFonts w:cstheme="minorHAnsi"/>
                <w:lang w:val="fr-FR"/>
              </w:rPr>
              <w:t>place</w:t>
            </w:r>
            <w:r w:rsidRPr="007F5B17" w:rsidR="00461185">
              <w:rPr>
                <w:rStyle w:val="ue-whitespaces"/>
                <w:rFonts w:cstheme="minorHAnsi"/>
                <w:lang w:val="fr-FR"/>
              </w:rPr>
              <w:t xml:space="preserve"> </w:t>
            </w:r>
            <w:r w:rsidRPr="007F5B17" w:rsidR="00461185">
              <w:rPr>
                <w:rStyle w:val="ue-text"/>
                <w:rFonts w:cstheme="minorHAnsi"/>
                <w:lang w:val="fr-FR"/>
              </w:rPr>
              <w:t>dans</w:t>
            </w:r>
            <w:r w:rsidRPr="007F5B17" w:rsidR="00461185">
              <w:rPr>
                <w:rStyle w:val="ue-whitespaces"/>
                <w:rFonts w:cstheme="minorHAnsi"/>
                <w:lang w:val="fr-FR"/>
              </w:rPr>
              <w:t xml:space="preserve"> </w:t>
            </w:r>
            <w:r w:rsidRPr="007F5B17" w:rsidR="00461185">
              <w:rPr>
                <w:rStyle w:val="ue-text"/>
                <w:rFonts w:cstheme="minorHAnsi"/>
                <w:lang w:val="fr-FR"/>
              </w:rPr>
              <w:t>le</w:t>
            </w:r>
            <w:r w:rsidRPr="007F5B17" w:rsidR="00461185">
              <w:rPr>
                <w:rStyle w:val="ue-whitespaces"/>
                <w:rFonts w:cstheme="minorHAnsi"/>
                <w:lang w:val="fr-FR"/>
              </w:rPr>
              <w:t xml:space="preserve"> </w:t>
            </w:r>
            <w:r w:rsidRPr="007F5B17" w:rsidR="00461185">
              <w:rPr>
                <w:rStyle w:val="ue-text"/>
                <w:rFonts w:cstheme="minorHAnsi"/>
                <w:lang w:val="fr-FR"/>
              </w:rPr>
              <w:t>réseau</w:t>
            </w:r>
            <w:r w:rsidRPr="007F5B17" w:rsidR="00461185">
              <w:rPr>
                <w:rStyle w:val="ue-whitespaces"/>
                <w:rFonts w:cstheme="minorHAnsi"/>
                <w:lang w:val="fr-FR"/>
              </w:rPr>
              <w:t xml:space="preserve"> </w:t>
            </w:r>
            <w:r w:rsidRPr="007F5B17" w:rsidR="00461185">
              <w:rPr>
                <w:rStyle w:val="ue-text"/>
                <w:rFonts w:cstheme="minorHAnsi"/>
                <w:lang w:val="fr-FR"/>
              </w:rPr>
              <w:t>mobile</w:t>
            </w:r>
            <w:r w:rsidRPr="007F5B17" w:rsidR="00461185">
              <w:rPr>
                <w:rStyle w:val="ue-whitespaces"/>
                <w:rFonts w:cstheme="minorHAnsi"/>
                <w:lang w:val="fr-FR"/>
              </w:rPr>
              <w:t xml:space="preserve"> </w:t>
            </w:r>
            <w:r w:rsidRPr="007F5B17" w:rsidR="00461185">
              <w:rPr>
                <w:rStyle w:val="ue-text"/>
                <w:rFonts w:cstheme="minorHAnsi"/>
                <w:lang w:val="fr-FR"/>
              </w:rPr>
              <w:t>pour</w:t>
            </w:r>
            <w:r w:rsidRPr="007F5B17" w:rsidR="00461185">
              <w:rPr>
                <w:rStyle w:val="ue-whitespaces"/>
                <w:rFonts w:cstheme="minorHAnsi"/>
                <w:lang w:val="fr-FR"/>
              </w:rPr>
              <w:t xml:space="preserve"> </w:t>
            </w:r>
            <w:r w:rsidRPr="007F5B17" w:rsidR="00461185">
              <w:rPr>
                <w:rStyle w:val="ue-text"/>
                <w:rFonts w:cstheme="minorHAnsi"/>
                <w:lang w:val="fr-FR"/>
              </w:rPr>
              <w:t>extraire,</w:t>
            </w:r>
            <w:r w:rsidRPr="007F5B17" w:rsidR="00461185">
              <w:rPr>
                <w:rStyle w:val="ue-whitespaces"/>
                <w:rFonts w:cstheme="minorHAnsi"/>
                <w:lang w:val="fr-FR"/>
              </w:rPr>
              <w:t xml:space="preserve"> </w:t>
            </w:r>
            <w:r w:rsidRPr="007F5B17" w:rsidR="00461185">
              <w:rPr>
                <w:rStyle w:val="ue-text"/>
                <w:rFonts w:cstheme="minorHAnsi"/>
                <w:lang w:val="fr-FR"/>
              </w:rPr>
              <w:t>traiter</w:t>
            </w:r>
            <w:r w:rsidRPr="007F5B17" w:rsidR="00461185">
              <w:rPr>
                <w:rStyle w:val="ue-whitespaces"/>
                <w:rFonts w:cstheme="minorHAnsi"/>
                <w:lang w:val="fr-FR"/>
              </w:rPr>
              <w:t xml:space="preserve"> </w:t>
            </w:r>
            <w:r w:rsidRPr="007F5B17" w:rsidR="00461185">
              <w:rPr>
                <w:rStyle w:val="ue-text"/>
                <w:rFonts w:cstheme="minorHAnsi"/>
                <w:lang w:val="fr-FR"/>
              </w:rPr>
              <w:t>et</w:t>
            </w:r>
            <w:r w:rsidRPr="007F5B17" w:rsidR="00461185">
              <w:rPr>
                <w:rStyle w:val="ue-whitespaces"/>
                <w:rFonts w:cstheme="minorHAnsi"/>
                <w:lang w:val="fr-FR"/>
              </w:rPr>
              <w:t xml:space="preserve"> </w:t>
            </w:r>
            <w:r w:rsidRPr="007F5B17" w:rsidR="00461185">
              <w:rPr>
                <w:rStyle w:val="ue-text"/>
                <w:rFonts w:cstheme="minorHAnsi"/>
                <w:lang w:val="fr-FR"/>
              </w:rPr>
              <w:t>archiver</w:t>
            </w:r>
            <w:r w:rsidRPr="007F5B17" w:rsidR="00461185">
              <w:rPr>
                <w:rStyle w:val="ue-whitespaces"/>
                <w:rFonts w:cstheme="minorHAnsi"/>
                <w:lang w:val="fr-FR"/>
              </w:rPr>
              <w:t xml:space="preserve"> </w:t>
            </w:r>
            <w:r w:rsidRPr="007F5B17" w:rsidR="00461185">
              <w:rPr>
                <w:rStyle w:val="ue-text"/>
                <w:rFonts w:cstheme="minorHAnsi"/>
                <w:lang w:val="fr-FR"/>
              </w:rPr>
              <w:t>les</w:t>
            </w:r>
            <w:r w:rsidRPr="007F5B17" w:rsidR="00461185">
              <w:rPr>
                <w:rStyle w:val="ue-whitespaces"/>
                <w:rFonts w:cstheme="minorHAnsi"/>
                <w:lang w:val="fr-FR"/>
              </w:rPr>
              <w:t xml:space="preserve"> </w:t>
            </w:r>
            <w:r w:rsidRPr="007F5B17" w:rsidR="00461185">
              <w:rPr>
                <w:rStyle w:val="ue-text"/>
                <w:rFonts w:cstheme="minorHAnsi"/>
                <w:lang w:val="fr-FR"/>
              </w:rPr>
              <w:t>données</w:t>
            </w:r>
            <w:r w:rsidRPr="007F5B17" w:rsidR="00461185">
              <w:rPr>
                <w:rStyle w:val="ue-whitespaces"/>
                <w:rFonts w:cstheme="minorHAnsi"/>
                <w:lang w:val="fr-FR"/>
              </w:rPr>
              <w:t xml:space="preserve"> </w:t>
            </w:r>
            <w:r w:rsidRPr="007F5B17" w:rsidR="00461185">
              <w:rPr>
                <w:rStyle w:val="ue-text"/>
                <w:rFonts w:cstheme="minorHAnsi"/>
                <w:lang w:val="fr-FR"/>
              </w:rPr>
              <w:t>aux</w:t>
            </w:r>
            <w:r w:rsidRPr="007F5B17" w:rsidR="00461185">
              <w:rPr>
                <w:rStyle w:val="ue-whitespaces"/>
                <w:rFonts w:cstheme="minorHAnsi"/>
                <w:lang w:val="fr-FR"/>
              </w:rPr>
              <w:t xml:space="preserve"> </w:t>
            </w:r>
            <w:r w:rsidRPr="007F5B17" w:rsidR="00461185">
              <w:rPr>
                <w:rStyle w:val="ue-text"/>
                <w:rFonts w:cstheme="minorHAnsi"/>
                <w:lang w:val="fr-FR"/>
              </w:rPr>
              <w:t>fins</w:t>
            </w:r>
            <w:r w:rsidRPr="007F5B17" w:rsidR="00461185">
              <w:rPr>
                <w:rStyle w:val="ue-whitespaces"/>
                <w:rFonts w:cstheme="minorHAnsi"/>
                <w:lang w:val="fr-FR"/>
              </w:rPr>
              <w:t xml:space="preserve"> </w:t>
            </w:r>
            <w:r w:rsidRPr="007F5B17" w:rsidR="00461185">
              <w:rPr>
                <w:rStyle w:val="ue-text"/>
                <w:rFonts w:cstheme="minorHAnsi"/>
                <w:lang w:val="fr-FR"/>
              </w:rPr>
              <w:t>d’analyse,</w:t>
            </w:r>
            <w:r w:rsidRPr="007F5B17" w:rsidR="00461185">
              <w:rPr>
                <w:rStyle w:val="ue-whitespaces"/>
                <w:rFonts w:cstheme="minorHAnsi"/>
                <w:lang w:val="fr-FR"/>
              </w:rPr>
              <w:t xml:space="preserve"> </w:t>
            </w:r>
            <w:r w:rsidRPr="007F5B17" w:rsidR="00461185">
              <w:rPr>
                <w:rStyle w:val="ue-text"/>
                <w:rFonts w:cstheme="minorHAnsi"/>
                <w:lang w:val="fr-FR"/>
              </w:rPr>
              <w:t>de</w:t>
            </w:r>
            <w:r w:rsidRPr="007F5B17" w:rsidR="00461185">
              <w:rPr>
                <w:rStyle w:val="ue-whitespaces"/>
                <w:rFonts w:cstheme="minorHAnsi"/>
                <w:lang w:val="fr-FR"/>
              </w:rPr>
              <w:t xml:space="preserve"> </w:t>
            </w:r>
            <w:r w:rsidRPr="007F5B17" w:rsidR="00461185">
              <w:rPr>
                <w:rStyle w:val="ue-text"/>
                <w:rFonts w:cstheme="minorHAnsi"/>
                <w:lang w:val="fr-FR"/>
              </w:rPr>
              <w:t>même</w:t>
            </w:r>
            <w:r w:rsidRPr="007F5B17" w:rsidR="00461185">
              <w:rPr>
                <w:rStyle w:val="ue-whitespaces"/>
                <w:rFonts w:cstheme="minorHAnsi"/>
                <w:lang w:val="fr-FR"/>
              </w:rPr>
              <w:t xml:space="preserve"> </w:t>
            </w:r>
            <w:r w:rsidRPr="007F5B17" w:rsidR="00461185">
              <w:rPr>
                <w:rStyle w:val="ue-text"/>
                <w:rFonts w:cstheme="minorHAnsi"/>
                <w:lang w:val="fr-FR"/>
              </w:rPr>
              <w:t>que</w:t>
            </w:r>
            <w:r w:rsidRPr="007F5B17" w:rsidR="00461185">
              <w:rPr>
                <w:rStyle w:val="ue-whitespaces"/>
                <w:rFonts w:cstheme="minorHAnsi"/>
                <w:lang w:val="fr-FR"/>
              </w:rPr>
              <w:t xml:space="preserve"> </w:t>
            </w:r>
            <w:r w:rsidRPr="007F5B17" w:rsidR="00461185">
              <w:rPr>
                <w:rStyle w:val="ue-text"/>
                <w:rFonts w:cstheme="minorHAnsi"/>
                <w:lang w:val="fr-FR"/>
              </w:rPr>
              <w:t>des</w:t>
            </w:r>
            <w:r w:rsidRPr="007F5B17" w:rsidR="00461185">
              <w:rPr>
                <w:rStyle w:val="ue-whitespaces"/>
                <w:rFonts w:cstheme="minorHAnsi"/>
                <w:lang w:val="fr-FR"/>
              </w:rPr>
              <w:t xml:space="preserve"> </w:t>
            </w:r>
            <w:r w:rsidRPr="007F5B17" w:rsidR="00461185">
              <w:rPr>
                <w:rStyle w:val="ue-text"/>
                <w:rFonts w:cstheme="minorHAnsi"/>
                <w:lang w:val="fr-FR"/>
              </w:rPr>
              <w:t>dispositifs</w:t>
            </w:r>
            <w:r w:rsidRPr="007F5B17" w:rsidR="00461185">
              <w:rPr>
                <w:rStyle w:val="ue-whitespaces"/>
                <w:rFonts w:cstheme="minorHAnsi"/>
                <w:lang w:val="fr-FR"/>
              </w:rPr>
              <w:t xml:space="preserve"> </w:t>
            </w:r>
            <w:r w:rsidRPr="007F5B17" w:rsidR="00461185">
              <w:rPr>
                <w:rStyle w:val="ue-text"/>
                <w:rFonts w:cstheme="minorHAnsi"/>
                <w:lang w:val="fr-FR"/>
              </w:rPr>
              <w:t>de</w:t>
            </w:r>
            <w:r w:rsidRPr="007F5B17" w:rsidR="00461185">
              <w:rPr>
                <w:rStyle w:val="ue-whitespaces"/>
                <w:rFonts w:cstheme="minorHAnsi"/>
                <w:lang w:val="fr-FR"/>
              </w:rPr>
              <w:t xml:space="preserve"> </w:t>
            </w:r>
            <w:r w:rsidRPr="007F5B17" w:rsidR="00461185">
              <w:rPr>
                <w:rStyle w:val="ue-text"/>
                <w:rFonts w:cstheme="minorHAnsi"/>
                <w:lang w:val="fr-FR"/>
              </w:rPr>
              <w:t>partage</w:t>
            </w:r>
            <w:r w:rsidRPr="007F5B17" w:rsidR="00461185">
              <w:rPr>
                <w:rStyle w:val="ue-whitespaces"/>
                <w:rFonts w:cstheme="minorHAnsi"/>
                <w:lang w:val="fr-FR"/>
              </w:rPr>
              <w:t xml:space="preserve"> </w:t>
            </w:r>
            <w:r w:rsidRPr="007F5B17" w:rsidR="00461185">
              <w:rPr>
                <w:rStyle w:val="ue-text"/>
                <w:rFonts w:cstheme="minorHAnsi"/>
                <w:lang w:val="fr-FR"/>
              </w:rPr>
              <w:t>des</w:t>
            </w:r>
            <w:r w:rsidRPr="007F5B17" w:rsidR="00461185">
              <w:rPr>
                <w:rStyle w:val="ue-whitespaces"/>
                <w:rFonts w:cstheme="minorHAnsi"/>
                <w:lang w:val="fr-FR"/>
              </w:rPr>
              <w:t xml:space="preserve"> </w:t>
            </w:r>
            <w:r w:rsidRPr="007F5B17" w:rsidR="00461185">
              <w:rPr>
                <w:rStyle w:val="ue-text"/>
                <w:rFonts w:cstheme="minorHAnsi"/>
                <w:lang w:val="fr-FR"/>
              </w:rPr>
              <w:t>données</w:t>
            </w:r>
            <w:r w:rsidRPr="007F5B17" w:rsidR="00461185">
              <w:rPr>
                <w:rStyle w:val="ue-whitespaces"/>
                <w:rFonts w:cstheme="minorHAnsi"/>
                <w:lang w:val="fr-FR"/>
              </w:rPr>
              <w:t xml:space="preserve"> </w:t>
            </w:r>
            <w:r w:rsidRPr="007F5B17" w:rsidR="00461185">
              <w:rPr>
                <w:rStyle w:val="ue-text"/>
                <w:rFonts w:cstheme="minorHAnsi"/>
                <w:lang w:val="fr-FR"/>
              </w:rPr>
              <w:t>et</w:t>
            </w:r>
            <w:r w:rsidRPr="007F5B17" w:rsidR="00461185">
              <w:rPr>
                <w:rStyle w:val="ue-whitespaces"/>
                <w:rFonts w:cstheme="minorHAnsi"/>
                <w:lang w:val="fr-FR"/>
              </w:rPr>
              <w:t xml:space="preserve"> </w:t>
            </w:r>
            <w:r w:rsidRPr="007F5B17" w:rsidR="00461185">
              <w:rPr>
                <w:rStyle w:val="ue-text"/>
                <w:rFonts w:cstheme="minorHAnsi"/>
                <w:lang w:val="fr-FR"/>
              </w:rPr>
              <w:t>les</w:t>
            </w:r>
            <w:r w:rsidRPr="007F5B17" w:rsidR="00461185">
              <w:rPr>
                <w:rStyle w:val="ue-whitespaces"/>
                <w:rFonts w:cstheme="minorHAnsi"/>
                <w:lang w:val="fr-FR"/>
              </w:rPr>
              <w:t xml:space="preserve"> </w:t>
            </w:r>
            <w:r w:rsidRPr="007F5B17" w:rsidR="00461185">
              <w:rPr>
                <w:rStyle w:val="ue-text"/>
                <w:rFonts w:cstheme="minorHAnsi"/>
                <w:lang w:val="fr-FR"/>
              </w:rPr>
              <w:t>infrastructures</w:t>
            </w:r>
            <w:r w:rsidRPr="007F5B17" w:rsidR="00461185">
              <w:rPr>
                <w:rStyle w:val="ue-whitespaces"/>
                <w:rFonts w:cstheme="minorHAnsi"/>
                <w:lang w:val="fr-FR"/>
              </w:rPr>
              <w:t xml:space="preserve"> </w:t>
            </w:r>
            <w:r w:rsidRPr="007F5B17" w:rsidR="00461185">
              <w:rPr>
                <w:rStyle w:val="ue-text"/>
                <w:rFonts w:cstheme="minorHAnsi"/>
                <w:lang w:val="fr-FR"/>
              </w:rPr>
              <w:t>voulues</w:t>
            </w:r>
            <w:r w:rsidRPr="007F5B17" w:rsidR="00461185">
              <w:rPr>
                <w:rStyle w:val="ue-whitespaces"/>
                <w:rFonts w:cstheme="minorHAnsi"/>
                <w:lang w:val="fr-FR"/>
              </w:rPr>
              <w:t xml:space="preserve"> </w:t>
            </w:r>
            <w:r w:rsidRPr="007F5B17" w:rsidR="00461185">
              <w:rPr>
                <w:rStyle w:val="ue-text"/>
                <w:rFonts w:cstheme="minorHAnsi"/>
                <w:lang w:val="fr-FR"/>
              </w:rPr>
              <w:t>pour</w:t>
            </w:r>
            <w:r w:rsidRPr="007F5B17" w:rsidR="00461185">
              <w:rPr>
                <w:rStyle w:val="ue-whitespaces"/>
                <w:rFonts w:cstheme="minorHAnsi"/>
                <w:lang w:val="fr-FR"/>
              </w:rPr>
              <w:t xml:space="preserve"> </w:t>
            </w:r>
            <w:r w:rsidRPr="007F5B17" w:rsidR="00461185">
              <w:rPr>
                <w:rStyle w:val="ue-text"/>
                <w:rFonts w:cstheme="minorHAnsi"/>
                <w:lang w:val="fr-FR"/>
              </w:rPr>
              <w:t>assurer</w:t>
            </w:r>
            <w:r w:rsidRPr="007F5B17" w:rsidR="00461185">
              <w:rPr>
                <w:rStyle w:val="ue-whitespaces"/>
                <w:rFonts w:cstheme="minorHAnsi"/>
                <w:lang w:val="fr-FR"/>
              </w:rPr>
              <w:t xml:space="preserve"> </w:t>
            </w:r>
            <w:r w:rsidRPr="007F5B17" w:rsidR="00461185">
              <w:rPr>
                <w:rStyle w:val="ue-text"/>
                <w:rFonts w:cstheme="minorHAnsi"/>
                <w:lang w:val="fr-FR"/>
              </w:rPr>
              <w:t>un</w:t>
            </w:r>
            <w:r w:rsidRPr="007F5B17" w:rsidR="00461185">
              <w:rPr>
                <w:rStyle w:val="ue-whitespaces"/>
                <w:rFonts w:cstheme="minorHAnsi"/>
                <w:lang w:val="fr-FR"/>
              </w:rPr>
              <w:t xml:space="preserve"> </w:t>
            </w:r>
            <w:r w:rsidRPr="007F5B17" w:rsidR="00461185">
              <w:rPr>
                <w:rStyle w:val="ue-text"/>
                <w:rFonts w:cstheme="minorHAnsi"/>
                <w:lang w:val="fr-FR"/>
              </w:rPr>
              <w:t>accès</w:t>
            </w:r>
            <w:r w:rsidRPr="007F5B17" w:rsidR="00461185">
              <w:rPr>
                <w:rStyle w:val="ue-whitespaces"/>
                <w:rFonts w:cstheme="minorHAnsi"/>
                <w:lang w:val="fr-FR"/>
              </w:rPr>
              <w:t xml:space="preserve"> </w:t>
            </w:r>
            <w:r w:rsidRPr="007F5B17" w:rsidR="00461185">
              <w:rPr>
                <w:rStyle w:val="ue-text"/>
                <w:rFonts w:cstheme="minorHAnsi"/>
                <w:lang w:val="fr-FR"/>
              </w:rPr>
              <w:t>fiable</w:t>
            </w:r>
            <w:r w:rsidRPr="007F5B17" w:rsidR="00461185">
              <w:rPr>
                <w:rStyle w:val="ue-whitespaces"/>
                <w:rFonts w:cstheme="minorHAnsi"/>
                <w:lang w:val="fr-FR"/>
              </w:rPr>
              <w:t xml:space="preserve"> </w:t>
            </w:r>
            <w:r w:rsidRPr="007F5B17" w:rsidR="00461185">
              <w:rPr>
                <w:rStyle w:val="ue-text"/>
                <w:rFonts w:cstheme="minorHAnsi"/>
                <w:lang w:val="fr-FR"/>
              </w:rPr>
              <w:t>et</w:t>
            </w:r>
            <w:r w:rsidRPr="007F5B17" w:rsidR="00461185">
              <w:rPr>
                <w:rStyle w:val="ue-whitespaces"/>
                <w:rFonts w:cstheme="minorHAnsi"/>
                <w:lang w:val="fr-FR"/>
              </w:rPr>
              <w:t xml:space="preserve"> </w:t>
            </w:r>
            <w:r w:rsidRPr="007F5B17" w:rsidR="00461185">
              <w:rPr>
                <w:rStyle w:val="ue-text"/>
                <w:rFonts w:cstheme="minorHAnsi"/>
                <w:lang w:val="fr-FR"/>
              </w:rPr>
              <w:t>une</w:t>
            </w:r>
            <w:r w:rsidRPr="007F5B17" w:rsidR="00461185">
              <w:rPr>
                <w:rStyle w:val="ue-whitespaces"/>
                <w:rFonts w:cstheme="minorHAnsi"/>
                <w:lang w:val="fr-FR"/>
              </w:rPr>
              <w:t xml:space="preserve"> </w:t>
            </w:r>
            <w:r w:rsidRPr="007F5B17" w:rsidR="00461185">
              <w:rPr>
                <w:rStyle w:val="ue-text"/>
                <w:rFonts w:cstheme="minorHAnsi"/>
                <w:lang w:val="fr-FR"/>
              </w:rPr>
              <w:t>utilisation</w:t>
            </w:r>
            <w:r w:rsidRPr="007F5B17" w:rsidR="00461185">
              <w:rPr>
                <w:rStyle w:val="ue-whitespaces"/>
                <w:rFonts w:cstheme="minorHAnsi"/>
                <w:lang w:val="fr-FR"/>
              </w:rPr>
              <w:t xml:space="preserve"> </w:t>
            </w:r>
            <w:r w:rsidRPr="007F5B17" w:rsidR="00461185">
              <w:rPr>
                <w:rStyle w:val="ue-text"/>
                <w:rFonts w:cstheme="minorHAnsi"/>
                <w:lang w:val="fr-FR"/>
              </w:rPr>
              <w:t>responsable</w:t>
            </w:r>
            <w:r w:rsidRPr="007F5B17" w:rsidR="00461185">
              <w:rPr>
                <w:rStyle w:val="ue-whitespaces"/>
                <w:rFonts w:cstheme="minorHAnsi"/>
                <w:lang w:val="fr-FR"/>
              </w:rPr>
              <w:t xml:space="preserve"> </w:t>
            </w:r>
            <w:r w:rsidRPr="007F5B17" w:rsidR="00461185">
              <w:rPr>
                <w:rStyle w:val="ue-text"/>
                <w:rFonts w:cstheme="minorHAnsi"/>
                <w:lang w:val="fr-FR"/>
              </w:rPr>
              <w:t>des</w:t>
            </w:r>
            <w:r w:rsidRPr="007F5B17" w:rsidR="00461185">
              <w:rPr>
                <w:rStyle w:val="ue-whitespaces"/>
                <w:rFonts w:cstheme="minorHAnsi"/>
                <w:lang w:val="fr-FR"/>
              </w:rPr>
              <w:t xml:space="preserve"> </w:t>
            </w:r>
            <w:r w:rsidRPr="007F5B17" w:rsidR="00461185">
              <w:rPr>
                <w:rStyle w:val="ue-text"/>
                <w:rFonts w:cstheme="minorHAnsi"/>
                <w:lang w:val="fr-FR"/>
              </w:rPr>
              <w:t>donnée</w:t>
            </w:r>
            <w:r w:rsidRPr="007F5B17" w:rsidR="00461185">
              <w:rPr>
                <w:rStyle w:val="ue-text"/>
                <w:rFonts w:cstheme="minorHAnsi"/>
                <w:lang w:val="fr-FR"/>
              </w:rPr>
              <w:t xml:space="preserve">s. </w:t>
            </w:r>
          </w:p>
        </w:tc>
      </w:tr>
    </w:tbl>
    <w:p w:rsidRPr="00461185" w:rsidR="007644E2" w:rsidP="00135CFF" w:rsidRDefault="007644E2" w14:paraId="25161ECF" w14:textId="77777777">
      <w:pPr>
        <w:ind w:left="1440"/>
        <w:rPr>
          <w:lang w:val="fr-FR"/>
        </w:rPr>
      </w:pPr>
    </w:p>
    <w:p w:rsidRPr="00461185" w:rsidR="0079721F" w:rsidRDefault="0079721F" w14:paraId="6F10F3A3" w14:textId="77777777">
      <w:pPr>
        <w:ind w:left="1440"/>
        <w:rPr>
          <w:lang w:val="fr-FR"/>
        </w:rPr>
      </w:pPr>
    </w:p>
    <w:tbl>
      <w:tblPr>
        <w:tblStyle w:val="TableGrid"/>
        <w:tblW w:w="16949" w:type="dxa"/>
        <w:tblInd w:w="-14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gridCol w:w="2805"/>
        <w:gridCol w:w="5650"/>
      </w:tblGrid>
      <w:tr w:rsidRPr="002F066B" w:rsidR="00715660" w:rsidTr="00DF2BDD" w14:paraId="5A2848F4" w14:textId="77777777">
        <w:trPr>
          <w:trHeight w:val="1266"/>
        </w:trPr>
        <w:tc>
          <w:tcPr>
            <w:tcW w:w="8494" w:type="dxa"/>
            <w:vAlign w:val="center"/>
          </w:tcPr>
          <w:p w:rsidRPr="002F066B" w:rsidR="00715660" w:rsidP="00DF2BDD" w:rsidRDefault="00715660" w14:paraId="510F9264" w14:textId="77777777">
            <w:pPr>
              <w:pStyle w:val="Title"/>
              <w:spacing w:line="276" w:lineRule="auto"/>
              <w:jc w:val="center"/>
            </w:pPr>
            <w:r w:rsidRPr="006000BC">
              <w:rPr>
                <w:bCs/>
                <w:noProof/>
                <w:color w:val="FFFFFF" w:themeColor="background1"/>
                <w:sz w:val="40"/>
                <w:szCs w:val="40"/>
                <w:lang w:val="fr-FR" w:eastAsia="fr-FR"/>
              </w:rPr>
              <w:lastRenderedPageBreak/>
              <mc:AlternateContent>
                <mc:Choice Requires="wps">
                  <w:drawing>
                    <wp:anchor distT="0" distB="0" distL="114300" distR="114300" simplePos="0" relativeHeight="251661312" behindDoc="0" locked="0" layoutInCell="1" allowOverlap="1" wp14:anchorId="0443ED68" wp14:editId="3CF74F00">
                      <wp:simplePos x="0" y="0"/>
                      <wp:positionH relativeFrom="column">
                        <wp:posOffset>1242060</wp:posOffset>
                      </wp:positionH>
                      <wp:positionV relativeFrom="paragraph">
                        <wp:posOffset>347345</wp:posOffset>
                      </wp:positionV>
                      <wp:extent cx="2535555" cy="0"/>
                      <wp:effectExtent l="0" t="0" r="17145" b="19050"/>
                      <wp:wrapNone/>
                      <wp:docPr id="4" name="Straight Connector 4"/>
                      <wp:cNvGraphicFramePr/>
                      <a:graphic xmlns:a="http://schemas.openxmlformats.org/drawingml/2006/main">
                        <a:graphicData uri="http://schemas.microsoft.com/office/word/2010/wordprocessingShape">
                          <wps:wsp>
                            <wps:cNvCnPr/>
                            <wps:spPr>
                              <a:xfrm>
                                <a:off x="0" y="0"/>
                                <a:ext cx="253555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hite [3212]" strokeweight=".25pt" from="97.8pt,27.35pt" to="297.45pt,27.35pt" w14:anchorId="46DA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">
                      <v:stroke joinstyle="miter"/>
                    </v:line>
                  </w:pict>
                </mc:Fallback>
              </mc:AlternateContent>
            </w:r>
            <w:r w:rsidRPr="00947363">
              <w:rPr>
                <w:bCs/>
                <w:color w:val="FFFFFF" w:themeColor="background1"/>
                <w:sz w:val="40"/>
                <w:szCs w:val="40"/>
              </w:rPr>
              <w:t>Strengths and Challenges of MNO Data</w:t>
            </w:r>
          </w:p>
        </w:tc>
        <w:tc>
          <w:tcPr>
            <w:tcW w:w="2805" w:type="dxa"/>
          </w:tcPr>
          <w:p w:rsidRPr="002F066B" w:rsidR="00715660" w:rsidP="00DF2BDD" w:rsidRDefault="00715660" w14:paraId="5D6FE8DB" w14:textId="77777777"/>
        </w:tc>
        <w:tc>
          <w:tcPr>
            <w:tcW w:w="5650" w:type="dxa"/>
          </w:tcPr>
          <w:p w:rsidRPr="002F066B" w:rsidR="00715660" w:rsidP="00DF2BDD" w:rsidRDefault="00715660" w14:paraId="2945144B" w14:textId="77777777">
            <w:pPr>
              <w:jc w:val="right"/>
            </w:pPr>
            <w:r w:rsidRPr="002F066B">
              <w:rPr>
                <w:noProof/>
                <w:lang w:val="fr-FR" w:eastAsia="fr-FR"/>
              </w:rPr>
              <w:drawing>
                <wp:inline distT="0" distB="0" distL="0" distR="0" wp14:anchorId="769E90E2" wp14:editId="3C291ECB">
                  <wp:extent cx="3220279" cy="7900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7">
                            <a:extLst>
                              <a:ext uri="{28A0092B-C50C-407E-A947-70E740481C1C}">
                                <a14:useLocalDpi xmlns:a14="http://schemas.microsoft.com/office/drawing/2010/main" val="0"/>
                              </a:ext>
                            </a:extLst>
                          </a:blip>
                          <a:srcRect r="3341"/>
                          <a:stretch/>
                        </pic:blipFill>
                        <pic:spPr bwMode="auto">
                          <a:xfrm>
                            <a:off x="0" y="0"/>
                            <a:ext cx="3222360" cy="790575"/>
                          </a:xfrm>
                          <a:prstGeom prst="rect">
                            <a:avLst/>
                          </a:prstGeom>
                          <a:ln>
                            <a:noFill/>
                          </a:ln>
                          <a:extLst>
                            <a:ext uri="{53640926-AAD7-44D8-BBD7-CCE9431645EC}">
                              <a14:shadowObscured xmlns:a14="http://schemas.microsoft.com/office/drawing/2010/main"/>
                            </a:ext>
                          </a:extLst>
                        </pic:spPr>
                      </pic:pic>
                    </a:graphicData>
                  </a:graphic>
                </wp:inline>
              </w:drawing>
            </w:r>
          </w:p>
        </w:tc>
      </w:tr>
    </w:tbl>
    <w:p w:rsidR="00715660" w:rsidP="00715660" w:rsidRDefault="00715660" w14:paraId="56838BF6" w14:textId="77777777">
      <w:pPr>
        <w:ind w:left="1440"/>
        <w:rPr>
          <w:lang w:val="en-US"/>
        </w:rPr>
      </w:pPr>
    </w:p>
    <w:p w:rsidR="00373D6C" w:rsidP="00715660" w:rsidRDefault="00373D6C" w14:paraId="27529571" w14:textId="77777777">
      <w:pPr>
        <w:ind w:left="1440"/>
        <w:rPr>
          <w:lang w:val="en-US"/>
        </w:rPr>
      </w:pPr>
    </w:p>
    <w:tbl>
      <w:tblPr>
        <w:tblStyle w:val="TableGrid"/>
        <w:tblW w:w="16302" w:type="dxa"/>
        <w:tblInd w:w="-1026" w:type="dxa"/>
        <w:tblLook w:val="04A0" w:firstRow="1" w:lastRow="0" w:firstColumn="1" w:lastColumn="0" w:noHBand="0" w:noVBand="1"/>
      </w:tblPr>
      <w:tblGrid>
        <w:gridCol w:w="1009"/>
        <w:gridCol w:w="3527"/>
        <w:gridCol w:w="6096"/>
        <w:gridCol w:w="5670"/>
      </w:tblGrid>
      <w:tr w:rsidRPr="00E746D1" w:rsidR="00715660" w:rsidTr="00330813" w14:paraId="662C655F" w14:textId="77777777">
        <w:trPr>
          <w:trHeight w:val="1934"/>
        </w:trPr>
        <w:tc>
          <w:tcPr>
            <w:tcW w:w="1009" w:type="dxa"/>
            <w:tcBorders>
              <w:bottom w:val="single" w:color="FFFFFF" w:themeColor="background1" w:sz="2" w:space="0"/>
              <w:right w:val="nil"/>
            </w:tcBorders>
            <w:shd w:val="clear" w:color="auto" w:fill="1F3864" w:themeFill="accent1" w:themeFillShade="80"/>
            <w:vAlign w:val="center"/>
          </w:tcPr>
          <w:p w:rsidRPr="002F066B" w:rsidR="00715660" w:rsidP="00DF2BDD" w:rsidRDefault="00715660" w14:paraId="44962804" w14:textId="77777777">
            <w:pPr>
              <w:jc w:val="center"/>
              <w:rPr>
                <w:b/>
                <w:bCs/>
                <w:sz w:val="24"/>
                <w:szCs w:val="24"/>
                <w:u w:val="single"/>
              </w:rPr>
            </w:pPr>
            <w:r w:rsidRPr="002F066B">
              <w:rPr>
                <w:noProof/>
                <w:lang w:val="fr-FR" w:eastAsia="fr-FR"/>
              </w:rPr>
              <w:drawing>
                <wp:inline distT="0" distB="0" distL="0" distR="0" wp14:anchorId="108F32C8" wp14:editId="3CDEE80A">
                  <wp:extent cx="475932" cy="46641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5932" cy="466413"/>
                          </a:xfrm>
                          <a:prstGeom prst="rect">
                            <a:avLst/>
                          </a:prstGeom>
                        </pic:spPr>
                      </pic:pic>
                    </a:graphicData>
                  </a:graphic>
                </wp:inline>
              </w:drawing>
            </w:r>
          </w:p>
        </w:tc>
        <w:tc>
          <w:tcPr>
            <w:tcW w:w="3527" w:type="dxa"/>
            <w:tcBorders>
              <w:left w:val="nil"/>
              <w:bottom w:val="single" w:color="FFFFFF" w:themeColor="background1" w:sz="2" w:space="0"/>
              <w:right w:val="single" w:color="FFFFFF" w:themeColor="background1" w:sz="2" w:space="0"/>
            </w:tcBorders>
            <w:shd w:val="clear" w:color="auto" w:fill="92D050"/>
            <w:vAlign w:val="center"/>
          </w:tcPr>
          <w:p w:rsidRPr="002F066B" w:rsidR="00715660" w:rsidP="00DF2BDD" w:rsidRDefault="00E746D1" w14:paraId="4F89F8D2" w14:textId="74E3E0BB">
            <w:pPr>
              <w:ind w:left="-213" w:firstLine="213"/>
              <w:rPr>
                <w:b/>
                <w:bCs/>
                <w:color w:val="404040" w:themeColor="text1" w:themeTint="BF"/>
                <w:sz w:val="24"/>
                <w:szCs w:val="24"/>
              </w:rPr>
            </w:pPr>
            <w:r>
              <w:rPr>
                <w:rFonts w:cstheme="minorHAnsi"/>
                <w:b/>
                <w:bCs/>
                <w:sz w:val="24"/>
                <w:szCs w:val="24"/>
              </w:rPr>
              <w:t>Qualité des données</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2F066B" w:rsidR="00715660" w:rsidP="00523973" w:rsidRDefault="00E746D1" w14:paraId="7B1B622F" w14:textId="6EF1C856">
            <w:pPr>
              <w:jc w:val="center"/>
            </w:pPr>
            <w:r w:rsidRPr="007F5B17">
              <w:rPr>
                <w:rFonts w:cstheme="minorHAnsi"/>
                <w:b/>
                <w:bCs/>
                <w:color w:val="FFFFFF" w:themeColor="background1"/>
              </w:rPr>
              <w:t>S.O.</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E746D1" w:rsidR="00E746D1" w:rsidP="00E746D1" w:rsidRDefault="00E746D1" w14:paraId="1CAA627A" w14:textId="77777777">
            <w:pPr>
              <w:rPr>
                <w:rFonts w:eastAsia="Times New Roman" w:cstheme="minorHAnsi"/>
                <w:lang w:val="fr-FR" w:eastAsia="fr-FR"/>
              </w:rPr>
            </w:pPr>
            <w:r w:rsidRPr="007D5FBD">
              <w:rPr>
                <w:rFonts w:eastAsia="Times New Roman" w:cstheme="minorHAnsi"/>
                <w:lang w:val="fr-FR" w:eastAsia="fr-FR"/>
              </w:rPr>
              <w:t>La qualité des relevés téléphoniques est compromise par des modes d’utilisation incohérents, tels que l’utilisation de plusieurs cartes SIM par une personne ou l’utilisation de la même carte SIM par plusieurs personnes.</w:t>
            </w:r>
          </w:p>
          <w:p w:rsidRPr="007D5FBD" w:rsidR="00715660" w:rsidP="00E746D1" w:rsidRDefault="00E746D1" w14:paraId="6492935E" w14:textId="3BA817CF">
            <w:pPr>
              <w:rPr>
                <w:rFonts w:cstheme="minorHAnsi"/>
                <w:b/>
                <w:bCs/>
                <w:color w:val="FFFFFF" w:themeColor="background1"/>
                <w:lang w:val="fr-FR"/>
              </w:rPr>
            </w:pPr>
            <w:r w:rsidRPr="007D5FBD">
              <w:rPr>
                <w:rFonts w:eastAsia="Times New Roman" w:cstheme="minorHAnsi"/>
                <w:lang w:val="fr-FR" w:eastAsia="fr-FR"/>
              </w:rPr>
              <w:t>Des problèmes techniques peuvent altérer les données (bruit dans les données).</w:t>
            </w:r>
            <w:r w:rsidRPr="007D5FBD" w:rsidR="00330813">
              <w:rPr>
                <w:rFonts w:cstheme="minorHAnsi"/>
                <w:color w:val="FFFFFF" w:themeColor="background1"/>
                <w:lang w:val="fr-FR"/>
              </w:rPr>
              <w:t xml:space="preserve"> </w:t>
            </w:r>
            <w:r w:rsidRPr="007D5FBD" w:rsidR="00D77994">
              <w:rPr>
                <w:rFonts w:cstheme="minorHAnsi"/>
                <w:color w:val="FFFFFF" w:themeColor="background1"/>
                <w:lang w:val="fr-FR"/>
              </w:rPr>
              <w:t>E</w:t>
            </w:r>
            <w:r w:rsidRPr="007D5FBD">
              <w:rPr>
                <w:rStyle w:val="ue-text"/>
                <w:rFonts w:cstheme="minorHAnsi"/>
                <w:lang w:val="fr-FR"/>
              </w:rPr>
              <w:t>n</w:t>
            </w:r>
            <w:r w:rsidRPr="007D5FBD">
              <w:rPr>
                <w:rStyle w:val="ue-whitespaces"/>
                <w:rFonts w:cstheme="minorHAnsi"/>
                <w:lang w:val="fr-FR"/>
              </w:rPr>
              <w:t xml:space="preserve"> </w:t>
            </w:r>
            <w:r w:rsidRPr="007D5FBD">
              <w:rPr>
                <w:rStyle w:val="ue-text"/>
                <w:rFonts w:cstheme="minorHAnsi"/>
                <w:lang w:val="fr-FR"/>
              </w:rPr>
              <w:t>outre,</w:t>
            </w:r>
            <w:r w:rsidRPr="007D5FBD">
              <w:rPr>
                <w:rStyle w:val="ue-whitespaces"/>
                <w:rFonts w:cstheme="minorHAnsi"/>
                <w:lang w:val="fr-FR"/>
              </w:rPr>
              <w:t xml:space="preserve"> </w:t>
            </w:r>
            <w:r w:rsidRPr="007D5FBD">
              <w:rPr>
                <w:rStyle w:val="ue-text"/>
                <w:rFonts w:cstheme="minorHAnsi"/>
                <w:lang w:val="fr-FR"/>
              </w:rPr>
              <w:t>les</w:t>
            </w:r>
            <w:r w:rsidRPr="007D5FBD">
              <w:rPr>
                <w:rStyle w:val="ue-whitespaces"/>
                <w:rFonts w:cstheme="minorHAnsi"/>
                <w:lang w:val="fr-FR"/>
              </w:rPr>
              <w:t xml:space="preserve"> </w:t>
            </w:r>
            <w:r w:rsidRPr="007D5FBD">
              <w:rPr>
                <w:rStyle w:val="ue-text"/>
                <w:rFonts w:cstheme="minorHAnsi"/>
                <w:lang w:val="fr-FR"/>
              </w:rPr>
              <w:t>abonnés</w:t>
            </w:r>
            <w:r w:rsidRPr="007D5FBD">
              <w:rPr>
                <w:rStyle w:val="ue-whitespaces"/>
                <w:rFonts w:cstheme="minorHAnsi"/>
                <w:lang w:val="fr-FR"/>
              </w:rPr>
              <w:t xml:space="preserve"> </w:t>
            </w:r>
            <w:r w:rsidRPr="007D5FBD">
              <w:rPr>
                <w:rStyle w:val="ue-text"/>
                <w:rFonts w:cstheme="minorHAnsi"/>
                <w:lang w:val="fr-FR"/>
              </w:rPr>
              <w:t>qui</w:t>
            </w:r>
            <w:r w:rsidRPr="007D5FBD">
              <w:rPr>
                <w:rStyle w:val="ue-whitespaces"/>
                <w:rFonts w:cstheme="minorHAnsi"/>
                <w:lang w:val="fr-FR"/>
              </w:rPr>
              <w:t xml:space="preserve"> </w:t>
            </w:r>
            <w:r w:rsidRPr="007D5FBD">
              <w:rPr>
                <w:rStyle w:val="ue-text"/>
                <w:rFonts w:cstheme="minorHAnsi"/>
                <w:lang w:val="fr-FR"/>
              </w:rPr>
              <w:t>n’utilisent</w:t>
            </w:r>
            <w:r w:rsidRPr="007D5FBD">
              <w:rPr>
                <w:rStyle w:val="ue-whitespaces"/>
                <w:rFonts w:cstheme="minorHAnsi"/>
                <w:lang w:val="fr-FR"/>
              </w:rPr>
              <w:t xml:space="preserve"> </w:t>
            </w:r>
            <w:r w:rsidRPr="007D5FBD">
              <w:rPr>
                <w:rStyle w:val="ue-text"/>
                <w:rFonts w:cstheme="minorHAnsi"/>
                <w:lang w:val="fr-FR"/>
              </w:rPr>
              <w:t>pas</w:t>
            </w:r>
            <w:r w:rsidRPr="007D5FBD">
              <w:rPr>
                <w:rStyle w:val="ue-whitespaces"/>
                <w:rFonts w:cstheme="minorHAnsi"/>
                <w:lang w:val="fr-FR"/>
              </w:rPr>
              <w:t xml:space="preserve"> </w:t>
            </w:r>
            <w:r w:rsidRPr="007D5FBD">
              <w:rPr>
                <w:rStyle w:val="ue-text"/>
                <w:rFonts w:cstheme="minorHAnsi"/>
                <w:lang w:val="fr-FR"/>
              </w:rPr>
              <w:t>leur</w:t>
            </w:r>
            <w:r w:rsidRPr="007D5FBD">
              <w:rPr>
                <w:rStyle w:val="ue-whitespaces"/>
                <w:rFonts w:cstheme="minorHAnsi"/>
                <w:lang w:val="fr-FR"/>
              </w:rPr>
              <w:t xml:space="preserve"> </w:t>
            </w:r>
            <w:r w:rsidRPr="007D5FBD">
              <w:rPr>
                <w:rStyle w:val="ue-text"/>
                <w:rFonts w:cstheme="minorHAnsi"/>
                <w:lang w:val="fr-FR"/>
              </w:rPr>
              <w:t>téléphone</w:t>
            </w:r>
            <w:r w:rsidRPr="007D5FBD">
              <w:rPr>
                <w:rStyle w:val="ue-whitespaces"/>
                <w:rFonts w:cstheme="minorHAnsi"/>
                <w:lang w:val="fr-FR"/>
              </w:rPr>
              <w:t xml:space="preserve"> </w:t>
            </w:r>
            <w:r w:rsidRPr="007D5FBD">
              <w:rPr>
                <w:rStyle w:val="ue-text"/>
                <w:rFonts w:cstheme="minorHAnsi"/>
                <w:lang w:val="fr-FR"/>
              </w:rPr>
              <w:t>ou</w:t>
            </w:r>
            <w:r w:rsidRPr="007D5FBD">
              <w:rPr>
                <w:rStyle w:val="ue-whitespaces"/>
                <w:rFonts w:cstheme="minorHAnsi"/>
                <w:lang w:val="fr-FR"/>
              </w:rPr>
              <w:t xml:space="preserve"> </w:t>
            </w:r>
            <w:r w:rsidRPr="007D5FBD">
              <w:rPr>
                <w:rStyle w:val="ue-text"/>
                <w:rFonts w:cstheme="minorHAnsi"/>
                <w:lang w:val="fr-FR"/>
              </w:rPr>
              <w:t>les</w:t>
            </w:r>
            <w:r w:rsidRPr="007D5FBD">
              <w:rPr>
                <w:rStyle w:val="ue-whitespaces"/>
                <w:rFonts w:cstheme="minorHAnsi"/>
                <w:lang w:val="fr-FR"/>
              </w:rPr>
              <w:t xml:space="preserve"> </w:t>
            </w:r>
            <w:r w:rsidRPr="007D5FBD">
              <w:rPr>
                <w:rStyle w:val="ue-text"/>
                <w:rFonts w:cstheme="minorHAnsi"/>
                <w:lang w:val="fr-FR"/>
              </w:rPr>
              <w:t>personnes</w:t>
            </w:r>
            <w:r w:rsidRPr="007D5FBD">
              <w:rPr>
                <w:rStyle w:val="ue-whitespaces"/>
                <w:rFonts w:cstheme="minorHAnsi"/>
                <w:lang w:val="fr-FR"/>
              </w:rPr>
              <w:t xml:space="preserve"> </w:t>
            </w:r>
            <w:r w:rsidRPr="007D5FBD">
              <w:rPr>
                <w:rStyle w:val="ue-text"/>
                <w:rFonts w:cstheme="minorHAnsi"/>
                <w:lang w:val="fr-FR"/>
              </w:rPr>
              <w:t>qui</w:t>
            </w:r>
            <w:r w:rsidRPr="007D5FBD">
              <w:rPr>
                <w:rStyle w:val="ue-whitespaces"/>
                <w:rFonts w:cstheme="minorHAnsi"/>
                <w:lang w:val="fr-FR"/>
              </w:rPr>
              <w:t xml:space="preserve"> </w:t>
            </w:r>
            <w:r w:rsidRPr="007D5FBD">
              <w:rPr>
                <w:rStyle w:val="ue-text"/>
                <w:rFonts w:cstheme="minorHAnsi"/>
                <w:lang w:val="fr-FR"/>
              </w:rPr>
              <w:t>vivent</w:t>
            </w:r>
            <w:r w:rsidRPr="007D5FBD">
              <w:rPr>
                <w:rStyle w:val="ue-whitespaces"/>
                <w:rFonts w:cstheme="minorHAnsi"/>
                <w:lang w:val="fr-FR"/>
              </w:rPr>
              <w:t xml:space="preserve"> </w:t>
            </w:r>
            <w:r w:rsidRPr="007D5FBD">
              <w:rPr>
                <w:rStyle w:val="ue-text"/>
                <w:rFonts w:cstheme="minorHAnsi"/>
                <w:lang w:val="fr-FR"/>
              </w:rPr>
              <w:t>en</w:t>
            </w:r>
            <w:r w:rsidRPr="007D5FBD">
              <w:rPr>
                <w:rStyle w:val="ue-whitespaces"/>
                <w:rFonts w:cstheme="minorHAnsi"/>
                <w:lang w:val="fr-FR"/>
              </w:rPr>
              <w:t xml:space="preserve"> </w:t>
            </w:r>
            <w:r w:rsidRPr="007D5FBD">
              <w:rPr>
                <w:rStyle w:val="ue-text"/>
                <w:rFonts w:cstheme="minorHAnsi"/>
                <w:lang w:val="fr-FR"/>
              </w:rPr>
              <w:t>dehors</w:t>
            </w:r>
            <w:r w:rsidRPr="007D5FBD">
              <w:rPr>
                <w:rStyle w:val="ue-whitespaces"/>
                <w:rFonts w:cstheme="minorHAnsi"/>
                <w:lang w:val="fr-FR"/>
              </w:rPr>
              <w:t xml:space="preserve"> </w:t>
            </w:r>
            <w:r w:rsidRPr="007D5FBD">
              <w:rPr>
                <w:rStyle w:val="ue-text"/>
                <w:rFonts w:cstheme="minorHAnsi"/>
                <w:lang w:val="fr-FR"/>
              </w:rPr>
              <w:t>des</w:t>
            </w:r>
            <w:r w:rsidRPr="007D5FBD">
              <w:rPr>
                <w:rStyle w:val="ue-whitespaces"/>
                <w:rFonts w:cstheme="minorHAnsi"/>
                <w:lang w:val="fr-FR"/>
              </w:rPr>
              <w:t xml:space="preserve"> </w:t>
            </w:r>
            <w:r w:rsidRPr="007D5FBD">
              <w:rPr>
                <w:rStyle w:val="ue-text"/>
                <w:rFonts w:cstheme="minorHAnsi"/>
                <w:lang w:val="fr-FR"/>
              </w:rPr>
              <w:t>zones</w:t>
            </w:r>
            <w:r w:rsidRPr="007D5FBD">
              <w:rPr>
                <w:rStyle w:val="ue-whitespaces"/>
                <w:rFonts w:cstheme="minorHAnsi"/>
                <w:lang w:val="fr-FR"/>
              </w:rPr>
              <w:t xml:space="preserve"> </w:t>
            </w:r>
            <w:r w:rsidRPr="007D5FBD">
              <w:rPr>
                <w:rStyle w:val="ue-text"/>
                <w:rFonts w:cstheme="minorHAnsi"/>
                <w:lang w:val="fr-FR"/>
              </w:rPr>
              <w:t>desservies</w:t>
            </w:r>
            <w:r w:rsidRPr="007D5FBD">
              <w:rPr>
                <w:rStyle w:val="ue-whitespaces"/>
                <w:rFonts w:cstheme="minorHAnsi"/>
                <w:lang w:val="fr-FR"/>
              </w:rPr>
              <w:t xml:space="preserve"> </w:t>
            </w:r>
            <w:r w:rsidRPr="007D5FBD">
              <w:rPr>
                <w:rStyle w:val="ue-text"/>
                <w:rFonts w:cstheme="minorHAnsi"/>
                <w:lang w:val="fr-FR"/>
              </w:rPr>
              <w:t>ne</w:t>
            </w:r>
            <w:r w:rsidRPr="007D5FBD">
              <w:rPr>
                <w:rStyle w:val="ue-whitespaces"/>
                <w:rFonts w:cstheme="minorHAnsi"/>
                <w:lang w:val="fr-FR"/>
              </w:rPr>
              <w:t xml:space="preserve"> </w:t>
            </w:r>
            <w:r w:rsidRPr="007D5FBD">
              <w:rPr>
                <w:rStyle w:val="ue-text"/>
                <w:rFonts w:cstheme="minorHAnsi"/>
                <w:lang w:val="fr-FR"/>
              </w:rPr>
              <w:t>sont</w:t>
            </w:r>
            <w:r w:rsidRPr="007D5FBD">
              <w:rPr>
                <w:rStyle w:val="ue-whitespaces"/>
                <w:rFonts w:cstheme="minorHAnsi"/>
                <w:lang w:val="fr-FR"/>
              </w:rPr>
              <w:t xml:space="preserve"> </w:t>
            </w:r>
            <w:r w:rsidRPr="007D5FBD">
              <w:rPr>
                <w:rStyle w:val="ue-text"/>
                <w:rFonts w:cstheme="minorHAnsi"/>
                <w:lang w:val="fr-FR"/>
              </w:rPr>
              <w:t>pas</w:t>
            </w:r>
            <w:r w:rsidRPr="007D5FBD">
              <w:rPr>
                <w:rStyle w:val="ue-whitespaces"/>
                <w:rFonts w:cstheme="minorHAnsi"/>
                <w:lang w:val="fr-FR"/>
              </w:rPr>
              <w:t xml:space="preserve"> </w:t>
            </w:r>
            <w:r w:rsidRPr="007D5FBD">
              <w:rPr>
                <w:rStyle w:val="ue-text"/>
                <w:rFonts w:cstheme="minorHAnsi"/>
                <w:lang w:val="fr-FR"/>
              </w:rPr>
              <w:t>pris</w:t>
            </w:r>
            <w:r w:rsidRPr="007D5FBD">
              <w:rPr>
                <w:rStyle w:val="ue-whitespaces"/>
                <w:rFonts w:cstheme="minorHAnsi"/>
                <w:lang w:val="fr-FR"/>
              </w:rPr>
              <w:t xml:space="preserve"> </w:t>
            </w:r>
            <w:r w:rsidRPr="007D5FBD">
              <w:rPr>
                <w:rStyle w:val="ue-text"/>
                <w:rFonts w:cstheme="minorHAnsi"/>
                <w:lang w:val="fr-FR"/>
              </w:rPr>
              <w:t>en</w:t>
            </w:r>
            <w:r w:rsidRPr="007D5FBD">
              <w:rPr>
                <w:rStyle w:val="ue-whitespaces"/>
                <w:rFonts w:cstheme="minorHAnsi"/>
                <w:lang w:val="fr-FR"/>
              </w:rPr>
              <w:t xml:space="preserve"> </w:t>
            </w:r>
            <w:r w:rsidRPr="007D5FBD">
              <w:rPr>
                <w:rStyle w:val="ue-text"/>
                <w:rFonts w:cstheme="minorHAnsi"/>
                <w:lang w:val="fr-FR"/>
              </w:rPr>
              <w:t>compte</w:t>
            </w:r>
            <w:r w:rsidRPr="007D5FBD">
              <w:rPr>
                <w:rStyle w:val="ue-whitespaces"/>
                <w:rFonts w:cstheme="minorHAnsi"/>
                <w:lang w:val="fr-FR"/>
              </w:rPr>
              <w:t xml:space="preserve"> </w:t>
            </w:r>
            <w:r w:rsidRPr="007D5FBD">
              <w:rPr>
                <w:rStyle w:val="ue-text"/>
                <w:rFonts w:cstheme="minorHAnsi"/>
                <w:lang w:val="fr-FR"/>
              </w:rPr>
              <w:t>dans</w:t>
            </w:r>
            <w:r w:rsidRPr="007D5FBD">
              <w:rPr>
                <w:rStyle w:val="ue-whitespaces"/>
                <w:rFonts w:cstheme="minorHAnsi"/>
                <w:lang w:val="fr-FR"/>
              </w:rPr>
              <w:t xml:space="preserve"> </w:t>
            </w:r>
            <w:r w:rsidRPr="007D5FBD">
              <w:rPr>
                <w:rStyle w:val="ue-text"/>
                <w:rFonts w:cstheme="minorHAnsi"/>
                <w:lang w:val="fr-FR"/>
              </w:rPr>
              <w:t>les</w:t>
            </w:r>
            <w:r w:rsidRPr="007D5FBD">
              <w:rPr>
                <w:rStyle w:val="ue-whitespaces"/>
                <w:rFonts w:cstheme="minorHAnsi"/>
                <w:lang w:val="fr-FR"/>
              </w:rPr>
              <w:t xml:space="preserve"> </w:t>
            </w:r>
            <w:r w:rsidRPr="007D5FBD">
              <w:rPr>
                <w:rStyle w:val="ue-text"/>
                <w:rFonts w:cstheme="minorHAnsi"/>
                <w:lang w:val="fr-FR"/>
              </w:rPr>
              <w:t>données</w:t>
            </w:r>
            <w:r w:rsidRPr="007D5FBD">
              <w:rPr>
                <w:rStyle w:val="ue-text"/>
                <w:rFonts w:cstheme="minorHAnsi"/>
                <w:lang w:val="fr-FR"/>
              </w:rPr>
              <w:t>.</w:t>
            </w:r>
          </w:p>
        </w:tc>
      </w:tr>
      <w:tr w:rsidRPr="00E746D1" w:rsidR="00715660" w:rsidTr="00DF2BDD" w14:paraId="2DF27744" w14:textId="77777777">
        <w:trPr>
          <w:trHeight w:val="1407"/>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15660" w:rsidP="00DF2BDD" w:rsidRDefault="00715660" w14:paraId="5039E0C0" w14:textId="77777777">
            <w:pPr>
              <w:jc w:val="center"/>
              <w:rPr>
                <w:noProof/>
                <w:lang w:val="en-IN" w:eastAsia="en-IN"/>
              </w:rPr>
            </w:pPr>
            <w:r w:rsidRPr="002F066B">
              <w:rPr>
                <w:noProof/>
                <w:lang w:val="fr-FR" w:eastAsia="fr-FR"/>
              </w:rPr>
              <w:drawing>
                <wp:inline distT="0" distB="0" distL="0" distR="0" wp14:anchorId="56BD3926" wp14:editId="26E7E9E5">
                  <wp:extent cx="448310" cy="44083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8310" cy="440838"/>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715660" w:rsidP="00704824" w:rsidRDefault="00704824" w14:paraId="57700D86" w14:textId="5C2965B6">
            <w:pPr>
              <w:rPr>
                <w:b/>
                <w:bCs/>
                <w:color w:val="404040" w:themeColor="text1" w:themeTint="BF"/>
                <w:sz w:val="24"/>
                <w:szCs w:val="24"/>
              </w:rPr>
            </w:pPr>
            <w:r>
              <w:rPr>
                <w:rFonts w:cstheme="minorHAnsi"/>
                <w:b/>
                <w:bCs/>
                <w:sz w:val="24"/>
                <w:szCs w:val="24"/>
              </w:rPr>
              <w:t>Capacités techniques</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2F066B" w:rsidR="00715660" w:rsidP="00523973" w:rsidRDefault="00E746D1" w14:paraId="00C3BD7A" w14:textId="207E9D1C">
            <w:pPr>
              <w:jc w:val="center"/>
            </w:pPr>
            <w:r w:rsidRPr="007F5B17">
              <w:rPr>
                <w:rFonts w:cstheme="minorHAnsi"/>
                <w:b/>
                <w:bCs/>
                <w:color w:val="FFFFFF" w:themeColor="background1"/>
              </w:rPr>
              <w:t>S.O.</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E746D1" w:rsidR="00E746D1" w:rsidP="00E746D1" w:rsidRDefault="00E746D1" w14:paraId="52341FB7" w14:textId="77777777">
            <w:pPr>
              <w:rPr>
                <w:rFonts w:eastAsia="Times New Roman" w:cstheme="minorHAnsi"/>
                <w:lang w:val="fr-FR" w:eastAsia="fr-FR"/>
              </w:rPr>
            </w:pPr>
            <w:r w:rsidRPr="007D5FBD">
              <w:rPr>
                <w:rFonts w:eastAsia="Times New Roman" w:cstheme="minorHAnsi"/>
                <w:lang w:val="fr-FR" w:eastAsia="fr-FR"/>
              </w:rPr>
              <w:t>Des compétences en science des données sont nécessaires pour installer et exploiter des logiciels de calcul très performants dans le réseau mobile qui permettent de gérer, traiter et analyser les relevés téléphoniques afin de définir les mesures à prendre.</w:t>
            </w:r>
          </w:p>
          <w:p w:rsidRPr="007D5FBD" w:rsidR="00715660" w:rsidP="0091438C" w:rsidRDefault="00715660" w14:paraId="7048A518" w14:textId="0E363FA4">
            <w:pPr>
              <w:rPr>
                <w:rFonts w:cstheme="minorHAnsi"/>
                <w:b/>
                <w:bCs/>
                <w:color w:val="FFFFFF" w:themeColor="background1"/>
                <w:lang w:val="fr-FR"/>
              </w:rPr>
            </w:pPr>
          </w:p>
        </w:tc>
      </w:tr>
      <w:tr w:rsidRPr="00FB5AC2" w:rsidR="00715660" w:rsidTr="00791A02" w14:paraId="3FE16F9C" w14:textId="77777777">
        <w:trPr>
          <w:trHeight w:val="1420"/>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15660" w:rsidP="00DF2BDD" w:rsidRDefault="00715660" w14:paraId="49D64026" w14:textId="77777777">
            <w:pPr>
              <w:jc w:val="center"/>
              <w:rPr>
                <w:noProof/>
                <w:lang w:val="en-IN" w:eastAsia="en-IN"/>
              </w:rPr>
            </w:pPr>
            <w:r w:rsidRPr="002F066B">
              <w:rPr>
                <w:noProof/>
                <w:lang w:val="fr-FR" w:eastAsia="fr-FR"/>
              </w:rPr>
              <w:drawing>
                <wp:inline distT="0" distB="0" distL="0" distR="0" wp14:anchorId="09D10196" wp14:editId="10D98C31">
                  <wp:extent cx="450741" cy="44172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0741" cy="441727"/>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715660" w:rsidP="00704824" w:rsidRDefault="00373D6C" w14:paraId="3B67C07B" w14:textId="47C25946">
            <w:pPr>
              <w:ind w:left="-213" w:firstLine="213"/>
              <w:rPr>
                <w:b/>
                <w:bCs/>
                <w:color w:val="404040" w:themeColor="text1" w:themeTint="BF"/>
                <w:sz w:val="24"/>
                <w:szCs w:val="24"/>
              </w:rPr>
            </w:pPr>
            <w:r w:rsidRPr="002106AE">
              <w:rPr>
                <w:rFonts w:cstheme="minorHAnsi"/>
                <w:b/>
                <w:bCs/>
                <w:sz w:val="24"/>
                <w:szCs w:val="24"/>
              </w:rPr>
              <w:t>Co</w:t>
            </w:r>
            <w:r w:rsidR="00704824">
              <w:rPr>
                <w:rFonts w:cstheme="minorHAnsi"/>
                <w:b/>
                <w:bCs/>
                <w:sz w:val="24"/>
                <w:szCs w:val="24"/>
              </w:rPr>
              <w:t>ût-efficacité</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704824" w:rsidR="00715660" w:rsidP="00FB5AC2" w:rsidRDefault="00704824" w14:paraId="164FFDE3" w14:textId="7E8C6E6B">
            <w:pPr>
              <w:rPr>
                <w:color w:val="FFFFFF" w:themeColor="background1"/>
                <w:lang w:val="fr-FR"/>
              </w:rPr>
            </w:pPr>
            <w:r w:rsidRPr="00704824">
              <w:rPr>
                <w:color w:val="FFFFFF" w:themeColor="background1"/>
                <w:lang w:val="fr-FR"/>
              </w:rPr>
              <w:t>Les données des ORM sont une source de données toujours disponible, effic</w:t>
            </w:r>
            <w:bookmarkStart w:name="_GoBack" w:id="0"/>
            <w:bookmarkEnd w:id="0"/>
            <w:r w:rsidRPr="00704824">
              <w:rPr>
                <w:color w:val="FFFFFF" w:themeColor="background1"/>
                <w:lang w:val="fr-FR"/>
              </w:rPr>
              <w:t>ace par rapport au coût</w:t>
            </w:r>
            <w:r w:rsidRPr="00704824" w:rsidR="00226A07">
              <w:rPr>
                <w:color w:val="FFFFFF" w:themeColor="background1"/>
                <w:lang w:val="fr-FR"/>
              </w:rPr>
              <w:t xml:space="preserve"> </w:t>
            </w:r>
            <w:r w:rsidRPr="00704824">
              <w:rPr>
                <w:color w:val="FFFFFF" w:themeColor="background1"/>
                <w:lang w:val="fr-FR"/>
              </w:rPr>
              <w:t>et flexible pour</w:t>
            </w:r>
            <w:r w:rsidR="00FB5AC2">
              <w:rPr>
                <w:color w:val="FFFFFF" w:themeColor="background1"/>
                <w:lang w:val="fr-FR"/>
              </w:rPr>
              <w:t xml:space="preserve"> définir les mesures à prendre, une fois que les investissements initiaux dans l’</w:t>
            </w:r>
            <w:r w:rsidRPr="00704824" w:rsidR="00226A07">
              <w:rPr>
                <w:color w:val="FFFFFF" w:themeColor="background1"/>
                <w:lang w:val="fr-FR"/>
              </w:rPr>
              <w:t>infrastructure</w:t>
            </w:r>
            <w:r w:rsidR="00FB5AC2">
              <w:rPr>
                <w:color w:val="FFFFFF" w:themeColor="background1"/>
                <w:lang w:val="fr-FR"/>
              </w:rPr>
              <w:t xml:space="preserve"> de données et les accords de partage  sont en place</w:t>
            </w:r>
            <w:r w:rsidRPr="00704824" w:rsidR="00226A07">
              <w:rPr>
                <w:color w:val="FFFFFF" w:themeColor="background1"/>
                <w:lang w:val="fr-FR"/>
              </w:rPr>
              <w:t>.</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FB5AC2" w:rsidR="00FB5AC2" w:rsidP="00FB5AC2" w:rsidRDefault="00FB5AC2" w14:paraId="31506697" w14:textId="77777777">
            <w:pPr>
              <w:rPr>
                <w:rFonts w:eastAsia="Times New Roman" w:cstheme="minorHAnsi"/>
                <w:lang w:val="fr-FR" w:eastAsia="fr-FR"/>
              </w:rPr>
            </w:pPr>
            <w:r w:rsidRPr="007D5FBD">
              <w:rPr>
                <w:rFonts w:eastAsia="Times New Roman" w:cstheme="minorHAnsi"/>
                <w:lang w:val="fr-FR" w:eastAsia="fr-FR"/>
              </w:rPr>
              <w:t>Il faut prévoir d’importants coûts initiaux pour la mise en place de l’infrastructure de données et des accords juridiques nécessaires pour installer et tenir à jour des pipelines de données permettant d’extraire, traiter et analyser les données pour définir les mesures à prendre.</w:t>
            </w:r>
          </w:p>
          <w:p w:rsidRPr="007D5FBD" w:rsidR="00715660" w:rsidP="00791A02" w:rsidRDefault="00715660" w14:paraId="15CBA0B8" w14:textId="77F9481D">
            <w:pPr>
              <w:rPr>
                <w:rFonts w:cstheme="minorHAnsi"/>
                <w:bCs/>
                <w:color w:val="FFFFFF" w:themeColor="background1"/>
                <w:lang w:val="fr-FR"/>
              </w:rPr>
            </w:pPr>
          </w:p>
        </w:tc>
      </w:tr>
    </w:tbl>
    <w:p w:rsidRPr="00FB5AC2" w:rsidR="00715660" w:rsidP="00715660" w:rsidRDefault="00715660" w14:paraId="26ACB6B3" w14:textId="77777777">
      <w:pPr>
        <w:ind w:left="1440"/>
        <w:rPr>
          <w:lang w:val="fr-FR"/>
        </w:rPr>
      </w:pPr>
    </w:p>
    <w:p w:rsidRPr="00FB5AC2" w:rsidR="00715660" w:rsidP="00715660" w:rsidRDefault="00715660" w14:paraId="4AE9BEA7" w14:textId="77777777">
      <w:pPr>
        <w:ind w:left="1440"/>
        <w:rPr>
          <w:lang w:val="fr-FR"/>
        </w:rPr>
      </w:pPr>
    </w:p>
    <w:p w:rsidRPr="00FB5AC2" w:rsidR="00715660" w:rsidP="00715660" w:rsidRDefault="00715660" w14:paraId="3648754B" w14:textId="77777777">
      <w:pPr>
        <w:ind w:left="1440"/>
        <w:rPr>
          <w:lang w:val="fr-FR"/>
        </w:rPr>
      </w:pPr>
    </w:p>
    <w:p w:rsidR="0C4AEEE8" w:rsidP="0C4AEEE8" w:rsidRDefault="0C4AEEE8" w14:paraId="4B67A004" w14:textId="0BDB417C">
      <w:pPr>
        <w:pStyle w:val="Normal"/>
        <w:ind w:left="1440"/>
        <w:rPr>
          <w:lang w:val="fr-FR"/>
        </w:rPr>
      </w:pPr>
    </w:p>
    <w:p w:rsidR="0C4AEEE8" w:rsidP="0C4AEEE8" w:rsidRDefault="0C4AEEE8" w14:paraId="793F6A6D" w14:textId="6763E794">
      <w:pPr>
        <w:pStyle w:val="Normal"/>
        <w:ind w:left="1440"/>
        <w:rPr>
          <w:lang w:val="fr-FR"/>
        </w:rPr>
      </w:pPr>
    </w:p>
    <w:p w:rsidRPr="00FB5AC2" w:rsidR="00715660" w:rsidP="00715660" w:rsidRDefault="00715660" w14:paraId="14C882A9" w14:textId="77777777">
      <w:pPr>
        <w:ind w:left="1440"/>
        <w:rPr>
          <w:lang w:val="fr-FR"/>
        </w:rPr>
      </w:pPr>
    </w:p>
    <w:p w:rsidRPr="00FB5AC2" w:rsidR="00715660" w:rsidP="0C4AEEE8" w:rsidRDefault="00715660" w14:paraId="5780033C" w14:textId="2B4AD22B">
      <w:pPr>
        <w:pStyle w:val="Normal"/>
        <w:ind w:left="1440"/>
        <w:rPr>
          <w:lang w:val="fr-FR"/>
        </w:rPr>
      </w:pPr>
    </w:p>
    <w:p w:rsidRPr="00FB5AC2" w:rsidR="00715660" w:rsidP="2BC592C1" w:rsidRDefault="00715660" w14:paraId="064169D7" w14:textId="36E1CCFF">
      <w:pPr>
        <w:pStyle w:val="Normal"/>
        <w:spacing w:after="0" w:afterAutospacing="off"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2022 Banque internationale pour la reconstruction et le développement/Banque mondiale</w:t>
      </w:r>
    </w:p>
    <w:p w:rsidRPr="00FB5AC2" w:rsidR="00715660" w:rsidP="0C4AEEE8" w:rsidRDefault="00715660" w14:paraId="16B6FF7D" w14:textId="21E43FCA">
      <w:pPr>
        <w:spacing w:after="0" w:afterAutospacing="off"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4AEEE8"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1818 H Street NW, Washington, DC 20433</w:t>
      </w:r>
    </w:p>
    <w:p w:rsidRPr="00FB5AC2" w:rsidR="00715660" w:rsidP="0C4AEEE8" w:rsidRDefault="00715660" w14:paraId="25D0A0E6" w14:textId="5D41F76E">
      <w:pPr>
        <w:spacing w:after="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0C4AEEE8"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Téléphone : 202-473-1000 ; Internet : </w:t>
      </w:r>
      <w:hyperlink r:id="R086a2932b1ba4840">
        <w:r w:rsidRPr="0C4AEEE8" w:rsidR="0C4AEEE8">
          <w:rPr>
            <w:rStyle w:val="Hyperlink"/>
            <w:rFonts w:ascii="Times New Roman" w:hAnsi="Times New Roman" w:eastAsia="Times New Roman" w:cs="Times New Roman"/>
            <w:b w:val="0"/>
            <w:bCs w:val="0"/>
            <w:i w:val="0"/>
            <w:iCs w:val="0"/>
            <w:caps w:val="0"/>
            <w:smallCaps w:val="0"/>
            <w:strike w:val="0"/>
            <w:dstrike w:val="0"/>
            <w:noProof w:val="0"/>
            <w:sz w:val="22"/>
            <w:szCs w:val="22"/>
            <w:lang w:val="fr-FR"/>
          </w:rPr>
          <w:t>www.worldbank.org</w:t>
        </w:r>
      </w:hyperlink>
    </w:p>
    <w:p w:rsidRPr="00FB5AC2" w:rsidR="00715660" w:rsidP="0C4AEEE8" w:rsidRDefault="00715660" w14:paraId="779712AC" w14:textId="3E34CB36">
      <w:pPr>
        <w:pStyle w:val="Normal"/>
        <w:spacing w:after="0" w:afterAutospacing="off" w:line="259" w:lineRule="auto"/>
        <w:ind/>
        <w:rPr>
          <w:rFonts w:ascii="Times New Roman" w:hAnsi="Times New Roman" w:eastAsia="Times New Roman" w:cs="Times New Roman"/>
          <w:b w:val="0"/>
          <w:bCs w:val="0"/>
          <w:i w:val="0"/>
          <w:iCs w:val="0"/>
          <w:caps w:val="0"/>
          <w:smallCaps w:val="0"/>
          <w:strike w:val="0"/>
          <w:dstrike w:val="0"/>
          <w:noProof w:val="0"/>
          <w:sz w:val="22"/>
          <w:szCs w:val="22"/>
          <w:lang w:val="fr-FR"/>
        </w:rPr>
      </w:pPr>
    </w:p>
    <w:p w:rsidRPr="00FB5AC2" w:rsidR="00715660" w:rsidP="0C4AEEE8" w:rsidRDefault="00715660" w14:paraId="56BB7A97" w14:textId="3C9F046B">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4AEEE8"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Cet ouvrage a été établi par les services de la Banque mondiale avec la contribution de collaborateurs extérieurs. Les observations, interprétations et opinions qui y sont exprimées ne reflètent pas nécessairement les vues de la Banque mondiale, de son Conseil des Administrateurs ou des pays que ceux-ci représentent. </w:t>
      </w:r>
    </w:p>
    <w:p w:rsidRPr="00FB5AC2" w:rsidR="00715660" w:rsidP="2BC592C1" w:rsidRDefault="00715660" w14:paraId="56BF1BBB" w14:textId="7BCEE17A">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La Banque mondiale ne garantit pas l’exactitude, l’exhaustivité ou l’actualité des données citées dans cet ouvrage. Elle n’est pas </w:t>
      </w:r>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responsable</w:t>
      </w:r>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des erreurs, omissions ou contradictions dans les informations qui s’y trouvent, ni de l’utilisation qui serait faite ou non des renseignements, méthodes, procédés ou </w:t>
      </w:r>
      <w:proofErr w:type="gramStart"/>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conclusions présentés</w:t>
      </w:r>
      <w:proofErr w:type="gramEnd"/>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dans l’ouvrage. Les frontières, les couleurs, les dénominations et toute autre information figurant sur les cartes du présent ouvrage n’impliquent de la part de la Banque mondiale aucun jugement quant au statut juridique d’un territoire quelconque et ne signifient nullement que l’institution reconnaît ou accepte ces frontières.</w:t>
      </w:r>
    </w:p>
    <w:p w:rsidRPr="00FB5AC2" w:rsidR="00715660" w:rsidP="0C4AEEE8" w:rsidRDefault="00715660" w14:paraId="5C40183F" w14:textId="2F89BD3B">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4AEEE8"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Rien de ce qui figure dans le présent ouvrage ne constitue ni n’implique ni ne peut être considéré comme une limitation des privilèges et immunités de la Banque mondiale, ni comme une renonciation à ces privilèges et immunités, qui sont expressément réservés.</w:t>
      </w:r>
    </w:p>
    <w:p w:rsidRPr="00FB5AC2" w:rsidR="00715660" w:rsidP="0C4AEEE8" w:rsidRDefault="00715660" w14:paraId="17EBA9BF" w14:textId="697B62C1">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4AEEE8"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Tous les renseignements sur les droits et licences doivent être adressés au service des publications de la Banque mondiale à l’adresse suivante : World Bank Publications, The World Bank Group, 1818 H Street NW, Washington, DC 20433, USA ; courriel : </w:t>
      </w:r>
      <w:hyperlink r:id="Rf2bdff2200ea489e">
        <w:r w:rsidRPr="0C4AEEE8" w:rsidR="0C4AEEE8">
          <w:rPr>
            <w:rStyle w:val="Hyperlink"/>
            <w:rFonts w:ascii="Times New Roman" w:hAnsi="Times New Roman" w:eastAsia="Times New Roman" w:cs="Times New Roman"/>
            <w:b w:val="0"/>
            <w:bCs w:val="0"/>
            <w:i w:val="0"/>
            <w:iCs w:val="0"/>
            <w:caps w:val="0"/>
            <w:smallCaps w:val="0"/>
            <w:strike w:val="0"/>
            <w:dstrike w:val="0"/>
            <w:noProof w:val="0"/>
            <w:sz w:val="22"/>
            <w:szCs w:val="22"/>
            <w:lang w:val="fr-FR"/>
          </w:rPr>
          <w:t>pubrights@worldbank.org</w:t>
        </w:r>
      </w:hyperlink>
      <w:r w:rsidRPr="0C4AEEE8"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w:t>
      </w:r>
    </w:p>
    <w:p w:rsidRPr="00FB5AC2" w:rsidR="00715660" w:rsidP="0C4AEEE8" w:rsidRDefault="00715660" w14:paraId="6D386641" w14:textId="66EB1B94">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4AEEE8"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Droits et autorisations</w:t>
      </w:r>
    </w:p>
    <w:p w:rsidRPr="00FB5AC2" w:rsidR="00715660" w:rsidP="0C4AEEE8" w:rsidRDefault="00715660" w14:paraId="23DD96E4" w14:textId="75BE3461">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4AEEE8"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L’utilisation de cet ouvrage est soumise aux conditions de la licence Creative Commons Attribution 3.0 IGO (CC BY 3.0 IGO) </w:t>
      </w:r>
      <w:hyperlink r:id="Rb0a564bd3bc74bff">
        <w:r w:rsidRPr="0C4AEEE8" w:rsidR="0C4AEEE8">
          <w:rPr>
            <w:rStyle w:val="Hyperlink"/>
            <w:rFonts w:ascii="Times New Roman" w:hAnsi="Times New Roman" w:eastAsia="Times New Roman" w:cs="Times New Roman"/>
            <w:b w:val="0"/>
            <w:bCs w:val="0"/>
            <w:i w:val="0"/>
            <w:iCs w:val="0"/>
            <w:caps w:val="0"/>
            <w:smallCaps w:val="0"/>
            <w:strike w:val="0"/>
            <w:dstrike w:val="0"/>
            <w:noProof w:val="0"/>
            <w:sz w:val="22"/>
            <w:szCs w:val="22"/>
            <w:lang w:val="fr-FR"/>
          </w:rPr>
          <w:t>http://creativecommons.org/licenses/by/3.0/igo</w:t>
        </w:r>
      </w:hyperlink>
      <w:r w:rsidRPr="0C4AEEE8"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Conformément aux termes de la licence Creative Commons Attribution, il est possible de copier, de distribuer, de transmettre et d’adapter le contenu de l’ouvrage, notamment à des fins commerciales, sous réserve du respect des conditions suivantes : </w:t>
      </w:r>
    </w:p>
    <w:p w:rsidRPr="00FB5AC2" w:rsidR="00715660" w:rsidP="0C4AEEE8" w:rsidRDefault="00715660" w14:paraId="0B66B611" w14:textId="4B40BAE7">
      <w:pPr>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0C4AEEE8">
        <w:drawing>
          <wp:inline wp14:editId="09FAF6BA" wp14:anchorId="54D248C1">
            <wp:extent cx="828675" cy="285750"/>
            <wp:effectExtent l="0" t="0" r="0" b="0"/>
            <wp:docPr id="323218230" name="" title=""/>
            <wp:cNvGraphicFramePr>
              <a:graphicFrameLocks noChangeAspect="1"/>
            </wp:cNvGraphicFramePr>
            <a:graphic>
              <a:graphicData uri="http://schemas.openxmlformats.org/drawingml/2006/picture">
                <pic:pic>
                  <pic:nvPicPr>
                    <pic:cNvPr id="0" name=""/>
                    <pic:cNvPicPr/>
                  </pic:nvPicPr>
                  <pic:blipFill>
                    <a:blip r:embed="R3d755df2f6094168">
                      <a:extLst>
                        <a:ext xmlns:a="http://schemas.openxmlformats.org/drawingml/2006/main" uri="{28A0092B-C50C-407E-A947-70E740481C1C}">
                          <a14:useLocalDpi val="0"/>
                        </a:ext>
                      </a:extLst>
                    </a:blip>
                    <a:stretch>
                      <a:fillRect/>
                    </a:stretch>
                  </pic:blipFill>
                  <pic:spPr>
                    <a:xfrm>
                      <a:off x="0" y="0"/>
                      <a:ext cx="828675" cy="285750"/>
                    </a:xfrm>
                    <a:prstGeom prst="rect">
                      <a:avLst/>
                    </a:prstGeom>
                  </pic:spPr>
                </pic:pic>
              </a:graphicData>
            </a:graphic>
          </wp:inline>
        </w:drawing>
      </w:r>
    </w:p>
    <w:p w:rsidRPr="00FB5AC2" w:rsidR="00715660" w:rsidP="2BC592C1" w:rsidRDefault="00715660" w14:paraId="1524F3D8" w14:textId="6B878082">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BC592C1" w:rsidR="0C4AEEE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Mention de la source —</w:t>
      </w:r>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L’ouvrage doit être cité de la manière suivante : Banque mondiale. </w:t>
      </w:r>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2022. « </w:t>
      </w:r>
      <w:r w:rsidRPr="2BC592C1" w:rsidR="2BC592C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fr-FR"/>
        </w:rPr>
        <w:t>Points forts et points faibles des données des ORM</w:t>
      </w:r>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 Banque mondiale, Washington, DC. Licence : Creative Commons Attribution CC BY 3.0 IGO</w:t>
      </w:r>
    </w:p>
    <w:p w:rsidRPr="00FB5AC2" w:rsidR="00715660" w:rsidP="0C4AEEE8" w:rsidRDefault="00715660" w14:paraId="37FCC4DB" w14:textId="6EFB1562">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4AEEE8" w:rsidR="0C4AEEE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Traductions</w:t>
      </w:r>
      <w:r w:rsidRPr="0C4AEEE8"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Si une traduction de cet ouvrage est produite, veuillez ajouter à la mention de la source de l’ouvrage le déni de responsabilité suivant : Cette traduction n’a pas été réalisée par la Banque mondiale et ne doit pas être considérée comme une traduction officielle de cette institution. La Banque mondiale ne saurait être tenue responsable du contenu de la traduction ni des erreurs qui peuvent y figurer.</w:t>
      </w:r>
    </w:p>
    <w:p w:rsidRPr="00FB5AC2" w:rsidR="00715660" w:rsidP="2BC592C1" w:rsidRDefault="00715660" w14:paraId="3F2EB3BC" w14:textId="6E48F6EA">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BC592C1" w:rsidR="0C4AEEE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 xml:space="preserve">Adaptations </w:t>
      </w:r>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Si une adaptation de cet ouvrage est produite, veuillez ajouter à la mention de la source le déni de responsabilité suivant : Cet ouvrage est une adaptation d’une </w:t>
      </w:r>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œuvre</w:t>
      </w:r>
      <w:r w:rsidRPr="2BC592C1"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originale de la Banque mondiale. Les idées et opinions exprimées dans cette adaptation n’engagent que l’auteur ou les auteurs de l’adaptation et ne sont pas validées par la Banque mondiale.</w:t>
      </w:r>
    </w:p>
    <w:p w:rsidRPr="00FB5AC2" w:rsidR="00715660" w:rsidP="0C4AEEE8" w:rsidRDefault="00715660" w14:paraId="09200A8B" w14:textId="348BD05F">
      <w:pPr>
        <w:spacing w:after="160" w:line="25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4AEEE8" w:rsidR="0C4AEEE8">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Contenu tiers</w:t>
      </w:r>
      <w:r w:rsidRPr="0C4AEEE8" w:rsidR="0C4AEEE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La Banque mondiale n’est pas nécessairement propriétaire de chaque composante du contenu de cet ouvrage. Elle ne garantit donc pas que l’utilisation d’une composante ou d’une partie quelconque du contenu de l’ouvrage ne porte pas atteinte aux droits des tiers concernés. L’utilisateur du contenu assume seul le risque de réclamations ou de plaintes pour violation desdits droits. Pour réutiliser une composante de cet ouvrage, il vous appartient de juger si une autorisation est requise et de l’obtenir le cas échéant auprès du détenteur des droits d’auteur. Parmi les composantes, on citera, à titre d’exemple, les tableaux, les graphiques ou les images.</w:t>
      </w:r>
    </w:p>
    <w:p w:rsidRPr="00FB5AC2" w:rsidR="00715660" w:rsidP="0C4AEEE8" w:rsidRDefault="00715660" w14:paraId="5CB619FB" w14:textId="173671B2">
      <w:pPr>
        <w:pStyle w:val="Normal"/>
        <w:ind w:left="1440"/>
        <w:rPr>
          <w:lang w:val="fr-FR"/>
        </w:rPr>
      </w:pPr>
    </w:p>
    <w:sectPr w:rsidRPr="00FB5AC2" w:rsidR="00715660" w:rsidSect="00D20AF6">
      <w:footerReference w:type="default" r:id="rId16"/>
      <w:pgSz w:w="16838" w:h="11906" w:orient="landscape"/>
      <w:pgMar w:top="0" w:right="1440" w:bottom="0" w:left="1440" w:header="0" w:footer="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613" w:rsidP="004E1E4E" w:rsidRDefault="00194613" w14:paraId="00CFEC48" w14:textId="77777777">
      <w:pPr>
        <w:spacing w:after="0" w:line="240" w:lineRule="auto"/>
      </w:pPr>
      <w:r>
        <w:separator/>
      </w:r>
    </w:p>
  </w:endnote>
  <w:endnote w:type="continuationSeparator" w:id="0">
    <w:p w:rsidR="00194613" w:rsidP="004E1E4E" w:rsidRDefault="00194613" w14:paraId="258D06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628413"/>
      <w:docPartObj>
        <w:docPartGallery w:val="Page Numbers (Bottom of Page)"/>
        <w:docPartUnique/>
      </w:docPartObj>
    </w:sdtPr>
    <w:sdtEndPr>
      <w:rPr>
        <w:rFonts w:ascii="Arial Narrow" w:hAnsi="Arial Narrow"/>
        <w:noProof/>
        <w:sz w:val="36"/>
        <w:szCs w:val="36"/>
      </w:rPr>
    </w:sdtEndPr>
    <w:sdtContent>
      <w:p w:rsidRPr="00124ED4" w:rsidR="00124ED4" w:rsidP="002162EF" w:rsidRDefault="00124ED4" w14:paraId="66817AD7" w14:textId="23E3F69A">
        <w:pPr>
          <w:pStyle w:val="Footer"/>
          <w:jc w:val="right"/>
          <w:rPr>
            <w:rFonts w:ascii="Arial Narrow" w:hAnsi="Arial Narrow"/>
            <w:sz w:val="36"/>
            <w:szCs w:val="36"/>
          </w:rPr>
        </w:pPr>
        <w:r w:rsidRPr="00124ED4">
          <w:rPr>
            <w:rFonts w:ascii="Arial Narrow" w:hAnsi="Arial Narrow"/>
            <w:sz w:val="36"/>
            <w:szCs w:val="36"/>
          </w:rPr>
          <w:t>0</w:t>
        </w:r>
        <w:r w:rsidRPr="00124ED4">
          <w:rPr>
            <w:rFonts w:ascii="Arial Narrow" w:hAnsi="Arial Narrow"/>
            <w:sz w:val="36"/>
            <w:szCs w:val="36"/>
          </w:rPr>
          <w:fldChar w:fldCharType="begin"/>
        </w:r>
        <w:r w:rsidRPr="00124ED4">
          <w:rPr>
            <w:rFonts w:ascii="Arial Narrow" w:hAnsi="Arial Narrow"/>
            <w:sz w:val="36"/>
            <w:szCs w:val="36"/>
          </w:rPr>
          <w:instrText xml:space="preserve"> PAGE   \* MERGEFORMAT </w:instrText>
        </w:r>
        <w:r w:rsidRPr="00124ED4">
          <w:rPr>
            <w:rFonts w:ascii="Arial Narrow" w:hAnsi="Arial Narrow"/>
            <w:sz w:val="36"/>
            <w:szCs w:val="36"/>
          </w:rPr>
          <w:fldChar w:fldCharType="separate"/>
        </w:r>
        <w:r w:rsidR="007D5FBD">
          <w:rPr>
            <w:rFonts w:ascii="Arial Narrow" w:hAnsi="Arial Narrow"/>
            <w:noProof/>
            <w:sz w:val="36"/>
            <w:szCs w:val="36"/>
          </w:rPr>
          <w:t>2</w:t>
        </w:r>
        <w:r w:rsidRPr="00124ED4">
          <w:rPr>
            <w:rFonts w:ascii="Arial Narrow" w:hAnsi="Arial Narrow"/>
            <w:noProof/>
            <w:sz w:val="36"/>
            <w:szCs w:val="36"/>
          </w:rPr>
          <w:fldChar w:fldCharType="end"/>
        </w:r>
      </w:p>
    </w:sdtContent>
  </w:sdt>
  <w:p w:rsidR="00124ED4" w:rsidP="002162EF" w:rsidRDefault="00124ED4" w14:paraId="15330A6B" w14:textId="7777777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613" w:rsidP="004E1E4E" w:rsidRDefault="00194613" w14:paraId="1D3CF010" w14:textId="77777777">
      <w:pPr>
        <w:spacing w:after="0" w:line="240" w:lineRule="auto"/>
      </w:pPr>
      <w:r>
        <w:separator/>
      </w:r>
    </w:p>
  </w:footnote>
  <w:footnote w:type="continuationSeparator" w:id="0">
    <w:p w:rsidR="00194613" w:rsidP="004E1E4E" w:rsidRDefault="00194613" w14:paraId="2F720C22"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96"/>
    <w:rsid w:val="0002250F"/>
    <w:rsid w:val="00064514"/>
    <w:rsid w:val="00075DD2"/>
    <w:rsid w:val="00085210"/>
    <w:rsid w:val="0009055D"/>
    <w:rsid w:val="000B623F"/>
    <w:rsid w:val="000F0E85"/>
    <w:rsid w:val="00120A5A"/>
    <w:rsid w:val="00124ED4"/>
    <w:rsid w:val="00135CFF"/>
    <w:rsid w:val="00142BD6"/>
    <w:rsid w:val="00165143"/>
    <w:rsid w:val="00194613"/>
    <w:rsid w:val="001A01B7"/>
    <w:rsid w:val="001D3501"/>
    <w:rsid w:val="001E2CAF"/>
    <w:rsid w:val="001E5C14"/>
    <w:rsid w:val="0020040E"/>
    <w:rsid w:val="002106AE"/>
    <w:rsid w:val="002162EF"/>
    <w:rsid w:val="00226A07"/>
    <w:rsid w:val="00283ECD"/>
    <w:rsid w:val="002F066B"/>
    <w:rsid w:val="00330813"/>
    <w:rsid w:val="00373D6C"/>
    <w:rsid w:val="003950AA"/>
    <w:rsid w:val="003A26CE"/>
    <w:rsid w:val="003A46F0"/>
    <w:rsid w:val="003D589F"/>
    <w:rsid w:val="00407105"/>
    <w:rsid w:val="0041062F"/>
    <w:rsid w:val="0041400B"/>
    <w:rsid w:val="00427E5C"/>
    <w:rsid w:val="00442AAC"/>
    <w:rsid w:val="004433F4"/>
    <w:rsid w:val="00452DEE"/>
    <w:rsid w:val="00461185"/>
    <w:rsid w:val="00493981"/>
    <w:rsid w:val="00494B9B"/>
    <w:rsid w:val="004B1C2D"/>
    <w:rsid w:val="004E1E4E"/>
    <w:rsid w:val="00523973"/>
    <w:rsid w:val="00544051"/>
    <w:rsid w:val="005613E0"/>
    <w:rsid w:val="00587BB1"/>
    <w:rsid w:val="006000BC"/>
    <w:rsid w:val="006022F7"/>
    <w:rsid w:val="00640565"/>
    <w:rsid w:val="00651379"/>
    <w:rsid w:val="00656DFF"/>
    <w:rsid w:val="00662451"/>
    <w:rsid w:val="00694876"/>
    <w:rsid w:val="00702FF5"/>
    <w:rsid w:val="00704824"/>
    <w:rsid w:val="00715660"/>
    <w:rsid w:val="0072792E"/>
    <w:rsid w:val="0073634C"/>
    <w:rsid w:val="007644E2"/>
    <w:rsid w:val="00791A02"/>
    <w:rsid w:val="0079721F"/>
    <w:rsid w:val="007D5FBD"/>
    <w:rsid w:val="007E2558"/>
    <w:rsid w:val="007F5B17"/>
    <w:rsid w:val="00816547"/>
    <w:rsid w:val="00887C4A"/>
    <w:rsid w:val="00887F45"/>
    <w:rsid w:val="008E642C"/>
    <w:rsid w:val="0091438C"/>
    <w:rsid w:val="009214A9"/>
    <w:rsid w:val="0092348F"/>
    <w:rsid w:val="0092747B"/>
    <w:rsid w:val="00931212"/>
    <w:rsid w:val="00945310"/>
    <w:rsid w:val="00947363"/>
    <w:rsid w:val="009A6096"/>
    <w:rsid w:val="009B7A29"/>
    <w:rsid w:val="009F7B84"/>
    <w:rsid w:val="00A11BAB"/>
    <w:rsid w:val="00A43173"/>
    <w:rsid w:val="00A46DDD"/>
    <w:rsid w:val="00B008B4"/>
    <w:rsid w:val="00B63171"/>
    <w:rsid w:val="00B846AE"/>
    <w:rsid w:val="00BB4E00"/>
    <w:rsid w:val="00C3360F"/>
    <w:rsid w:val="00C55A83"/>
    <w:rsid w:val="00C76EE7"/>
    <w:rsid w:val="00C913B0"/>
    <w:rsid w:val="00CB23B9"/>
    <w:rsid w:val="00D20AF6"/>
    <w:rsid w:val="00D24A32"/>
    <w:rsid w:val="00D64DC6"/>
    <w:rsid w:val="00D77994"/>
    <w:rsid w:val="00D95304"/>
    <w:rsid w:val="00DF422A"/>
    <w:rsid w:val="00E1EB87"/>
    <w:rsid w:val="00E42CA7"/>
    <w:rsid w:val="00E64123"/>
    <w:rsid w:val="00E65318"/>
    <w:rsid w:val="00E746D1"/>
    <w:rsid w:val="00E8379A"/>
    <w:rsid w:val="00E844B8"/>
    <w:rsid w:val="00EA223B"/>
    <w:rsid w:val="00EB676B"/>
    <w:rsid w:val="00EF75B5"/>
    <w:rsid w:val="00F17B68"/>
    <w:rsid w:val="00F34C78"/>
    <w:rsid w:val="00F36A45"/>
    <w:rsid w:val="00F73D1A"/>
    <w:rsid w:val="00FB5AC2"/>
    <w:rsid w:val="023B90DF"/>
    <w:rsid w:val="034E67A5"/>
    <w:rsid w:val="038351B3"/>
    <w:rsid w:val="046F2720"/>
    <w:rsid w:val="0661EAAE"/>
    <w:rsid w:val="0925D8F0"/>
    <w:rsid w:val="0988E0E4"/>
    <w:rsid w:val="0C4AEEE8"/>
    <w:rsid w:val="0C604823"/>
    <w:rsid w:val="0D0707F4"/>
    <w:rsid w:val="0D513CA5"/>
    <w:rsid w:val="0FAF0477"/>
    <w:rsid w:val="0FC13FA8"/>
    <w:rsid w:val="0FEFBA60"/>
    <w:rsid w:val="1088DD67"/>
    <w:rsid w:val="111AD7B8"/>
    <w:rsid w:val="145AE2D0"/>
    <w:rsid w:val="14C70F8A"/>
    <w:rsid w:val="15790DDD"/>
    <w:rsid w:val="15F0315A"/>
    <w:rsid w:val="16A6AE25"/>
    <w:rsid w:val="17222977"/>
    <w:rsid w:val="176F3E5B"/>
    <w:rsid w:val="19AC68DB"/>
    <w:rsid w:val="19CC5245"/>
    <w:rsid w:val="19E6C66E"/>
    <w:rsid w:val="1A9EF197"/>
    <w:rsid w:val="1AFA72C5"/>
    <w:rsid w:val="1C3AC1F8"/>
    <w:rsid w:val="1D4E3812"/>
    <w:rsid w:val="1DDA1E2E"/>
    <w:rsid w:val="1EC9F4D5"/>
    <w:rsid w:val="1F7A5040"/>
    <w:rsid w:val="204D5CD2"/>
    <w:rsid w:val="206625AD"/>
    <w:rsid w:val="20B0858E"/>
    <w:rsid w:val="21720721"/>
    <w:rsid w:val="224502BA"/>
    <w:rsid w:val="22C934DC"/>
    <w:rsid w:val="22E91E46"/>
    <w:rsid w:val="232E9485"/>
    <w:rsid w:val="24349906"/>
    <w:rsid w:val="24F5CED1"/>
    <w:rsid w:val="25206E73"/>
    <w:rsid w:val="26041CD3"/>
    <w:rsid w:val="26B3F336"/>
    <w:rsid w:val="27B094E2"/>
    <w:rsid w:val="27B094E2"/>
    <w:rsid w:val="27D3C421"/>
    <w:rsid w:val="28BAD9EA"/>
    <w:rsid w:val="28C5D5C1"/>
    <w:rsid w:val="2998DC42"/>
    <w:rsid w:val="29F3DF96"/>
    <w:rsid w:val="2AAA194D"/>
    <w:rsid w:val="2B09DEC2"/>
    <w:rsid w:val="2BC592C1"/>
    <w:rsid w:val="2C1955B4"/>
    <w:rsid w:val="2C58D348"/>
    <w:rsid w:val="2D8908B5"/>
    <w:rsid w:val="2DF4A3A9"/>
    <w:rsid w:val="2EC750B9"/>
    <w:rsid w:val="2F1CD9AF"/>
    <w:rsid w:val="314432FD"/>
    <w:rsid w:val="34677102"/>
    <w:rsid w:val="354F42C3"/>
    <w:rsid w:val="35B16680"/>
    <w:rsid w:val="35BB2346"/>
    <w:rsid w:val="36C127C7"/>
    <w:rsid w:val="36DA5024"/>
    <w:rsid w:val="37C6BD92"/>
    <w:rsid w:val="385CF828"/>
    <w:rsid w:val="38AEFC09"/>
    <w:rsid w:val="38C4DDF5"/>
    <w:rsid w:val="3A4ACC6A"/>
    <w:rsid w:val="3A59F642"/>
    <w:rsid w:val="3AE59B91"/>
    <w:rsid w:val="3BADC147"/>
    <w:rsid w:val="3BAE5948"/>
    <w:rsid w:val="3BE69CCB"/>
    <w:rsid w:val="3BED5687"/>
    <w:rsid w:val="3D301549"/>
    <w:rsid w:val="3DE9C5B0"/>
    <w:rsid w:val="4154777B"/>
    <w:rsid w:val="43728C4A"/>
    <w:rsid w:val="44BE2CD1"/>
    <w:rsid w:val="44F11050"/>
    <w:rsid w:val="46C2DA52"/>
    <w:rsid w:val="49327A0D"/>
    <w:rsid w:val="495E5241"/>
    <w:rsid w:val="49C3EEC0"/>
    <w:rsid w:val="4A2BA085"/>
    <w:rsid w:val="4B57A6B4"/>
    <w:rsid w:val="4CB377AE"/>
    <w:rsid w:val="4D16DEDA"/>
    <w:rsid w:val="4D66BAD0"/>
    <w:rsid w:val="4E6222C2"/>
    <w:rsid w:val="4EFF11A8"/>
    <w:rsid w:val="4FB83338"/>
    <w:rsid w:val="5276EF1D"/>
    <w:rsid w:val="52A9475D"/>
    <w:rsid w:val="54BA800C"/>
    <w:rsid w:val="55A8E13A"/>
    <w:rsid w:val="56BC35BF"/>
    <w:rsid w:val="577340CA"/>
    <w:rsid w:val="584A1DAE"/>
    <w:rsid w:val="59B8229C"/>
    <w:rsid w:val="5A072CB0"/>
    <w:rsid w:val="5B0783A9"/>
    <w:rsid w:val="5BFA7E75"/>
    <w:rsid w:val="5C5FA09B"/>
    <w:rsid w:val="5DC912F3"/>
    <w:rsid w:val="5E0EC86F"/>
    <w:rsid w:val="5E61D4D2"/>
    <w:rsid w:val="6210395B"/>
    <w:rsid w:val="65B45D46"/>
    <w:rsid w:val="661E16AC"/>
    <w:rsid w:val="67494DF1"/>
    <w:rsid w:val="6886FDCA"/>
    <w:rsid w:val="691F12CD"/>
    <w:rsid w:val="69D78679"/>
    <w:rsid w:val="6CB98C64"/>
    <w:rsid w:val="6CF5FEDE"/>
    <w:rsid w:val="6D610515"/>
    <w:rsid w:val="6E3CC783"/>
    <w:rsid w:val="6E555CC5"/>
    <w:rsid w:val="702D9FA0"/>
    <w:rsid w:val="70430276"/>
    <w:rsid w:val="70B5EEC6"/>
    <w:rsid w:val="70D124C7"/>
    <w:rsid w:val="73B259A3"/>
    <w:rsid w:val="73C230BE"/>
    <w:rsid w:val="742F5B67"/>
    <w:rsid w:val="74B38D89"/>
    <w:rsid w:val="76606EAA"/>
    <w:rsid w:val="767D22DC"/>
    <w:rsid w:val="772B4844"/>
    <w:rsid w:val="77DD473D"/>
    <w:rsid w:val="782771C8"/>
    <w:rsid w:val="7A5776E9"/>
    <w:rsid w:val="7AC4ADE3"/>
    <w:rsid w:val="7B33DFCD"/>
    <w:rsid w:val="7C745369"/>
    <w:rsid w:val="7D4C53B1"/>
    <w:rsid w:val="7D90CF3B"/>
    <w:rsid w:val="7E070B16"/>
    <w:rsid w:val="7E1023CA"/>
    <w:rsid w:val="7FABF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A8EFB"/>
  <w15:docId w15:val="{121BEDD7-4326-46A8-88ED-3AF6FA4F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G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A60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9A609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A6096"/>
    <w:rPr>
      <w:rFonts w:asciiTheme="majorHAnsi" w:hAnsiTheme="majorHAnsi" w:eastAsiaTheme="majorEastAsia" w:cstheme="majorBidi"/>
      <w:spacing w:val="-10"/>
      <w:kern w:val="28"/>
      <w:sz w:val="56"/>
      <w:szCs w:val="56"/>
      <w:lang w:val="en-GB"/>
    </w:rPr>
  </w:style>
  <w:style w:type="paragraph" w:styleId="BalloonText">
    <w:name w:val="Balloon Text"/>
    <w:basedOn w:val="Normal"/>
    <w:link w:val="BalloonTextChar"/>
    <w:uiPriority w:val="99"/>
    <w:semiHidden/>
    <w:unhideWhenUsed/>
    <w:rsid w:val="00C55A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55A83"/>
    <w:rPr>
      <w:rFonts w:ascii="Tahoma" w:hAnsi="Tahoma" w:cs="Tahoma"/>
      <w:sz w:val="16"/>
      <w:szCs w:val="16"/>
      <w:lang w:val="en-GB"/>
    </w:rPr>
  </w:style>
  <w:style w:type="paragraph" w:styleId="Header">
    <w:name w:val="header"/>
    <w:basedOn w:val="Normal"/>
    <w:link w:val="HeaderChar"/>
    <w:uiPriority w:val="99"/>
    <w:unhideWhenUsed/>
    <w:rsid w:val="004E1E4E"/>
    <w:pPr>
      <w:tabs>
        <w:tab w:val="center" w:pos="4513"/>
        <w:tab w:val="right" w:pos="9026"/>
      </w:tabs>
      <w:spacing w:after="0" w:line="240" w:lineRule="auto"/>
    </w:pPr>
  </w:style>
  <w:style w:type="character" w:styleId="HeaderChar" w:customStyle="1">
    <w:name w:val="Header Char"/>
    <w:basedOn w:val="DefaultParagraphFont"/>
    <w:link w:val="Header"/>
    <w:uiPriority w:val="99"/>
    <w:rsid w:val="004E1E4E"/>
    <w:rPr>
      <w:lang w:val="en-GB"/>
    </w:rPr>
  </w:style>
  <w:style w:type="paragraph" w:styleId="Footer">
    <w:name w:val="footer"/>
    <w:basedOn w:val="Normal"/>
    <w:link w:val="FooterChar"/>
    <w:uiPriority w:val="99"/>
    <w:unhideWhenUsed/>
    <w:rsid w:val="004E1E4E"/>
    <w:pPr>
      <w:tabs>
        <w:tab w:val="center" w:pos="4513"/>
        <w:tab w:val="right" w:pos="9026"/>
      </w:tabs>
      <w:spacing w:after="0" w:line="240" w:lineRule="auto"/>
    </w:pPr>
  </w:style>
  <w:style w:type="character" w:styleId="FooterChar" w:customStyle="1">
    <w:name w:val="Footer Char"/>
    <w:basedOn w:val="DefaultParagraphFont"/>
    <w:link w:val="Footer"/>
    <w:uiPriority w:val="99"/>
    <w:rsid w:val="004E1E4E"/>
    <w:rPr>
      <w:lang w:val="en-GB"/>
    </w:rPr>
  </w:style>
  <w:style w:type="character" w:styleId="ue-text" w:customStyle="1">
    <w:name w:val="ue-text"/>
    <w:basedOn w:val="DefaultParagraphFont"/>
    <w:rsid w:val="00CB23B9"/>
  </w:style>
  <w:style w:type="character" w:styleId="ue-whitespaces" w:customStyle="1">
    <w:name w:val="ue-whitespaces"/>
    <w:basedOn w:val="DefaultParagraphFont"/>
    <w:rsid w:val="00CB23B9"/>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6260">
      <w:bodyDiv w:val="1"/>
      <w:marLeft w:val="0"/>
      <w:marRight w:val="0"/>
      <w:marTop w:val="0"/>
      <w:marBottom w:val="0"/>
      <w:divBdr>
        <w:top w:val="none" w:sz="0" w:space="0" w:color="auto"/>
        <w:left w:val="none" w:sz="0" w:space="0" w:color="auto"/>
        <w:bottom w:val="none" w:sz="0" w:space="0" w:color="auto"/>
        <w:right w:val="none" w:sz="0" w:space="0" w:color="auto"/>
      </w:divBdr>
      <w:divsChild>
        <w:div w:id="71045461">
          <w:marLeft w:val="0"/>
          <w:marRight w:val="0"/>
          <w:marTop w:val="0"/>
          <w:marBottom w:val="0"/>
          <w:divBdr>
            <w:top w:val="none" w:sz="0" w:space="0" w:color="auto"/>
            <w:left w:val="none" w:sz="0" w:space="0" w:color="auto"/>
            <w:bottom w:val="none" w:sz="0" w:space="0" w:color="auto"/>
            <w:right w:val="none" w:sz="0" w:space="0" w:color="auto"/>
          </w:divBdr>
        </w:div>
      </w:divsChild>
    </w:div>
    <w:div w:id="66417792">
      <w:bodyDiv w:val="1"/>
      <w:marLeft w:val="0"/>
      <w:marRight w:val="0"/>
      <w:marTop w:val="0"/>
      <w:marBottom w:val="0"/>
      <w:divBdr>
        <w:top w:val="none" w:sz="0" w:space="0" w:color="auto"/>
        <w:left w:val="none" w:sz="0" w:space="0" w:color="auto"/>
        <w:bottom w:val="none" w:sz="0" w:space="0" w:color="auto"/>
        <w:right w:val="none" w:sz="0" w:space="0" w:color="auto"/>
      </w:divBdr>
      <w:divsChild>
        <w:div w:id="1531138704">
          <w:marLeft w:val="0"/>
          <w:marRight w:val="0"/>
          <w:marTop w:val="0"/>
          <w:marBottom w:val="0"/>
          <w:divBdr>
            <w:top w:val="none" w:sz="0" w:space="0" w:color="auto"/>
            <w:left w:val="none" w:sz="0" w:space="0" w:color="auto"/>
            <w:bottom w:val="none" w:sz="0" w:space="0" w:color="auto"/>
            <w:right w:val="none" w:sz="0" w:space="0" w:color="auto"/>
          </w:divBdr>
        </w:div>
      </w:divsChild>
    </w:div>
    <w:div w:id="870457627">
      <w:bodyDiv w:val="1"/>
      <w:marLeft w:val="0"/>
      <w:marRight w:val="0"/>
      <w:marTop w:val="0"/>
      <w:marBottom w:val="0"/>
      <w:divBdr>
        <w:top w:val="none" w:sz="0" w:space="0" w:color="auto"/>
        <w:left w:val="none" w:sz="0" w:space="0" w:color="auto"/>
        <w:bottom w:val="none" w:sz="0" w:space="0" w:color="auto"/>
        <w:right w:val="none" w:sz="0" w:space="0" w:color="auto"/>
      </w:divBdr>
      <w:divsChild>
        <w:div w:id="293758424">
          <w:marLeft w:val="0"/>
          <w:marRight w:val="0"/>
          <w:marTop w:val="0"/>
          <w:marBottom w:val="0"/>
          <w:divBdr>
            <w:top w:val="none" w:sz="0" w:space="0" w:color="auto"/>
            <w:left w:val="none" w:sz="0" w:space="0" w:color="auto"/>
            <w:bottom w:val="none" w:sz="0" w:space="0" w:color="auto"/>
            <w:right w:val="none" w:sz="0" w:space="0" w:color="auto"/>
          </w:divBdr>
        </w:div>
      </w:divsChild>
    </w:div>
    <w:div w:id="1316253159">
      <w:bodyDiv w:val="1"/>
      <w:marLeft w:val="0"/>
      <w:marRight w:val="0"/>
      <w:marTop w:val="0"/>
      <w:marBottom w:val="0"/>
      <w:divBdr>
        <w:top w:val="none" w:sz="0" w:space="0" w:color="auto"/>
        <w:left w:val="none" w:sz="0" w:space="0" w:color="auto"/>
        <w:bottom w:val="none" w:sz="0" w:space="0" w:color="auto"/>
        <w:right w:val="none" w:sz="0" w:space="0" w:color="auto"/>
      </w:divBdr>
      <w:divsChild>
        <w:div w:id="123930029">
          <w:marLeft w:val="0"/>
          <w:marRight w:val="0"/>
          <w:marTop w:val="0"/>
          <w:marBottom w:val="0"/>
          <w:divBdr>
            <w:top w:val="none" w:sz="0" w:space="0" w:color="auto"/>
            <w:left w:val="none" w:sz="0" w:space="0" w:color="auto"/>
            <w:bottom w:val="none" w:sz="0" w:space="0" w:color="auto"/>
            <w:right w:val="none" w:sz="0" w:space="0" w:color="auto"/>
          </w:divBdr>
        </w:div>
      </w:divsChild>
    </w:div>
    <w:div w:id="1533835554">
      <w:bodyDiv w:val="1"/>
      <w:marLeft w:val="0"/>
      <w:marRight w:val="0"/>
      <w:marTop w:val="0"/>
      <w:marBottom w:val="0"/>
      <w:divBdr>
        <w:top w:val="none" w:sz="0" w:space="0" w:color="auto"/>
        <w:left w:val="none" w:sz="0" w:space="0" w:color="auto"/>
        <w:bottom w:val="none" w:sz="0" w:space="0" w:color="auto"/>
        <w:right w:val="none" w:sz="0" w:space="0" w:color="auto"/>
      </w:divBdr>
      <w:divsChild>
        <w:div w:id="59376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image" Target="media/image6.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yperlink" Target="https://usc-word-edit.officeapps.live.com/we/www.worldbank.org" TargetMode="External" Id="R086a2932b1ba4840" /><Relationship Type="http://schemas.openxmlformats.org/officeDocument/2006/relationships/hyperlink" Target="mailto:pubrights@worldbank.org" TargetMode="External" Id="Rf2bdff2200ea489e" /><Relationship Type="http://schemas.openxmlformats.org/officeDocument/2006/relationships/hyperlink" Target="http://creativecommons.org/licenses/by/3.0/igo" TargetMode="External" Id="Rb0a564bd3bc74bff" /><Relationship Type="http://schemas.openxmlformats.org/officeDocument/2006/relationships/image" Target="/media/image9.png" Id="R3d755df2f6094168" /><Relationship Type="http://schemas.openxmlformats.org/officeDocument/2006/relationships/glossaryDocument" Target="glossary/document.xml" Id="R289ad0a8e68744a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f0dd04-fc1d-4d1d-a43c-04cef0533b83}"/>
      </w:docPartPr>
      <w:docPartBody>
        <w:p w14:paraId="01EFFEF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714F1-5C3B-4788-B76A-A60E7F995E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Nivedita N Rao</dc:creator>
  <lastModifiedBy>Katie L. McWilliams</lastModifiedBy>
  <revision>4</revision>
  <dcterms:created xsi:type="dcterms:W3CDTF">2022-03-02T19:55:00.0000000Z</dcterms:created>
  <dcterms:modified xsi:type="dcterms:W3CDTF">2022-03-15T15:17:08.8794043Z</dcterms:modified>
</coreProperties>
</file>