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021D38"/>
  <w:body>
    <w:tbl>
      <w:tblPr>
        <w:tblStyle w:val="TableGrid"/>
        <w:tblW w:w="16949" w:type="dxa"/>
        <w:tblInd w:w="-14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4"/>
        <w:gridCol w:w="2805"/>
        <w:gridCol w:w="5650"/>
      </w:tblGrid>
      <w:tr w:rsidRPr="002F066B" w:rsidR="00135CFF" w:rsidTr="007644E2" w14:paraId="14818FF8" w14:textId="77777777">
        <w:trPr>
          <w:trHeight w:val="1266"/>
        </w:trPr>
        <w:tc>
          <w:tcPr>
            <w:tcW w:w="8494" w:type="dxa"/>
            <w:vAlign w:val="center"/>
          </w:tcPr>
          <w:p w:rsidRPr="00A22101" w:rsidR="00135CFF" w:rsidP="00A22101" w:rsidRDefault="00F34C78" w14:paraId="3E1ECEED" w14:textId="64FD3265">
            <w:pPr>
              <w:pStyle w:val="Title"/>
              <w:spacing w:line="276" w:lineRule="auto"/>
              <w:jc w:val="center"/>
              <w:rPr>
                <w:sz w:val="28"/>
                <w:szCs w:val="28"/>
                <w:lang w:val="fr-FR"/>
              </w:rPr>
            </w:pPr>
            <w:r w:rsidRPr="006000BC">
              <w:rPr>
                <w:bCs/>
                <w:noProof/>
                <w:color w:val="FFFFFF" w:themeColor="background1"/>
                <w:sz w:val="40"/>
                <w:szCs w:val="40"/>
                <w:lang w:val="fr-FR" w:eastAsia="fr-FR"/>
              </w:rPr>
              <mc:AlternateContent>
                <mc:Choice Requires="wps">
                  <w:drawing>
                    <wp:anchor distT="0" distB="0" distL="114300" distR="114300" simplePos="0" relativeHeight="251659264" behindDoc="0" locked="0" layoutInCell="1" allowOverlap="1" wp14:anchorId="23D3AA1F" wp14:editId="14A2AC37">
                      <wp:simplePos x="0" y="0"/>
                      <wp:positionH relativeFrom="column">
                        <wp:posOffset>396875</wp:posOffset>
                      </wp:positionH>
                      <wp:positionV relativeFrom="paragraph">
                        <wp:posOffset>347345</wp:posOffset>
                      </wp:positionV>
                      <wp:extent cx="4450715" cy="0"/>
                      <wp:effectExtent l="0" t="0" r="26035" b="19050"/>
                      <wp:wrapNone/>
                      <wp:docPr id="289" name="Straight Connector 289"/>
                      <wp:cNvGraphicFramePr/>
                      <a:graphic xmlns:a="http://schemas.openxmlformats.org/drawingml/2006/main">
                        <a:graphicData uri="http://schemas.microsoft.com/office/word/2010/wordprocessingShape">
                          <wps:wsp>
                            <wps:cNvCnPr/>
                            <wps:spPr>
                              <a:xfrm>
                                <a:off x="0" y="0"/>
                                <a:ext cx="4450715"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3212]" strokeweight=".25pt" from="31.25pt,27.35pt" to="381.7pt,27.35pt" w14:anchorId="18C7FF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">
                      <v:stroke joinstyle="miter"/>
                    </v:line>
                  </w:pict>
                </mc:Fallback>
              </mc:AlternateContent>
            </w:r>
            <w:r w:rsidRPr="00A22101" w:rsidR="00493172">
              <w:rPr>
                <w:bCs/>
                <w:color w:val="FFFFFF" w:themeColor="background1"/>
                <w:sz w:val="40"/>
                <w:szCs w:val="40"/>
                <w:lang w:val="fr-FR"/>
              </w:rPr>
              <w:t xml:space="preserve">  </w:t>
            </w:r>
            <w:r w:rsidRPr="00A22101" w:rsidR="00A22101">
              <w:rPr>
                <w:rStyle w:val="ue-text"/>
                <w:sz w:val="28"/>
                <w:szCs w:val="28"/>
                <w:lang w:val="fr-FR"/>
              </w:rPr>
              <w:t>Points</w:t>
            </w:r>
            <w:r w:rsidRPr="00A22101" w:rsidR="00A22101">
              <w:rPr>
                <w:rStyle w:val="ue-whitespaces"/>
                <w:sz w:val="28"/>
                <w:szCs w:val="28"/>
                <w:lang w:val="fr-FR"/>
              </w:rPr>
              <w:t xml:space="preserve"> </w:t>
            </w:r>
            <w:r w:rsidRPr="00A22101" w:rsidR="00A22101">
              <w:rPr>
                <w:rStyle w:val="ue-text"/>
                <w:sz w:val="28"/>
                <w:szCs w:val="28"/>
                <w:lang w:val="fr-FR"/>
              </w:rPr>
              <w:t>forts</w:t>
            </w:r>
            <w:r w:rsidRPr="00A22101" w:rsidR="00A22101">
              <w:rPr>
                <w:rStyle w:val="ue-whitespaces"/>
                <w:sz w:val="28"/>
                <w:szCs w:val="28"/>
                <w:lang w:val="fr-FR"/>
              </w:rPr>
              <w:t xml:space="preserve"> </w:t>
            </w:r>
            <w:r w:rsidRPr="00A22101" w:rsidR="00A22101">
              <w:rPr>
                <w:rStyle w:val="ue-text"/>
                <w:sz w:val="28"/>
                <w:szCs w:val="28"/>
                <w:lang w:val="fr-FR"/>
              </w:rPr>
              <w:t>et</w:t>
            </w:r>
            <w:r w:rsidRPr="00A22101" w:rsidR="00A22101">
              <w:rPr>
                <w:rStyle w:val="ue-whitespaces"/>
                <w:sz w:val="28"/>
                <w:szCs w:val="28"/>
                <w:lang w:val="fr-FR"/>
              </w:rPr>
              <w:t xml:space="preserve"> </w:t>
            </w:r>
            <w:r w:rsidRPr="00A22101" w:rsidR="00A22101">
              <w:rPr>
                <w:rStyle w:val="ue-text"/>
                <w:sz w:val="28"/>
                <w:szCs w:val="28"/>
                <w:lang w:val="fr-FR"/>
              </w:rPr>
              <w:t>points</w:t>
            </w:r>
            <w:r w:rsidRPr="00A22101" w:rsidR="00A22101">
              <w:rPr>
                <w:rStyle w:val="ue-whitespaces"/>
                <w:sz w:val="28"/>
                <w:szCs w:val="28"/>
                <w:lang w:val="fr-FR"/>
              </w:rPr>
              <w:t xml:space="preserve"> </w:t>
            </w:r>
            <w:r w:rsidRPr="00A22101" w:rsidR="00A22101">
              <w:rPr>
                <w:rStyle w:val="ue-text"/>
                <w:sz w:val="28"/>
                <w:szCs w:val="28"/>
                <w:lang w:val="fr-FR"/>
              </w:rPr>
              <w:t>faibles</w:t>
            </w:r>
            <w:r w:rsidRPr="00A22101" w:rsidR="00A22101">
              <w:rPr>
                <w:rStyle w:val="ue-whitespaces"/>
                <w:sz w:val="28"/>
                <w:szCs w:val="28"/>
                <w:lang w:val="fr-FR"/>
              </w:rPr>
              <w:t xml:space="preserve"> </w:t>
            </w:r>
            <w:r w:rsidRPr="00A22101" w:rsidR="00A22101">
              <w:rPr>
                <w:rStyle w:val="ue-text"/>
                <w:sz w:val="28"/>
                <w:szCs w:val="28"/>
                <w:lang w:val="fr-FR"/>
              </w:rPr>
              <w:t>des</w:t>
            </w:r>
            <w:r w:rsidRPr="00A22101" w:rsidR="00A22101">
              <w:rPr>
                <w:rStyle w:val="ue-whitespaces"/>
                <w:sz w:val="28"/>
                <w:szCs w:val="28"/>
                <w:lang w:val="fr-FR"/>
              </w:rPr>
              <w:t xml:space="preserve"> applications de supervision des projets</w:t>
            </w:r>
          </w:p>
        </w:tc>
        <w:tc>
          <w:tcPr>
            <w:tcW w:w="2805" w:type="dxa"/>
          </w:tcPr>
          <w:p w:rsidRPr="00A22101" w:rsidR="00135CFF" w:rsidP="004433F4" w:rsidRDefault="00135CFF" w14:paraId="3EF52EB1" w14:textId="77777777">
            <w:pPr>
              <w:rPr>
                <w:lang w:val="fr-FR"/>
              </w:rPr>
            </w:pPr>
          </w:p>
        </w:tc>
        <w:tc>
          <w:tcPr>
            <w:tcW w:w="5650" w:type="dxa"/>
          </w:tcPr>
          <w:p w:rsidRPr="002F066B" w:rsidR="00135CFF" w:rsidP="007644E2" w:rsidRDefault="007644E2" w14:paraId="5F0D18E9" w14:textId="3B6AA33E">
            <w:pPr>
              <w:jc w:val="right"/>
            </w:pPr>
            <w:r w:rsidRPr="002F066B">
              <w:rPr>
                <w:noProof/>
                <w:lang w:val="fr-FR" w:eastAsia="fr-FR"/>
              </w:rPr>
              <w:drawing>
                <wp:inline distT="0" distB="0" distL="0" distR="0" wp14:anchorId="05054C15" wp14:editId="7722852F">
                  <wp:extent cx="3220279" cy="7900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7">
                            <a:extLst>
                              <a:ext uri="{28A0092B-C50C-407E-A947-70E740481C1C}">
                                <a14:useLocalDpi xmlns:a14="http://schemas.microsoft.com/office/drawing/2010/main" val="0"/>
                              </a:ext>
                            </a:extLst>
                          </a:blip>
                          <a:srcRect r="3341"/>
                          <a:stretch/>
                        </pic:blipFill>
                        <pic:spPr bwMode="auto">
                          <a:xfrm>
                            <a:off x="0" y="0"/>
                            <a:ext cx="3222360" cy="790575"/>
                          </a:xfrm>
                          <a:prstGeom prst="rect">
                            <a:avLst/>
                          </a:prstGeom>
                          <a:ln>
                            <a:noFill/>
                          </a:ln>
                          <a:extLst>
                            <a:ext uri="{53640926-AAD7-44D8-BBD7-CCE9431645EC}">
                              <a14:shadowObscured xmlns:a14="http://schemas.microsoft.com/office/drawing/2010/main"/>
                            </a:ext>
                          </a:extLst>
                        </pic:spPr>
                      </pic:pic>
                    </a:graphicData>
                  </a:graphic>
                </wp:inline>
              </w:drawing>
            </w:r>
          </w:p>
        </w:tc>
      </w:tr>
    </w:tbl>
    <w:p w:rsidRPr="002F066B" w:rsidR="007644E2" w:rsidP="00135CFF" w:rsidRDefault="007644E2" w14:paraId="7B98843D" w14:textId="77777777">
      <w:pPr>
        <w:ind w:left="1440"/>
        <w:rPr>
          <w:lang w:val="en-US"/>
        </w:rPr>
      </w:pPr>
    </w:p>
    <w:tbl>
      <w:tblPr>
        <w:tblStyle w:val="TableGrid"/>
        <w:tblW w:w="16302" w:type="dxa"/>
        <w:tblInd w:w="-1026" w:type="dxa"/>
        <w:tblLook w:val="04A0" w:firstRow="1" w:lastRow="0" w:firstColumn="1" w:lastColumn="0" w:noHBand="0" w:noVBand="1"/>
      </w:tblPr>
      <w:tblGrid>
        <w:gridCol w:w="1009"/>
        <w:gridCol w:w="3527"/>
        <w:gridCol w:w="6096"/>
        <w:gridCol w:w="5670"/>
      </w:tblGrid>
      <w:tr w:rsidRPr="002F066B" w:rsidR="001E5C14" w:rsidTr="00931212" w14:paraId="7AA0478F" w14:textId="77777777">
        <w:trPr>
          <w:trHeight w:val="663"/>
        </w:trPr>
        <w:tc>
          <w:tcPr>
            <w:tcW w:w="4536" w:type="dxa"/>
            <w:gridSpan w:val="2"/>
            <w:tcBorders>
              <w:top w:val="nil"/>
              <w:left w:val="nil"/>
            </w:tcBorders>
          </w:tcPr>
          <w:p w:rsidRPr="002F066B" w:rsidR="007644E2" w:rsidP="00FE159A" w:rsidRDefault="007644E2" w14:paraId="5CA8AE69" w14:textId="303D58DC">
            <w:pPr>
              <w:rPr>
                <w:u w:val="single"/>
              </w:rPr>
            </w:pPr>
          </w:p>
        </w:tc>
        <w:tc>
          <w:tcPr>
            <w:tcW w:w="6096" w:type="dxa"/>
            <w:tcBorders>
              <w:bottom w:val="single" w:color="FFFFFF" w:themeColor="background1" w:sz="2" w:space="0"/>
              <w:right w:val="single" w:color="FFFFFF" w:themeColor="background1" w:sz="2" w:space="0"/>
            </w:tcBorders>
            <w:shd w:val="clear" w:color="auto" w:fill="12739A"/>
            <w:vAlign w:val="center"/>
          </w:tcPr>
          <w:p w:rsidRPr="0092348F" w:rsidR="007644E2" w:rsidP="00333EB9" w:rsidRDefault="00333EB9" w14:paraId="4E37C95C" w14:textId="7E08C60A">
            <w:pPr>
              <w:jc w:val="center"/>
              <w:rPr>
                <w:bCs/>
                <w:color w:val="FFFFFF" w:themeColor="background1"/>
                <w:sz w:val="34"/>
                <w:szCs w:val="34"/>
              </w:rPr>
            </w:pPr>
            <w:r>
              <w:rPr>
                <w:bCs/>
                <w:color w:val="FFFFFF" w:themeColor="background1"/>
                <w:sz w:val="34"/>
                <w:szCs w:val="34"/>
              </w:rPr>
              <w:t>Points forts</w:t>
            </w:r>
          </w:p>
        </w:tc>
        <w:tc>
          <w:tcPr>
            <w:tcW w:w="5670" w:type="dxa"/>
            <w:tcBorders>
              <w:left w:val="single" w:color="FFFFFF" w:themeColor="background1" w:sz="2" w:space="0"/>
              <w:bottom w:val="single" w:color="FFFFFF" w:themeColor="background1" w:sz="2" w:space="0"/>
            </w:tcBorders>
            <w:shd w:val="clear" w:color="auto" w:fill="833C0B" w:themeFill="accent2" w:themeFillShade="80"/>
            <w:vAlign w:val="center"/>
          </w:tcPr>
          <w:p w:rsidRPr="0092348F" w:rsidR="007644E2" w:rsidP="00333EB9" w:rsidRDefault="00333EB9" w14:paraId="4D34B8BF" w14:textId="6235F12D">
            <w:pPr>
              <w:jc w:val="center"/>
              <w:rPr>
                <w:bCs/>
                <w:color w:val="FFFFFF" w:themeColor="background1"/>
                <w:sz w:val="34"/>
                <w:szCs w:val="34"/>
              </w:rPr>
            </w:pPr>
            <w:r>
              <w:rPr>
                <w:bCs/>
                <w:color w:val="FFFFFF" w:themeColor="background1"/>
                <w:sz w:val="34"/>
                <w:szCs w:val="34"/>
              </w:rPr>
              <w:t>Points faibles</w:t>
            </w:r>
            <w:bookmarkStart w:name="_GoBack" w:id="0"/>
            <w:bookmarkEnd w:id="0"/>
          </w:p>
        </w:tc>
      </w:tr>
      <w:tr w:rsidRPr="002F066B" w:rsidR="00E42CA7" w:rsidTr="00F36A45" w14:paraId="04E4C2DE" w14:textId="77777777">
        <w:trPr>
          <w:trHeight w:val="1144"/>
        </w:trPr>
        <w:tc>
          <w:tcPr>
            <w:tcW w:w="1009" w:type="dxa"/>
            <w:tcBorders>
              <w:bottom w:val="single" w:color="FFFFFF" w:themeColor="background1" w:sz="2" w:space="0"/>
              <w:right w:val="nil"/>
            </w:tcBorders>
            <w:shd w:val="clear" w:color="auto" w:fill="1F3864" w:themeFill="accent1" w:themeFillShade="80"/>
            <w:vAlign w:val="center"/>
          </w:tcPr>
          <w:p w:rsidRPr="002F066B" w:rsidR="007644E2" w:rsidP="00F36A45" w:rsidRDefault="007644E2" w14:paraId="71E6206C" w14:textId="65044521">
            <w:pPr>
              <w:jc w:val="center"/>
              <w:rPr>
                <w:b/>
                <w:bCs/>
                <w:sz w:val="24"/>
                <w:szCs w:val="24"/>
                <w:u w:val="single"/>
              </w:rPr>
            </w:pPr>
            <w:r w:rsidRPr="002F066B">
              <w:rPr>
                <w:noProof/>
                <w:lang w:val="fr-FR" w:eastAsia="fr-FR"/>
              </w:rPr>
              <w:drawing>
                <wp:inline distT="0" distB="0" distL="0" distR="0" wp14:anchorId="6E1194E9" wp14:editId="16642738">
                  <wp:extent cx="475932" cy="468000"/>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5932" cy="468000"/>
                          </a:xfrm>
                          <a:prstGeom prst="rect">
                            <a:avLst/>
                          </a:prstGeom>
                        </pic:spPr>
                      </pic:pic>
                    </a:graphicData>
                  </a:graphic>
                </wp:inline>
              </w:drawing>
            </w:r>
          </w:p>
        </w:tc>
        <w:tc>
          <w:tcPr>
            <w:tcW w:w="3527" w:type="dxa"/>
            <w:tcBorders>
              <w:left w:val="nil"/>
              <w:bottom w:val="single" w:color="FFFFFF" w:themeColor="background1" w:sz="2" w:space="0"/>
              <w:right w:val="single" w:color="FFFFFF" w:themeColor="background1" w:sz="2" w:space="0"/>
            </w:tcBorders>
            <w:shd w:val="clear" w:color="auto" w:fill="92D050"/>
            <w:vAlign w:val="center"/>
          </w:tcPr>
          <w:p w:rsidRPr="002F066B" w:rsidR="007644E2" w:rsidP="00A22101" w:rsidRDefault="00A22101" w14:paraId="2476C998" w14:textId="2F9E1232">
            <w:pPr>
              <w:ind w:left="-213" w:firstLine="213"/>
              <w:rPr>
                <w:b/>
                <w:bCs/>
                <w:color w:val="404040" w:themeColor="text1" w:themeTint="BF"/>
                <w:sz w:val="24"/>
                <w:szCs w:val="24"/>
              </w:rPr>
            </w:pPr>
            <w:r>
              <w:rPr>
                <w:b/>
                <w:bCs/>
                <w:sz w:val="24"/>
                <w:szCs w:val="24"/>
              </w:rPr>
              <w:t>Gestion des données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801E98" w:rsidR="007644E2" w:rsidP="00801E98" w:rsidRDefault="00801E98" w14:paraId="7C209785" w14:textId="59B64326">
            <w:pPr>
              <w:rPr>
                <w:lang w:val="fr-FR"/>
              </w:rPr>
            </w:pPr>
            <w:r w:rsidRPr="00801E98">
              <w:rPr>
                <w:rStyle w:val="ue-text"/>
                <w:lang w:val="fr-FR"/>
              </w:rPr>
              <w:t>Les</w:t>
            </w:r>
            <w:r w:rsidRPr="00801E98">
              <w:rPr>
                <w:rStyle w:val="ue-whitespaces"/>
                <w:lang w:val="fr-FR"/>
              </w:rPr>
              <w:t xml:space="preserve"> </w:t>
            </w:r>
            <w:r w:rsidRPr="00801E98">
              <w:rPr>
                <w:rStyle w:val="ue-text"/>
                <w:lang w:val="fr-FR"/>
              </w:rPr>
              <w:t>applications</w:t>
            </w:r>
            <w:r w:rsidRPr="00801E98">
              <w:rPr>
                <w:rStyle w:val="ue-whitespaces"/>
                <w:lang w:val="fr-FR"/>
              </w:rPr>
              <w:t xml:space="preserve"> </w:t>
            </w:r>
            <w:r w:rsidRPr="00801E98">
              <w:rPr>
                <w:rStyle w:val="ue-text"/>
                <w:lang w:val="fr-FR"/>
              </w:rPr>
              <w:t>de</w:t>
            </w:r>
            <w:r w:rsidRPr="00801E98">
              <w:rPr>
                <w:rStyle w:val="ue-whitespaces"/>
                <w:lang w:val="fr-FR"/>
              </w:rPr>
              <w:t xml:space="preserve"> </w:t>
            </w:r>
            <w:r w:rsidRPr="00801E98">
              <w:rPr>
                <w:rStyle w:val="ue-text"/>
                <w:lang w:val="fr-FR"/>
              </w:rPr>
              <w:t>supervision</w:t>
            </w:r>
            <w:r w:rsidRPr="00801E98">
              <w:rPr>
                <w:rStyle w:val="ue-whitespaces"/>
                <w:lang w:val="fr-FR"/>
              </w:rPr>
              <w:t xml:space="preserve"> </w:t>
            </w:r>
            <w:r w:rsidRPr="00801E98">
              <w:rPr>
                <w:rStyle w:val="ue-text"/>
                <w:lang w:val="fr-FR"/>
              </w:rPr>
              <w:t>des</w:t>
            </w:r>
            <w:r w:rsidRPr="00801E98">
              <w:rPr>
                <w:rStyle w:val="ue-whitespaces"/>
                <w:lang w:val="fr-FR"/>
              </w:rPr>
              <w:t xml:space="preserve"> </w:t>
            </w:r>
            <w:r w:rsidRPr="00801E98">
              <w:rPr>
                <w:rStyle w:val="ue-text"/>
                <w:lang w:val="fr-FR"/>
              </w:rPr>
              <w:t>projets</w:t>
            </w:r>
            <w:r w:rsidRPr="00801E98">
              <w:rPr>
                <w:rStyle w:val="ue-whitespaces"/>
                <w:lang w:val="fr-FR"/>
              </w:rPr>
              <w:t xml:space="preserve"> </w:t>
            </w:r>
            <w:r w:rsidRPr="00801E98">
              <w:rPr>
                <w:rStyle w:val="ue-text"/>
                <w:lang w:val="fr-FR"/>
              </w:rPr>
              <w:t>sont</w:t>
            </w:r>
            <w:r w:rsidRPr="00801E98">
              <w:rPr>
                <w:rStyle w:val="ue-whitespaces"/>
                <w:lang w:val="fr-FR"/>
              </w:rPr>
              <w:t xml:space="preserve"> </w:t>
            </w:r>
            <w:r w:rsidRPr="00801E98">
              <w:rPr>
                <w:rStyle w:val="ue-text"/>
                <w:lang w:val="fr-FR"/>
              </w:rPr>
              <w:t>faciles</w:t>
            </w:r>
            <w:r w:rsidRPr="00801E98">
              <w:rPr>
                <w:rStyle w:val="ue-whitespaces"/>
                <w:lang w:val="fr-FR"/>
              </w:rPr>
              <w:t xml:space="preserve"> </w:t>
            </w:r>
            <w:r w:rsidRPr="00801E98">
              <w:rPr>
                <w:rStyle w:val="ue-text"/>
                <w:lang w:val="fr-FR"/>
              </w:rPr>
              <w:t>à</w:t>
            </w:r>
            <w:r w:rsidRPr="00801E98">
              <w:rPr>
                <w:rStyle w:val="ue-whitespaces"/>
                <w:lang w:val="fr-FR"/>
              </w:rPr>
              <w:t xml:space="preserve"> </w:t>
            </w:r>
            <w:r w:rsidRPr="00801E98">
              <w:rPr>
                <w:rStyle w:val="ue-text"/>
                <w:lang w:val="fr-FR"/>
              </w:rPr>
              <w:t>utiliser</w:t>
            </w:r>
            <w:r w:rsidRPr="00801E98">
              <w:rPr>
                <w:rStyle w:val="ue-whitespaces"/>
                <w:lang w:val="fr-FR"/>
              </w:rPr>
              <w:t xml:space="preserve"> </w:t>
            </w:r>
            <w:r w:rsidRPr="00801E98">
              <w:rPr>
                <w:rStyle w:val="ue-text"/>
                <w:lang w:val="fr-FR"/>
              </w:rPr>
              <w:t>et</w:t>
            </w:r>
            <w:r w:rsidRPr="00801E98">
              <w:rPr>
                <w:rStyle w:val="ue-whitespaces"/>
                <w:lang w:val="fr-FR"/>
              </w:rPr>
              <w:t xml:space="preserve"> </w:t>
            </w:r>
            <w:r w:rsidRPr="00801E98">
              <w:rPr>
                <w:rStyle w:val="ue-text"/>
                <w:lang w:val="fr-FR"/>
              </w:rPr>
              <w:t>à</w:t>
            </w:r>
            <w:r w:rsidRPr="00801E98">
              <w:rPr>
                <w:rStyle w:val="ue-whitespaces"/>
                <w:lang w:val="fr-FR"/>
              </w:rPr>
              <w:t xml:space="preserve"> </w:t>
            </w:r>
            <w:r w:rsidRPr="00801E98">
              <w:rPr>
                <w:rStyle w:val="ue-text"/>
                <w:lang w:val="fr-FR"/>
              </w:rPr>
              <w:t>mettre</w:t>
            </w:r>
            <w:r w:rsidRPr="00801E98">
              <w:rPr>
                <w:rStyle w:val="ue-whitespaces"/>
                <w:lang w:val="fr-FR"/>
              </w:rPr>
              <w:t xml:space="preserve"> </w:t>
            </w:r>
            <w:r w:rsidRPr="00801E98">
              <w:rPr>
                <w:rStyle w:val="ue-text"/>
                <w:lang w:val="fr-FR"/>
              </w:rPr>
              <w:t>en</w:t>
            </w:r>
            <w:r w:rsidRPr="00801E98">
              <w:rPr>
                <w:rStyle w:val="ue-whitespaces"/>
                <w:lang w:val="fr-FR"/>
              </w:rPr>
              <w:t xml:space="preserve"> </w:t>
            </w:r>
            <w:r w:rsidRPr="00801E98">
              <w:rPr>
                <w:rStyle w:val="ue-text"/>
                <w:lang w:val="fr-FR"/>
              </w:rPr>
              <w:t>œuvre</w:t>
            </w:r>
            <w:r w:rsidRPr="00801E98">
              <w:rPr>
                <w:rStyle w:val="ue-whitespaces"/>
                <w:lang w:val="fr-FR"/>
              </w:rPr>
              <w:t xml:space="preserve"> </w:t>
            </w:r>
            <w:r w:rsidRPr="00801E98">
              <w:rPr>
                <w:rStyle w:val="ue-text"/>
                <w:lang w:val="fr-FR"/>
              </w:rPr>
              <w:t>par</w:t>
            </w:r>
            <w:r w:rsidRPr="00801E98">
              <w:rPr>
                <w:rStyle w:val="ue-whitespaces"/>
                <w:lang w:val="fr-FR"/>
              </w:rPr>
              <w:t xml:space="preserve"> </w:t>
            </w:r>
            <w:r w:rsidRPr="00801E98">
              <w:rPr>
                <w:rStyle w:val="ue-text"/>
                <w:lang w:val="fr-FR"/>
              </w:rPr>
              <w:t>les</w:t>
            </w:r>
            <w:r w:rsidRPr="00801E98">
              <w:rPr>
                <w:rStyle w:val="ue-whitespaces"/>
                <w:lang w:val="fr-FR"/>
              </w:rPr>
              <w:t xml:space="preserve"> </w:t>
            </w:r>
            <w:r w:rsidRPr="00801E98">
              <w:rPr>
                <w:rStyle w:val="ue-text"/>
                <w:lang w:val="fr-FR"/>
              </w:rPr>
              <w:t>enquêteurs</w:t>
            </w:r>
            <w:r w:rsidRPr="00801E98">
              <w:rPr>
                <w:rStyle w:val="ue-whitespaces"/>
                <w:lang w:val="fr-FR"/>
              </w:rPr>
              <w:t xml:space="preserve"> </w:t>
            </w:r>
            <w:r w:rsidRPr="00801E98">
              <w:rPr>
                <w:rStyle w:val="ue-text"/>
                <w:lang w:val="fr-FR"/>
              </w:rPr>
              <w:t>sur</w:t>
            </w:r>
            <w:r w:rsidRPr="00801E98">
              <w:rPr>
                <w:rStyle w:val="ue-whitespaces"/>
                <w:lang w:val="fr-FR"/>
              </w:rPr>
              <w:t xml:space="preserve"> </w:t>
            </w:r>
            <w:r w:rsidRPr="00801E98">
              <w:rPr>
                <w:rStyle w:val="ue-text"/>
                <w:lang w:val="fr-FR"/>
              </w:rPr>
              <w:t>le</w:t>
            </w:r>
            <w:r w:rsidRPr="00801E98">
              <w:rPr>
                <w:rStyle w:val="ue-whitespaces"/>
                <w:lang w:val="fr-FR"/>
              </w:rPr>
              <w:t xml:space="preserve"> </w:t>
            </w:r>
            <w:r w:rsidRPr="00801E98">
              <w:rPr>
                <w:rStyle w:val="ue-text"/>
                <w:lang w:val="fr-FR"/>
              </w:rPr>
              <w:t>terrain</w:t>
            </w:r>
            <w:r w:rsidRPr="00801E98">
              <w:rPr>
                <w:rStyle w:val="ue-whitespaces"/>
                <w:lang w:val="fr-FR"/>
              </w:rPr>
              <w:t xml:space="preserve"> </w:t>
            </w:r>
            <w:r w:rsidRPr="00801E98">
              <w:rPr>
                <w:rStyle w:val="ue-text"/>
                <w:lang w:val="fr-FR"/>
              </w:rPr>
              <w:t>et</w:t>
            </w:r>
            <w:r w:rsidRPr="00801E98">
              <w:rPr>
                <w:rStyle w:val="ue-whitespaces"/>
                <w:lang w:val="fr-FR"/>
              </w:rPr>
              <w:t xml:space="preserve"> </w:t>
            </w:r>
            <w:r w:rsidRPr="00801E98">
              <w:rPr>
                <w:rStyle w:val="ue-text"/>
                <w:lang w:val="fr-FR"/>
              </w:rPr>
              <w:t>par</w:t>
            </w:r>
            <w:r w:rsidRPr="00801E98">
              <w:rPr>
                <w:rStyle w:val="ue-whitespaces"/>
                <w:lang w:val="fr-FR"/>
              </w:rPr>
              <w:t xml:space="preserve"> </w:t>
            </w:r>
            <w:r w:rsidRPr="00801E98">
              <w:rPr>
                <w:rStyle w:val="ue-text"/>
                <w:lang w:val="fr-FR"/>
              </w:rPr>
              <w:t>les</w:t>
            </w:r>
            <w:r w:rsidRPr="00801E98">
              <w:rPr>
                <w:rStyle w:val="ue-whitespaces"/>
                <w:lang w:val="fr-FR"/>
              </w:rPr>
              <w:t xml:space="preserve"> </w:t>
            </w:r>
            <w:r w:rsidRPr="00801E98">
              <w:rPr>
                <w:rStyle w:val="ue-text"/>
                <w:lang w:val="fr-FR"/>
              </w:rPr>
              <w:t>répondants</w:t>
            </w:r>
            <w:r w:rsidRPr="00801E98" w:rsidR="001F042C">
              <w:rPr>
                <w:rStyle w:val="ue-text"/>
                <w:lang w:val="fr-FR"/>
              </w:rPr>
              <w:t>.</w:t>
            </w:r>
            <w:r w:rsidRPr="00801E98" w:rsidR="00EB7E15">
              <w:rPr>
                <w:color w:val="FFFFFF" w:themeColor="background1"/>
                <w:lang w:val="fr-FR"/>
              </w:rPr>
              <w:t xml:space="preserve"> </w:t>
            </w:r>
            <w:r w:rsidRPr="00801E98">
              <w:rPr>
                <w:rStyle w:val="ue-text"/>
                <w:lang w:val="fr-FR"/>
              </w:rPr>
              <w:t>Elles</w:t>
            </w:r>
            <w:r w:rsidRPr="00801E98">
              <w:rPr>
                <w:rStyle w:val="ue-whitespaces"/>
                <w:lang w:val="fr-FR"/>
              </w:rPr>
              <w:t xml:space="preserve"> </w:t>
            </w:r>
            <w:r w:rsidRPr="00801E98">
              <w:rPr>
                <w:rStyle w:val="ue-text"/>
                <w:lang w:val="fr-FR"/>
              </w:rPr>
              <w:t>garantissent</w:t>
            </w:r>
            <w:r w:rsidRPr="00801E98">
              <w:rPr>
                <w:rStyle w:val="ue-whitespaces"/>
                <w:lang w:val="fr-FR"/>
              </w:rPr>
              <w:t xml:space="preserve"> </w:t>
            </w:r>
            <w:r w:rsidRPr="00801E98">
              <w:rPr>
                <w:rStyle w:val="ue-text"/>
                <w:lang w:val="fr-FR"/>
              </w:rPr>
              <w:t>également</w:t>
            </w:r>
            <w:r w:rsidRPr="00801E98">
              <w:rPr>
                <w:rStyle w:val="ue-whitespaces"/>
                <w:lang w:val="fr-FR"/>
              </w:rPr>
              <w:t xml:space="preserve"> </w:t>
            </w:r>
            <w:r w:rsidRPr="00801E98">
              <w:rPr>
                <w:rStyle w:val="ue-text"/>
                <w:lang w:val="fr-FR"/>
              </w:rPr>
              <w:t>que</w:t>
            </w:r>
            <w:r w:rsidRPr="00801E98">
              <w:rPr>
                <w:rStyle w:val="ue-whitespaces"/>
                <w:lang w:val="fr-FR"/>
              </w:rPr>
              <w:t xml:space="preserve"> </w:t>
            </w:r>
            <w:r w:rsidRPr="00801E98">
              <w:rPr>
                <w:rStyle w:val="ue-text"/>
                <w:lang w:val="fr-FR"/>
              </w:rPr>
              <w:t>les</w:t>
            </w:r>
            <w:r w:rsidRPr="00801E98">
              <w:rPr>
                <w:rStyle w:val="ue-whitespaces"/>
                <w:lang w:val="fr-FR"/>
              </w:rPr>
              <w:t xml:space="preserve"> </w:t>
            </w:r>
            <w:r w:rsidRPr="00801E98">
              <w:rPr>
                <w:rStyle w:val="ue-text"/>
                <w:lang w:val="fr-FR"/>
              </w:rPr>
              <w:t>données</w:t>
            </w:r>
            <w:r w:rsidRPr="00801E98">
              <w:rPr>
                <w:rStyle w:val="ue-whitespaces"/>
                <w:lang w:val="fr-FR"/>
              </w:rPr>
              <w:t xml:space="preserve"> </w:t>
            </w:r>
            <w:r w:rsidRPr="00801E98">
              <w:rPr>
                <w:rStyle w:val="ue-text"/>
                <w:lang w:val="fr-FR"/>
              </w:rPr>
              <w:t>sont</w:t>
            </w:r>
            <w:r w:rsidRPr="00801E98">
              <w:rPr>
                <w:rStyle w:val="ue-whitespaces"/>
                <w:lang w:val="fr-FR"/>
              </w:rPr>
              <w:t xml:space="preserve"> </w:t>
            </w:r>
            <w:r w:rsidRPr="00801E98">
              <w:rPr>
                <w:rStyle w:val="ue-text"/>
                <w:lang w:val="fr-FR"/>
              </w:rPr>
              <w:t>directement</w:t>
            </w:r>
            <w:r w:rsidRPr="00801E98">
              <w:rPr>
                <w:rStyle w:val="ue-whitespaces"/>
                <w:lang w:val="fr-FR"/>
              </w:rPr>
              <w:t xml:space="preserve"> </w:t>
            </w:r>
            <w:r w:rsidRPr="00801E98">
              <w:rPr>
                <w:rStyle w:val="ue-text"/>
                <w:lang w:val="fr-FR"/>
              </w:rPr>
              <w:t>transmises</w:t>
            </w:r>
            <w:r w:rsidRPr="00801E98">
              <w:rPr>
                <w:rStyle w:val="ue-whitespaces"/>
                <w:lang w:val="fr-FR"/>
              </w:rPr>
              <w:t xml:space="preserve"> </w:t>
            </w:r>
            <w:r w:rsidRPr="00801E98">
              <w:rPr>
                <w:rStyle w:val="ue-text"/>
                <w:lang w:val="fr-FR"/>
              </w:rPr>
              <w:t>aux</w:t>
            </w:r>
            <w:r w:rsidRPr="00801E98">
              <w:rPr>
                <w:rStyle w:val="ue-whitespaces"/>
                <w:lang w:val="fr-FR"/>
              </w:rPr>
              <w:t xml:space="preserve"> </w:t>
            </w:r>
            <w:r w:rsidRPr="00801E98">
              <w:rPr>
                <w:rStyle w:val="ue-text"/>
                <w:lang w:val="fr-FR"/>
              </w:rPr>
              <w:t>systèmes</w:t>
            </w:r>
            <w:r w:rsidRPr="00801E98">
              <w:rPr>
                <w:rStyle w:val="ue-whitespaces"/>
                <w:lang w:val="fr-FR"/>
              </w:rPr>
              <w:t xml:space="preserve"> </w:t>
            </w:r>
            <w:r w:rsidRPr="00801E98">
              <w:rPr>
                <w:rStyle w:val="ue-text"/>
                <w:lang w:val="fr-FR"/>
              </w:rPr>
              <w:t>de</w:t>
            </w:r>
            <w:r w:rsidRPr="00801E98">
              <w:rPr>
                <w:rStyle w:val="ue-whitespaces"/>
                <w:lang w:val="fr-FR"/>
              </w:rPr>
              <w:t xml:space="preserve"> </w:t>
            </w:r>
            <w:r w:rsidRPr="00801E98">
              <w:rPr>
                <w:rStyle w:val="ue-text"/>
                <w:lang w:val="fr-FR"/>
              </w:rPr>
              <w:t>gestion</w:t>
            </w:r>
            <w:r w:rsidRPr="00801E98">
              <w:rPr>
                <w:rStyle w:val="ue-whitespaces"/>
                <w:lang w:val="fr-FR"/>
              </w:rPr>
              <w:t xml:space="preserve"> </w:t>
            </w:r>
            <w:r w:rsidRPr="00801E98">
              <w:rPr>
                <w:rStyle w:val="ue-text"/>
                <w:lang w:val="fr-FR"/>
              </w:rPr>
              <w:t>des</w:t>
            </w:r>
            <w:r w:rsidRPr="00801E98">
              <w:rPr>
                <w:rStyle w:val="ue-whitespaces"/>
                <w:lang w:val="fr-FR"/>
              </w:rPr>
              <w:t xml:space="preserve"> </w:t>
            </w:r>
            <w:r w:rsidRPr="00801E98">
              <w:rPr>
                <w:rStyle w:val="ue-text"/>
                <w:lang w:val="fr-FR"/>
              </w:rPr>
              <w:t>projets</w:t>
            </w:r>
            <w:r w:rsidRPr="00801E98" w:rsidR="001F042C">
              <w:rPr>
                <w:rStyle w:val="ue-text"/>
                <w:lang w:val="fr-FR"/>
              </w:rPr>
              <w: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2F066B" w:rsidR="007644E2" w:rsidP="00FE159A" w:rsidRDefault="00C41CA7" w14:paraId="0961B837" w14:textId="05A77C66">
            <w:pPr>
              <w:jc w:val="center"/>
              <w:rPr>
                <w:b/>
                <w:bCs/>
                <w:sz w:val="24"/>
                <w:szCs w:val="24"/>
              </w:rPr>
            </w:pPr>
            <w:r>
              <w:rPr>
                <w:b/>
                <w:bCs/>
                <w:color w:val="FFFFFF" w:themeColor="background1"/>
                <w:sz w:val="24"/>
                <w:szCs w:val="24"/>
              </w:rPr>
              <w:t>S.O.</w:t>
            </w:r>
          </w:p>
        </w:tc>
      </w:tr>
      <w:tr w:rsidRPr="002F066B" w:rsidR="009214A9" w:rsidTr="00F36A45" w14:paraId="287B628E" w14:textId="77777777">
        <w:trPr>
          <w:trHeight w:val="1123"/>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F36A45" w:rsidRDefault="007644E2" w14:paraId="57146A8E" w14:textId="77777777">
            <w:pPr>
              <w:jc w:val="center"/>
              <w:rPr>
                <w:noProof/>
                <w:lang w:val="en-IN" w:eastAsia="en-IN"/>
              </w:rPr>
            </w:pPr>
            <w:r w:rsidRPr="002F066B">
              <w:rPr>
                <w:noProof/>
                <w:lang w:val="fr-FR" w:eastAsia="fr-FR"/>
              </w:rPr>
              <w:drawing>
                <wp:inline distT="0" distB="0" distL="0" distR="0" wp14:anchorId="58919F4C" wp14:editId="02CFDDF2">
                  <wp:extent cx="448310" cy="43934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310" cy="439343"/>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644E2" w:rsidP="00FE159A" w:rsidRDefault="00A22101" w14:paraId="4548B45C" w14:textId="0A439FFE">
            <w:pPr>
              <w:ind w:left="-213" w:firstLine="213"/>
              <w:rPr>
                <w:b/>
                <w:bCs/>
                <w:color w:val="404040" w:themeColor="text1" w:themeTint="BF"/>
                <w:sz w:val="24"/>
                <w:szCs w:val="24"/>
              </w:rPr>
            </w:pPr>
            <w:r>
              <w:rPr>
                <w:b/>
                <w:bCs/>
                <w:color w:val="404040" w:themeColor="text1" w:themeTint="BF"/>
                <w:sz w:val="24"/>
                <w:szCs w:val="24"/>
              </w:rPr>
              <w:t>Qualité des données</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5B1BCD" w:rsidR="007644E2" w:rsidP="00C41CA7" w:rsidRDefault="00801E98" w14:paraId="113C010C" w14:textId="14AF51D7">
            <w:pPr>
              <w:rPr>
                <w:lang w:val="fr-FR"/>
              </w:rPr>
            </w:pPr>
            <w:r w:rsidRPr="005B1BCD">
              <w:rPr>
                <w:color w:val="FFFFFF" w:themeColor="background1"/>
                <w:lang w:val="fr-FR"/>
              </w:rPr>
              <w:t>Les données so</w:t>
            </w:r>
            <w:r w:rsidRPr="005B1BCD" w:rsidR="005B1BCD">
              <w:rPr>
                <w:color w:val="FFFFFF" w:themeColor="background1"/>
                <w:lang w:val="fr-FR"/>
              </w:rPr>
              <w:t>nt</w:t>
            </w:r>
            <w:r w:rsidRPr="005B1BCD">
              <w:rPr>
                <w:color w:val="FFFFFF" w:themeColor="background1"/>
                <w:lang w:val="fr-FR"/>
              </w:rPr>
              <w:t xml:space="preserve"> enrichies d’images, de vidéos, de données géo</w:t>
            </w:r>
            <w:r w:rsidRPr="005B1BCD" w:rsidR="00EB7E15">
              <w:rPr>
                <w:color w:val="FFFFFF" w:themeColor="background1"/>
                <w:lang w:val="fr-FR"/>
              </w:rPr>
              <w:t>spatial</w:t>
            </w:r>
            <w:r w:rsidRPr="005B1BCD">
              <w:rPr>
                <w:color w:val="FFFFFF" w:themeColor="background1"/>
                <w:lang w:val="fr-FR"/>
              </w:rPr>
              <w:t>es et autres</w:t>
            </w:r>
            <w:r w:rsidRPr="005B1BCD" w:rsidR="005B1BCD">
              <w:rPr>
                <w:color w:val="FFFFFF" w:themeColor="background1"/>
                <w:lang w:val="fr-FR"/>
              </w:rPr>
              <w:t>.</w:t>
            </w:r>
            <w:r w:rsidRPr="005B1BCD" w:rsidR="00EB7E15">
              <w:rPr>
                <w:color w:val="FFFFFF" w:themeColor="background1"/>
                <w:lang w:val="fr-FR"/>
              </w:rPr>
              <w:t xml:space="preserve"> </w:t>
            </w:r>
            <w:r w:rsidRPr="005B1BCD" w:rsidR="005B1BCD">
              <w:rPr>
                <w:color w:val="FFFFFF" w:themeColor="background1"/>
                <w:lang w:val="fr-FR"/>
              </w:rPr>
              <w:t>Les méthodes de collecte de données num</w:t>
            </w:r>
            <w:r w:rsidR="005B1BCD">
              <w:rPr>
                <w:color w:val="FFFFFF" w:themeColor="background1"/>
                <w:lang w:val="fr-FR"/>
              </w:rPr>
              <w:t>ériques réduisent les erreurs de saisie par rapport aux méthodes de</w:t>
            </w:r>
            <w:r w:rsidR="00C41CA7">
              <w:rPr>
                <w:color w:val="FFFFFF" w:themeColor="background1"/>
                <w:lang w:val="fr-FR"/>
              </w:rPr>
              <w:t xml:space="preserve"> collecte sur papier</w:t>
            </w:r>
            <w:r w:rsidRPr="005B1BCD" w:rsidR="00EB7E15">
              <w:rPr>
                <w:color w:val="FFFFFF" w:themeColor="background1"/>
                <w:lang w:val="fr-FR"/>
              </w:rPr>
              <w: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2F066B" w:rsidR="007644E2" w:rsidP="00FE159A" w:rsidRDefault="00C41CA7" w14:paraId="4600D1BF" w14:textId="1F60BC24">
            <w:pPr>
              <w:jc w:val="center"/>
              <w:rPr>
                <w:b/>
                <w:bCs/>
                <w:color w:val="FFFFFF" w:themeColor="background1"/>
                <w:sz w:val="24"/>
                <w:szCs w:val="24"/>
              </w:rPr>
            </w:pPr>
            <w:r>
              <w:rPr>
                <w:b/>
                <w:bCs/>
                <w:color w:val="FFFFFF" w:themeColor="background1"/>
                <w:sz w:val="24"/>
                <w:szCs w:val="24"/>
              </w:rPr>
              <w:t>S.O.</w:t>
            </w:r>
          </w:p>
        </w:tc>
      </w:tr>
      <w:tr w:rsidRPr="001F042C" w:rsidR="009214A9" w:rsidTr="00F36A45" w14:paraId="50856249" w14:textId="77777777">
        <w:trPr>
          <w:trHeight w:val="1135"/>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F36A45" w:rsidRDefault="00F36A45" w14:paraId="2080B715" w14:textId="1F37DC82">
            <w:pPr>
              <w:jc w:val="center"/>
              <w:rPr>
                <w:noProof/>
                <w:lang w:val="en-IN" w:eastAsia="en-IN"/>
              </w:rPr>
            </w:pPr>
            <w:r w:rsidRPr="002F066B">
              <w:rPr>
                <w:noProof/>
                <w:lang w:val="fr-FR" w:eastAsia="fr-FR"/>
              </w:rPr>
              <w:drawing>
                <wp:inline distT="0" distB="0" distL="0" distR="0" wp14:anchorId="3D131742" wp14:editId="4634367E">
                  <wp:extent cx="452120" cy="44307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2120" cy="443077"/>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644E2" w:rsidP="00FE159A" w:rsidRDefault="00A22101" w14:paraId="04FC5DC6" w14:textId="70CA06B1">
            <w:pPr>
              <w:ind w:left="-213" w:firstLine="213"/>
              <w:rPr>
                <w:b/>
                <w:bCs/>
                <w:color w:val="404040" w:themeColor="text1" w:themeTint="BF"/>
                <w:sz w:val="24"/>
                <w:szCs w:val="24"/>
              </w:rPr>
            </w:pPr>
            <w:r w:rsidRPr="00254790">
              <w:rPr>
                <w:b/>
                <w:bCs/>
                <w:color w:val="404040" w:themeColor="text1" w:themeTint="BF"/>
                <w:sz w:val="24"/>
                <w:szCs w:val="24"/>
              </w:rPr>
              <w:t>C</w:t>
            </w:r>
            <w:r>
              <w:rPr>
                <w:b/>
                <w:bCs/>
                <w:color w:val="404040" w:themeColor="text1" w:themeTint="BF"/>
                <w:sz w:val="24"/>
                <w:szCs w:val="24"/>
              </w:rPr>
              <w:t>oû</w:t>
            </w:r>
            <w:r w:rsidRPr="00254790">
              <w:rPr>
                <w:b/>
                <w:bCs/>
                <w:color w:val="404040" w:themeColor="text1" w:themeTint="BF"/>
                <w:sz w:val="24"/>
                <w:szCs w:val="24"/>
              </w:rPr>
              <w:t>t-</w:t>
            </w:r>
            <w:r>
              <w:rPr>
                <w:b/>
                <w:bCs/>
                <w:color w:val="404040" w:themeColor="text1" w:themeTint="BF"/>
                <w:sz w:val="24"/>
                <w:szCs w:val="24"/>
              </w:rPr>
              <w:t>efficacité</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C41CA7" w:rsidR="007644E2" w:rsidP="00333EB9" w:rsidRDefault="00C41CA7" w14:paraId="60A630CC" w14:textId="1705855D">
            <w:pPr>
              <w:rPr>
                <w:color w:val="FFFFFF" w:themeColor="background1"/>
                <w:lang w:val="fr-FR"/>
              </w:rPr>
            </w:pPr>
            <w:r w:rsidRPr="00C41CA7">
              <w:rPr>
                <w:rStyle w:val="ue-text"/>
                <w:lang w:val="fr-FR"/>
              </w:rPr>
              <w:t>Les</w:t>
            </w:r>
            <w:r w:rsidRPr="00C41CA7">
              <w:rPr>
                <w:rStyle w:val="ue-whitespaces"/>
                <w:lang w:val="fr-FR"/>
              </w:rPr>
              <w:t xml:space="preserve"> </w:t>
            </w:r>
            <w:r w:rsidRPr="00C41CA7">
              <w:rPr>
                <w:rStyle w:val="ue-text"/>
                <w:lang w:val="fr-FR"/>
              </w:rPr>
              <w:t>enquêteurs</w:t>
            </w:r>
            <w:r w:rsidRPr="00C41CA7">
              <w:rPr>
                <w:rStyle w:val="ue-whitespaces"/>
                <w:lang w:val="fr-FR"/>
              </w:rPr>
              <w:t xml:space="preserve"> </w:t>
            </w:r>
            <w:r w:rsidRPr="00C41CA7">
              <w:rPr>
                <w:rStyle w:val="ue-text"/>
                <w:lang w:val="fr-FR"/>
              </w:rPr>
              <w:t>sur</w:t>
            </w:r>
            <w:r w:rsidRPr="00C41CA7">
              <w:rPr>
                <w:rStyle w:val="ue-whitespaces"/>
                <w:lang w:val="fr-FR"/>
              </w:rPr>
              <w:t xml:space="preserve"> </w:t>
            </w:r>
            <w:r w:rsidRPr="00C41CA7">
              <w:rPr>
                <w:rStyle w:val="ue-text"/>
                <w:lang w:val="fr-FR"/>
              </w:rPr>
              <w:t>le</w:t>
            </w:r>
            <w:r w:rsidRPr="00C41CA7">
              <w:rPr>
                <w:rStyle w:val="ue-whitespaces"/>
                <w:lang w:val="fr-FR"/>
              </w:rPr>
              <w:t xml:space="preserve"> </w:t>
            </w:r>
            <w:r w:rsidRPr="00C41CA7">
              <w:rPr>
                <w:rStyle w:val="ue-text"/>
                <w:lang w:val="fr-FR"/>
              </w:rPr>
              <w:t>terrain</w:t>
            </w:r>
            <w:r w:rsidRPr="00C41CA7">
              <w:rPr>
                <w:rStyle w:val="ue-whitespaces"/>
                <w:lang w:val="fr-FR"/>
              </w:rPr>
              <w:t xml:space="preserve"> </w:t>
            </w:r>
            <w:r w:rsidRPr="00C41CA7">
              <w:rPr>
                <w:rStyle w:val="ue-text"/>
                <w:lang w:val="fr-FR"/>
              </w:rPr>
              <w:t>ont</w:t>
            </w:r>
            <w:r w:rsidRPr="00C41CA7">
              <w:rPr>
                <w:rStyle w:val="ue-whitespaces"/>
                <w:lang w:val="fr-FR"/>
              </w:rPr>
              <w:t xml:space="preserve"> </w:t>
            </w:r>
            <w:r w:rsidRPr="00C41CA7">
              <w:rPr>
                <w:rStyle w:val="ue-text"/>
                <w:lang w:val="fr-FR"/>
              </w:rPr>
              <w:t>besoin</w:t>
            </w:r>
            <w:r w:rsidRPr="00C41CA7">
              <w:rPr>
                <w:rStyle w:val="ue-whitespaces"/>
                <w:lang w:val="fr-FR"/>
              </w:rPr>
              <w:t xml:space="preserve"> </w:t>
            </w:r>
            <w:r w:rsidRPr="00C41CA7">
              <w:rPr>
                <w:rStyle w:val="ue-text"/>
                <w:lang w:val="fr-FR"/>
              </w:rPr>
              <w:t>d’une</w:t>
            </w:r>
            <w:r w:rsidRPr="00C41CA7">
              <w:rPr>
                <w:rStyle w:val="ue-whitespaces"/>
                <w:lang w:val="fr-FR"/>
              </w:rPr>
              <w:t xml:space="preserve"> </w:t>
            </w:r>
            <w:r w:rsidRPr="00C41CA7">
              <w:rPr>
                <w:rStyle w:val="ue-text"/>
                <w:lang w:val="fr-FR"/>
              </w:rPr>
              <w:t>formation</w:t>
            </w:r>
            <w:r w:rsidRPr="00C41CA7">
              <w:rPr>
                <w:rStyle w:val="ue-whitespaces"/>
                <w:lang w:val="fr-FR"/>
              </w:rPr>
              <w:t xml:space="preserve"> </w:t>
            </w:r>
            <w:r w:rsidRPr="00C41CA7">
              <w:rPr>
                <w:rStyle w:val="ue-text"/>
                <w:lang w:val="fr-FR"/>
              </w:rPr>
              <w:t>minimale</w:t>
            </w:r>
            <w:r w:rsidRPr="00C41CA7">
              <w:rPr>
                <w:rStyle w:val="ue-whitespaces"/>
                <w:lang w:val="fr-FR"/>
              </w:rPr>
              <w:t xml:space="preserve"> </w:t>
            </w:r>
            <w:r w:rsidRPr="00C41CA7">
              <w:rPr>
                <w:rStyle w:val="ue-text"/>
                <w:lang w:val="fr-FR"/>
              </w:rPr>
              <w:t>pour</w:t>
            </w:r>
            <w:r w:rsidRPr="00C41CA7">
              <w:rPr>
                <w:rStyle w:val="ue-whitespaces"/>
                <w:lang w:val="fr-FR"/>
              </w:rPr>
              <w:t xml:space="preserve"> </w:t>
            </w:r>
            <w:r w:rsidRPr="00C41CA7">
              <w:rPr>
                <w:rStyle w:val="ue-text"/>
                <w:lang w:val="fr-FR"/>
              </w:rPr>
              <w:t>recueillir</w:t>
            </w:r>
            <w:r w:rsidRPr="00C41CA7">
              <w:rPr>
                <w:rStyle w:val="ue-whitespaces"/>
                <w:lang w:val="fr-FR"/>
              </w:rPr>
              <w:t xml:space="preserve"> </w:t>
            </w:r>
            <w:r w:rsidRPr="00C41CA7">
              <w:rPr>
                <w:rStyle w:val="ue-text"/>
                <w:lang w:val="fr-FR"/>
              </w:rPr>
              <w:t>les</w:t>
            </w:r>
            <w:r w:rsidRPr="00C41CA7">
              <w:rPr>
                <w:rStyle w:val="ue-whitespaces"/>
                <w:lang w:val="fr-FR"/>
              </w:rPr>
              <w:t xml:space="preserve"> </w:t>
            </w:r>
            <w:r w:rsidRPr="00C41CA7">
              <w:rPr>
                <w:rStyle w:val="ue-text"/>
                <w:lang w:val="fr-FR"/>
              </w:rPr>
              <w:t>données</w:t>
            </w:r>
            <w:r w:rsidRPr="00C41CA7">
              <w:rPr>
                <w:rStyle w:val="ue-whitespaces"/>
                <w:lang w:val="fr-FR"/>
              </w:rPr>
              <w:t xml:space="preserve"> </w:t>
            </w:r>
            <w:r w:rsidRPr="00C41CA7">
              <w:rPr>
                <w:rStyle w:val="ue-text"/>
                <w:lang w:val="fr-FR"/>
              </w:rPr>
              <w:t>au</w:t>
            </w:r>
            <w:r w:rsidRPr="00C41CA7">
              <w:rPr>
                <w:rStyle w:val="ue-whitespaces"/>
                <w:lang w:val="fr-FR"/>
              </w:rPr>
              <w:t xml:space="preserve"> </w:t>
            </w:r>
            <w:r w:rsidRPr="00C41CA7">
              <w:rPr>
                <w:rStyle w:val="ue-text"/>
                <w:lang w:val="fr-FR"/>
              </w:rPr>
              <w:t>moyen</w:t>
            </w:r>
            <w:r w:rsidRPr="00C41CA7">
              <w:rPr>
                <w:rStyle w:val="ue-whitespaces"/>
                <w:lang w:val="fr-FR"/>
              </w:rPr>
              <w:t xml:space="preserve"> </w:t>
            </w:r>
            <w:r w:rsidRPr="00C41CA7">
              <w:rPr>
                <w:rStyle w:val="ue-text"/>
                <w:lang w:val="fr-FR"/>
              </w:rPr>
              <w:t>d’applications</w:t>
            </w:r>
            <w:r w:rsidRPr="00C41CA7" w:rsidR="00B1239F">
              <w:rPr>
                <w:color w:val="FFFFFF" w:themeColor="background1"/>
                <w:lang w:val="fr-FR"/>
              </w:rPr>
              <w:t xml:space="preserve">. </w:t>
            </w:r>
            <w:r w:rsidRPr="00C41CA7">
              <w:rPr>
                <w:rStyle w:val="ue-text"/>
                <w:lang w:val="fr-FR"/>
              </w:rPr>
              <w:t>Les</w:t>
            </w:r>
            <w:r w:rsidRPr="00C41CA7">
              <w:rPr>
                <w:rStyle w:val="ue-whitespaces"/>
                <w:lang w:val="fr-FR"/>
              </w:rPr>
              <w:t xml:space="preserve"> </w:t>
            </w:r>
            <w:r w:rsidRPr="00C41CA7">
              <w:rPr>
                <w:rStyle w:val="ue-text"/>
                <w:lang w:val="fr-FR"/>
              </w:rPr>
              <w:t>enquêtes</w:t>
            </w:r>
            <w:r w:rsidRPr="00C41CA7">
              <w:rPr>
                <w:rStyle w:val="ue-whitespaces"/>
                <w:lang w:val="fr-FR"/>
              </w:rPr>
              <w:t xml:space="preserve"> </w:t>
            </w:r>
            <w:r w:rsidRPr="00C41CA7">
              <w:rPr>
                <w:rStyle w:val="ue-text"/>
                <w:lang w:val="fr-FR"/>
              </w:rPr>
              <w:t>numériques</w:t>
            </w:r>
            <w:r w:rsidRPr="00C41CA7">
              <w:rPr>
                <w:rStyle w:val="ue-whitespaces"/>
                <w:lang w:val="fr-FR"/>
              </w:rPr>
              <w:t xml:space="preserve"> </w:t>
            </w:r>
            <w:r w:rsidRPr="00C41CA7">
              <w:rPr>
                <w:rStyle w:val="ue-text"/>
                <w:lang w:val="fr-FR"/>
              </w:rPr>
              <w:t>nécessitent</w:t>
            </w:r>
            <w:r w:rsidRPr="00C41CA7">
              <w:rPr>
                <w:rStyle w:val="ue-whitespaces"/>
                <w:lang w:val="fr-FR"/>
              </w:rPr>
              <w:t xml:space="preserve"> </w:t>
            </w:r>
            <w:r w:rsidRPr="00C41CA7">
              <w:rPr>
                <w:rStyle w:val="ue-text"/>
                <w:lang w:val="fr-FR"/>
              </w:rPr>
              <w:t>moins</w:t>
            </w:r>
            <w:r w:rsidRPr="00C41CA7">
              <w:rPr>
                <w:rStyle w:val="ue-whitespaces"/>
                <w:lang w:val="fr-FR"/>
              </w:rPr>
              <w:t xml:space="preserve"> </w:t>
            </w:r>
            <w:r w:rsidRPr="00C41CA7">
              <w:rPr>
                <w:rStyle w:val="ue-text"/>
                <w:lang w:val="fr-FR"/>
              </w:rPr>
              <w:t>de</w:t>
            </w:r>
            <w:r w:rsidRPr="00C41CA7">
              <w:rPr>
                <w:rStyle w:val="ue-whitespaces"/>
                <w:lang w:val="fr-FR"/>
              </w:rPr>
              <w:t xml:space="preserve"> </w:t>
            </w:r>
            <w:r w:rsidRPr="00C41CA7">
              <w:rPr>
                <w:rStyle w:val="ue-text"/>
                <w:lang w:val="fr-FR"/>
              </w:rPr>
              <w:t>ressources</w:t>
            </w:r>
            <w:r w:rsidRPr="00C41CA7">
              <w:rPr>
                <w:rStyle w:val="ue-whitespaces"/>
                <w:lang w:val="fr-FR"/>
              </w:rPr>
              <w:t xml:space="preserve"> </w:t>
            </w:r>
            <w:r w:rsidRPr="00C41CA7">
              <w:rPr>
                <w:rStyle w:val="ue-text"/>
                <w:lang w:val="fr-FR"/>
              </w:rPr>
              <w:t>humaines</w:t>
            </w:r>
            <w:r w:rsidRPr="00C41CA7">
              <w:rPr>
                <w:rStyle w:val="ue-whitespaces"/>
                <w:lang w:val="fr-FR"/>
              </w:rPr>
              <w:t xml:space="preserve"> </w:t>
            </w:r>
            <w:r w:rsidRPr="00C41CA7">
              <w:rPr>
                <w:rStyle w:val="ue-text"/>
                <w:lang w:val="fr-FR"/>
              </w:rPr>
              <w:t>que</w:t>
            </w:r>
            <w:r w:rsidRPr="00C41CA7">
              <w:rPr>
                <w:rStyle w:val="ue-whitespaces"/>
                <w:lang w:val="fr-FR"/>
              </w:rPr>
              <w:t xml:space="preserve"> </w:t>
            </w:r>
            <w:r w:rsidRPr="00C41CA7">
              <w:rPr>
                <w:rStyle w:val="ue-text"/>
                <w:lang w:val="fr-FR"/>
              </w:rPr>
              <w:t>les</w:t>
            </w:r>
            <w:r w:rsidRPr="00C41CA7">
              <w:rPr>
                <w:rStyle w:val="ue-whitespaces"/>
                <w:lang w:val="fr-FR"/>
              </w:rPr>
              <w:t xml:space="preserve"> </w:t>
            </w:r>
            <w:r w:rsidRPr="00C41CA7">
              <w:rPr>
                <w:rStyle w:val="ue-text"/>
                <w:lang w:val="fr-FR"/>
              </w:rPr>
              <w:t>enquêtes</w:t>
            </w:r>
            <w:r w:rsidRPr="00C41CA7">
              <w:rPr>
                <w:rStyle w:val="ue-whitespaces"/>
                <w:lang w:val="fr-FR"/>
              </w:rPr>
              <w:t xml:space="preserve"> </w:t>
            </w:r>
            <w:r w:rsidRPr="00C41CA7">
              <w:rPr>
                <w:rStyle w:val="ue-text"/>
                <w:lang w:val="fr-FR"/>
              </w:rPr>
              <w:t>traditionnelles</w:t>
            </w:r>
            <w:r w:rsidRPr="00C41CA7" w:rsidR="00B1239F">
              <w:rPr>
                <w:color w:val="FFFFFF" w:themeColor="background1"/>
                <w:lang w:val="fr-FR"/>
              </w:rPr>
              <w: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1F042C" w:rsidR="007644E2" w:rsidP="001F042C" w:rsidRDefault="001F042C" w14:paraId="62AAE0F8" w14:textId="30613F2D">
            <w:pPr>
              <w:rPr>
                <w:bCs/>
                <w:color w:val="FFFFFF" w:themeColor="background1"/>
                <w:sz w:val="24"/>
                <w:szCs w:val="24"/>
                <w:lang w:val="fr-FR"/>
              </w:rPr>
            </w:pPr>
            <w:r>
              <w:rPr>
                <w:rStyle w:val="ue-text"/>
                <w:lang w:val="fr-FR"/>
              </w:rPr>
              <w:t>D</w:t>
            </w:r>
            <w:r w:rsidRPr="001F042C">
              <w:rPr>
                <w:rStyle w:val="ue-text"/>
                <w:lang w:val="fr-FR"/>
              </w:rPr>
              <w:t>ans</w:t>
            </w:r>
            <w:r w:rsidRPr="001F042C">
              <w:rPr>
                <w:rStyle w:val="ue-whitespaces"/>
                <w:lang w:val="fr-FR"/>
              </w:rPr>
              <w:t xml:space="preserve"> </w:t>
            </w:r>
            <w:r w:rsidRPr="001F042C">
              <w:rPr>
                <w:rStyle w:val="ue-text"/>
                <w:lang w:val="fr-FR"/>
              </w:rPr>
              <w:t>les</w:t>
            </w:r>
            <w:r w:rsidRPr="001F042C">
              <w:rPr>
                <w:rStyle w:val="ue-whitespaces"/>
                <w:lang w:val="fr-FR"/>
              </w:rPr>
              <w:t xml:space="preserve"> </w:t>
            </w:r>
            <w:r>
              <w:rPr>
                <w:rStyle w:val="ue-whitespaces"/>
                <w:lang w:val="fr-FR"/>
              </w:rPr>
              <w:t>situations de fragilité, de conflit ou de violence</w:t>
            </w:r>
            <w:r w:rsidRPr="001F042C">
              <w:rPr>
                <w:rStyle w:val="ue-text"/>
                <w:lang w:val="fr-FR"/>
              </w:rPr>
              <w:t>,</w:t>
            </w:r>
            <w:r w:rsidRPr="001F042C">
              <w:rPr>
                <w:rStyle w:val="ue-whitespaces"/>
                <w:lang w:val="fr-FR"/>
              </w:rPr>
              <w:t xml:space="preserve"> </w:t>
            </w:r>
            <w:r w:rsidRPr="001F042C">
              <w:rPr>
                <w:rStyle w:val="ue-text"/>
                <w:lang w:val="fr-FR"/>
              </w:rPr>
              <w:t>les</w:t>
            </w:r>
            <w:r w:rsidRPr="001F042C">
              <w:rPr>
                <w:rStyle w:val="ue-whitespaces"/>
                <w:lang w:val="fr-FR"/>
              </w:rPr>
              <w:t xml:space="preserve"> </w:t>
            </w:r>
            <w:r w:rsidRPr="001F042C">
              <w:rPr>
                <w:rStyle w:val="ue-text"/>
                <w:lang w:val="fr-FR"/>
              </w:rPr>
              <w:t>questions</w:t>
            </w:r>
            <w:r w:rsidRPr="001F042C">
              <w:rPr>
                <w:rStyle w:val="ue-whitespaces"/>
                <w:lang w:val="fr-FR"/>
              </w:rPr>
              <w:t xml:space="preserve"> </w:t>
            </w:r>
            <w:r w:rsidRPr="001F042C">
              <w:rPr>
                <w:rStyle w:val="ue-text"/>
                <w:lang w:val="fr-FR"/>
              </w:rPr>
              <w:t>logistiques</w:t>
            </w:r>
            <w:r w:rsidRPr="001F042C">
              <w:rPr>
                <w:rStyle w:val="ue-whitespaces"/>
                <w:lang w:val="fr-FR"/>
              </w:rPr>
              <w:t xml:space="preserve"> </w:t>
            </w:r>
            <w:r w:rsidRPr="001F042C">
              <w:rPr>
                <w:rStyle w:val="ue-text"/>
                <w:lang w:val="fr-FR"/>
              </w:rPr>
              <w:t>et</w:t>
            </w:r>
            <w:r w:rsidRPr="001F042C">
              <w:rPr>
                <w:rStyle w:val="ue-whitespaces"/>
                <w:lang w:val="fr-FR"/>
              </w:rPr>
              <w:t xml:space="preserve"> </w:t>
            </w:r>
            <w:r w:rsidRPr="001F042C">
              <w:rPr>
                <w:rStyle w:val="ue-text"/>
                <w:lang w:val="fr-FR"/>
              </w:rPr>
              <w:t>de</w:t>
            </w:r>
            <w:r w:rsidRPr="001F042C">
              <w:rPr>
                <w:rStyle w:val="ue-whitespaces"/>
                <w:lang w:val="fr-FR"/>
              </w:rPr>
              <w:t xml:space="preserve"> </w:t>
            </w:r>
            <w:r w:rsidRPr="001F042C">
              <w:rPr>
                <w:rStyle w:val="ue-text"/>
                <w:lang w:val="fr-FR"/>
              </w:rPr>
              <w:t>sécurité</w:t>
            </w:r>
            <w:r w:rsidRPr="001F042C">
              <w:rPr>
                <w:rStyle w:val="ue-whitespaces"/>
                <w:lang w:val="fr-FR"/>
              </w:rPr>
              <w:t xml:space="preserve"> </w:t>
            </w:r>
            <w:r w:rsidRPr="001F042C">
              <w:rPr>
                <w:rStyle w:val="ue-text"/>
                <w:lang w:val="fr-FR"/>
              </w:rPr>
              <w:t>ont</w:t>
            </w:r>
            <w:r w:rsidRPr="001F042C">
              <w:rPr>
                <w:rStyle w:val="ue-whitespaces"/>
                <w:lang w:val="fr-FR"/>
              </w:rPr>
              <w:t xml:space="preserve"> </w:t>
            </w:r>
            <w:r w:rsidRPr="001F042C">
              <w:rPr>
                <w:rStyle w:val="ue-text"/>
                <w:lang w:val="fr-FR"/>
              </w:rPr>
              <w:t>tendance</w:t>
            </w:r>
            <w:r w:rsidRPr="001F042C">
              <w:rPr>
                <w:rStyle w:val="ue-whitespaces"/>
                <w:lang w:val="fr-FR"/>
              </w:rPr>
              <w:t xml:space="preserve"> </w:t>
            </w:r>
            <w:r w:rsidRPr="001F042C">
              <w:rPr>
                <w:rStyle w:val="ue-text"/>
                <w:lang w:val="fr-FR"/>
              </w:rPr>
              <w:t>à</w:t>
            </w:r>
            <w:r w:rsidRPr="001F042C">
              <w:rPr>
                <w:rStyle w:val="ue-whitespaces"/>
                <w:lang w:val="fr-FR"/>
              </w:rPr>
              <w:t xml:space="preserve"> </w:t>
            </w:r>
            <w:r w:rsidRPr="001F042C">
              <w:rPr>
                <w:rStyle w:val="ue-text"/>
                <w:lang w:val="fr-FR"/>
              </w:rPr>
              <w:t>alourdir</w:t>
            </w:r>
            <w:r w:rsidRPr="001F042C">
              <w:rPr>
                <w:rStyle w:val="ue-whitespaces"/>
                <w:lang w:val="fr-FR"/>
              </w:rPr>
              <w:t xml:space="preserve"> </w:t>
            </w:r>
            <w:r w:rsidRPr="001F042C">
              <w:rPr>
                <w:rStyle w:val="ue-text"/>
                <w:lang w:val="fr-FR"/>
              </w:rPr>
              <w:t>les</w:t>
            </w:r>
            <w:r w:rsidRPr="001F042C">
              <w:rPr>
                <w:rStyle w:val="ue-whitespaces"/>
                <w:lang w:val="fr-FR"/>
              </w:rPr>
              <w:t xml:space="preserve"> </w:t>
            </w:r>
            <w:r w:rsidRPr="001F042C">
              <w:rPr>
                <w:rStyle w:val="ue-text"/>
                <w:lang w:val="fr-FR"/>
              </w:rPr>
              <w:t>coûts.</w:t>
            </w:r>
          </w:p>
        </w:tc>
      </w:tr>
      <w:tr w:rsidRPr="009511F5" w:rsidR="009214A9" w:rsidTr="00F36A45" w14:paraId="40E53D53" w14:textId="77777777">
        <w:trPr>
          <w:trHeight w:val="1704"/>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F36A45" w:rsidRDefault="00452DEE" w14:paraId="28185C58" w14:textId="263F9FAC">
            <w:pPr>
              <w:jc w:val="center"/>
              <w:rPr>
                <w:noProof/>
                <w:lang w:val="en-IN" w:eastAsia="en-IN"/>
              </w:rPr>
            </w:pPr>
            <w:r w:rsidRPr="002F066B">
              <w:rPr>
                <w:noProof/>
                <w:lang w:val="fr-FR" w:eastAsia="fr-FR"/>
              </w:rPr>
              <w:drawing>
                <wp:inline distT="0" distB="0" distL="0" distR="0" wp14:anchorId="71DD6139" wp14:editId="0D7F6DEC">
                  <wp:extent cx="450586" cy="44307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586" cy="443077"/>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644E2" w:rsidP="006544C4" w:rsidRDefault="00EB7E15" w14:paraId="499B5CEE" w14:textId="2393B2A4">
            <w:pPr>
              <w:ind w:left="-213" w:firstLine="213"/>
              <w:rPr>
                <w:b/>
                <w:bCs/>
                <w:color w:val="404040" w:themeColor="text1" w:themeTint="BF"/>
                <w:sz w:val="24"/>
                <w:szCs w:val="24"/>
              </w:rPr>
            </w:pPr>
            <w:r w:rsidRPr="00B96F7C">
              <w:rPr>
                <w:b/>
                <w:bCs/>
                <w:sz w:val="24"/>
                <w:szCs w:val="24"/>
              </w:rPr>
              <w:t>Connectivit</w:t>
            </w:r>
            <w:r w:rsidR="006544C4">
              <w:rPr>
                <w:b/>
                <w:bCs/>
                <w:sz w:val="24"/>
                <w:szCs w:val="24"/>
              </w:rPr>
              <w:t>é</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C41CA7" w:rsidR="007644E2" w:rsidP="009511F5" w:rsidRDefault="00C41CA7" w14:paraId="684902CE" w14:textId="05277F19">
            <w:pPr>
              <w:rPr>
                <w:bCs/>
                <w:color w:val="FFFFFF" w:themeColor="background1"/>
                <w:sz w:val="24"/>
                <w:szCs w:val="24"/>
                <w:lang w:val="fr-FR"/>
              </w:rPr>
            </w:pPr>
            <w:r w:rsidRPr="00C41CA7">
              <w:rPr>
                <w:rStyle w:val="ue-text"/>
                <w:lang w:val="fr-FR"/>
              </w:rPr>
              <w:t>De</w:t>
            </w:r>
            <w:r w:rsidRPr="00C41CA7">
              <w:rPr>
                <w:rStyle w:val="ue-whitespaces"/>
                <w:lang w:val="fr-FR"/>
              </w:rPr>
              <w:t xml:space="preserve"> </w:t>
            </w:r>
            <w:r w:rsidRPr="00C41CA7">
              <w:rPr>
                <w:rStyle w:val="ue-text"/>
                <w:lang w:val="fr-FR"/>
              </w:rPr>
              <w:t>nombreuses</w:t>
            </w:r>
            <w:r w:rsidRPr="00C41CA7">
              <w:rPr>
                <w:rStyle w:val="ue-whitespaces"/>
                <w:lang w:val="fr-FR"/>
              </w:rPr>
              <w:t xml:space="preserve"> </w:t>
            </w:r>
            <w:r w:rsidRPr="00C41CA7">
              <w:rPr>
                <w:rStyle w:val="ue-text"/>
                <w:lang w:val="fr-FR"/>
              </w:rPr>
              <w:t>applications</w:t>
            </w:r>
            <w:r w:rsidRPr="00C41CA7">
              <w:rPr>
                <w:rStyle w:val="ue-whitespaces"/>
                <w:lang w:val="fr-FR"/>
              </w:rPr>
              <w:t xml:space="preserve"> </w:t>
            </w:r>
            <w:r w:rsidRPr="00C41CA7">
              <w:rPr>
                <w:rStyle w:val="ue-text"/>
                <w:lang w:val="fr-FR"/>
              </w:rPr>
              <w:t>permettent</w:t>
            </w:r>
            <w:r w:rsidRPr="00C41CA7">
              <w:rPr>
                <w:rStyle w:val="ue-whitespaces"/>
                <w:lang w:val="fr-FR"/>
              </w:rPr>
              <w:t xml:space="preserve"> </w:t>
            </w:r>
            <w:r w:rsidRPr="00C41CA7">
              <w:rPr>
                <w:rStyle w:val="ue-text"/>
                <w:lang w:val="fr-FR"/>
              </w:rPr>
              <w:t>de</w:t>
            </w:r>
            <w:r w:rsidRPr="00C41CA7">
              <w:rPr>
                <w:rStyle w:val="ue-whitespaces"/>
                <w:lang w:val="fr-FR"/>
              </w:rPr>
              <w:t xml:space="preserve"> </w:t>
            </w:r>
            <w:r w:rsidRPr="00C41CA7">
              <w:rPr>
                <w:rStyle w:val="ue-text"/>
                <w:lang w:val="fr-FR"/>
              </w:rPr>
              <w:t>recueillir</w:t>
            </w:r>
            <w:r w:rsidRPr="00C41CA7">
              <w:rPr>
                <w:rStyle w:val="ue-whitespaces"/>
                <w:lang w:val="fr-FR"/>
              </w:rPr>
              <w:t xml:space="preserve"> </w:t>
            </w:r>
            <w:r w:rsidRPr="00C41CA7">
              <w:rPr>
                <w:rStyle w:val="ue-text"/>
                <w:lang w:val="fr-FR"/>
              </w:rPr>
              <w:t>les</w:t>
            </w:r>
            <w:r w:rsidRPr="00C41CA7">
              <w:rPr>
                <w:rStyle w:val="ue-whitespaces"/>
                <w:lang w:val="fr-FR"/>
              </w:rPr>
              <w:t xml:space="preserve"> </w:t>
            </w:r>
            <w:r w:rsidRPr="00C41CA7">
              <w:rPr>
                <w:rStyle w:val="ue-text"/>
                <w:lang w:val="fr-FR"/>
              </w:rPr>
              <w:t>données</w:t>
            </w:r>
            <w:r w:rsidRPr="00C41CA7">
              <w:rPr>
                <w:rStyle w:val="ue-whitespaces"/>
                <w:lang w:val="fr-FR"/>
              </w:rPr>
              <w:t xml:space="preserve"> </w:t>
            </w:r>
            <w:r w:rsidRPr="00C41CA7">
              <w:rPr>
                <w:rStyle w:val="ue-text"/>
                <w:lang w:val="fr-FR"/>
              </w:rPr>
              <w:t>hors</w:t>
            </w:r>
            <w:r w:rsidRPr="00C41CA7">
              <w:rPr>
                <w:rStyle w:val="ue-whitespaces"/>
                <w:lang w:val="fr-FR"/>
              </w:rPr>
              <w:t xml:space="preserve"> </w:t>
            </w:r>
            <w:r w:rsidRPr="00C41CA7">
              <w:rPr>
                <w:rStyle w:val="ue-text"/>
                <w:lang w:val="fr-FR"/>
              </w:rPr>
              <w:t>ligne</w:t>
            </w:r>
            <w:r w:rsidRPr="00C41CA7">
              <w:rPr>
                <w:rStyle w:val="ue-whitespaces"/>
                <w:lang w:val="fr-FR"/>
              </w:rPr>
              <w:t xml:space="preserve"> </w:t>
            </w:r>
            <w:r w:rsidRPr="00C41CA7">
              <w:rPr>
                <w:rStyle w:val="ue-text"/>
                <w:lang w:val="fr-FR"/>
              </w:rPr>
              <w:t>et</w:t>
            </w:r>
            <w:r w:rsidRPr="00C41CA7">
              <w:rPr>
                <w:rStyle w:val="ue-whitespaces"/>
                <w:lang w:val="fr-FR"/>
              </w:rPr>
              <w:t xml:space="preserve"> </w:t>
            </w:r>
            <w:r w:rsidRPr="00C41CA7">
              <w:rPr>
                <w:rStyle w:val="ue-text"/>
                <w:lang w:val="fr-FR"/>
              </w:rPr>
              <w:t>de</w:t>
            </w:r>
            <w:r w:rsidRPr="00C41CA7">
              <w:rPr>
                <w:rStyle w:val="ue-whitespaces"/>
                <w:lang w:val="fr-FR"/>
              </w:rPr>
              <w:t xml:space="preserve"> </w:t>
            </w:r>
            <w:r w:rsidRPr="00C41CA7">
              <w:rPr>
                <w:rStyle w:val="ue-text"/>
                <w:lang w:val="fr-FR"/>
              </w:rPr>
              <w:t>les</w:t>
            </w:r>
            <w:r w:rsidRPr="00C41CA7">
              <w:rPr>
                <w:rStyle w:val="ue-whitespaces"/>
                <w:lang w:val="fr-FR"/>
              </w:rPr>
              <w:t xml:space="preserve"> </w:t>
            </w:r>
            <w:r w:rsidRPr="00C41CA7">
              <w:rPr>
                <w:rStyle w:val="ue-text"/>
                <w:lang w:val="fr-FR"/>
              </w:rPr>
              <w:t>télécharger</w:t>
            </w:r>
            <w:r w:rsidRPr="00C41CA7">
              <w:rPr>
                <w:rStyle w:val="ue-whitespaces"/>
                <w:lang w:val="fr-FR"/>
              </w:rPr>
              <w:t xml:space="preserve"> </w:t>
            </w:r>
            <w:r w:rsidRPr="00C41CA7">
              <w:rPr>
                <w:rStyle w:val="ue-text"/>
                <w:lang w:val="fr-FR"/>
              </w:rPr>
              <w:t>une</w:t>
            </w:r>
            <w:r w:rsidRPr="00C41CA7">
              <w:rPr>
                <w:rStyle w:val="ue-whitespaces"/>
                <w:lang w:val="fr-FR"/>
              </w:rPr>
              <w:t xml:space="preserve"> </w:t>
            </w:r>
            <w:r w:rsidRPr="00C41CA7">
              <w:rPr>
                <w:rStyle w:val="ue-text"/>
                <w:lang w:val="fr-FR"/>
              </w:rPr>
              <w:t>fois</w:t>
            </w:r>
            <w:r w:rsidRPr="00C41CA7">
              <w:rPr>
                <w:rStyle w:val="ue-whitespaces"/>
                <w:lang w:val="fr-FR"/>
              </w:rPr>
              <w:t xml:space="preserve"> </w:t>
            </w:r>
            <w:r w:rsidRPr="00C41CA7">
              <w:rPr>
                <w:rStyle w:val="ue-text"/>
                <w:lang w:val="fr-FR"/>
              </w:rPr>
              <w:t>que</w:t>
            </w:r>
            <w:r w:rsidRPr="00C41CA7">
              <w:rPr>
                <w:rStyle w:val="ue-whitespaces"/>
                <w:lang w:val="fr-FR"/>
              </w:rPr>
              <w:t xml:space="preserve"> </w:t>
            </w:r>
            <w:r w:rsidRPr="00C41CA7">
              <w:rPr>
                <w:rStyle w:val="ue-text"/>
                <w:lang w:val="fr-FR"/>
              </w:rPr>
              <w:t>l’appareil</w:t>
            </w:r>
            <w:r w:rsidRPr="00C41CA7">
              <w:rPr>
                <w:rStyle w:val="ue-whitespaces"/>
                <w:lang w:val="fr-FR"/>
              </w:rPr>
              <w:t xml:space="preserve"> </w:t>
            </w:r>
            <w:r w:rsidR="009511F5">
              <w:rPr>
                <w:rStyle w:val="ue-whitespaces"/>
                <w:lang w:val="fr-FR"/>
              </w:rPr>
              <w:t xml:space="preserve">mobile </w:t>
            </w:r>
            <w:r w:rsidRPr="00C41CA7">
              <w:rPr>
                <w:rStyle w:val="ue-text"/>
                <w:lang w:val="fr-FR"/>
              </w:rPr>
              <w:t>est</w:t>
            </w:r>
            <w:r w:rsidRPr="00C41CA7">
              <w:rPr>
                <w:rStyle w:val="ue-whitespaces"/>
                <w:lang w:val="fr-FR"/>
              </w:rPr>
              <w:t xml:space="preserve"> </w:t>
            </w:r>
            <w:r w:rsidRPr="00C41CA7">
              <w:rPr>
                <w:rStyle w:val="ue-text"/>
                <w:lang w:val="fr-FR"/>
              </w:rPr>
              <w:t>reconnecté</w:t>
            </w:r>
            <w:r w:rsidRPr="00C41CA7">
              <w:rPr>
                <w:rStyle w:val="ue-whitespaces"/>
                <w:lang w:val="fr-FR"/>
              </w:rPr>
              <w:t xml:space="preserve"> </w:t>
            </w:r>
            <w:r w:rsidRPr="00C41CA7">
              <w:rPr>
                <w:rStyle w:val="ue-text"/>
                <w:lang w:val="fr-FR"/>
              </w:rPr>
              <w:t>à</w:t>
            </w:r>
            <w:r w:rsidRPr="00C41CA7">
              <w:rPr>
                <w:rStyle w:val="ue-whitespaces"/>
                <w:lang w:val="fr-FR"/>
              </w:rPr>
              <w:t xml:space="preserve"> </w:t>
            </w:r>
            <w:r w:rsidRPr="00C41CA7">
              <w:rPr>
                <w:rStyle w:val="ue-text"/>
                <w:lang w:val="fr-FR"/>
              </w:rPr>
              <w:t>Internet.</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9511F5" w:rsidR="007644E2" w:rsidP="00FE159A" w:rsidRDefault="009511F5" w14:paraId="53FD8BB3" w14:textId="29581C8D">
            <w:pPr>
              <w:rPr>
                <w:bCs/>
                <w:color w:val="FFFFFF" w:themeColor="background1"/>
                <w:sz w:val="24"/>
                <w:szCs w:val="24"/>
                <w:lang w:val="fr-FR"/>
              </w:rPr>
            </w:pPr>
            <w:r w:rsidRPr="009511F5">
              <w:rPr>
                <w:rStyle w:val="ue-text"/>
                <w:lang w:val="fr-FR"/>
              </w:rPr>
              <w:t>L</w:t>
            </w:r>
            <w:r w:rsidRPr="009511F5">
              <w:rPr>
                <w:rStyle w:val="ue-text"/>
                <w:lang w:val="fr-FR"/>
              </w:rPr>
              <w:t>’accès</w:t>
            </w:r>
            <w:r w:rsidRPr="009511F5">
              <w:rPr>
                <w:rStyle w:val="ue-whitespaces"/>
                <w:lang w:val="fr-FR"/>
              </w:rPr>
              <w:t xml:space="preserve"> </w:t>
            </w:r>
            <w:r w:rsidRPr="009511F5">
              <w:rPr>
                <w:rStyle w:val="ue-text"/>
                <w:lang w:val="fr-FR"/>
              </w:rPr>
              <w:t>à</w:t>
            </w:r>
            <w:r w:rsidRPr="009511F5">
              <w:rPr>
                <w:rStyle w:val="ue-whitespaces"/>
                <w:lang w:val="fr-FR"/>
              </w:rPr>
              <w:t xml:space="preserve"> </w:t>
            </w:r>
            <w:r w:rsidRPr="009511F5">
              <w:rPr>
                <w:rStyle w:val="ue-text"/>
                <w:lang w:val="fr-FR"/>
              </w:rPr>
              <w:t>Internet</w:t>
            </w:r>
            <w:r w:rsidRPr="009511F5">
              <w:rPr>
                <w:rStyle w:val="ue-whitespaces"/>
                <w:lang w:val="fr-FR"/>
              </w:rPr>
              <w:t xml:space="preserve"> </w:t>
            </w:r>
            <w:r w:rsidRPr="009511F5">
              <w:rPr>
                <w:rStyle w:val="ue-text"/>
                <w:lang w:val="fr-FR"/>
              </w:rPr>
              <w:t>est</w:t>
            </w:r>
            <w:r w:rsidRPr="009511F5">
              <w:rPr>
                <w:rStyle w:val="ue-whitespaces"/>
                <w:lang w:val="fr-FR"/>
              </w:rPr>
              <w:t xml:space="preserve"> </w:t>
            </w:r>
            <w:r w:rsidRPr="009511F5">
              <w:rPr>
                <w:rStyle w:val="ue-text"/>
                <w:lang w:val="fr-FR"/>
              </w:rPr>
              <w:t>nécessaire</w:t>
            </w:r>
            <w:r w:rsidRPr="009511F5">
              <w:rPr>
                <w:rStyle w:val="ue-whitespaces"/>
                <w:lang w:val="fr-FR"/>
              </w:rPr>
              <w:t xml:space="preserve"> </w:t>
            </w:r>
            <w:r w:rsidRPr="009511F5">
              <w:rPr>
                <w:rStyle w:val="ue-text"/>
                <w:lang w:val="fr-FR"/>
              </w:rPr>
              <w:t>pour</w:t>
            </w:r>
            <w:r w:rsidRPr="009511F5">
              <w:rPr>
                <w:rStyle w:val="ue-whitespaces"/>
                <w:lang w:val="fr-FR"/>
              </w:rPr>
              <w:t xml:space="preserve"> </w:t>
            </w:r>
            <w:r w:rsidRPr="009511F5">
              <w:rPr>
                <w:rStyle w:val="ue-text"/>
                <w:lang w:val="fr-FR"/>
              </w:rPr>
              <w:t>transmettre</w:t>
            </w:r>
            <w:r w:rsidRPr="009511F5">
              <w:rPr>
                <w:rStyle w:val="ue-whitespaces"/>
                <w:lang w:val="fr-FR"/>
              </w:rPr>
              <w:t xml:space="preserve"> </w:t>
            </w:r>
            <w:r w:rsidRPr="009511F5">
              <w:rPr>
                <w:rStyle w:val="ue-text"/>
                <w:lang w:val="fr-FR"/>
              </w:rPr>
              <w:t>les</w:t>
            </w:r>
            <w:r w:rsidRPr="009511F5">
              <w:rPr>
                <w:rStyle w:val="ue-whitespaces"/>
                <w:lang w:val="fr-FR"/>
              </w:rPr>
              <w:t xml:space="preserve"> </w:t>
            </w:r>
            <w:r w:rsidRPr="009511F5">
              <w:rPr>
                <w:rStyle w:val="ue-text"/>
                <w:lang w:val="fr-FR"/>
              </w:rPr>
              <w:t>données.</w:t>
            </w:r>
          </w:p>
        </w:tc>
      </w:tr>
      <w:tr w:rsidRPr="009511F5" w:rsidR="009214A9" w:rsidTr="000538F5" w14:paraId="51B37EBA" w14:textId="77777777">
        <w:trPr>
          <w:trHeight w:val="1676"/>
        </w:trPr>
        <w:tc>
          <w:tcPr>
            <w:tcW w:w="1009" w:type="dxa"/>
            <w:tcBorders>
              <w:top w:val="single" w:color="FFFFFF" w:themeColor="background1" w:sz="2" w:space="0"/>
              <w:bottom w:val="single" w:color="FFFFFF" w:themeColor="background1" w:sz="2" w:space="0"/>
              <w:right w:val="nil"/>
            </w:tcBorders>
            <w:shd w:val="clear" w:color="auto" w:fill="1F3864" w:themeFill="accent1" w:themeFillShade="80"/>
            <w:vAlign w:val="center"/>
          </w:tcPr>
          <w:p w:rsidRPr="002F066B" w:rsidR="007644E2" w:rsidP="00F36A45" w:rsidRDefault="00452DEE" w14:paraId="356E7730" w14:textId="0BF7BEE5">
            <w:pPr>
              <w:jc w:val="center"/>
              <w:rPr>
                <w:noProof/>
                <w:lang w:val="en-IN" w:eastAsia="en-IN"/>
              </w:rPr>
            </w:pPr>
            <w:r w:rsidRPr="002F066B">
              <w:rPr>
                <w:noProof/>
                <w:lang w:val="fr-FR" w:eastAsia="fr-FR"/>
              </w:rPr>
              <w:drawing>
                <wp:inline distT="0" distB="0" distL="0" distR="0" wp14:anchorId="3A6314B5" wp14:editId="57854162">
                  <wp:extent cx="450586" cy="44307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586" cy="443077"/>
                          </a:xfrm>
                          <a:prstGeom prst="rect">
                            <a:avLst/>
                          </a:prstGeom>
                        </pic:spPr>
                      </pic:pic>
                    </a:graphicData>
                  </a:graphic>
                </wp:inline>
              </w:drawing>
            </w:r>
          </w:p>
        </w:tc>
        <w:tc>
          <w:tcPr>
            <w:tcW w:w="3527" w:type="dxa"/>
            <w:tcBorders>
              <w:top w:val="single" w:color="FFFFFF" w:themeColor="background1" w:sz="2" w:space="0"/>
              <w:left w:val="nil"/>
              <w:bottom w:val="single" w:color="FFFFFF" w:themeColor="background1" w:sz="2" w:space="0"/>
              <w:right w:val="single" w:color="FFFFFF" w:themeColor="background1" w:sz="2" w:space="0"/>
            </w:tcBorders>
            <w:shd w:val="clear" w:color="auto" w:fill="92D050"/>
            <w:vAlign w:val="center"/>
          </w:tcPr>
          <w:p w:rsidRPr="002F066B" w:rsidR="007644E2" w:rsidP="00A22101" w:rsidRDefault="00EB7E15" w14:paraId="69DF44B3" w14:textId="38F8B359">
            <w:pPr>
              <w:ind w:left="-213" w:firstLine="213"/>
              <w:rPr>
                <w:rFonts w:cstheme="minorHAnsi"/>
                <w:b/>
                <w:bCs/>
                <w:color w:val="404040" w:themeColor="text1" w:themeTint="BF"/>
                <w:sz w:val="24"/>
                <w:szCs w:val="24"/>
              </w:rPr>
            </w:pPr>
            <w:r w:rsidRPr="00D9541B">
              <w:rPr>
                <w:b/>
                <w:bCs/>
                <w:sz w:val="24"/>
                <w:szCs w:val="24"/>
              </w:rPr>
              <w:t>Logisti</w:t>
            </w:r>
            <w:r w:rsidR="00A22101">
              <w:rPr>
                <w:b/>
                <w:bCs/>
                <w:sz w:val="24"/>
                <w:szCs w:val="24"/>
              </w:rPr>
              <w:t>que</w:t>
            </w:r>
          </w:p>
        </w:tc>
        <w:tc>
          <w:tcPr>
            <w:tcW w:w="6096" w:type="dxa"/>
            <w:tcBorders>
              <w:top w:val="single" w:color="FFFFFF" w:themeColor="background1" w:sz="2" w:space="0"/>
              <w:left w:val="single" w:color="FFFFFF" w:themeColor="background1" w:sz="2" w:space="0"/>
              <w:bottom w:val="single" w:color="FFFFFF" w:themeColor="background1" w:sz="2" w:space="0"/>
              <w:right w:val="single" w:color="FFFFFF" w:themeColor="background1" w:sz="2" w:space="0"/>
            </w:tcBorders>
            <w:shd w:val="clear" w:color="auto" w:fill="25ADE5"/>
            <w:vAlign w:val="center"/>
          </w:tcPr>
          <w:p w:rsidRPr="002F066B" w:rsidR="007644E2" w:rsidP="00F92241" w:rsidRDefault="00C41CA7" w14:paraId="355B862E" w14:textId="71D95AB2">
            <w:pPr>
              <w:jc w:val="center"/>
              <w:rPr>
                <w:b/>
                <w:bCs/>
                <w:color w:val="FFFFFF" w:themeColor="background1"/>
                <w:sz w:val="24"/>
                <w:szCs w:val="24"/>
              </w:rPr>
            </w:pPr>
            <w:r>
              <w:rPr>
                <w:b/>
                <w:bCs/>
                <w:color w:val="FFFFFF" w:themeColor="background1"/>
                <w:sz w:val="24"/>
                <w:szCs w:val="24"/>
              </w:rPr>
              <w:t>S.O.</w:t>
            </w:r>
          </w:p>
        </w:tc>
        <w:tc>
          <w:tcPr>
            <w:tcW w:w="5670" w:type="dxa"/>
            <w:tcBorders>
              <w:top w:val="single" w:color="FFFFFF" w:themeColor="background1" w:sz="2" w:space="0"/>
              <w:left w:val="single" w:color="FFFFFF" w:themeColor="background1" w:sz="2" w:space="0"/>
              <w:bottom w:val="single" w:color="FFFFFF" w:themeColor="background1" w:sz="2" w:space="0"/>
            </w:tcBorders>
            <w:shd w:val="clear" w:color="auto" w:fill="CF6A36"/>
            <w:vAlign w:val="center"/>
          </w:tcPr>
          <w:p w:rsidRPr="009511F5" w:rsidR="009511F5" w:rsidP="009511F5" w:rsidRDefault="009511F5" w14:paraId="5D82AEDA" w14:textId="63D4EEA9">
            <w:pPr>
              <w:rPr>
                <w:rFonts w:ascii="Times New Roman" w:hAnsi="Times New Roman" w:eastAsia="Times New Roman" w:cs="Times New Roman"/>
                <w:color w:val="AAAAAA"/>
                <w:lang w:val="fr-FR" w:eastAsia="fr-FR"/>
              </w:rPr>
            </w:pPr>
            <w:r w:rsidRPr="009511F5">
              <w:rPr>
                <w:rFonts w:ascii="Times New Roman" w:hAnsi="Times New Roman" w:eastAsia="Times New Roman" w:cs="Times New Roman"/>
                <w:color w:val="AAAAAA"/>
                <w:lang w:val="fr-FR" w:eastAsia="fr-FR"/>
              </w:rPr>
              <w:t xml:space="preserve">‌Il peut y avoir des problèmes logistiques dans les situations de grande fragilité </w:t>
            </w:r>
            <w:r>
              <w:rPr>
                <w:rFonts w:ascii="Times New Roman" w:hAnsi="Times New Roman" w:eastAsia="Times New Roman" w:cs="Times New Roman"/>
                <w:color w:val="AAAAAA"/>
                <w:lang w:val="fr-FR" w:eastAsia="fr-FR"/>
              </w:rPr>
              <w:t>et</w:t>
            </w:r>
            <w:r w:rsidRPr="009511F5">
              <w:rPr>
                <w:rFonts w:ascii="Times New Roman" w:hAnsi="Times New Roman" w:eastAsia="Times New Roman" w:cs="Times New Roman"/>
                <w:color w:val="AAAAAA"/>
                <w:lang w:val="fr-FR" w:eastAsia="fr-FR"/>
              </w:rPr>
              <w:t xml:space="preserve"> de violence où les déplacements sont limités ou interdits.</w:t>
            </w:r>
            <w:r>
              <w:rPr>
                <w:rFonts w:ascii="Times New Roman" w:hAnsi="Times New Roman" w:eastAsia="Times New Roman" w:cs="Times New Roman"/>
                <w:color w:val="AAAAAA"/>
                <w:lang w:val="fr-FR" w:eastAsia="fr-FR"/>
              </w:rPr>
              <w:t xml:space="preserve"> </w:t>
            </w:r>
            <w:r w:rsidRPr="009511F5">
              <w:rPr>
                <w:rStyle w:val="ue-text"/>
                <w:lang w:val="fr-FR"/>
              </w:rPr>
              <w:t>Des</w:t>
            </w:r>
            <w:r w:rsidRPr="009511F5">
              <w:rPr>
                <w:rStyle w:val="ue-whitespaces"/>
                <w:lang w:val="fr-FR"/>
              </w:rPr>
              <w:t xml:space="preserve"> </w:t>
            </w:r>
            <w:r w:rsidRPr="009511F5">
              <w:rPr>
                <w:rStyle w:val="ue-text"/>
                <w:lang w:val="fr-FR"/>
              </w:rPr>
              <w:t>dispositions</w:t>
            </w:r>
            <w:r w:rsidRPr="009511F5">
              <w:rPr>
                <w:rStyle w:val="ue-whitespaces"/>
                <w:lang w:val="fr-FR"/>
              </w:rPr>
              <w:t xml:space="preserve"> </w:t>
            </w:r>
            <w:r w:rsidRPr="009511F5">
              <w:rPr>
                <w:rStyle w:val="ue-text"/>
                <w:lang w:val="fr-FR"/>
              </w:rPr>
              <w:t>particulières</w:t>
            </w:r>
            <w:r w:rsidRPr="009511F5">
              <w:rPr>
                <w:rStyle w:val="ue-whitespaces"/>
                <w:lang w:val="fr-FR"/>
              </w:rPr>
              <w:t xml:space="preserve"> </w:t>
            </w:r>
            <w:r w:rsidRPr="009511F5">
              <w:rPr>
                <w:rStyle w:val="ue-text"/>
                <w:lang w:val="fr-FR"/>
              </w:rPr>
              <w:t>doivent</w:t>
            </w:r>
            <w:r w:rsidRPr="009511F5">
              <w:rPr>
                <w:rStyle w:val="ue-whitespaces"/>
                <w:lang w:val="fr-FR"/>
              </w:rPr>
              <w:t xml:space="preserve"> </w:t>
            </w:r>
            <w:r w:rsidRPr="009511F5">
              <w:rPr>
                <w:rStyle w:val="ue-text"/>
                <w:lang w:val="fr-FR"/>
              </w:rPr>
              <w:t>être</w:t>
            </w:r>
            <w:r w:rsidRPr="009511F5">
              <w:rPr>
                <w:rStyle w:val="ue-whitespaces"/>
                <w:lang w:val="fr-FR"/>
              </w:rPr>
              <w:t xml:space="preserve"> </w:t>
            </w:r>
            <w:r w:rsidRPr="009511F5">
              <w:rPr>
                <w:rStyle w:val="ue-text"/>
                <w:lang w:val="fr-FR"/>
              </w:rPr>
              <w:t>prises</w:t>
            </w:r>
            <w:r w:rsidRPr="009511F5">
              <w:rPr>
                <w:rStyle w:val="ue-whitespaces"/>
                <w:lang w:val="fr-FR"/>
              </w:rPr>
              <w:t xml:space="preserve"> </w:t>
            </w:r>
            <w:r w:rsidRPr="009511F5">
              <w:rPr>
                <w:rStyle w:val="ue-text"/>
                <w:lang w:val="fr-FR"/>
              </w:rPr>
              <w:t>dans</w:t>
            </w:r>
            <w:r w:rsidRPr="009511F5">
              <w:rPr>
                <w:rStyle w:val="ue-whitespaces"/>
                <w:lang w:val="fr-FR"/>
              </w:rPr>
              <w:t xml:space="preserve"> </w:t>
            </w:r>
            <w:r w:rsidRPr="009511F5">
              <w:rPr>
                <w:rStyle w:val="ue-text"/>
                <w:lang w:val="fr-FR"/>
              </w:rPr>
              <w:t>certains</w:t>
            </w:r>
            <w:r w:rsidRPr="009511F5">
              <w:rPr>
                <w:rStyle w:val="ue-whitespaces"/>
                <w:lang w:val="fr-FR"/>
              </w:rPr>
              <w:t xml:space="preserve"> </w:t>
            </w:r>
            <w:r w:rsidRPr="009511F5">
              <w:rPr>
                <w:rStyle w:val="ue-text"/>
                <w:lang w:val="fr-FR"/>
              </w:rPr>
              <w:t>cas</w:t>
            </w:r>
            <w:r w:rsidRPr="009511F5">
              <w:rPr>
                <w:rStyle w:val="ue-whitespaces"/>
                <w:lang w:val="fr-FR"/>
              </w:rPr>
              <w:t xml:space="preserve"> </w:t>
            </w:r>
            <w:r w:rsidRPr="009511F5">
              <w:rPr>
                <w:rStyle w:val="ue-text"/>
                <w:lang w:val="fr-FR"/>
              </w:rPr>
              <w:t>pour</w:t>
            </w:r>
            <w:r w:rsidRPr="009511F5">
              <w:rPr>
                <w:rStyle w:val="ue-whitespaces"/>
                <w:lang w:val="fr-FR"/>
              </w:rPr>
              <w:t xml:space="preserve"> </w:t>
            </w:r>
            <w:r w:rsidRPr="009511F5">
              <w:rPr>
                <w:rStyle w:val="ue-text"/>
                <w:lang w:val="fr-FR"/>
              </w:rPr>
              <w:t>assurer</w:t>
            </w:r>
            <w:r w:rsidRPr="009511F5">
              <w:rPr>
                <w:rStyle w:val="ue-whitespaces"/>
                <w:lang w:val="fr-FR"/>
              </w:rPr>
              <w:t xml:space="preserve"> </w:t>
            </w:r>
            <w:r w:rsidRPr="009511F5">
              <w:rPr>
                <w:rStyle w:val="ue-text"/>
                <w:lang w:val="fr-FR"/>
              </w:rPr>
              <w:t>la</w:t>
            </w:r>
            <w:r w:rsidRPr="009511F5">
              <w:rPr>
                <w:rStyle w:val="ue-whitespaces"/>
                <w:lang w:val="fr-FR"/>
              </w:rPr>
              <w:t xml:space="preserve"> </w:t>
            </w:r>
            <w:r w:rsidRPr="009511F5">
              <w:rPr>
                <w:rStyle w:val="ue-text"/>
                <w:lang w:val="fr-FR"/>
              </w:rPr>
              <w:t>sécurité</w:t>
            </w:r>
            <w:r w:rsidRPr="009511F5">
              <w:rPr>
                <w:rStyle w:val="ue-whitespaces"/>
                <w:lang w:val="fr-FR"/>
              </w:rPr>
              <w:t xml:space="preserve"> </w:t>
            </w:r>
            <w:r w:rsidRPr="009511F5">
              <w:rPr>
                <w:rStyle w:val="ue-text"/>
                <w:lang w:val="fr-FR"/>
              </w:rPr>
              <w:t>des</w:t>
            </w:r>
            <w:r w:rsidRPr="009511F5">
              <w:rPr>
                <w:rStyle w:val="ue-whitespaces"/>
                <w:lang w:val="fr-FR"/>
              </w:rPr>
              <w:t xml:space="preserve"> </w:t>
            </w:r>
            <w:r w:rsidRPr="009511F5">
              <w:rPr>
                <w:rStyle w:val="ue-text"/>
                <w:lang w:val="fr-FR"/>
              </w:rPr>
              <w:t>agents</w:t>
            </w:r>
            <w:r w:rsidRPr="009511F5">
              <w:rPr>
                <w:rStyle w:val="ue-whitespaces"/>
                <w:lang w:val="fr-FR"/>
              </w:rPr>
              <w:t xml:space="preserve"> </w:t>
            </w:r>
            <w:r w:rsidRPr="009511F5">
              <w:rPr>
                <w:rStyle w:val="ue-text"/>
                <w:lang w:val="fr-FR"/>
              </w:rPr>
              <w:t>chargés</w:t>
            </w:r>
            <w:r w:rsidRPr="009511F5">
              <w:rPr>
                <w:rStyle w:val="ue-whitespaces"/>
                <w:lang w:val="fr-FR"/>
              </w:rPr>
              <w:t xml:space="preserve"> </w:t>
            </w:r>
            <w:r w:rsidRPr="009511F5">
              <w:rPr>
                <w:rStyle w:val="ue-text"/>
                <w:lang w:val="fr-FR"/>
              </w:rPr>
              <w:t>de</w:t>
            </w:r>
            <w:r w:rsidRPr="009511F5">
              <w:rPr>
                <w:rStyle w:val="ue-whitespaces"/>
                <w:lang w:val="fr-FR"/>
              </w:rPr>
              <w:t xml:space="preserve"> </w:t>
            </w:r>
            <w:r w:rsidRPr="009511F5">
              <w:rPr>
                <w:rStyle w:val="ue-text"/>
                <w:lang w:val="fr-FR"/>
              </w:rPr>
              <w:t>la</w:t>
            </w:r>
            <w:r w:rsidRPr="009511F5">
              <w:rPr>
                <w:rStyle w:val="ue-whitespaces"/>
                <w:lang w:val="fr-FR"/>
              </w:rPr>
              <w:t xml:space="preserve"> </w:t>
            </w:r>
            <w:r w:rsidRPr="009511F5">
              <w:rPr>
                <w:rStyle w:val="ue-text"/>
                <w:lang w:val="fr-FR"/>
              </w:rPr>
              <w:t>collecte</w:t>
            </w:r>
            <w:r w:rsidRPr="009511F5">
              <w:rPr>
                <w:rStyle w:val="ue-whitespaces"/>
                <w:lang w:val="fr-FR"/>
              </w:rPr>
              <w:t xml:space="preserve"> </w:t>
            </w:r>
            <w:r w:rsidRPr="009511F5">
              <w:rPr>
                <w:rStyle w:val="ue-text"/>
                <w:lang w:val="fr-FR"/>
              </w:rPr>
              <w:t>des</w:t>
            </w:r>
            <w:r w:rsidRPr="009511F5">
              <w:rPr>
                <w:rStyle w:val="ue-whitespaces"/>
                <w:lang w:val="fr-FR"/>
              </w:rPr>
              <w:t xml:space="preserve"> </w:t>
            </w:r>
            <w:r w:rsidRPr="009511F5">
              <w:rPr>
                <w:rStyle w:val="ue-text"/>
                <w:lang w:val="fr-FR"/>
              </w:rPr>
              <w:t>données</w:t>
            </w:r>
            <w:r w:rsidRPr="009511F5">
              <w:rPr>
                <w:rStyle w:val="ue-whitespaces"/>
                <w:lang w:val="fr-FR"/>
              </w:rPr>
              <w:t xml:space="preserve"> </w:t>
            </w:r>
            <w:r w:rsidRPr="009511F5">
              <w:rPr>
                <w:rStyle w:val="ue-text"/>
                <w:lang w:val="fr-FR"/>
              </w:rPr>
              <w:t>sur</w:t>
            </w:r>
            <w:r w:rsidRPr="009511F5">
              <w:rPr>
                <w:rStyle w:val="ue-whitespaces"/>
                <w:lang w:val="fr-FR"/>
              </w:rPr>
              <w:t xml:space="preserve"> </w:t>
            </w:r>
            <w:r w:rsidRPr="009511F5">
              <w:rPr>
                <w:rStyle w:val="ue-text"/>
                <w:lang w:val="fr-FR"/>
              </w:rPr>
              <w:t>le</w:t>
            </w:r>
            <w:r w:rsidRPr="009511F5">
              <w:rPr>
                <w:rStyle w:val="ue-whitespaces"/>
                <w:lang w:val="fr-FR"/>
              </w:rPr>
              <w:t xml:space="preserve"> </w:t>
            </w:r>
            <w:r w:rsidRPr="009511F5">
              <w:rPr>
                <w:rStyle w:val="ue-text"/>
                <w:lang w:val="fr-FR"/>
              </w:rPr>
              <w:t>terrain.</w:t>
            </w:r>
          </w:p>
          <w:p w:rsidRPr="009511F5" w:rsidR="007644E2" w:rsidP="006000BC" w:rsidRDefault="007644E2" w14:paraId="133775EB" w14:textId="6AE4905A">
            <w:pPr>
              <w:rPr>
                <w:bCs/>
                <w:color w:val="FFFFFF" w:themeColor="background1"/>
                <w:sz w:val="24"/>
                <w:szCs w:val="24"/>
                <w:lang w:val="fr-FR"/>
              </w:rPr>
            </w:pPr>
          </w:p>
        </w:tc>
      </w:tr>
    </w:tbl>
    <w:p w:rsidRPr="009511F5" w:rsidR="007644E2" w:rsidP="00135CFF" w:rsidRDefault="007644E2" w14:paraId="25161ECF" w14:textId="77777777">
      <w:pPr>
        <w:ind w:left="1440"/>
        <w:rPr>
          <w:lang w:val="fr-FR"/>
        </w:rPr>
      </w:pPr>
    </w:p>
    <w:p w:rsidRPr="009511F5" w:rsidR="0079721F" w:rsidRDefault="0079721F" w14:paraId="6F10F3A3" w14:textId="77777777">
      <w:pPr>
        <w:ind w:left="1440"/>
        <w:rPr>
          <w:lang w:val="fr-FR"/>
        </w:rPr>
      </w:pPr>
    </w:p>
    <w:p w:rsidR="6618D7B9" w:rsidP="6618D7B9" w:rsidRDefault="6618D7B9" w14:paraId="506EE874" w14:textId="3F3819B8">
      <w:pPr>
        <w:pStyle w:val="Normal"/>
        <w:ind w:left="1440"/>
        <w:rPr>
          <w:lang w:val="fr-FR"/>
        </w:rPr>
      </w:pPr>
    </w:p>
    <w:p w:rsidR="6618D7B9" w:rsidP="6618D7B9" w:rsidRDefault="6618D7B9" w14:paraId="1DF2131F" w14:textId="78F7D831">
      <w:pPr>
        <w:pStyle w:val="Normal"/>
        <w:ind w:left="1440"/>
        <w:rPr>
          <w:lang w:val="fr-FR"/>
        </w:rPr>
      </w:pPr>
    </w:p>
    <w:p w:rsidR="6618D7B9" w:rsidP="6618D7B9" w:rsidRDefault="6618D7B9" w14:paraId="13BAF3B9" w14:textId="6F61EB02">
      <w:pPr>
        <w:pStyle w:val="Normal"/>
        <w:ind w:left="1440"/>
        <w:rPr>
          <w:lang w:val="fr-FR"/>
        </w:rPr>
      </w:pPr>
    </w:p>
    <w:p w:rsidR="6618D7B9" w:rsidP="6618D7B9" w:rsidRDefault="6618D7B9" w14:paraId="5C451F22" w14:textId="2BBCD0A1">
      <w:pPr>
        <w:pStyle w:val="Normal"/>
        <w:ind w:left="1440"/>
        <w:rPr>
          <w:lang w:val="fr-FR"/>
        </w:rPr>
      </w:pPr>
    </w:p>
    <w:p w:rsidR="6618D7B9" w:rsidP="22F3C4CA" w:rsidRDefault="6618D7B9" w14:paraId="29947D8D" w14:textId="71600426">
      <w:pPr>
        <w:pStyle w:val="Normal"/>
        <w:spacing w:after="16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2022 Banque internationale pour la reconstruction et le développement/Banque mondiale</w:t>
      </w:r>
    </w:p>
    <w:p w:rsidR="6618D7B9" w:rsidP="6618D7B9" w:rsidRDefault="6618D7B9" w14:paraId="03CE5A72" w14:textId="2D6F21C2">
      <w:pPr>
        <w:spacing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1818 H Street NW, Washington, DC 20433</w:t>
      </w:r>
    </w:p>
    <w:p w:rsidR="6618D7B9" w:rsidP="6618D7B9" w:rsidRDefault="6618D7B9" w14:paraId="2F8ED0CA" w14:textId="14DDF2E7">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Téléphone : 202-473-1000 ; Internet : </w:t>
      </w:r>
      <w:r w:rsidRPr="6618D7B9" w:rsidR="6618D7B9">
        <w:rPr>
          <w:rFonts w:ascii="Times New Roman" w:hAnsi="Times New Roman" w:eastAsia="Times New Roman" w:cs="Times New Roman"/>
          <w:b w:val="0"/>
          <w:bCs w:val="0"/>
          <w:i w:val="0"/>
          <w:iCs w:val="0"/>
          <w:caps w:val="0"/>
          <w:smallCaps w:val="0"/>
          <w:strike w:val="0"/>
          <w:dstrike w:val="0"/>
          <w:noProof w:val="0"/>
          <w:sz w:val="22"/>
          <w:szCs w:val="22"/>
          <w:lang w:val="fr-FR"/>
        </w:rPr>
        <w:t>www.worldbank.org</w:t>
      </w:r>
    </w:p>
    <w:p w:rsidR="6618D7B9" w:rsidP="6618D7B9" w:rsidRDefault="6618D7B9" w14:paraId="7E518BD4" w14:textId="5C8C6200">
      <w:pPr>
        <w:pStyle w:val="Normal"/>
        <w:spacing w:after="0" w:afterAutospacing="off" w:line="259" w:lineRule="auto"/>
        <w:rPr>
          <w:rFonts w:ascii="Times New Roman" w:hAnsi="Times New Roman" w:eastAsia="Times New Roman" w:cs="Times New Roman"/>
          <w:b w:val="0"/>
          <w:bCs w:val="0"/>
          <w:i w:val="0"/>
          <w:iCs w:val="0"/>
          <w:caps w:val="0"/>
          <w:smallCaps w:val="0"/>
          <w:strike w:val="0"/>
          <w:dstrike w:val="0"/>
          <w:noProof w:val="0"/>
          <w:sz w:val="22"/>
          <w:szCs w:val="22"/>
          <w:lang w:val="fr-FR"/>
        </w:rPr>
      </w:pPr>
    </w:p>
    <w:p w:rsidR="6618D7B9" w:rsidP="6618D7B9" w:rsidRDefault="6618D7B9" w14:paraId="4AA47BB3" w14:textId="324BC96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Cet ouvrage a été établi par les services de la Banque mondiale avec la contribution de collaborateurs extérieurs. Les observations, interprétations et opinions qui y sont exprimées ne reflètent pas nécessairement les vues de la Banque mondiale, de son Conseil des Administrateurs ou des pays que ceux-ci représentent. </w:t>
      </w:r>
    </w:p>
    <w:p w:rsidR="6618D7B9" w:rsidP="22F3C4CA" w:rsidRDefault="6618D7B9" w14:paraId="7279CA38" w14:textId="75A78AC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La Banque mondiale ne garantit pas l’exactitude, l’exhaustivité ou l’actualité des données citées dans cet ouvrage. Elle n’est pas </w:t>
      </w:r>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responsable</w:t>
      </w:r>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des erreurs, omissions ou contradictions dans les informations qui s’y trouvent, ni de l’utilisation qui serait faite ou non des renseignements, méthodes, procédés ou </w:t>
      </w:r>
      <w:proofErr w:type="gramStart"/>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conclusions présentés</w:t>
      </w:r>
      <w:proofErr w:type="gramEnd"/>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dans l’ouvrage. Les frontières, les couleurs, les dénominations et toute autre information figurant sur les cartes du présent ouvrage n’impliquent de la part de la Banque mondiale aucun jugement quant au statut juridique d’un territoire quelconque et ne signifient nullement que l’institution reconnaît ou accepte ces frontières.</w:t>
      </w:r>
    </w:p>
    <w:p w:rsidR="6618D7B9" w:rsidP="6618D7B9" w:rsidRDefault="6618D7B9" w14:paraId="75A927C5" w14:textId="35D79D6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Rien de ce qui figure dans le présent ouvrage ne constitue ni n’implique ni ne peut être considéré comme une limitation des privilèges et immunités de la Banque mondiale, ni comme une renonciation à ces privilèges et immunités, qui sont expressément réservés.</w:t>
      </w:r>
    </w:p>
    <w:p w:rsidR="6618D7B9" w:rsidP="6618D7B9" w:rsidRDefault="6618D7B9" w14:paraId="30AC9D32" w14:textId="433D173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Tous les renseignements sur les droits et licences doivent être adressés au service des publications de la Banque mondiale à l’adresse suivante : World Bank Publications, The World Bank Group, 1818 H Street NW, Washington, DC 20433, USA ; courriel : </w:t>
      </w:r>
      <w:hyperlink r:id="Rc838e4013b394c19">
        <w:r w:rsidRPr="6618D7B9" w:rsidR="6618D7B9">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pubrights@worldbank.org</w:t>
        </w:r>
      </w:hyperlink>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w:t>
      </w:r>
    </w:p>
    <w:p w:rsidR="6618D7B9" w:rsidP="6618D7B9" w:rsidRDefault="6618D7B9" w14:paraId="2C9CA692" w14:textId="13552AB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Droits et autorisations</w:t>
      </w:r>
    </w:p>
    <w:p w:rsidR="6618D7B9" w:rsidP="6618D7B9" w:rsidRDefault="6618D7B9" w14:paraId="6EEC195C" w14:textId="5F92FA3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L’utilisation de cet ouvrage est soumise aux conditions de la licence Creative Commons Attribution 3.0 IGO (CC BY 3.0 IGO) </w:t>
      </w:r>
      <w:hyperlink r:id="R6b115cec9a0c4929">
        <w:r w:rsidRPr="6618D7B9" w:rsidR="6618D7B9">
          <w:rPr>
            <w:rStyle w:val="Hyperlink"/>
            <w:rFonts w:ascii="Times New Roman" w:hAnsi="Times New Roman" w:eastAsia="Times New Roman" w:cs="Times New Roman"/>
            <w:b w:val="0"/>
            <w:bCs w:val="0"/>
            <w:i w:val="0"/>
            <w:iCs w:val="0"/>
            <w:caps w:val="0"/>
            <w:smallCaps w:val="0"/>
            <w:strike w:val="0"/>
            <w:dstrike w:val="0"/>
            <w:noProof w:val="0"/>
            <w:sz w:val="22"/>
            <w:szCs w:val="22"/>
            <w:lang w:val="fr-FR"/>
          </w:rPr>
          <w:t>http://creativecommons.org/licenses/by/3.0/igo</w:t>
        </w:r>
      </w:hyperlink>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Conformément aux termes de la licence Creative Commons Attribution, il est possible de copier, de distribuer, de transmettre et d’adapter le contenu de l’ouvrage, notamment à des fins commerciales, sous réserve du respect des conditions suivantes : </w:t>
      </w:r>
    </w:p>
    <w:p w:rsidR="6618D7B9" w:rsidP="6618D7B9" w:rsidRDefault="6618D7B9" w14:paraId="178154F6" w14:textId="3909C34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6618D7B9">
        <w:drawing>
          <wp:inline wp14:editId="2D4A29DE" wp14:anchorId="589DDC08">
            <wp:extent cx="828675" cy="285750"/>
            <wp:effectExtent l="0" t="0" r="0" b="0"/>
            <wp:docPr id="227367802" name="" title=""/>
            <wp:cNvGraphicFramePr>
              <a:graphicFrameLocks noChangeAspect="1"/>
            </wp:cNvGraphicFramePr>
            <a:graphic>
              <a:graphicData uri="http://schemas.openxmlformats.org/drawingml/2006/picture">
                <pic:pic>
                  <pic:nvPicPr>
                    <pic:cNvPr id="0" name=""/>
                    <pic:cNvPicPr/>
                  </pic:nvPicPr>
                  <pic:blipFill>
                    <a:blip r:embed="R243fcd5fa9954aca">
                      <a:extLst>
                        <a:ext xmlns:a="http://schemas.openxmlformats.org/drawingml/2006/main" uri="{28A0092B-C50C-407E-A947-70E740481C1C}">
                          <a14:useLocalDpi val="0"/>
                        </a:ext>
                      </a:extLst>
                    </a:blip>
                    <a:stretch>
                      <a:fillRect/>
                    </a:stretch>
                  </pic:blipFill>
                  <pic:spPr>
                    <a:xfrm>
                      <a:off x="0" y="0"/>
                      <a:ext cx="828675" cy="285750"/>
                    </a:xfrm>
                    <a:prstGeom prst="rect">
                      <a:avLst/>
                    </a:prstGeom>
                  </pic:spPr>
                </pic:pic>
              </a:graphicData>
            </a:graphic>
          </wp:inline>
        </w:drawing>
      </w:r>
    </w:p>
    <w:p w:rsidR="6618D7B9" w:rsidP="22F3C4CA" w:rsidRDefault="6618D7B9" w14:paraId="2E105921" w14:textId="426EF50D">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2F3C4CA" w:rsidR="6618D7B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Mention de la source —</w:t>
      </w:r>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L’ouvrage doit être cité de la manière suivante : Banque mondiale. </w:t>
      </w:r>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2022. « </w:t>
      </w:r>
      <w:r w:rsidRPr="22F3C4CA" w:rsidR="22F3C4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fr-FR"/>
        </w:rPr>
        <w:t>Points forts et points faibles des applications des supervision des projets.</w:t>
      </w:r>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Banque mondiale, Washington, DC. Licence : Creative Commons Attribution CC BY 3.0 IGO</w:t>
      </w:r>
    </w:p>
    <w:p w:rsidR="6618D7B9" w:rsidP="6618D7B9" w:rsidRDefault="6618D7B9" w14:paraId="0E94627E" w14:textId="11D6A31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18D7B9" w:rsidR="6618D7B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Traductions</w:t>
      </w:r>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Si une traduction de cet ouvrage est produite, veuillez ajouter à la mention de la source de l’ouvrage le déni de responsabilité suivant : Cette traduction n’a pas été réalisée par la Banque mondiale et ne doit pas être considérée comme une traduction officielle de cette institution. La Banque mondiale ne saurait être tenue responsable du contenu de la traduction ni des erreurs qui peuvent y figurer.</w:t>
      </w:r>
    </w:p>
    <w:p w:rsidR="6618D7B9" w:rsidP="22F3C4CA" w:rsidRDefault="6618D7B9" w14:paraId="61449BA3" w14:textId="43A2B72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2F3C4CA" w:rsidR="6618D7B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 xml:space="preserve">Adaptations </w:t>
      </w:r>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Si une adaptation de cet ouvrage est produite, veuillez ajouter à la mention de la source le déni de responsabilité suivant : Cet ouvrage est une adaptation d’une </w:t>
      </w:r>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œuvre</w:t>
      </w:r>
      <w:r w:rsidRPr="22F3C4CA"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originale de la Banque mondiale. Les idées et opinions exprimées dans cette adaptation n’engagent que l’auteur ou les auteurs de l’adaptation et ne sont pas validées par la Banque mondiale.</w:t>
      </w:r>
    </w:p>
    <w:p w:rsidR="6618D7B9" w:rsidP="6618D7B9" w:rsidRDefault="6618D7B9" w14:paraId="4AFC2305" w14:textId="4FD823E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618D7B9" w:rsidR="6618D7B9">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fr-FR"/>
        </w:rPr>
        <w:t>Contenu tiers</w:t>
      </w:r>
      <w:r w:rsidRPr="6618D7B9" w:rsidR="6618D7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 La Banque mondiale n’est pas nécessairement propriétaire de chaque composante du contenu de cet ouvrage. Elle ne garantit donc pas que l’utilisation d’une composante ou d’une partie quelconque du contenu de l’ouvrage ne porte pas atteinte aux droits des tiers concernés. L’utilisateur du contenu assume seul le risque de réclamations ou de plaintes pour violation desdits droits. Pour réutiliser une composante de cet ouvrage, il vous appartient de juger si une autorisation est requise et de l’obtenir le cas échéant auprès du détenteur des droits d’auteur. Parmi les composantes, on citera, à titre d’exemple, les tableaux, les graphiques ou les images.</w:t>
      </w:r>
    </w:p>
    <w:p w:rsidR="6618D7B9" w:rsidP="6618D7B9" w:rsidRDefault="6618D7B9" w14:paraId="56E7A1F8" w14:textId="0EFC8DF1">
      <w:pPr>
        <w:pStyle w:val="Normal"/>
        <w:ind w:left="1440"/>
        <w:rPr>
          <w:lang w:val="fr-FR"/>
        </w:rPr>
      </w:pPr>
    </w:p>
    <w:sectPr w:rsidRPr="009511F5" w:rsidR="0079721F" w:rsidSect="00D20AF6">
      <w:pgSz w:w="16838" w:h="11906" w:orient="landscape"/>
      <w:pgMar w:top="0" w:right="1440" w:bottom="0" w:left="1440" w:header="0" w:footer="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142" w:rsidP="004E1E4E" w:rsidRDefault="009F0142" w14:paraId="7CEFD3D5" w14:textId="77777777">
      <w:pPr>
        <w:spacing w:after="0" w:line="240" w:lineRule="auto"/>
      </w:pPr>
      <w:r>
        <w:separator/>
      </w:r>
    </w:p>
  </w:endnote>
  <w:endnote w:type="continuationSeparator" w:id="0">
    <w:p w:rsidR="009F0142" w:rsidP="004E1E4E" w:rsidRDefault="009F0142" w14:paraId="38CEF6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142" w:rsidP="004E1E4E" w:rsidRDefault="009F0142" w14:paraId="7D02C834" w14:textId="77777777">
      <w:pPr>
        <w:spacing w:after="0" w:line="240" w:lineRule="auto"/>
      </w:pPr>
      <w:r>
        <w:separator/>
      </w:r>
    </w:p>
  </w:footnote>
  <w:footnote w:type="continuationSeparator" w:id="0">
    <w:p w:rsidR="009F0142" w:rsidP="004E1E4E" w:rsidRDefault="009F0142" w14:paraId="7404A386"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96"/>
    <w:rsid w:val="000538F5"/>
    <w:rsid w:val="00075DD2"/>
    <w:rsid w:val="00085210"/>
    <w:rsid w:val="000B623F"/>
    <w:rsid w:val="000F0E85"/>
    <w:rsid w:val="00120A5A"/>
    <w:rsid w:val="00135CFF"/>
    <w:rsid w:val="00165143"/>
    <w:rsid w:val="001A01B7"/>
    <w:rsid w:val="001E5C14"/>
    <w:rsid w:val="001F042C"/>
    <w:rsid w:val="002106AE"/>
    <w:rsid w:val="00242D93"/>
    <w:rsid w:val="002F066B"/>
    <w:rsid w:val="00333EB9"/>
    <w:rsid w:val="003950AA"/>
    <w:rsid w:val="003A26CE"/>
    <w:rsid w:val="003A46F0"/>
    <w:rsid w:val="003D589F"/>
    <w:rsid w:val="00407105"/>
    <w:rsid w:val="0041062F"/>
    <w:rsid w:val="0041400B"/>
    <w:rsid w:val="00442AAC"/>
    <w:rsid w:val="004433F4"/>
    <w:rsid w:val="00452DEE"/>
    <w:rsid w:val="00493172"/>
    <w:rsid w:val="00493981"/>
    <w:rsid w:val="00494B9B"/>
    <w:rsid w:val="004B1C2D"/>
    <w:rsid w:val="004E1E4E"/>
    <w:rsid w:val="00587BB1"/>
    <w:rsid w:val="005B1BCD"/>
    <w:rsid w:val="006000BC"/>
    <w:rsid w:val="006022F7"/>
    <w:rsid w:val="00640565"/>
    <w:rsid w:val="006544C4"/>
    <w:rsid w:val="006A3078"/>
    <w:rsid w:val="00702FF5"/>
    <w:rsid w:val="0072792E"/>
    <w:rsid w:val="007644E2"/>
    <w:rsid w:val="0079721F"/>
    <w:rsid w:val="007E2558"/>
    <w:rsid w:val="00801E98"/>
    <w:rsid w:val="00816547"/>
    <w:rsid w:val="00887C4A"/>
    <w:rsid w:val="00887F45"/>
    <w:rsid w:val="008B21BD"/>
    <w:rsid w:val="009214A9"/>
    <w:rsid w:val="0092348F"/>
    <w:rsid w:val="0092747B"/>
    <w:rsid w:val="00931212"/>
    <w:rsid w:val="00945310"/>
    <w:rsid w:val="009511F5"/>
    <w:rsid w:val="009A6096"/>
    <w:rsid w:val="009B7A29"/>
    <w:rsid w:val="009F0142"/>
    <w:rsid w:val="009F7B84"/>
    <w:rsid w:val="00A11BAB"/>
    <w:rsid w:val="00A22101"/>
    <w:rsid w:val="00A46DDD"/>
    <w:rsid w:val="00B008B4"/>
    <w:rsid w:val="00B1239F"/>
    <w:rsid w:val="00B63171"/>
    <w:rsid w:val="00B846AE"/>
    <w:rsid w:val="00C105A6"/>
    <w:rsid w:val="00C3113C"/>
    <w:rsid w:val="00C3360F"/>
    <w:rsid w:val="00C41CA7"/>
    <w:rsid w:val="00C55A83"/>
    <w:rsid w:val="00C76EE7"/>
    <w:rsid w:val="00C85DAE"/>
    <w:rsid w:val="00C913B0"/>
    <w:rsid w:val="00D20AF6"/>
    <w:rsid w:val="00D64DC6"/>
    <w:rsid w:val="00D95304"/>
    <w:rsid w:val="00DF422A"/>
    <w:rsid w:val="00E1EB87"/>
    <w:rsid w:val="00E26103"/>
    <w:rsid w:val="00E42CA7"/>
    <w:rsid w:val="00E64123"/>
    <w:rsid w:val="00E65318"/>
    <w:rsid w:val="00E8379A"/>
    <w:rsid w:val="00E844B8"/>
    <w:rsid w:val="00EA223B"/>
    <w:rsid w:val="00EB676B"/>
    <w:rsid w:val="00EB7E15"/>
    <w:rsid w:val="00EF75B5"/>
    <w:rsid w:val="00F17B68"/>
    <w:rsid w:val="00F34C78"/>
    <w:rsid w:val="00F36A45"/>
    <w:rsid w:val="00F73D1A"/>
    <w:rsid w:val="00F92241"/>
    <w:rsid w:val="023B90DF"/>
    <w:rsid w:val="034E67A5"/>
    <w:rsid w:val="038351B3"/>
    <w:rsid w:val="046F2720"/>
    <w:rsid w:val="0661EAAE"/>
    <w:rsid w:val="0925D8F0"/>
    <w:rsid w:val="0988E0E4"/>
    <w:rsid w:val="0C604823"/>
    <w:rsid w:val="0D0707F4"/>
    <w:rsid w:val="0D513CA5"/>
    <w:rsid w:val="0FAF0477"/>
    <w:rsid w:val="0FC13FA8"/>
    <w:rsid w:val="0FEFBA60"/>
    <w:rsid w:val="1088DD67"/>
    <w:rsid w:val="111AD7B8"/>
    <w:rsid w:val="14C70F8A"/>
    <w:rsid w:val="15790DDD"/>
    <w:rsid w:val="15F0315A"/>
    <w:rsid w:val="17222977"/>
    <w:rsid w:val="176F3E5B"/>
    <w:rsid w:val="19AC68DB"/>
    <w:rsid w:val="19CC5245"/>
    <w:rsid w:val="19E6C66E"/>
    <w:rsid w:val="1A9EF197"/>
    <w:rsid w:val="1AFA72C5"/>
    <w:rsid w:val="1C3AC1F8"/>
    <w:rsid w:val="1D4E3812"/>
    <w:rsid w:val="1DDA1E2E"/>
    <w:rsid w:val="1EC9F4D5"/>
    <w:rsid w:val="1F7A5040"/>
    <w:rsid w:val="204D5CD2"/>
    <w:rsid w:val="206625AD"/>
    <w:rsid w:val="20B0858E"/>
    <w:rsid w:val="21720721"/>
    <w:rsid w:val="224502BA"/>
    <w:rsid w:val="22C934DC"/>
    <w:rsid w:val="22E91E46"/>
    <w:rsid w:val="22F3C4CA"/>
    <w:rsid w:val="232E9485"/>
    <w:rsid w:val="24349906"/>
    <w:rsid w:val="24F5CED1"/>
    <w:rsid w:val="25206E73"/>
    <w:rsid w:val="26041CD3"/>
    <w:rsid w:val="26B3F336"/>
    <w:rsid w:val="27D3C421"/>
    <w:rsid w:val="28BAD9EA"/>
    <w:rsid w:val="28C5D5C1"/>
    <w:rsid w:val="2998DC42"/>
    <w:rsid w:val="29F3DF96"/>
    <w:rsid w:val="2AAA194D"/>
    <w:rsid w:val="2B09DEC2"/>
    <w:rsid w:val="2C1955B4"/>
    <w:rsid w:val="2C58D348"/>
    <w:rsid w:val="2D8908B5"/>
    <w:rsid w:val="2DF4A3A9"/>
    <w:rsid w:val="2EC750B9"/>
    <w:rsid w:val="2F1CD9AF"/>
    <w:rsid w:val="314432FD"/>
    <w:rsid w:val="34677102"/>
    <w:rsid w:val="354F42C3"/>
    <w:rsid w:val="35B16680"/>
    <w:rsid w:val="35BB2346"/>
    <w:rsid w:val="36C127C7"/>
    <w:rsid w:val="36DA5024"/>
    <w:rsid w:val="37C6BD92"/>
    <w:rsid w:val="385CF828"/>
    <w:rsid w:val="38AEFC09"/>
    <w:rsid w:val="38C4DDF5"/>
    <w:rsid w:val="3A4ACC6A"/>
    <w:rsid w:val="3A59F642"/>
    <w:rsid w:val="3AE59B91"/>
    <w:rsid w:val="3BADC147"/>
    <w:rsid w:val="3BAE5948"/>
    <w:rsid w:val="3BE69CCB"/>
    <w:rsid w:val="3BED5687"/>
    <w:rsid w:val="3D301549"/>
    <w:rsid w:val="3DE9C5B0"/>
    <w:rsid w:val="4154777B"/>
    <w:rsid w:val="44BE2CD1"/>
    <w:rsid w:val="44F11050"/>
    <w:rsid w:val="46C2DA52"/>
    <w:rsid w:val="49327A0D"/>
    <w:rsid w:val="495E5241"/>
    <w:rsid w:val="49C3EEC0"/>
    <w:rsid w:val="4A2BA085"/>
    <w:rsid w:val="4B57A6B4"/>
    <w:rsid w:val="4CB377AE"/>
    <w:rsid w:val="4D66BAD0"/>
    <w:rsid w:val="4E6222C2"/>
    <w:rsid w:val="4EFF11A8"/>
    <w:rsid w:val="4FB83338"/>
    <w:rsid w:val="5276EF1D"/>
    <w:rsid w:val="52A9475D"/>
    <w:rsid w:val="54BA800C"/>
    <w:rsid w:val="55A8E13A"/>
    <w:rsid w:val="55F3D6F8"/>
    <w:rsid w:val="56BC35BF"/>
    <w:rsid w:val="577340CA"/>
    <w:rsid w:val="584A1DAE"/>
    <w:rsid w:val="59B8229C"/>
    <w:rsid w:val="5A072CB0"/>
    <w:rsid w:val="5A6ED16B"/>
    <w:rsid w:val="5B0783A9"/>
    <w:rsid w:val="5BFA7E75"/>
    <w:rsid w:val="5C5FA09B"/>
    <w:rsid w:val="5DC912F3"/>
    <w:rsid w:val="5E0EC86F"/>
    <w:rsid w:val="5E61D4D2"/>
    <w:rsid w:val="6210395B"/>
    <w:rsid w:val="65B45D46"/>
    <w:rsid w:val="6618D7B9"/>
    <w:rsid w:val="661E16AC"/>
    <w:rsid w:val="67494DF1"/>
    <w:rsid w:val="6886FDCA"/>
    <w:rsid w:val="691F12CD"/>
    <w:rsid w:val="69D78679"/>
    <w:rsid w:val="6CB98C64"/>
    <w:rsid w:val="6CF5FEDE"/>
    <w:rsid w:val="6D610515"/>
    <w:rsid w:val="6E555CC5"/>
    <w:rsid w:val="702D9FA0"/>
    <w:rsid w:val="70430276"/>
    <w:rsid w:val="70B5EEC6"/>
    <w:rsid w:val="70D124C7"/>
    <w:rsid w:val="73B259A3"/>
    <w:rsid w:val="73C230BE"/>
    <w:rsid w:val="742F5B67"/>
    <w:rsid w:val="74B38D89"/>
    <w:rsid w:val="76606EAA"/>
    <w:rsid w:val="767D22DC"/>
    <w:rsid w:val="772B4844"/>
    <w:rsid w:val="77DD473D"/>
    <w:rsid w:val="7A5776E9"/>
    <w:rsid w:val="7AC4ADE3"/>
    <w:rsid w:val="7B33DFCD"/>
    <w:rsid w:val="7C745369"/>
    <w:rsid w:val="7D4C53B1"/>
    <w:rsid w:val="7D90CF3B"/>
    <w:rsid w:val="7E070B16"/>
    <w:rsid w:val="7E1023CA"/>
    <w:rsid w:val="7FABF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A8EFB"/>
  <w15:docId w15:val="{10BC52BB-C420-4251-BB65-591FF84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9A60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9A609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6096"/>
    <w:rPr>
      <w:rFonts w:asciiTheme="majorHAnsi" w:hAnsiTheme="majorHAnsi" w:eastAsiaTheme="majorEastAsia" w:cstheme="majorBidi"/>
      <w:spacing w:val="-10"/>
      <w:kern w:val="28"/>
      <w:sz w:val="56"/>
      <w:szCs w:val="56"/>
      <w:lang w:val="en-GB"/>
    </w:rPr>
  </w:style>
  <w:style w:type="paragraph" w:styleId="BalloonText">
    <w:name w:val="Balloon Text"/>
    <w:basedOn w:val="Normal"/>
    <w:link w:val="BalloonTextChar"/>
    <w:uiPriority w:val="99"/>
    <w:semiHidden/>
    <w:unhideWhenUsed/>
    <w:rsid w:val="00C55A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55A83"/>
    <w:rPr>
      <w:rFonts w:ascii="Tahoma" w:hAnsi="Tahoma" w:cs="Tahoma"/>
      <w:sz w:val="16"/>
      <w:szCs w:val="16"/>
      <w:lang w:val="en-GB"/>
    </w:rPr>
  </w:style>
  <w:style w:type="paragraph" w:styleId="Header">
    <w:name w:val="header"/>
    <w:basedOn w:val="Normal"/>
    <w:link w:val="HeaderChar"/>
    <w:uiPriority w:val="99"/>
    <w:unhideWhenUsed/>
    <w:rsid w:val="004E1E4E"/>
    <w:pPr>
      <w:tabs>
        <w:tab w:val="center" w:pos="4513"/>
        <w:tab w:val="right" w:pos="9026"/>
      </w:tabs>
      <w:spacing w:after="0" w:line="240" w:lineRule="auto"/>
    </w:pPr>
  </w:style>
  <w:style w:type="character" w:styleId="HeaderChar" w:customStyle="1">
    <w:name w:val="Header Char"/>
    <w:basedOn w:val="DefaultParagraphFont"/>
    <w:link w:val="Header"/>
    <w:uiPriority w:val="99"/>
    <w:rsid w:val="004E1E4E"/>
    <w:rPr>
      <w:lang w:val="en-GB"/>
    </w:rPr>
  </w:style>
  <w:style w:type="paragraph" w:styleId="Footer">
    <w:name w:val="footer"/>
    <w:basedOn w:val="Normal"/>
    <w:link w:val="FooterChar"/>
    <w:uiPriority w:val="99"/>
    <w:unhideWhenUsed/>
    <w:rsid w:val="004E1E4E"/>
    <w:pPr>
      <w:tabs>
        <w:tab w:val="center" w:pos="4513"/>
        <w:tab w:val="right" w:pos="9026"/>
      </w:tabs>
      <w:spacing w:after="0" w:line="240" w:lineRule="auto"/>
    </w:pPr>
  </w:style>
  <w:style w:type="character" w:styleId="FooterChar" w:customStyle="1">
    <w:name w:val="Footer Char"/>
    <w:basedOn w:val="DefaultParagraphFont"/>
    <w:link w:val="Footer"/>
    <w:uiPriority w:val="99"/>
    <w:rsid w:val="004E1E4E"/>
    <w:rPr>
      <w:lang w:val="en-GB"/>
    </w:rPr>
  </w:style>
  <w:style w:type="character" w:styleId="ue-text" w:customStyle="1">
    <w:name w:val="ue-text"/>
    <w:basedOn w:val="DefaultParagraphFont"/>
    <w:rsid w:val="00A22101"/>
  </w:style>
  <w:style w:type="character" w:styleId="ue-whitespaces" w:customStyle="1">
    <w:name w:val="ue-whitespaces"/>
    <w:basedOn w:val="DefaultParagraphFont"/>
    <w:rsid w:val="00A22101"/>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2718">
      <w:bodyDiv w:val="1"/>
      <w:marLeft w:val="0"/>
      <w:marRight w:val="0"/>
      <w:marTop w:val="0"/>
      <w:marBottom w:val="0"/>
      <w:divBdr>
        <w:top w:val="none" w:sz="0" w:space="0" w:color="auto"/>
        <w:left w:val="none" w:sz="0" w:space="0" w:color="auto"/>
        <w:bottom w:val="none" w:sz="0" w:space="0" w:color="auto"/>
        <w:right w:val="none" w:sz="0" w:space="0" w:color="auto"/>
      </w:divBdr>
      <w:divsChild>
        <w:div w:id="1070617172">
          <w:marLeft w:val="0"/>
          <w:marRight w:val="0"/>
          <w:marTop w:val="0"/>
          <w:marBottom w:val="0"/>
          <w:divBdr>
            <w:top w:val="none" w:sz="0" w:space="0" w:color="auto"/>
            <w:left w:val="none" w:sz="0" w:space="0" w:color="auto"/>
            <w:bottom w:val="none" w:sz="0" w:space="0" w:color="auto"/>
            <w:right w:val="none" w:sz="0" w:space="0" w:color="auto"/>
          </w:divBdr>
          <w:divsChild>
            <w:div w:id="12236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hyperlink" Target="mailto:pubrights@worldbank.org" TargetMode="External" Id="Rc838e4013b394c19" /><Relationship Type="http://schemas.openxmlformats.org/officeDocument/2006/relationships/hyperlink" Target="http://creativecommons.org/licenses/by/3.0/igo" TargetMode="External" Id="R6b115cec9a0c4929" /><Relationship Type="http://schemas.openxmlformats.org/officeDocument/2006/relationships/image" Target="/media/image6.png" Id="R243fcd5fa9954a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15320-7D5D-4A1C-802B-44F6B21440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Nivedita N Rao</dc:creator>
  <lastModifiedBy>Katie L. McWilliams</lastModifiedBy>
  <revision>4</revision>
  <dcterms:created xsi:type="dcterms:W3CDTF">2022-03-03T17:45:00.0000000Z</dcterms:created>
  <dcterms:modified xsi:type="dcterms:W3CDTF">2022-03-15T15:18:38.7942685Z</dcterms:modified>
</coreProperties>
</file>