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密码学综合设计实验</w:t>
      </w:r>
    </w:p>
    <w:p/>
    <w:p>
      <w:pPr>
        <w:pStyle w:val="4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t>MD5</w:t>
      </w:r>
      <w:r>
        <w:rPr>
          <w:rFonts w:hint="eastAsia"/>
        </w:rPr>
        <w:t>算法实现</w:t>
      </w:r>
    </w:p>
    <w:p/>
    <w:p/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  <w:lang w:val="en-US" w:eastAsia="zh-CN"/>
        </w:rPr>
        <w:t>031803134</w:t>
      </w:r>
      <w:r>
        <w:rPr>
          <w:sz w:val="24"/>
          <w:szCs w:val="24"/>
        </w:rPr>
        <w:t>__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  <w:lang w:val="en-US" w:eastAsia="zh-CN"/>
        </w:rPr>
        <w:t>郑晟</w:t>
      </w:r>
      <w:r>
        <w:rPr>
          <w:sz w:val="24"/>
          <w:szCs w:val="24"/>
        </w:rPr>
        <w:t>_________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19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14</w:t>
      </w:r>
      <w:r>
        <w:rPr>
          <w:rFonts w:hint="eastAsia"/>
          <w:sz w:val="24"/>
          <w:szCs w:val="24"/>
        </w:rPr>
        <w:t>日</w:t>
      </w:r>
    </w:p>
    <w:p>
      <w:pPr>
        <w:widowControl/>
        <w:jc w:val="left"/>
      </w:pPr>
      <w:r>
        <w:br w:type="page"/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实验要求</w:t>
      </w:r>
    </w:p>
    <w:p>
      <w:pPr>
        <w:pStyle w:val="14"/>
        <w:ind w:left="420" w:firstLine="0" w:firstLineChars="0"/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1.实现</w:t>
      </w: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MD5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压缩函数</w:t>
      </w:r>
    </w:p>
    <w:p>
      <w:pPr>
        <w:pStyle w:val="14"/>
        <w:numPr>
          <w:numId w:val="0"/>
        </w:numPr>
        <w:spacing w:line="360" w:lineRule="auto"/>
        <w:ind w:leftChars="0" w:firstLine="420" w:firstLineChars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2.实现</w:t>
      </w: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MD5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的分组处理</w:t>
      </w:r>
    </w:p>
    <w:p>
      <w:pPr>
        <w:pStyle w:val="14"/>
        <w:ind w:left="420" w:firstLine="0" w:firstLineChars="0"/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3.实现消息分组和消息填充</w:t>
      </w:r>
    </w:p>
    <w:p>
      <w:pPr>
        <w:pStyle w:val="14"/>
        <w:ind w:left="420" w:firstLine="0" w:firstLineChars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4.消息的</w:t>
      </w: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MD5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值计算的实现</w:t>
      </w:r>
    </w:p>
    <w:p>
      <w:pPr>
        <w:pStyle w:val="14"/>
        <w:numPr>
          <w:ilvl w:val="0"/>
          <w:numId w:val="1"/>
        </w:numPr>
        <w:ind w:firstLineChars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实验原理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简单</w:t>
      </w: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概括起来，MD5算法的过程分为四步：处理原文，设置初始值，循环加工，拼接结果。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第一步:处理原文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首先，我们计算出原文长度(bit)对512求余的结果，如果不等于448，就需要填充原文使得原文对512求余的结果等于448。填充的方法是第一位填充1，其余位填充0。填充完后，信息的长度就是512*N+448。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之后，用剩余的位置（512-448=64位）记录原文的真正长度，把长度的二进制值补在最后。这样处理后的信息长度就是512*(N+1)。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第二步:设置初始值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MD5的哈希结果长度为128位，按每32位分成一组共4组。这4组结果是由4个初始值A、B、C、D经过不断演变得到。MD5的官方实现中，A、B、C、D的初始值如下（16进制）：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A=0x01234567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B=0x89ABCDEF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C=0xFEDCBA98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D=0x76543210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第三步:循环加工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这一步是最复杂的一步，我们看看下面这张图，此图代表了单次A,B,C,D值演变的流程。</w:t>
      </w:r>
    </w:p>
    <w:p>
      <w:pPr>
        <w:pStyle w:val="14"/>
        <w:ind w:firstLine="31680"/>
      </w:pPr>
      <w:r>
        <w:pict>
          <v:shape id="_x0000_i1025" o:spt="75" type="#_x0000_t75" style="height:335.4pt;width:322.2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图中，A，B，C，D就是哈希值的四个分组。每一次循环都会让旧的ABCD产生新的ABCD。一共进行多少次循环由处理后的原文长度决定。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假设处理后的原文长度是M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主循环次数 = M / 512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每个主循环中包含 512 / 32 * 4 = 64 次 子循环。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上面这张图所表达的就是单次子循环的流程。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下面对图中其他元素一一解释：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1.绿色F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图中的绿色F，代表非线性函数。官方MD5所用到的函数有四种：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F(X, Y, Z) =(X&amp;Y) | ((~X) &amp; Z)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G(X, Y, Z) =(X&amp;Z) | (Y &amp; (~Z))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H(X, Y, Z) =XYZ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I(X, Y, Z)=Y^(X|(~Z))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在主循环下面64次子循环中，F、G、H、I 交替使用，第一个16次使用F，第二个16次使用G，第三个16次使用H，第四个16次使用I。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2.红色“田”字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红色的田字代表相加的意思。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3.Mi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Mi是第一步处理后的原文。在第一步中，处理后原文的长度是512的整数倍。把原文的每512位再分成16等份，命名为M0M15，每一等份长度32。在64次子循环中，每16次循环，都会交替用到M1M16之一。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4.Ki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一个常量，在64次子循环中，每一次用到的常量都是不同的。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5.黄色的&lt;&lt;&lt;S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左移S位，S的值也是常量。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“流水线”的最后，让计算的结果和B相加，取代原先的B。新ABCD的产生可以归纳为：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新A = 原d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新B = b+((a+F(b,c,d)+Mj+Ki)&lt;&lt;&lt;s)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新C = 原b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新D = 原c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总结一下主循环中的64次子循环，可以归纳为下面的四部分：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第一轮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FF(a,b,c,d,M0,7,0xd76aa478)   s[0]=7,  k[0] = 0xd76aa478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FF(a,b,c,d,M1,12,0xe8c7b756） s[1]=12, K[1] = 0xe8c7b756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FF(a,b,c,d,M2,17,0x242070db)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FF(a,b,c,d,M3,22,0xc1bdceee)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FF(a,b,c,d,M4,7,0xf57c0faf)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FF(a,b,c,d,M5,12,0x4787c62a)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FF(a,b,c,d,M6,17,0xa8304613）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FF(a,b,c,d,M7,22,0xfd469501）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FF(a,b,c,d,M8,7,0x698098d8）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FF(a,b,c,d,M9,12,0x8b44f7af)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FF(a,b,c,d,M10,17,0xffff5bb1）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FF(a,b,c,d,M11,22,0x895cd7be)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FF(a,b,c,d,M12,7,0x6b901122）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FF(a,b,c,d,M13,12,0xfd987193）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FF(a,b,c,d,M14,17, 0xa679438e)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FF(a,b,c,d,M15,22,0x49b40821）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第二轮：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GG(a,b,c,d,M1,5,0xf61e2562）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GG(a,b,c,d,M6,9,0xc040b340）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GG(a,b,c,d,M11,14,0x265e5a51）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GG(a,b,c,d,M0,20,0xe9b6c7aa)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GG(a,b,c,d,M5,5,0xd62f105d)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GG(a,b,c,d,M10,9,0x02441453）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GG(a,b,c,d,M15,14,0xd8a1e681）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GG(a,b,c,d,M4,20,0xe7d3fbc8）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GG(a,b,c,d,M9,5,0x21e1cde6）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GG(a,b,c,d,M14,9,0xc33707d6）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GG(a,b,c,d,M3,14,0xf4d50d87）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GG(a,b,c,d,M8,20,0x455a14ed)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GG(a,b,c,d,M13,5,0xa9e3e905）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GG(a,b,c,d,M2,9,0xfcefa3f8）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GG(a,b,c,d,M7,14,0x676f02d9）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GG(a,b,c,d,M12,20,0x8d2a4c8a)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第三轮：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HH(a,b,c,d,M5,4,0xfffa3942）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HH(a,b,c,d,M8,11,0x8771f681）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HH(a,b,c,d,M11,16,0x6d9d6122）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HH(a,b,c,d,M14,23,0xfde5380c)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HH(a,b,c,d,M1,4,0xa4beea44）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HH(a,b,c,d,M4,11,0x4bdecfa9）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HH(a,b,c,d,M7,16,0xf6bb4b60）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HH(a,b,c,d,M10,23,0xbebfbc70）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HH(a,b,c,d,M13,4,0x289b7ec6）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HH(a,b,c,d,M0,11,0xeaa127fa)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HH(a,b,c,d,M3,16,0xd4ef3085）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HH(a,b,c,d,M6,23,0x04881d05）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HH(a,b,c,d,M9,4,0xd9d4d039）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HH(a,b,c,d,M12,11,0xe6db99e5）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HH(a,b,c,d,M15,16,0x1fa27cf8）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HH(a,b,c,d,M2,23,0xc4ac5665）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第四轮：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Ⅱ（a,b,c,d,M0,6,0xf4292244）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Ⅱ（a,b,c,d,M7,10,0x432aff97）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Ⅱ（a,b,c,d,M14,15,0xab9423a7）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Ⅱ（a,b,c,d,M5,21,0xfc93a039）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Ⅱ（a,b,c,d,M12,6,0x655b59c3）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Ⅱ（a,b,c,d,M3,10,0x8f0ccc92）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Ⅱ（a,b,c,d,M10,15,0xffeff47d)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Ⅱ（a,b,c,d,M1,21,0x85845dd1）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Ⅱ（a,b,c,d,M8,6,0x6fa87e4f)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Ⅱ（a,b,c,d,M15,10,0xfe2ce6e0)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Ⅱ（a,b,c,d,M6,15,0xa3014314）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Ⅱ（a,b,c,d,M13,21,0x4e0811a1）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Ⅱ（a,b,c,d,M4,6,0xf7537e82）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Ⅱ（a,b,c,d,M11,10,0xbd3af235）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Ⅱ（a,b,c,d,M2,15,0x2ad7d2bb)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Ⅱ（a,b,c,d,M9,21,0xeb86d391）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第四步:拼接结果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  <w:t>这一步就把循环加工最终产生的A，B，C，D四个值拼接在一起，转换成字符串即可。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软件系统设计</w:t>
      </w:r>
    </w:p>
    <w:p>
      <w:pPr>
        <w:pStyle w:val="14"/>
        <w:ind w:firstLine="31680"/>
        <w:rPr>
          <w:rFonts w:hint="eastAsia"/>
          <w:lang w:eastAsia="zh-CN"/>
        </w:rPr>
      </w:pPr>
      <w:r>
        <w:rPr>
          <w:rFonts w:hint="eastAsia"/>
        </w:rPr>
        <w:t>系统有</w:t>
      </w:r>
      <w:r>
        <w:rPr>
          <w:rFonts w:hint="eastAsia"/>
          <w:lang w:val="en-US" w:eastAsia="zh-CN"/>
        </w:rPr>
        <w:t>md5压缩、md5分组处理、消息分组、消息填充、md5值计算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。</w:t>
      </w:r>
    </w:p>
    <w:p>
      <w:pPr>
        <w:pStyle w:val="14"/>
        <w:ind w:left="0" w:leftChars="0" w:firstLine="420" w:firstLineChars="0"/>
        <w:rPr>
          <w:rFonts w:hint="default" w:eastAsia="等线"/>
          <w:lang w:val="en-US" w:eastAsia="zh-CN"/>
        </w:rPr>
      </w:pPr>
      <w:r>
        <w:rPr>
          <w:rFonts w:hint="eastAsia"/>
        </w:rPr>
        <w:t>实现的函数</w:t>
      </w:r>
      <w:r>
        <w:rPr>
          <w:rFonts w:hint="eastAsia"/>
          <w:lang w:val="en-US" w:eastAsia="zh-CN"/>
        </w:rPr>
        <w:t>有:移位函数，迭代模块函数，消息分组函数，输出md5值函数，16进制字符串倒序函数，主函数等。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重要的实现细节</w:t>
      </w:r>
    </w:p>
    <w:p>
      <w:pPr>
        <w:pStyle w:val="14"/>
        <w:numPr>
          <w:numId w:val="0"/>
        </w:numPr>
        <w:ind w:leftChars="0" w:firstLine="420" w:firstLineChars="0"/>
      </w:pPr>
      <w:r>
        <w:pict>
          <v:shape id="_x0000_i1028" o:spt="75" type="#_x0000_t75" style="height:194.75pt;width:414.9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14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其循环次数由原文处理后的长度决定。</w:t>
      </w:r>
    </w:p>
    <w:p>
      <w:pPr>
        <w:pStyle w:val="14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pict>
          <v:shape id="_x0000_i1029" o:spt="75" type="#_x0000_t75" style="height:179.65pt;width:415.2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实现效果</w:t>
      </w:r>
    </w:p>
    <w:p>
      <w:pPr>
        <w:pStyle w:val="14"/>
        <w:ind w:firstLine="31680"/>
      </w:pPr>
      <w:r>
        <w:pict>
          <v:shape id="_x0000_i1026" o:spt="75" type="#_x0000_t75" style="height:34.8pt;width:221.4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14"/>
        <w:ind w:firstLine="31680"/>
      </w:pPr>
      <w:r>
        <w:pict>
          <v:shape id="_x0000_i1027" o:spt="75" alt="" type="#_x0000_t75" style="height:89.15pt;width:367.2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14"/>
        <w:ind w:firstLine="31680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该系统计算结果与在线md5计算结果一致。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>
      <w:pPr>
        <w:pStyle w:val="14"/>
        <w:ind w:left="420" w:firstLine="0" w:firstLineChars="0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该系统界面简单，操作方便，具有一定交互性，功能完整，代码逻辑清晰，就具有可读性，md5计算结果正确。</w:t>
      </w:r>
    </w:p>
    <w:p>
      <w:pPr>
        <w:pStyle w:val="14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C0064"/>
    <w:multiLevelType w:val="multilevel"/>
    <w:tmpl w:val="4BDC006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0EEB"/>
    <w:rsid w:val="00024C90"/>
    <w:rsid w:val="00100EEB"/>
    <w:rsid w:val="001535B9"/>
    <w:rsid w:val="001C7905"/>
    <w:rsid w:val="00211FBB"/>
    <w:rsid w:val="00261179"/>
    <w:rsid w:val="00282D6E"/>
    <w:rsid w:val="00322EF7"/>
    <w:rsid w:val="00323E6E"/>
    <w:rsid w:val="004854AA"/>
    <w:rsid w:val="004A52DA"/>
    <w:rsid w:val="005A26EF"/>
    <w:rsid w:val="00607A7A"/>
    <w:rsid w:val="006773F4"/>
    <w:rsid w:val="00806D5B"/>
    <w:rsid w:val="008B20EE"/>
    <w:rsid w:val="00951974"/>
    <w:rsid w:val="009D7C2E"/>
    <w:rsid w:val="00A501BD"/>
    <w:rsid w:val="00B73966"/>
    <w:rsid w:val="00C4301B"/>
    <w:rsid w:val="00D40852"/>
    <w:rsid w:val="00D55A19"/>
    <w:rsid w:val="00D953EA"/>
    <w:rsid w:val="00E24D0A"/>
    <w:rsid w:val="00ED3513"/>
    <w:rsid w:val="00EE76D5"/>
    <w:rsid w:val="00F16CA4"/>
    <w:rsid w:val="00FE429E"/>
    <w:rsid w:val="09454963"/>
    <w:rsid w:val="18C841E0"/>
    <w:rsid w:val="1D2848AB"/>
    <w:rsid w:val="21C44EC0"/>
    <w:rsid w:val="2D8A06A3"/>
    <w:rsid w:val="33FE5190"/>
    <w:rsid w:val="35AD73A9"/>
    <w:rsid w:val="579213AD"/>
    <w:rsid w:val="61E55B4C"/>
    <w:rsid w:val="62FE7430"/>
    <w:rsid w:val="77C96829"/>
    <w:rsid w:val="7C9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iPriority w:val="99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3"/>
    <w:qFormat/>
    <w:uiPriority w:val="9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2"/>
    <w:qFormat/>
    <w:uiPriority w:val="99"/>
    <w:pPr>
      <w:spacing w:before="240" w:after="60"/>
      <w:jc w:val="center"/>
      <w:outlineLvl w:val="0"/>
    </w:pPr>
    <w:rPr>
      <w:rFonts w:ascii="等线 Light" w:hAnsi="等线 Light" w:eastAsia="等线 Light"/>
      <w:b/>
      <w:bCs/>
      <w:sz w:val="32"/>
      <w:szCs w:val="32"/>
    </w:rPr>
  </w:style>
  <w:style w:type="character" w:styleId="10">
    <w:name w:val="Strong"/>
    <w:basedOn w:val="9"/>
    <w:qFormat/>
    <w:locked/>
    <w:uiPriority w:val="0"/>
    <w:rPr>
      <w:b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Title Char"/>
    <w:basedOn w:val="9"/>
    <w:link w:val="7"/>
    <w:locked/>
    <w:uiPriority w:val="99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13">
    <w:name w:val="Subtitle Char"/>
    <w:basedOn w:val="9"/>
    <w:link w:val="4"/>
    <w:locked/>
    <w:uiPriority w:val="99"/>
    <w:rPr>
      <w:rFonts w:cs="Times New Roman"/>
      <w:b/>
      <w:bCs/>
      <w:kern w:val="28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Header Char"/>
    <w:basedOn w:val="9"/>
    <w:link w:val="3"/>
    <w:locked/>
    <w:uiPriority w:val="99"/>
    <w:rPr>
      <w:rFonts w:cs="Times New Roman"/>
      <w:sz w:val="18"/>
      <w:szCs w:val="18"/>
    </w:rPr>
  </w:style>
  <w:style w:type="character" w:customStyle="1" w:styleId="16">
    <w:name w:val="Footer Char"/>
    <w:basedOn w:val="9"/>
    <w:link w:val="2"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福州大学</Company>
  <Pages>2</Pages>
  <Words>27</Words>
  <Characters>155</Characters>
  <Lines>0</Lines>
  <Paragraphs>0</Paragraphs>
  <TotalTime>0</TotalTime>
  <ScaleCrop>false</ScaleCrop>
  <LinksUpToDate>false</LinksUpToDate>
  <CharactersWithSpaces>0</CharactersWithSpaces>
  <Application>WPS Office_11.1.0.8984_F1E327BC-269C-435d-A152-05C5408002CA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2019-09-07T10:40:00Z</dcterms:created>
  <dc:creator>15688593@qq.com</dc:creator>
  <cp:lastModifiedBy>Defan-X</cp:lastModifiedBy>
  <dcterms:modified xsi:type="dcterms:W3CDTF">2019-10-14T07:51:58Z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</Properties>
</file>