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35AE" w14:textId="69EFF7EE" w:rsidR="00587F5A" w:rsidRPr="00587F5A" w:rsidRDefault="003A3CDE" w:rsidP="00561A74">
      <w:pPr>
        <w:pStyle w:val="TableParagraph"/>
        <w:widowControl/>
        <w:spacing w:line="360" w:lineRule="auto"/>
        <w:ind w:left="5812" w:right="6"/>
        <w:jc w:val="right"/>
        <w:rPr>
          <w:sz w:val="24"/>
        </w:rPr>
      </w:pPr>
      <w:r>
        <w:rPr>
          <w:sz w:val="24"/>
        </w:rPr>
        <w:t xml:space="preserve">Приложение № </w:t>
      </w:r>
      <w:r w:rsidR="00023272">
        <w:rPr>
          <w:sz w:val="24"/>
        </w:rPr>
        <w:t>3</w:t>
      </w:r>
      <w:r w:rsidR="00D46474">
        <w:rPr>
          <w:sz w:val="24"/>
        </w:rPr>
        <w:t xml:space="preserve"> </w:t>
      </w:r>
      <w:r>
        <w:rPr>
          <w:sz w:val="24"/>
        </w:rPr>
        <w:t>к</w:t>
      </w:r>
      <w:r w:rsidRPr="00587F5A">
        <w:rPr>
          <w:sz w:val="24"/>
        </w:rPr>
        <w:t xml:space="preserve"> </w:t>
      </w:r>
      <w:r>
        <w:rPr>
          <w:sz w:val="24"/>
        </w:rPr>
        <w:t>Политике информационной</w:t>
      </w:r>
      <w:r w:rsidRPr="00587F5A">
        <w:rPr>
          <w:sz w:val="24"/>
        </w:rPr>
        <w:t xml:space="preserve"> </w:t>
      </w:r>
      <w:r>
        <w:rPr>
          <w:sz w:val="24"/>
        </w:rPr>
        <w:t>безопасности</w:t>
      </w:r>
      <w:r w:rsidRPr="00587F5A">
        <w:rPr>
          <w:sz w:val="24"/>
        </w:rPr>
        <w:t xml:space="preserve"> </w:t>
      </w:r>
      <w:bookmarkStart w:id="0" w:name="_Hlk146469473"/>
      <w:r w:rsidR="00587F5A" w:rsidRPr="00587F5A">
        <w:rPr>
          <w:sz w:val="24"/>
        </w:rPr>
        <w:t>ООО "ЦИФРОВАЯ НЕЗАВИСИМОСТЬ"</w:t>
      </w:r>
    </w:p>
    <w:bookmarkEnd w:id="0"/>
    <w:p w14:paraId="5EF6E6A2" w14:textId="77777777" w:rsidR="003A3CDE" w:rsidRDefault="003A3CDE" w:rsidP="00283AE5">
      <w:pPr>
        <w:pStyle w:val="a3"/>
        <w:widowControl/>
        <w:spacing w:before="9" w:line="360" w:lineRule="auto"/>
        <w:ind w:left="0" w:firstLine="851"/>
        <w:jc w:val="left"/>
        <w:rPr>
          <w:sz w:val="31"/>
        </w:rPr>
      </w:pPr>
    </w:p>
    <w:p w14:paraId="40FAAFAA" w14:textId="2ABE6956" w:rsidR="003A3CDE" w:rsidRDefault="00023272" w:rsidP="00DF7D36">
      <w:pPr>
        <w:pStyle w:val="1"/>
        <w:widowControl/>
        <w:spacing w:after="240" w:line="360" w:lineRule="auto"/>
        <w:ind w:left="0" w:firstLine="851"/>
        <w:jc w:val="center"/>
      </w:pPr>
      <w:r w:rsidRPr="00023272">
        <w:t>М</w:t>
      </w:r>
      <w:r w:rsidR="009975A6">
        <w:t>ОДЕЛ</w:t>
      </w:r>
      <w:r w:rsidR="00EC573F">
        <w:t>Ь</w:t>
      </w:r>
      <w:r w:rsidR="009975A6">
        <w:t xml:space="preserve"> УГРОЗ БЕЗОПАСНОСТИ ИНФОРМАЦИИ</w:t>
      </w:r>
      <w:r w:rsidRPr="00023272">
        <w:t xml:space="preserve"> </w:t>
      </w:r>
    </w:p>
    <w:p w14:paraId="5DB7F8DB" w14:textId="37CE3E46" w:rsidR="009F0C30" w:rsidRDefault="009F0C30" w:rsidP="00DF7D36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>
        <w:t>Общие положения</w:t>
      </w:r>
    </w:p>
    <w:p w14:paraId="414FA11F" w14:textId="64F09B70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Настоящий документ разработан на основе нормативно-методических документов ФСТЭК России</w:t>
      </w:r>
      <w:r>
        <w:rPr>
          <w:b w:val="0"/>
        </w:rPr>
        <w:t>, указанных в 4 разделе основного документа</w:t>
      </w:r>
      <w:r w:rsidRPr="00D713E9">
        <w:rPr>
          <w:b w:val="0"/>
        </w:rPr>
        <w:t xml:space="preserve">, регламентирующих порядок обеспечения безопасности </w:t>
      </w:r>
      <w:r>
        <w:rPr>
          <w:b w:val="0"/>
        </w:rPr>
        <w:t>коммерческой тайны</w:t>
      </w:r>
      <w:r w:rsidRPr="00D713E9">
        <w:rPr>
          <w:b w:val="0"/>
        </w:rPr>
        <w:t xml:space="preserve">. </w:t>
      </w:r>
    </w:p>
    <w:p w14:paraId="26E50C70" w14:textId="218A6072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Настоящая «Модель угроз» содержит систематизированный перечень угроз безопасности </w:t>
      </w:r>
      <w:r w:rsidR="00CA1472">
        <w:rPr>
          <w:b w:val="0"/>
        </w:rPr>
        <w:t>коммерческой тайны</w:t>
      </w:r>
      <w:r w:rsidR="00CA1472" w:rsidRPr="00D713E9">
        <w:rPr>
          <w:b w:val="0"/>
        </w:rPr>
        <w:t xml:space="preserve"> </w:t>
      </w:r>
      <w:r w:rsidRPr="00D713E9">
        <w:rPr>
          <w:b w:val="0"/>
        </w:rPr>
        <w:t xml:space="preserve">и иной защищаемой информации при их обработке в </w:t>
      </w:r>
      <w:r w:rsidR="00CA1472">
        <w:rPr>
          <w:b w:val="0"/>
        </w:rPr>
        <w:t xml:space="preserve">Организации. </w:t>
      </w:r>
      <w:r w:rsidRPr="00D713E9">
        <w:rPr>
          <w:b w:val="0"/>
        </w:rPr>
        <w:t xml:space="preserve">Эти угрозы обусловлены преднамеренными или непреднамеренными действиями физических лиц или организаций, а также криминальных группировок, создающими условия (предпосылки) для нарушения безопасности </w:t>
      </w:r>
      <w:r w:rsidR="00CA1472">
        <w:rPr>
          <w:b w:val="0"/>
        </w:rPr>
        <w:t>коммерческой тайны</w:t>
      </w:r>
      <w:r w:rsidRPr="00D713E9">
        <w:rPr>
          <w:b w:val="0"/>
        </w:rPr>
        <w:t xml:space="preserve"> и иной защищаемой информации, которые ведут к ущербу жизненно важным интересам личности, общества и государства.</w:t>
      </w:r>
    </w:p>
    <w:p w14:paraId="3C1AE6ED" w14:textId="075C29EF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Модель угроз определяет актуальные угрозы для </w:t>
      </w:r>
      <w:r w:rsidR="00CA1472">
        <w:rPr>
          <w:b w:val="0"/>
        </w:rPr>
        <w:t>Организации.</w:t>
      </w:r>
    </w:p>
    <w:p w14:paraId="6F19DB73" w14:textId="09D0D322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Модель угроз содержит данные по угрозам безопасности </w:t>
      </w:r>
      <w:r w:rsidR="0026600A">
        <w:rPr>
          <w:b w:val="0"/>
        </w:rPr>
        <w:t>коммерческой тайны</w:t>
      </w:r>
      <w:r w:rsidRPr="00D713E9">
        <w:rPr>
          <w:b w:val="0"/>
        </w:rPr>
        <w:t xml:space="preserve"> и иной защищаемой информации, обрабатываемых в </w:t>
      </w:r>
      <w:r w:rsidR="0026600A">
        <w:rPr>
          <w:b w:val="0"/>
        </w:rPr>
        <w:t>Организации</w:t>
      </w:r>
      <w:r w:rsidRPr="00D713E9">
        <w:rPr>
          <w:b w:val="0"/>
        </w:rPr>
        <w:t>, связанным:</w:t>
      </w:r>
    </w:p>
    <w:p w14:paraId="4E04C44F" w14:textId="4B9A277F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с перехватом (съемом) </w:t>
      </w:r>
      <w:r w:rsidR="0026600A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по техническим каналам с целью их копирования или неправомерного распространения;</w:t>
      </w:r>
    </w:p>
    <w:p w14:paraId="27EBFC84" w14:textId="7C1CD990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с несанкционированным, в том числе случайным, доступом в </w:t>
      </w:r>
      <w:r w:rsidR="0026600A">
        <w:rPr>
          <w:b w:val="0"/>
        </w:rPr>
        <w:t xml:space="preserve">Организацию </w:t>
      </w:r>
      <w:r w:rsidRPr="00D713E9">
        <w:rPr>
          <w:b w:val="0"/>
        </w:rPr>
        <w:t xml:space="preserve">с целью изменения, копирования, неправомерного распространения </w:t>
      </w:r>
      <w:r w:rsidR="0026600A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или деструктивных воздействий на элементы </w:t>
      </w:r>
      <w:r w:rsidR="0026600A">
        <w:rPr>
          <w:b w:val="0"/>
        </w:rPr>
        <w:t xml:space="preserve">Организации </w:t>
      </w:r>
      <w:r w:rsidRPr="00D713E9">
        <w:rPr>
          <w:b w:val="0"/>
        </w:rPr>
        <w:t>и обрабатываемых в н</w:t>
      </w:r>
      <w:r w:rsidR="0026600A">
        <w:rPr>
          <w:b w:val="0"/>
        </w:rPr>
        <w:t>ей</w:t>
      </w:r>
      <w:r w:rsidRPr="00D713E9">
        <w:rPr>
          <w:b w:val="0"/>
        </w:rPr>
        <w:t xml:space="preserve"> </w:t>
      </w:r>
      <w:r w:rsidR="0026600A">
        <w:rPr>
          <w:b w:val="0"/>
        </w:rPr>
        <w:t>файлов</w:t>
      </w:r>
      <w:r w:rsidRPr="00D713E9">
        <w:rPr>
          <w:b w:val="0"/>
        </w:rPr>
        <w:t xml:space="preserve"> с использованием программных и </w:t>
      </w:r>
      <w:r w:rsidRPr="00D713E9">
        <w:rPr>
          <w:b w:val="0"/>
        </w:rPr>
        <w:lastRenderedPageBreak/>
        <w:t xml:space="preserve">программно-аппаратных средств с целью уничтожения или блокирования </w:t>
      </w:r>
      <w:r w:rsidR="0026600A">
        <w:rPr>
          <w:b w:val="0"/>
        </w:rPr>
        <w:t>файлов</w:t>
      </w:r>
      <w:r w:rsidRPr="00D713E9">
        <w:rPr>
          <w:b w:val="0"/>
        </w:rPr>
        <w:t>.</w:t>
      </w:r>
    </w:p>
    <w:p w14:paraId="23432A6C" w14:textId="374EF8AA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Модель угроз является методическим документом и предназначена для должностных и ответственных лиц</w:t>
      </w:r>
      <w:r w:rsidR="0026600A">
        <w:rPr>
          <w:b w:val="0"/>
        </w:rPr>
        <w:t>, входящих в контакт с файлами, содержащими коммерческую тайну и иную защищаемую информацию</w:t>
      </w:r>
      <w:r w:rsidRPr="00D713E9">
        <w:rPr>
          <w:b w:val="0"/>
        </w:rPr>
        <w:t>.</w:t>
      </w:r>
    </w:p>
    <w:p w14:paraId="62BF3C3C" w14:textId="77777777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>Модель угроз предназначена для решения следующих задач:</w:t>
      </w:r>
    </w:p>
    <w:p w14:paraId="5D76C32E" w14:textId="726B9F3E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анализ защищенности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 от угроз безопасности </w:t>
      </w:r>
      <w:r w:rsidR="008D6183">
        <w:rPr>
          <w:b w:val="0"/>
        </w:rPr>
        <w:t>файлов, содержащих коммерческую тайну и иную защищаемую информацию,</w:t>
      </w:r>
      <w:r w:rsidRPr="00D713E9">
        <w:rPr>
          <w:b w:val="0"/>
        </w:rPr>
        <w:t xml:space="preserve"> в ходе организации и выполнения работ по обеспечению безопасности </w:t>
      </w:r>
      <w:r w:rsidR="008D6183">
        <w:rPr>
          <w:b w:val="0"/>
        </w:rPr>
        <w:t>этих файлов.</w:t>
      </w:r>
    </w:p>
    <w:p w14:paraId="302A9F71" w14:textId="23574BDC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разработка системы защиты </w:t>
      </w:r>
      <w:r w:rsidR="008D6183">
        <w:rPr>
          <w:b w:val="0"/>
        </w:rPr>
        <w:t>файлов, содержащих коммерческую тайну и иную защищаемую информацию</w:t>
      </w:r>
      <w:r w:rsidRPr="00D713E9">
        <w:rPr>
          <w:b w:val="0"/>
        </w:rPr>
        <w:t xml:space="preserve">, обеспечивающей нейтрализацию предполагаемых угроз с использованием методов и способов защиты, предусмотренных для соответствующего класса </w:t>
      </w:r>
      <w:r w:rsidR="008D6183">
        <w:rPr>
          <w:b w:val="0"/>
        </w:rPr>
        <w:t>Организации</w:t>
      </w:r>
      <w:r w:rsidRPr="00D713E9">
        <w:rPr>
          <w:b w:val="0"/>
        </w:rPr>
        <w:t>;</w:t>
      </w:r>
    </w:p>
    <w:p w14:paraId="6E3382D2" w14:textId="75B20D8D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проведение мероприятий, направленных на предотвращение несанкционированного доступа к </w:t>
      </w:r>
      <w:r w:rsidR="008D6183">
        <w:rPr>
          <w:b w:val="0"/>
        </w:rPr>
        <w:t>файлам, содержащим коммерческую тайну и иную защищаемую информацию,</w:t>
      </w:r>
      <w:r w:rsidRPr="00D713E9">
        <w:rPr>
          <w:b w:val="0"/>
        </w:rPr>
        <w:t xml:space="preserve"> и (или) передачи их лицам, не имеющим права доступа к такой информации;</w:t>
      </w:r>
    </w:p>
    <w:p w14:paraId="492EAB26" w14:textId="17CE2DC3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- недопущение воздействия на технические средства </w:t>
      </w:r>
      <w:r w:rsidR="008D6183">
        <w:rPr>
          <w:b w:val="0"/>
        </w:rPr>
        <w:t>Организации</w:t>
      </w:r>
      <w:r w:rsidRPr="00D713E9">
        <w:rPr>
          <w:b w:val="0"/>
        </w:rPr>
        <w:t>, в результате которого может быть нарушено их функционирование</w:t>
      </w:r>
      <w:r w:rsidR="008D6183">
        <w:rPr>
          <w:b w:val="0"/>
        </w:rPr>
        <w:t>.</w:t>
      </w:r>
    </w:p>
    <w:p w14:paraId="30560E64" w14:textId="1EF95280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В Модели угроз дано обобщённое описание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 как объекта защиты, возможных </w:t>
      </w:r>
      <w:r w:rsidR="008D6183">
        <w:rPr>
          <w:b w:val="0"/>
        </w:rPr>
        <w:t>объектов воздействия угроз,</w:t>
      </w:r>
      <w:r w:rsidRPr="00D713E9">
        <w:rPr>
          <w:b w:val="0"/>
        </w:rPr>
        <w:t xml:space="preserve"> </w:t>
      </w:r>
      <w:r w:rsidR="008D6183">
        <w:rPr>
          <w:b w:val="0"/>
        </w:rPr>
        <w:t xml:space="preserve">модель нарушителя </w:t>
      </w:r>
      <w:r w:rsidRPr="00D713E9">
        <w:rPr>
          <w:b w:val="0"/>
        </w:rPr>
        <w:t xml:space="preserve">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, возможных видов неправомерных действий и деструктивных воздействий на </w:t>
      </w:r>
      <w:r w:rsidR="008D6183">
        <w:rPr>
          <w:b w:val="0"/>
        </w:rPr>
        <w:t>файлы, содержащие коммерческую тайну и иную защищаемую информацию,</w:t>
      </w:r>
      <w:r w:rsidRPr="00D713E9">
        <w:rPr>
          <w:b w:val="0"/>
        </w:rPr>
        <w:t xml:space="preserve"> а также основных способов их реализации.</w:t>
      </w:r>
    </w:p>
    <w:p w14:paraId="7E37CEBB" w14:textId="5F76626D" w:rsidR="00D713E9" w:rsidRPr="00D713E9" w:rsidRDefault="00D713E9" w:rsidP="00DF7D36">
      <w:pPr>
        <w:pStyle w:val="1"/>
        <w:widowControl/>
        <w:tabs>
          <w:tab w:val="left" w:pos="1370"/>
        </w:tabs>
        <w:spacing w:line="360" w:lineRule="auto"/>
        <w:ind w:left="0" w:firstLine="709"/>
        <w:rPr>
          <w:b w:val="0"/>
        </w:rPr>
      </w:pPr>
      <w:r w:rsidRPr="00D713E9">
        <w:rPr>
          <w:b w:val="0"/>
        </w:rPr>
        <w:t xml:space="preserve">Угрозы безопасности </w:t>
      </w:r>
      <w:r w:rsidR="00E53CE0">
        <w:rPr>
          <w:b w:val="0"/>
        </w:rPr>
        <w:t>ф</w:t>
      </w:r>
      <w:r w:rsidR="008D6183">
        <w:rPr>
          <w:b w:val="0"/>
        </w:rPr>
        <w:t>айлов, содержащих коммерческую тайну и иную защищаемую информацию</w:t>
      </w:r>
      <w:r w:rsidR="00E53CE0">
        <w:rPr>
          <w:b w:val="0"/>
        </w:rPr>
        <w:t>,</w:t>
      </w:r>
      <w:r w:rsidRPr="00D713E9">
        <w:rPr>
          <w:b w:val="0"/>
        </w:rPr>
        <w:t xml:space="preserve"> обрабатываемых в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, содержащиеся в настоящей Модели угроз, могут уточняться и дополняться по мере выявления новых источников угроз, развития способов и средств реализации </w:t>
      </w:r>
      <w:r w:rsidR="00E53CE0">
        <w:rPr>
          <w:b w:val="0"/>
        </w:rPr>
        <w:t>угроз безопасности файлов</w:t>
      </w:r>
      <w:r w:rsidR="008D6183">
        <w:rPr>
          <w:b w:val="0"/>
        </w:rPr>
        <w:t>, содержащих коммерческую тайну и иную защищаемую информацию,</w:t>
      </w:r>
      <w:r w:rsidRPr="00D713E9">
        <w:rPr>
          <w:b w:val="0"/>
        </w:rPr>
        <w:t xml:space="preserve"> в </w:t>
      </w:r>
      <w:r w:rsidR="008D6183">
        <w:rPr>
          <w:b w:val="0"/>
        </w:rPr>
        <w:t>Организации</w:t>
      </w:r>
      <w:r w:rsidRPr="00D713E9">
        <w:rPr>
          <w:b w:val="0"/>
        </w:rPr>
        <w:t xml:space="preserve">. </w:t>
      </w:r>
    </w:p>
    <w:p w14:paraId="7E093702" w14:textId="5B8F7836" w:rsidR="009F0C30" w:rsidRPr="009F0C30" w:rsidRDefault="009F0C30" w:rsidP="00DF7D36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>
        <w:lastRenderedPageBreak/>
        <w:t xml:space="preserve">Описание ООО </w:t>
      </w:r>
      <w:r>
        <w:rPr>
          <w:lang w:val="en-US"/>
        </w:rPr>
        <w:t>“</w:t>
      </w:r>
      <w:r w:rsidRPr="00587F5A">
        <w:rPr>
          <w:sz w:val="24"/>
        </w:rPr>
        <w:t>ЦИФРОВАЯ НЕЗАВИСИМОСТЬ</w:t>
      </w:r>
      <w:r>
        <w:rPr>
          <w:lang w:val="en-US"/>
        </w:rPr>
        <w:t>”</w:t>
      </w:r>
    </w:p>
    <w:p w14:paraId="7CEC32CA" w14:textId="21B81286" w:rsidR="001D2C97" w:rsidRDefault="008C692E" w:rsidP="00DF7D36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8C692E">
        <w:rPr>
          <w:sz w:val="28"/>
        </w:rPr>
        <w:t xml:space="preserve">Общие сведения об </w:t>
      </w:r>
      <w:r w:rsidR="001D2C97">
        <w:rPr>
          <w:sz w:val="28"/>
        </w:rPr>
        <w:t>Организации</w:t>
      </w:r>
    </w:p>
    <w:p w14:paraId="27C8666F" w14:textId="31D62E39" w:rsidR="001D2C97" w:rsidRPr="001D2C97" w:rsidRDefault="001D2C97" w:rsidP="00DF7D36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1D2C97">
        <w:rPr>
          <w:sz w:val="28"/>
        </w:rPr>
        <w:t xml:space="preserve">Назначение Организации – создание программного обеспечения для коммерческих и государственных нужд. </w:t>
      </w:r>
    </w:p>
    <w:p w14:paraId="4E0E794E" w14:textId="69633D3B" w:rsidR="001D2C97" w:rsidRPr="001D2C97" w:rsidRDefault="001D2C97" w:rsidP="00DF7D36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1D2C97">
        <w:rPr>
          <w:sz w:val="28"/>
        </w:rPr>
        <w:t>В Организации необходимо обеспечить конфиденциальность, целостность и доступность защищаемых данных.</w:t>
      </w:r>
    </w:p>
    <w:p w14:paraId="2DAB52D5" w14:textId="46C1C39E" w:rsidR="001D2C97" w:rsidRDefault="001D2C97" w:rsidP="00DF7D36">
      <w:pPr>
        <w:pStyle w:val="a5"/>
        <w:widowControl/>
        <w:numPr>
          <w:ilvl w:val="0"/>
          <w:numId w:val="7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 w:rsidRPr="001D2C97">
        <w:rPr>
          <w:sz w:val="28"/>
        </w:rPr>
        <w:t>В Организации на регулярной обрабатывается большое количество данных, содержащих коммерческую тайну, патенты и персональные данные.</w:t>
      </w:r>
    </w:p>
    <w:p w14:paraId="0B416E39" w14:textId="4BF9093C" w:rsidR="002A5E8F" w:rsidRDefault="001D2C97" w:rsidP="00DF7D36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Охрана помещений</w:t>
      </w:r>
    </w:p>
    <w:p w14:paraId="2BE42BC6" w14:textId="05FC1D9E" w:rsidR="002A5E8F" w:rsidRPr="002A5E8F" w:rsidRDefault="002A5E8F" w:rsidP="00DF7D36">
      <w:pPr>
        <w:pStyle w:val="a5"/>
        <w:widowControl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 xml:space="preserve">Все производство совершается в главном офисе, находящимся в бизнес центре </w:t>
      </w:r>
      <w:r w:rsidRPr="001D2C97">
        <w:rPr>
          <w:sz w:val="28"/>
        </w:rPr>
        <w:t>“</w:t>
      </w:r>
      <w:r>
        <w:rPr>
          <w:sz w:val="28"/>
        </w:rPr>
        <w:t>РТС</w:t>
      </w:r>
      <w:r w:rsidRPr="001D2C97">
        <w:rPr>
          <w:sz w:val="28"/>
        </w:rPr>
        <w:t>”</w:t>
      </w:r>
      <w:r>
        <w:rPr>
          <w:sz w:val="28"/>
        </w:rPr>
        <w:t>. Комплекс защищен охранным пунктом, ведется постоянное видеонаблюдение, установлен пропускной режим.</w:t>
      </w:r>
    </w:p>
    <w:p w14:paraId="518C84A1" w14:textId="158AC61F" w:rsidR="002A5E8F" w:rsidRDefault="002A5E8F" w:rsidP="00DF7D36">
      <w:pPr>
        <w:pStyle w:val="a5"/>
        <w:widowControl/>
        <w:numPr>
          <w:ilvl w:val="1"/>
          <w:numId w:val="1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Используемые в Организации информационные технологии создания и использования файлов, содержащих коммерческую тайну</w:t>
      </w:r>
    </w:p>
    <w:p w14:paraId="6B7FA620" w14:textId="77777777" w:rsidR="002A5E8F" w:rsidRDefault="002A5E8F" w:rsidP="00DF7D36">
      <w:pPr>
        <w:pStyle w:val="a5"/>
        <w:widowControl/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В Организации используются</w:t>
      </w:r>
      <w:r w:rsidRPr="002A5E8F">
        <w:rPr>
          <w:sz w:val="28"/>
        </w:rPr>
        <w:t>:</w:t>
      </w:r>
    </w:p>
    <w:p w14:paraId="11A6E1B2" w14:textId="7D7E9521" w:rsidR="002A5E8F" w:rsidRPr="002A5E8F" w:rsidRDefault="002A5E8F" w:rsidP="00DF7D36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Локальная сеть интернет, с поддерживаемым в ней программным обеспечением для создания и редактирования программного обеспечения</w:t>
      </w:r>
      <w:r w:rsidRPr="002A5E8F">
        <w:rPr>
          <w:sz w:val="28"/>
        </w:rPr>
        <w:t>;</w:t>
      </w:r>
    </w:p>
    <w:p w14:paraId="1B283827" w14:textId="1FE105DE" w:rsidR="002A5E8F" w:rsidRDefault="002A5E8F" w:rsidP="00DF7D36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Система электронного документооборота</w:t>
      </w:r>
      <w:r>
        <w:rPr>
          <w:sz w:val="28"/>
          <w:lang w:val="en-US"/>
        </w:rPr>
        <w:t>;</w:t>
      </w:r>
    </w:p>
    <w:p w14:paraId="11D09B8F" w14:textId="4765DD4C" w:rsidR="001D2C97" w:rsidRDefault="002A5E8F" w:rsidP="00DF7D36">
      <w:pPr>
        <w:pStyle w:val="a5"/>
        <w:widowControl/>
        <w:numPr>
          <w:ilvl w:val="0"/>
          <w:numId w:val="8"/>
        </w:numPr>
        <w:tabs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Бизнес решения сервисов Яндекс почта и Яндекс диск.</w:t>
      </w:r>
    </w:p>
    <w:p w14:paraId="27375457" w14:textId="10AB5431" w:rsidR="0013721B" w:rsidRPr="0013721B" w:rsidRDefault="00D312FD" w:rsidP="00D312FD">
      <w:pPr>
        <w:widowControl/>
        <w:autoSpaceDE/>
        <w:autoSpaceDN/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5E560070" w14:textId="41D36FBA" w:rsidR="00EB2AAD" w:rsidRDefault="001A1C01" w:rsidP="00DF7D36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>
        <w:lastRenderedPageBreak/>
        <w:t>Возможные негативные последствия от реализации</w:t>
      </w:r>
      <w:r w:rsidR="00DF7D36">
        <w:t xml:space="preserve"> </w:t>
      </w:r>
      <w:r>
        <w:t>(возникновения) угроз безопасности информации</w:t>
      </w:r>
    </w:p>
    <w:p w14:paraId="49A3DD24" w14:textId="0E73391E" w:rsidR="00EB2AAD" w:rsidRDefault="00571CC1" w:rsidP="00DF7D36">
      <w:pPr>
        <w:pStyle w:val="a5"/>
        <w:widowControl/>
        <w:numPr>
          <w:ilvl w:val="1"/>
          <w:numId w:val="1"/>
        </w:numPr>
        <w:tabs>
          <w:tab w:val="left" w:pos="1370"/>
          <w:tab w:val="left" w:pos="1550"/>
        </w:tabs>
        <w:spacing w:line="360" w:lineRule="auto"/>
        <w:ind w:left="0" w:firstLine="709"/>
      </w:pPr>
      <w:r w:rsidRPr="00571CC1">
        <w:rPr>
          <w:sz w:val="28"/>
        </w:rPr>
        <w:t xml:space="preserve">Описание </w:t>
      </w:r>
      <w:r w:rsidR="005B1160">
        <w:rPr>
          <w:sz w:val="28"/>
        </w:rPr>
        <w:t>негативных последствий и применяемых видов воздействия</w:t>
      </w:r>
      <w:r w:rsidRPr="00571CC1">
        <w:rPr>
          <w:sz w:val="28"/>
        </w:rPr>
        <w:t>, актуальных для Организации, наступление которых в результате реализации (возникновения) угроз безопасности информации может привести к возникновению рисков</w:t>
      </w:r>
      <w:r>
        <w:rPr>
          <w:sz w:val="28"/>
        </w:rPr>
        <w:t xml:space="preserve"> описан</w:t>
      </w:r>
      <w:r w:rsidR="00D312FD">
        <w:rPr>
          <w:sz w:val="28"/>
        </w:rPr>
        <w:t>о</w:t>
      </w:r>
      <w:r>
        <w:rPr>
          <w:sz w:val="28"/>
        </w:rPr>
        <w:t xml:space="preserve"> в т</w:t>
      </w:r>
      <w:r w:rsidR="00EB2AAD">
        <w:rPr>
          <w:sz w:val="28"/>
        </w:rPr>
        <w:t>аблиц</w:t>
      </w:r>
      <w:r>
        <w:rPr>
          <w:sz w:val="28"/>
        </w:rPr>
        <w:t>е</w:t>
      </w:r>
      <w:r w:rsidR="00514A93">
        <w:rPr>
          <w:sz w:val="28"/>
        </w:rPr>
        <w:t xml:space="preserve"> 1</w:t>
      </w:r>
      <w:r>
        <w:rPr>
          <w:sz w:val="28"/>
        </w:rPr>
        <w:t>.</w:t>
      </w:r>
    </w:p>
    <w:p w14:paraId="0B31E792" w14:textId="77777777" w:rsidR="004A3C5C" w:rsidRDefault="004A3C5C" w:rsidP="00571CC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</w:pPr>
    </w:p>
    <w:p w14:paraId="148D7B66" w14:textId="16409A23" w:rsidR="0013721B" w:rsidRDefault="0013721B" w:rsidP="0013721B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 w:rsidRPr="0013721B">
        <w:t>Возможные объекты воздействия угроз безопасности информации</w:t>
      </w:r>
    </w:p>
    <w:p w14:paraId="12C3A3BE" w14:textId="6F9AD0CD" w:rsidR="0013721B" w:rsidRDefault="0013721B" w:rsidP="0013721B">
      <w:pPr>
        <w:pStyle w:val="a5"/>
        <w:widowControl/>
        <w:numPr>
          <w:ilvl w:val="1"/>
          <w:numId w:val="1"/>
        </w:numPr>
        <w:tabs>
          <w:tab w:val="left" w:pos="1370"/>
          <w:tab w:val="left" w:pos="1550"/>
        </w:tabs>
        <w:spacing w:line="360" w:lineRule="auto"/>
        <w:ind w:left="0" w:firstLine="709"/>
      </w:pPr>
      <w:r w:rsidRPr="00571CC1">
        <w:rPr>
          <w:sz w:val="28"/>
        </w:rPr>
        <w:t xml:space="preserve">Описание </w:t>
      </w:r>
      <w:r>
        <w:rPr>
          <w:sz w:val="28"/>
        </w:rPr>
        <w:t>возможных объектов воздействия угроз</w:t>
      </w:r>
      <w:r w:rsidR="00D312FD" w:rsidRPr="00D312FD">
        <w:rPr>
          <w:sz w:val="28"/>
        </w:rPr>
        <w:t>,</w:t>
      </w:r>
      <w:r w:rsidR="00D312FD" w:rsidRPr="00D312FD">
        <w:rPr>
          <w:sz w:val="28"/>
        </w:rPr>
        <w:t xml:space="preserve"> видов воздействия на компоненты систем и сетей</w:t>
      </w:r>
      <w:r w:rsidRPr="00571CC1">
        <w:rPr>
          <w:sz w:val="28"/>
        </w:rPr>
        <w:t xml:space="preserve">, актуальных для Организации, </w:t>
      </w:r>
      <w:r>
        <w:rPr>
          <w:sz w:val="28"/>
        </w:rPr>
        <w:t>описан</w:t>
      </w:r>
      <w:r w:rsidR="00D312FD">
        <w:rPr>
          <w:sz w:val="28"/>
        </w:rPr>
        <w:t>о</w:t>
      </w:r>
      <w:r>
        <w:rPr>
          <w:sz w:val="28"/>
        </w:rPr>
        <w:t xml:space="preserve"> в таблице 1.</w:t>
      </w:r>
    </w:p>
    <w:p w14:paraId="4BE2C569" w14:textId="19A2876C" w:rsidR="0013721B" w:rsidRPr="00571CC1" w:rsidRDefault="0013721B" w:rsidP="00571CC1">
      <w:pPr>
        <w:widowControl/>
        <w:autoSpaceDE/>
        <w:autoSpaceDN/>
        <w:spacing w:after="160" w:line="259" w:lineRule="auto"/>
        <w:rPr>
          <w:b/>
          <w:bCs/>
          <w:sz w:val="28"/>
          <w:szCs w:val="28"/>
        </w:rPr>
        <w:sectPr w:rsidR="0013721B" w:rsidRPr="00571CC1" w:rsidSect="00F9115A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9EA09C8" w14:textId="53FDD50A" w:rsidR="004A3C5C" w:rsidRPr="004A3C5C" w:rsidRDefault="004A3C5C" w:rsidP="00EB2AAD">
      <w:pPr>
        <w:pStyle w:val="1"/>
        <w:widowControl/>
        <w:tabs>
          <w:tab w:val="left" w:pos="1370"/>
        </w:tabs>
        <w:spacing w:before="240" w:line="360" w:lineRule="auto"/>
        <w:rPr>
          <w:b w:val="0"/>
        </w:rPr>
      </w:pPr>
      <w:r w:rsidRPr="004A3C5C">
        <w:rPr>
          <w:b w:val="0"/>
        </w:rPr>
        <w:lastRenderedPageBreak/>
        <w:t>Таблица 1. Возможные объекты воздействия угроз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2940"/>
        <w:gridCol w:w="3864"/>
        <w:gridCol w:w="7087"/>
      </w:tblGrid>
      <w:tr w:rsidR="005813C5" w:rsidRPr="007E60C8" w14:paraId="11194206" w14:textId="77777777" w:rsidTr="009B48A6">
        <w:trPr>
          <w:cantSplit/>
          <w:trHeight w:val="974"/>
          <w:tblHeader/>
        </w:trPr>
        <w:tc>
          <w:tcPr>
            <w:tcW w:w="988" w:type="dxa"/>
            <w:shd w:val="clear" w:color="auto" w:fill="auto"/>
            <w:vAlign w:val="center"/>
          </w:tcPr>
          <w:p w14:paraId="3ECA711A" w14:textId="02614411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940" w:type="dxa"/>
            <w:shd w:val="clear" w:color="auto" w:fill="auto"/>
            <w:vAlign w:val="center"/>
          </w:tcPr>
          <w:p w14:paraId="7D0F47E3" w14:textId="25313E88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Негативные последствия</w:t>
            </w:r>
          </w:p>
        </w:tc>
        <w:tc>
          <w:tcPr>
            <w:tcW w:w="3864" w:type="dxa"/>
            <w:shd w:val="clear" w:color="auto" w:fill="auto"/>
            <w:vAlign w:val="center"/>
          </w:tcPr>
          <w:p w14:paraId="4E45D177" w14:textId="5488A428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Объекты воздействия</w:t>
            </w:r>
          </w:p>
        </w:tc>
        <w:tc>
          <w:tcPr>
            <w:tcW w:w="7087" w:type="dxa"/>
            <w:shd w:val="clear" w:color="auto" w:fill="auto"/>
            <w:vAlign w:val="center"/>
          </w:tcPr>
          <w:p w14:paraId="71D4F072" w14:textId="21440EFC" w:rsidR="005813C5" w:rsidRPr="009B48A6" w:rsidRDefault="005813C5" w:rsidP="007A1C8F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Виды воздействия</w:t>
            </w:r>
          </w:p>
        </w:tc>
      </w:tr>
      <w:tr w:rsidR="005813C5" w:rsidRPr="007E60C8" w14:paraId="39798854" w14:textId="77777777" w:rsidTr="009B48A6">
        <w:tc>
          <w:tcPr>
            <w:tcW w:w="988" w:type="dxa"/>
            <w:shd w:val="clear" w:color="auto" w:fill="auto"/>
          </w:tcPr>
          <w:p w14:paraId="034067D9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2773872C" w14:textId="110F85CA" w:rsidR="009B48A6" w:rsidRPr="009B48A6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bookmarkStart w:id="1" w:name="_Hlk147591130"/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Разглашение персональных данных граждан (У1)</w:t>
            </w:r>
            <w:bookmarkEnd w:id="1"/>
          </w:p>
        </w:tc>
        <w:tc>
          <w:tcPr>
            <w:tcW w:w="3864" w:type="dxa"/>
            <w:shd w:val="clear" w:color="auto" w:fill="auto"/>
          </w:tcPr>
          <w:p w14:paraId="16157183" w14:textId="3D2CAAB1" w:rsidR="009B48A6" w:rsidRPr="009B48A6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База данных системы электронного документооборота</w:t>
            </w:r>
          </w:p>
        </w:tc>
        <w:tc>
          <w:tcPr>
            <w:tcW w:w="7087" w:type="dxa"/>
            <w:shd w:val="clear" w:color="auto" w:fill="auto"/>
          </w:tcPr>
          <w:p w14:paraId="2DB95188" w14:textId="379F9578" w:rsidR="005813C5" w:rsidRPr="009B48A6" w:rsidRDefault="009B48A6" w:rsidP="009B48A6">
            <w:pPr>
              <w:jc w:val="both"/>
              <w:rPr>
                <w:sz w:val="24"/>
                <w:szCs w:val="24"/>
              </w:rPr>
            </w:pPr>
            <w:r w:rsidRPr="009B48A6">
              <w:rPr>
                <w:color w:val="333333"/>
                <w:sz w:val="24"/>
                <w:szCs w:val="24"/>
                <w:shd w:val="clear" w:color="auto" w:fill="FFFFFF"/>
              </w:rPr>
              <w:t>Утечка идентификационной информации граждан из базы данных</w:t>
            </w:r>
          </w:p>
        </w:tc>
      </w:tr>
      <w:tr w:rsidR="005813C5" w:rsidRPr="007E60C8" w14:paraId="528C2D45" w14:textId="77777777" w:rsidTr="009B48A6">
        <w:tc>
          <w:tcPr>
            <w:tcW w:w="988" w:type="dxa"/>
            <w:shd w:val="clear" w:color="auto" w:fill="auto"/>
          </w:tcPr>
          <w:p w14:paraId="23EE4674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D9AE499" w14:textId="30A3D928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bookmarkStart w:id="2" w:name="_Hlk147590820"/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Кража, копирование, уничтожение, модификаци</w:t>
            </w:r>
            <w:r w:rsidR="00620550">
              <w:rPr>
                <w:color w:val="333333"/>
                <w:sz w:val="24"/>
                <w:szCs w:val="24"/>
                <w:shd w:val="clear" w:color="auto" w:fill="FFFFFF"/>
              </w:rPr>
              <w:t>я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  <w:r w:rsidR="00620550" w:rsidRPr="00620550">
              <w:rPr>
                <w:color w:val="333333"/>
                <w:sz w:val="24"/>
                <w:szCs w:val="24"/>
                <w:shd w:val="clear" w:color="auto" w:fill="FFFFFF"/>
              </w:rPr>
              <w:t>данных, содержащих коммерческую тайну</w:t>
            </w: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 xml:space="preserve"> (У2)</w:t>
            </w:r>
            <w:bookmarkEnd w:id="2"/>
          </w:p>
        </w:tc>
        <w:tc>
          <w:tcPr>
            <w:tcW w:w="3864" w:type="dxa"/>
            <w:shd w:val="clear" w:color="auto" w:fill="auto"/>
          </w:tcPr>
          <w:p w14:paraId="1564CC67" w14:textId="318F0E47" w:rsidR="005813C5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Работники Организации</w:t>
            </w:r>
          </w:p>
          <w:p w14:paraId="5C00CAED" w14:textId="77777777" w:rsidR="00620550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Материальные носители информации</w:t>
            </w:r>
          </w:p>
          <w:p w14:paraId="6A40AA54" w14:textId="19940EBB" w:rsidR="00620550" w:rsidRPr="00620550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1F1A0355" w14:textId="77777777" w:rsidR="005813C5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Взятка, насилие, убеждение сотрудников с целью получения данных</w:t>
            </w:r>
          </w:p>
          <w:p w14:paraId="38DBBAEA" w14:textId="77777777" w:rsidR="00620550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Кража, реверс инжиниринг материальных носителей информации с целью получения данных</w:t>
            </w:r>
          </w:p>
          <w:p w14:paraId="1773DA58" w14:textId="59F1E9D1" w:rsidR="00620550" w:rsidRPr="009B48A6" w:rsidRDefault="00620550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кражи, копирования, уничтожения, модификации</w:t>
            </w:r>
            <w:r w:rsidR="003734E5">
              <w:rPr>
                <w:sz w:val="24"/>
                <w:szCs w:val="24"/>
              </w:rPr>
              <w:t xml:space="preserve"> </w:t>
            </w:r>
            <w:r w:rsidRPr="00620550">
              <w:rPr>
                <w:sz w:val="24"/>
                <w:szCs w:val="24"/>
              </w:rPr>
              <w:t>данных</w:t>
            </w:r>
          </w:p>
        </w:tc>
      </w:tr>
      <w:tr w:rsidR="005813C5" w:rsidRPr="007E60C8" w14:paraId="6D700BF5" w14:textId="77777777" w:rsidTr="009B48A6">
        <w:tc>
          <w:tcPr>
            <w:tcW w:w="988" w:type="dxa"/>
            <w:shd w:val="clear" w:color="auto" w:fill="auto"/>
          </w:tcPr>
          <w:p w14:paraId="66B19EF5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016C5750" w14:textId="75B0CF91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Срыв запланированной сделки с партнером (У2)</w:t>
            </w:r>
          </w:p>
        </w:tc>
        <w:tc>
          <w:tcPr>
            <w:tcW w:w="3864" w:type="dxa"/>
            <w:shd w:val="clear" w:color="auto" w:fill="auto"/>
          </w:tcPr>
          <w:p w14:paraId="345E361C" w14:textId="081FFAE5" w:rsidR="005813C5" w:rsidRPr="009B48A6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4C8034A2" w14:textId="03266B95" w:rsidR="005813C5" w:rsidRPr="009B48A6" w:rsidRDefault="00620550" w:rsidP="009B48A6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Модификация информации и отправка её с недостоверной информацией от имени Организации и её сотрудников</w:t>
            </w:r>
          </w:p>
        </w:tc>
      </w:tr>
      <w:tr w:rsidR="005813C5" w:rsidRPr="007E60C8" w14:paraId="4F7B73A2" w14:textId="77777777" w:rsidTr="009B48A6">
        <w:tc>
          <w:tcPr>
            <w:tcW w:w="988" w:type="dxa"/>
            <w:shd w:val="clear" w:color="auto" w:fill="auto"/>
          </w:tcPr>
          <w:p w14:paraId="7E879F6D" w14:textId="77777777" w:rsidR="005813C5" w:rsidRPr="009B48A6" w:rsidRDefault="005813C5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6D7DEAB" w14:textId="19228ED9" w:rsidR="005813C5" w:rsidRPr="00620550" w:rsidRDefault="009B48A6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Саботаж текущих проектов (У2)</w:t>
            </w:r>
          </w:p>
        </w:tc>
        <w:tc>
          <w:tcPr>
            <w:tcW w:w="3864" w:type="dxa"/>
            <w:shd w:val="clear" w:color="auto" w:fill="auto"/>
          </w:tcPr>
          <w:p w14:paraId="7FEED40A" w14:textId="77777777" w:rsidR="003734E5" w:rsidRPr="00620550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Работники Организации</w:t>
            </w:r>
          </w:p>
          <w:p w14:paraId="02863EC2" w14:textId="045C9CA3" w:rsidR="005813C5" w:rsidRPr="009B48A6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3A88536D" w14:textId="0DA46E92" w:rsidR="003734E5" w:rsidRDefault="003734E5" w:rsidP="003734E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Взятка, насилие, убеждение сотрудников с целью саботажа проводимых проектов</w:t>
            </w:r>
          </w:p>
          <w:p w14:paraId="19D30535" w14:textId="2492B763" w:rsidR="005813C5" w:rsidRPr="009B48A6" w:rsidRDefault="003734E5" w:rsidP="009B48A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изменения, удаления и блокировки доступа к </w:t>
            </w:r>
            <w:r w:rsidRPr="00620550">
              <w:rPr>
                <w:sz w:val="24"/>
                <w:szCs w:val="24"/>
              </w:rPr>
              <w:t>данны</w:t>
            </w:r>
            <w:r>
              <w:rPr>
                <w:sz w:val="24"/>
                <w:szCs w:val="24"/>
              </w:rPr>
              <w:t>м</w:t>
            </w:r>
          </w:p>
        </w:tc>
      </w:tr>
      <w:tr w:rsidR="00620550" w:rsidRPr="007E60C8" w14:paraId="76369B1E" w14:textId="77777777" w:rsidTr="009B48A6">
        <w:tc>
          <w:tcPr>
            <w:tcW w:w="988" w:type="dxa"/>
            <w:shd w:val="clear" w:color="auto" w:fill="auto"/>
          </w:tcPr>
          <w:p w14:paraId="4DD2220C" w14:textId="77777777" w:rsidR="00620550" w:rsidRPr="009B48A6" w:rsidRDefault="00620550" w:rsidP="00620550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11710E70" w14:textId="31209B23" w:rsidR="00620550" w:rsidRPr="00620550" w:rsidRDefault="00620550" w:rsidP="00620550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Хищение денежных средств со счета организации (У2)</w:t>
            </w:r>
          </w:p>
        </w:tc>
        <w:tc>
          <w:tcPr>
            <w:tcW w:w="3864" w:type="dxa"/>
            <w:shd w:val="clear" w:color="auto" w:fill="auto"/>
          </w:tcPr>
          <w:p w14:paraId="39439DA1" w14:textId="35E480C1" w:rsidR="00620550" w:rsidRPr="009B48A6" w:rsidRDefault="00620550" w:rsidP="00620550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7202F324" w14:textId="1A2C3579" w:rsidR="00620550" w:rsidRPr="009B48A6" w:rsidRDefault="00620550" w:rsidP="00620550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Модификация информации и отправка её с недостоверной информацией от имени Организации и её сотрудников</w:t>
            </w:r>
          </w:p>
        </w:tc>
      </w:tr>
      <w:tr w:rsidR="009B48A6" w:rsidRPr="007E60C8" w14:paraId="4C7536A6" w14:textId="77777777" w:rsidTr="009B48A6">
        <w:tc>
          <w:tcPr>
            <w:tcW w:w="988" w:type="dxa"/>
            <w:shd w:val="clear" w:color="auto" w:fill="auto"/>
          </w:tcPr>
          <w:p w14:paraId="0E083618" w14:textId="77777777" w:rsidR="009B48A6" w:rsidRPr="009B48A6" w:rsidRDefault="009B48A6" w:rsidP="009B48A6">
            <w:pPr>
              <w:pStyle w:val="a5"/>
              <w:widowControl/>
              <w:numPr>
                <w:ilvl w:val="0"/>
                <w:numId w:val="9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940" w:type="dxa"/>
            <w:shd w:val="clear" w:color="auto" w:fill="auto"/>
          </w:tcPr>
          <w:p w14:paraId="6C0FF32F" w14:textId="23FA4A40" w:rsidR="009B48A6" w:rsidRPr="00620550" w:rsidRDefault="00620550" w:rsidP="009B48A6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620550">
              <w:rPr>
                <w:color w:val="333333"/>
                <w:sz w:val="24"/>
                <w:szCs w:val="24"/>
                <w:shd w:val="clear" w:color="auto" w:fill="FFFFFF"/>
              </w:rPr>
              <w:t>Изменение продукта, предназначенного для государственной структуры с целью шпионажа или саботажа (У3)</w:t>
            </w:r>
          </w:p>
        </w:tc>
        <w:tc>
          <w:tcPr>
            <w:tcW w:w="3864" w:type="dxa"/>
            <w:shd w:val="clear" w:color="auto" w:fill="auto"/>
          </w:tcPr>
          <w:p w14:paraId="7088B497" w14:textId="77777777" w:rsidR="003734E5" w:rsidRPr="00620550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Работники Организации</w:t>
            </w:r>
          </w:p>
          <w:p w14:paraId="3AF14251" w14:textId="4784E8CF" w:rsidR="009B48A6" w:rsidRPr="009B48A6" w:rsidRDefault="003734E5" w:rsidP="003734E5">
            <w:pPr>
              <w:jc w:val="both"/>
              <w:rPr>
                <w:sz w:val="24"/>
                <w:szCs w:val="24"/>
              </w:rPr>
            </w:pPr>
            <w:r w:rsidRPr="00620550">
              <w:rPr>
                <w:sz w:val="24"/>
                <w:szCs w:val="24"/>
              </w:rPr>
              <w:t>Информационные системы Организации</w:t>
            </w:r>
          </w:p>
        </w:tc>
        <w:tc>
          <w:tcPr>
            <w:tcW w:w="7087" w:type="dxa"/>
            <w:shd w:val="clear" w:color="auto" w:fill="auto"/>
          </w:tcPr>
          <w:p w14:paraId="2D8E3526" w14:textId="1DC2E936" w:rsidR="00415E11" w:rsidRDefault="00415E11" w:rsidP="00415E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Взятка, насилие, убеждение сотрудников с целью модификации продуктов, производимых организацией</w:t>
            </w:r>
          </w:p>
          <w:p w14:paraId="5489FB29" w14:textId="0A150E96" w:rsidR="009B48A6" w:rsidRPr="009B48A6" w:rsidRDefault="00415E11" w:rsidP="00415E11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Взлом информационных систем с целью</w:t>
            </w:r>
            <w:r w:rsidRPr="0062055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модификации продуктов, производимых организацией</w:t>
            </w:r>
          </w:p>
        </w:tc>
      </w:tr>
    </w:tbl>
    <w:p w14:paraId="2FF3AEEA" w14:textId="77777777" w:rsidR="004A3C5C" w:rsidRDefault="004A3C5C" w:rsidP="004A3C5C">
      <w:pPr>
        <w:widowControl/>
        <w:autoSpaceDE/>
        <w:autoSpaceDN/>
        <w:spacing w:after="160" w:line="259" w:lineRule="auto"/>
        <w:sectPr w:rsidR="004A3C5C" w:rsidSect="00571CC1">
          <w:pgSz w:w="16838" w:h="11906" w:orient="landscape"/>
          <w:pgMar w:top="1134" w:right="567" w:bottom="1134" w:left="1701" w:header="709" w:footer="709" w:gutter="0"/>
          <w:cols w:space="708"/>
          <w:docGrid w:linePitch="360"/>
        </w:sectPr>
      </w:pPr>
    </w:p>
    <w:p w14:paraId="3422266E" w14:textId="5CED643D" w:rsidR="00AB6042" w:rsidRPr="00AB6042" w:rsidRDefault="002A036A" w:rsidP="00DF7D36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 w:rsidRPr="002A036A">
        <w:lastRenderedPageBreak/>
        <w:t>Источники угроз безопасности информации</w:t>
      </w:r>
    </w:p>
    <w:p w14:paraId="4F920EA2" w14:textId="77777777" w:rsidR="002A036A" w:rsidRDefault="002A036A" w:rsidP="002A036A">
      <w:pPr>
        <w:pStyle w:val="a5"/>
        <w:widowControl/>
        <w:numPr>
          <w:ilvl w:val="1"/>
          <w:numId w:val="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Модель нарушителя</w:t>
      </w:r>
    </w:p>
    <w:p w14:paraId="72F7F2E7" w14:textId="6834E069" w:rsidR="002717A5" w:rsidRPr="002A036A" w:rsidRDefault="002717A5" w:rsidP="00AC7704">
      <w:pPr>
        <w:pStyle w:val="a5"/>
        <w:widowControl/>
        <w:numPr>
          <w:ilvl w:val="2"/>
          <w:numId w:val="1"/>
        </w:numPr>
        <w:spacing w:line="360" w:lineRule="auto"/>
        <w:ind w:left="0" w:firstLine="709"/>
        <w:rPr>
          <w:sz w:val="28"/>
        </w:rPr>
      </w:pPr>
      <w:r w:rsidRPr="002A036A">
        <w:rPr>
          <w:sz w:val="28"/>
        </w:rPr>
        <w:t>Внешний нарушитель</w:t>
      </w:r>
    </w:p>
    <w:p w14:paraId="225148DB" w14:textId="30B9F68E" w:rsidR="002717A5" w:rsidRPr="00AB6042" w:rsidRDefault="002717A5" w:rsidP="00DF7D36">
      <w:pPr>
        <w:pStyle w:val="a5"/>
        <w:widowControl/>
        <w:spacing w:line="360" w:lineRule="auto"/>
        <w:ind w:left="0" w:firstLine="709"/>
        <w:rPr>
          <w:sz w:val="28"/>
        </w:rPr>
      </w:pPr>
      <w:bookmarkStart w:id="3" w:name="_Hlk147589799"/>
      <w:r w:rsidRPr="002717A5">
        <w:rPr>
          <w:sz w:val="28"/>
        </w:rPr>
        <w:t>В качестве внешнего нарушителя информационной безопасности, рассматривается нарушитель, который не имеет непосредственного доступа к техническим средствам и ресурсам системы, находящимся в пределах контролируемой зоны.</w:t>
      </w:r>
      <w:bookmarkEnd w:id="3"/>
    </w:p>
    <w:p w14:paraId="3CBA2579" w14:textId="116A6E27" w:rsidR="002717A5" w:rsidRDefault="002717A5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2717A5">
        <w:rPr>
          <w:sz w:val="28"/>
        </w:rPr>
        <w:tab/>
        <w:t>Предполагается, что внешний нарушитель может воздействовать на защищаемую информацию только во время ее передачи по каналам связи.</w:t>
      </w:r>
    </w:p>
    <w:p w14:paraId="3B109B58" w14:textId="0DD53CAD" w:rsidR="00AB6042" w:rsidRDefault="00AB6042" w:rsidP="00DF7D36">
      <w:pPr>
        <w:pStyle w:val="a5"/>
        <w:widowControl/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ab/>
        <w:t>Предполагаемые внешние нарушители</w:t>
      </w:r>
      <w:r>
        <w:rPr>
          <w:sz w:val="28"/>
          <w:lang w:val="en-US"/>
        </w:rPr>
        <w:t>:</w:t>
      </w:r>
    </w:p>
    <w:p w14:paraId="48856967" w14:textId="5F8D5C13" w:rsidR="00AB6042" w:rsidRDefault="00AB6042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bookmarkStart w:id="4" w:name="_Hlk149495386"/>
      <w:r w:rsidRPr="00AB6042">
        <w:rPr>
          <w:sz w:val="28"/>
        </w:rPr>
        <w:t>Преступные группы (криминальные структуры)</w:t>
      </w:r>
    </w:p>
    <w:p w14:paraId="4D123991" w14:textId="7457C5B0" w:rsidR="002D5C5E" w:rsidRPr="00AB6042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Специальные службы иностранных государств</w:t>
      </w:r>
    </w:p>
    <w:p w14:paraId="177F7633" w14:textId="5EE2AEE1" w:rsidR="00AB6042" w:rsidRPr="00AB6042" w:rsidRDefault="00AB6042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Отдельные физические лица (хакеры)</w:t>
      </w:r>
    </w:p>
    <w:p w14:paraId="395BDBE2" w14:textId="628D7E99" w:rsidR="00AB6042" w:rsidRDefault="00AB6042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Конкурирующие организации</w:t>
      </w:r>
    </w:p>
    <w:p w14:paraId="693E92E3" w14:textId="2FD31720" w:rsidR="00AB6042" w:rsidRDefault="00AB6042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Бывшие работники (пользователи)</w:t>
      </w:r>
    </w:p>
    <w:bookmarkEnd w:id="4"/>
    <w:p w14:paraId="502B0063" w14:textId="06C2BE51" w:rsidR="00AB6042" w:rsidRDefault="00AB6042" w:rsidP="00DF7D36">
      <w:pPr>
        <w:widowControl/>
        <w:spacing w:line="360" w:lineRule="auto"/>
        <w:ind w:firstLine="709"/>
        <w:jc w:val="both"/>
        <w:rPr>
          <w:sz w:val="28"/>
        </w:rPr>
      </w:pPr>
      <w:r w:rsidRPr="00AB6042">
        <w:rPr>
          <w:sz w:val="28"/>
        </w:rPr>
        <w:t xml:space="preserve">Соответствие </w:t>
      </w:r>
      <w:r>
        <w:rPr>
          <w:sz w:val="28"/>
        </w:rPr>
        <w:t xml:space="preserve">предполагаемых внешних нарушителей </w:t>
      </w:r>
      <w:r w:rsidRPr="00AB6042">
        <w:rPr>
          <w:sz w:val="28"/>
        </w:rPr>
        <w:t>видам риска (ущерба) и возможным негативным последствиям:</w:t>
      </w:r>
    </w:p>
    <w:p w14:paraId="6C4668B5" w14:textId="742147F5" w:rsidR="00AB6042" w:rsidRDefault="00AB6042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Преступные группы (криминальные структуры)</w:t>
      </w:r>
      <w:r>
        <w:rPr>
          <w:sz w:val="28"/>
        </w:rPr>
        <w:t xml:space="preserve"> </w:t>
      </w:r>
    </w:p>
    <w:p w14:paraId="12986282" w14:textId="7B07D510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7685BDB8" w14:textId="6647D963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Хищение денежных средств со счета организации (У2)</w:t>
      </w:r>
    </w:p>
    <w:p w14:paraId="6D6B8CE5" w14:textId="24C5A7AA" w:rsidR="002D5C5E" w:rsidRDefault="002D5C5E" w:rsidP="00DF7D36">
      <w:pPr>
        <w:pStyle w:val="a5"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Специальные службы иностранных государств</w:t>
      </w:r>
    </w:p>
    <w:p w14:paraId="4DBDEC50" w14:textId="39E29962" w:rsidR="002D5C5E" w:rsidRPr="002D5C5E" w:rsidRDefault="002D5C5E" w:rsidP="00DF7D36">
      <w:pPr>
        <w:pStyle w:val="a5"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Изменение продукта, предназначенного для государственной структуры с целью шпионажа или саботажа (У3)</w:t>
      </w:r>
    </w:p>
    <w:p w14:paraId="75F4313D" w14:textId="77777777" w:rsidR="002D5C5E" w:rsidRPr="00AB6042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Отдельные физические лица (хакеры)</w:t>
      </w:r>
    </w:p>
    <w:p w14:paraId="3BD26C7A" w14:textId="253FBDE5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Хищение денежных средств со счета организации (У2)</w:t>
      </w:r>
    </w:p>
    <w:p w14:paraId="5D794B1A" w14:textId="29C136A3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Конкурирующие организации</w:t>
      </w:r>
    </w:p>
    <w:p w14:paraId="7459C881" w14:textId="2D32D5E9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Срыв запланированной сделки с партнером (У2)</w:t>
      </w:r>
    </w:p>
    <w:p w14:paraId="1245145E" w14:textId="1D17C7B3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Саботаж текущих проектов (У2)</w:t>
      </w:r>
    </w:p>
    <w:p w14:paraId="6EF9C427" w14:textId="57F4A5FE" w:rsidR="00AB6042" w:rsidRP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Бывшие работники (пользователи)</w:t>
      </w:r>
    </w:p>
    <w:p w14:paraId="4D40F31E" w14:textId="6A8E384C" w:rsidR="00AB6042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lastRenderedPageBreak/>
        <w:t>Разглашение персональных данных граждан (У1)</w:t>
      </w:r>
    </w:p>
    <w:p w14:paraId="6F25A8CA" w14:textId="12C2C8E8" w:rsidR="002D5C5E" w:rsidRDefault="002D5C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1C5B8C97" w14:textId="1921983E" w:rsidR="002D5C5E" w:rsidRPr="002D5C5E" w:rsidRDefault="002D5C5E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Уровни возможностей нарушителей по реализации угроз безопасности информации</w:t>
      </w:r>
      <w:r>
        <w:rPr>
          <w:sz w:val="28"/>
        </w:rPr>
        <w:t>, согласно м</w:t>
      </w:r>
      <w:r w:rsidRPr="002D5C5E">
        <w:rPr>
          <w:sz w:val="28"/>
        </w:rPr>
        <w:t>етодике оценки угроз</w:t>
      </w:r>
      <w:r>
        <w:rPr>
          <w:sz w:val="28"/>
        </w:rPr>
        <w:t xml:space="preserve"> </w:t>
      </w:r>
      <w:r w:rsidRPr="002D5C5E">
        <w:rPr>
          <w:sz w:val="28"/>
        </w:rPr>
        <w:t>безопасности информации:</w:t>
      </w:r>
    </w:p>
    <w:p w14:paraId="7D1CDCD6" w14:textId="6131FCA2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Преступные группы (криминальные структуры)</w:t>
      </w:r>
      <w:r w:rsidRPr="002D5C5E">
        <w:rPr>
          <w:sz w:val="28"/>
        </w:rPr>
        <w:t xml:space="preserve"> – 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5750FBC5" w14:textId="705AB5F3" w:rsidR="002D5C5E" w:rsidRPr="00AB6042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Специальные службы иностранных государств –</w:t>
      </w:r>
      <w:r>
        <w:rPr>
          <w:sz w:val="28"/>
        </w:rPr>
        <w:t xml:space="preserve"> </w:t>
      </w:r>
      <w:r w:rsidRPr="002D5C5E">
        <w:rPr>
          <w:sz w:val="28"/>
        </w:rPr>
        <w:t>Н4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высокими возможностями</w:t>
      </w:r>
    </w:p>
    <w:p w14:paraId="58D7A27C" w14:textId="0E0EFD2C" w:rsidR="002D5C5E" w:rsidRPr="00AB6042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Отдельные физические лица (хакеры)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</w:p>
    <w:p w14:paraId="63815ACB" w14:textId="5E3BCC21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Конкурирующие организации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780BCC7D" w14:textId="6EB8C333" w:rsidR="00AB6042" w:rsidRP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Бывшие работники (пользователи)</w:t>
      </w:r>
      <w:r w:rsidRPr="002D5C5E">
        <w:rPr>
          <w:sz w:val="28"/>
        </w:rPr>
        <w:t xml:space="preserve"> 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</w:p>
    <w:p w14:paraId="3B910D50" w14:textId="0784F295" w:rsidR="002717A5" w:rsidRDefault="002717A5" w:rsidP="00AC7704">
      <w:pPr>
        <w:pStyle w:val="a5"/>
        <w:widowControl/>
        <w:numPr>
          <w:ilvl w:val="2"/>
          <w:numId w:val="1"/>
        </w:numPr>
        <w:spacing w:line="360" w:lineRule="auto"/>
        <w:ind w:left="0" w:firstLine="709"/>
        <w:rPr>
          <w:sz w:val="28"/>
        </w:rPr>
      </w:pPr>
      <w:r>
        <w:rPr>
          <w:sz w:val="28"/>
        </w:rPr>
        <w:t>Внутренний нарушитель</w:t>
      </w:r>
    </w:p>
    <w:p w14:paraId="125B0251" w14:textId="5D0BB5CC" w:rsidR="00495E99" w:rsidRDefault="00495E99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495E99">
        <w:rPr>
          <w:sz w:val="28"/>
        </w:rPr>
        <w:t>В качестве вн</w:t>
      </w:r>
      <w:r>
        <w:rPr>
          <w:sz w:val="28"/>
        </w:rPr>
        <w:t>утреннего</w:t>
      </w:r>
      <w:r w:rsidRPr="00495E99">
        <w:rPr>
          <w:sz w:val="28"/>
        </w:rPr>
        <w:t xml:space="preserve"> нарушителя информационной безопасности, рассматривается нарушитель, который </w:t>
      </w:r>
      <w:r w:rsidR="008864BE">
        <w:rPr>
          <w:sz w:val="28"/>
        </w:rPr>
        <w:t>обладает достаточным</w:t>
      </w:r>
      <w:r w:rsidRPr="00495E99">
        <w:rPr>
          <w:sz w:val="28"/>
        </w:rPr>
        <w:t xml:space="preserve"> доступ</w:t>
      </w:r>
      <w:r w:rsidR="008864BE">
        <w:rPr>
          <w:sz w:val="28"/>
        </w:rPr>
        <w:t>ом</w:t>
      </w:r>
      <w:r w:rsidRPr="00495E99">
        <w:rPr>
          <w:sz w:val="28"/>
        </w:rPr>
        <w:t xml:space="preserve"> к техническим средствам и ресурсам </w:t>
      </w:r>
      <w:r w:rsidR="00AB6042">
        <w:rPr>
          <w:sz w:val="28"/>
        </w:rPr>
        <w:t>Организации</w:t>
      </w:r>
      <w:r w:rsidRPr="00495E99">
        <w:rPr>
          <w:sz w:val="28"/>
        </w:rPr>
        <w:t>, находящимся в пределах контролируемой зоны.</w:t>
      </w:r>
    </w:p>
    <w:p w14:paraId="254A39EA" w14:textId="292D1CE9" w:rsidR="00AB6042" w:rsidRDefault="00AB6042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 xml:space="preserve">Система разграничения доступа </w:t>
      </w:r>
      <w:r>
        <w:rPr>
          <w:sz w:val="28"/>
        </w:rPr>
        <w:t>Организации</w:t>
      </w:r>
      <w:r w:rsidRPr="00AB6042">
        <w:rPr>
          <w:sz w:val="28"/>
        </w:rPr>
        <w:t xml:space="preserve"> обеспечивает разграничение прав пользователей на доступ к информационным, программным, аппаратным и другим ресурсам в соответствии с принятой политикой информационной безопасности.</w:t>
      </w:r>
    </w:p>
    <w:p w14:paraId="7D755B45" w14:textId="021B77F3" w:rsidR="002D5C5E" w:rsidRPr="002D5C5E" w:rsidRDefault="00AB6042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AB6042">
        <w:rPr>
          <w:sz w:val="28"/>
        </w:rPr>
        <w:t>Внутренний нарушитель может использовать штатные средства.</w:t>
      </w:r>
    </w:p>
    <w:p w14:paraId="4AD7B611" w14:textId="3506F147" w:rsidR="002D5C5E" w:rsidRDefault="002D5C5E" w:rsidP="00DF7D36">
      <w:pPr>
        <w:pStyle w:val="a5"/>
        <w:widowControl/>
        <w:spacing w:line="360" w:lineRule="auto"/>
        <w:ind w:left="0" w:firstLine="709"/>
        <w:rPr>
          <w:sz w:val="28"/>
          <w:lang w:val="en-US"/>
        </w:rPr>
      </w:pPr>
      <w:r>
        <w:rPr>
          <w:sz w:val="28"/>
        </w:rPr>
        <w:t>Предполагаемые внутренние нарушители</w:t>
      </w:r>
      <w:r>
        <w:rPr>
          <w:sz w:val="28"/>
          <w:lang w:val="en-US"/>
        </w:rPr>
        <w:t>:</w:t>
      </w:r>
    </w:p>
    <w:p w14:paraId="60AA65CC" w14:textId="04101D07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Разработчики программных, программно-аппаратных средств</w:t>
      </w:r>
    </w:p>
    <w:p w14:paraId="7554865B" w14:textId="77777777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Поставщики вычислительных услуг, услуг связи</w:t>
      </w:r>
    </w:p>
    <w:p w14:paraId="21A9D2A2" w14:textId="77777777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Лица, привлекаемые для установки, настройки, испытаний, пусконаладочных и иных видов работ</w:t>
      </w:r>
    </w:p>
    <w:p w14:paraId="3CCBA447" w14:textId="0B4BC6DC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lastRenderedPageBreak/>
        <w:t>Лица, обеспечивающие функционирование систем и сетей или обеспечивающие системы оператора (администрация, охрана, уборщики и т.д.)</w:t>
      </w:r>
    </w:p>
    <w:p w14:paraId="7518A95B" w14:textId="591DEE66" w:rsidR="002D5C5E" w:rsidRDefault="002D5C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</w:t>
      </w:r>
    </w:p>
    <w:p w14:paraId="6409858C" w14:textId="3F5F97BE" w:rsidR="002D5C5E" w:rsidRDefault="002D5C5E" w:rsidP="00DF7D36">
      <w:pPr>
        <w:widowControl/>
        <w:spacing w:line="360" w:lineRule="auto"/>
        <w:ind w:firstLine="709"/>
        <w:jc w:val="both"/>
        <w:rPr>
          <w:sz w:val="28"/>
        </w:rPr>
      </w:pPr>
      <w:r w:rsidRPr="00AB6042">
        <w:rPr>
          <w:sz w:val="28"/>
        </w:rPr>
        <w:t xml:space="preserve">Соответствие </w:t>
      </w:r>
      <w:r>
        <w:rPr>
          <w:sz w:val="28"/>
        </w:rPr>
        <w:t xml:space="preserve">предполагаемых внешних нарушителей </w:t>
      </w:r>
      <w:r w:rsidRPr="00AB6042">
        <w:rPr>
          <w:sz w:val="28"/>
        </w:rPr>
        <w:t>видам риска (ущерба) и возможным негативным последствиям:</w:t>
      </w:r>
    </w:p>
    <w:p w14:paraId="0BFA6CA0" w14:textId="4506D5AA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Разработчики программных, программно-аппаратных средств</w:t>
      </w:r>
    </w:p>
    <w:p w14:paraId="323FB2E0" w14:textId="4506D5AA" w:rsidR="007F675E" w:rsidRDefault="007F67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2125F1B2" w14:textId="15B91793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Поставщики вычислительных услуг, услуг связи</w:t>
      </w:r>
    </w:p>
    <w:p w14:paraId="78CA1533" w14:textId="7B6CEEF3" w:rsidR="007F675E" w:rsidRPr="007F675E" w:rsidRDefault="007F675E" w:rsidP="00DF7D36">
      <w:pPr>
        <w:pStyle w:val="a5"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69231A5" w14:textId="36DEA051" w:rsidR="007F675E" w:rsidRDefault="007F675E" w:rsidP="00DF7D36">
      <w:pPr>
        <w:pStyle w:val="a5"/>
        <w:widowControl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Хищение денежных средств со счета организации (У2)</w:t>
      </w:r>
    </w:p>
    <w:p w14:paraId="47B5FCA6" w14:textId="111049D6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Лица, привлекаемые для установки, настройки, испытаний, пусконаладочных и иных видов работ</w:t>
      </w:r>
    </w:p>
    <w:p w14:paraId="38ED58E8" w14:textId="78BEFA60" w:rsidR="007F675E" w:rsidRPr="007F675E" w:rsidRDefault="007F675E" w:rsidP="00DF7D36">
      <w:pPr>
        <w:pStyle w:val="a5"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2BAA54FB" w14:textId="04787EAC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Лица, обеспечивающие функционирование систем и сетей или обеспечивающие системы оператора (администрация, охрана, уборщики и т.д.)</w:t>
      </w:r>
    </w:p>
    <w:p w14:paraId="1DA03D6A" w14:textId="3BF4795E" w:rsidR="007F675E" w:rsidRPr="007F675E" w:rsidRDefault="007F675E" w:rsidP="00DF7D36">
      <w:pPr>
        <w:pStyle w:val="a5"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14D3A60" w14:textId="2760D670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</w:t>
      </w:r>
    </w:p>
    <w:p w14:paraId="490F52BD" w14:textId="30AA95A0" w:rsidR="007F675E" w:rsidRPr="007F675E" w:rsidRDefault="007F675E" w:rsidP="00DF7D36">
      <w:pPr>
        <w:pStyle w:val="a5"/>
        <w:numPr>
          <w:ilvl w:val="1"/>
          <w:numId w:val="10"/>
        </w:numPr>
        <w:spacing w:line="360" w:lineRule="auto"/>
        <w:ind w:left="0" w:firstLine="709"/>
        <w:rPr>
          <w:sz w:val="28"/>
        </w:rPr>
      </w:pPr>
      <w:r w:rsidRPr="007F675E">
        <w:rPr>
          <w:sz w:val="28"/>
        </w:rPr>
        <w:t>Кража, копирование, уничтожение, модификация данных, содержащих коммерческую тайну (У2)</w:t>
      </w:r>
    </w:p>
    <w:p w14:paraId="54E5103B" w14:textId="77777777" w:rsidR="002D5C5E" w:rsidRPr="002D5C5E" w:rsidRDefault="002D5C5E" w:rsidP="00DF7D36">
      <w:pPr>
        <w:pStyle w:val="a5"/>
        <w:widowControl/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Уровни возможностей нарушителей по реализации угроз безопасности информации</w:t>
      </w:r>
      <w:r>
        <w:rPr>
          <w:sz w:val="28"/>
        </w:rPr>
        <w:t>, согласно м</w:t>
      </w:r>
      <w:r w:rsidRPr="002D5C5E">
        <w:rPr>
          <w:sz w:val="28"/>
        </w:rPr>
        <w:t>етодике оценки угроз</w:t>
      </w:r>
      <w:r>
        <w:rPr>
          <w:sz w:val="28"/>
        </w:rPr>
        <w:t xml:space="preserve"> </w:t>
      </w:r>
      <w:r w:rsidRPr="002D5C5E">
        <w:rPr>
          <w:sz w:val="28"/>
        </w:rPr>
        <w:t>безопасности информации:</w:t>
      </w:r>
    </w:p>
    <w:p w14:paraId="30B26095" w14:textId="2999C36E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Разработчики программных, программно-аппаратных средств</w:t>
      </w:r>
      <w:r>
        <w:rPr>
          <w:sz w:val="28"/>
        </w:rPr>
        <w:t xml:space="preserve"> – </w:t>
      </w:r>
      <w:r w:rsidRPr="007F675E">
        <w:rPr>
          <w:sz w:val="28"/>
        </w:rPr>
        <w:t>Н3</w:t>
      </w:r>
      <w:r>
        <w:rPr>
          <w:sz w:val="28"/>
        </w:rPr>
        <w:t xml:space="preserve"> н</w:t>
      </w:r>
      <w:r w:rsidRPr="007F675E">
        <w:rPr>
          <w:sz w:val="28"/>
        </w:rPr>
        <w:t>арушитель, обладающий средними возможностями</w:t>
      </w:r>
    </w:p>
    <w:p w14:paraId="462FF2EB" w14:textId="77FACA7B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Поставщики вычислительных услуг, услуг связи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38870374" w14:textId="6B36D78D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lastRenderedPageBreak/>
        <w:t>Лица, привлекаемые для установки, настройки, испытаний, пусконаладочных и иных видов работ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2E9C4A11" w14:textId="2CA59E09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Лица, обеспечивающие функционирование систем и сетей или обеспечивающие системы оператора (администрация, охрана, уборщики и т.д.)</w:t>
      </w:r>
      <w:r>
        <w:rPr>
          <w:sz w:val="28"/>
        </w:rPr>
        <w:t xml:space="preserve"> </w:t>
      </w:r>
      <w:r w:rsidRPr="002D5C5E">
        <w:rPr>
          <w:sz w:val="28"/>
        </w:rPr>
        <w:t>–</w:t>
      </w:r>
      <w:r>
        <w:rPr>
          <w:sz w:val="28"/>
        </w:rPr>
        <w:t xml:space="preserve"> </w:t>
      </w:r>
      <w:r w:rsidRPr="002D5C5E">
        <w:rPr>
          <w:sz w:val="28"/>
        </w:rPr>
        <w:t>Н1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возможностями</w:t>
      </w:r>
    </w:p>
    <w:p w14:paraId="3CD2283F" w14:textId="31F83AA1" w:rsidR="007F675E" w:rsidRDefault="007F675E" w:rsidP="00DF7D36">
      <w:pPr>
        <w:pStyle w:val="a5"/>
        <w:widowControl/>
        <w:numPr>
          <w:ilvl w:val="0"/>
          <w:numId w:val="10"/>
        </w:numPr>
        <w:spacing w:line="360" w:lineRule="auto"/>
        <w:ind w:left="0" w:firstLine="709"/>
        <w:rPr>
          <w:sz w:val="28"/>
        </w:rPr>
      </w:pPr>
      <w:r w:rsidRPr="002D5C5E">
        <w:rPr>
          <w:sz w:val="28"/>
        </w:rPr>
        <w:t>Системные администраторы и администраторы безопасности –</w:t>
      </w:r>
      <w:r>
        <w:rPr>
          <w:sz w:val="28"/>
        </w:rPr>
        <w:t xml:space="preserve"> </w:t>
      </w:r>
      <w:r w:rsidRPr="002D5C5E">
        <w:rPr>
          <w:sz w:val="28"/>
        </w:rPr>
        <w:t>Н2</w:t>
      </w:r>
      <w:r>
        <w:rPr>
          <w:sz w:val="28"/>
        </w:rPr>
        <w:t xml:space="preserve"> н</w:t>
      </w:r>
      <w:r w:rsidRPr="002D5C5E">
        <w:rPr>
          <w:sz w:val="28"/>
        </w:rPr>
        <w:t>арушитель, обладающий базовыми повышенными возможностями</w:t>
      </w:r>
    </w:p>
    <w:p w14:paraId="607A31DC" w14:textId="77777777" w:rsidR="002D5C5E" w:rsidRDefault="002D5C5E" w:rsidP="00AC7704">
      <w:pPr>
        <w:pStyle w:val="a5"/>
        <w:widowControl/>
        <w:spacing w:line="360" w:lineRule="auto"/>
        <w:ind w:left="0" w:firstLine="709"/>
        <w:rPr>
          <w:sz w:val="28"/>
        </w:rPr>
      </w:pPr>
    </w:p>
    <w:p w14:paraId="0BD7CAB3" w14:textId="295A730B" w:rsidR="00AC7704" w:rsidRDefault="00AC7704" w:rsidP="00AC7704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>
        <w:t>С</w:t>
      </w:r>
      <w:r>
        <w:t>пособы реализации (возникновения) угроз безопасности</w:t>
      </w:r>
      <w:r>
        <w:t xml:space="preserve"> </w:t>
      </w:r>
      <w:r>
        <w:t>информации</w:t>
      </w:r>
    </w:p>
    <w:p w14:paraId="7087FD68" w14:textId="55A7F7FD" w:rsidR="00AC7704" w:rsidRDefault="00AC7704" w:rsidP="00AC7704">
      <w:pPr>
        <w:pStyle w:val="a5"/>
        <w:widowControl/>
        <w:numPr>
          <w:ilvl w:val="1"/>
          <w:numId w:val="1"/>
        </w:numPr>
        <w:tabs>
          <w:tab w:val="left" w:pos="1370"/>
          <w:tab w:val="left" w:pos="1550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Способы реализации</w:t>
      </w:r>
      <w:r w:rsidRPr="00AC7704">
        <w:rPr>
          <w:sz w:val="28"/>
        </w:rPr>
        <w:t>, которые могут быть использованы нарушителями</w:t>
      </w:r>
      <w:r w:rsidR="0045781C">
        <w:rPr>
          <w:sz w:val="28"/>
        </w:rPr>
        <w:t xml:space="preserve"> описаны в таблице 2</w:t>
      </w:r>
      <w:r>
        <w:rPr>
          <w:sz w:val="28"/>
        </w:rPr>
        <w:t>.</w:t>
      </w:r>
    </w:p>
    <w:p w14:paraId="582FA831" w14:textId="795061E0" w:rsidR="007F389C" w:rsidRDefault="00AC7704" w:rsidP="00AC7704">
      <w:pPr>
        <w:pStyle w:val="a5"/>
        <w:widowControl/>
        <w:numPr>
          <w:ilvl w:val="1"/>
          <w:numId w:val="1"/>
        </w:numPr>
        <w:tabs>
          <w:tab w:val="left" w:pos="1370"/>
          <w:tab w:val="left" w:pos="1550"/>
        </w:tabs>
        <w:spacing w:line="360" w:lineRule="auto"/>
        <w:ind w:left="0" w:firstLine="709"/>
        <w:rPr>
          <w:sz w:val="28"/>
        </w:rPr>
      </w:pPr>
      <w:r w:rsidRPr="00AC7704">
        <w:rPr>
          <w:sz w:val="28"/>
        </w:rPr>
        <w:t>Интерфейсы объектов воздействия</w:t>
      </w:r>
      <w:r w:rsidRPr="00AC7704">
        <w:rPr>
          <w:sz w:val="28"/>
        </w:rPr>
        <w:t>, которые могут быть использованы нарушителями</w:t>
      </w:r>
      <w:r w:rsidR="0045781C">
        <w:rPr>
          <w:sz w:val="28"/>
        </w:rPr>
        <w:t xml:space="preserve"> </w:t>
      </w:r>
      <w:r w:rsidR="0045781C">
        <w:rPr>
          <w:sz w:val="28"/>
        </w:rPr>
        <w:t>описаны в таблице 2</w:t>
      </w:r>
      <w:r>
        <w:rPr>
          <w:sz w:val="28"/>
        </w:rPr>
        <w:t>.</w:t>
      </w:r>
    </w:p>
    <w:p w14:paraId="6719ADB7" w14:textId="57ED00A5" w:rsidR="007F389C" w:rsidRPr="007F389C" w:rsidRDefault="007F389C" w:rsidP="007F389C">
      <w:pPr>
        <w:widowControl/>
        <w:autoSpaceDE/>
        <w:autoSpaceDN/>
        <w:spacing w:after="160" w:line="259" w:lineRule="auto"/>
        <w:rPr>
          <w:sz w:val="28"/>
        </w:rPr>
        <w:sectPr w:rsidR="007F389C" w:rsidRPr="007F389C" w:rsidSect="007F389C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79D1B264" w14:textId="77777777" w:rsidR="007F389C" w:rsidRDefault="007F389C" w:rsidP="000A1629">
      <w:pPr>
        <w:pStyle w:val="1"/>
        <w:widowControl/>
        <w:tabs>
          <w:tab w:val="left" w:pos="1370"/>
        </w:tabs>
        <w:spacing w:before="240" w:line="360" w:lineRule="auto"/>
        <w:ind w:left="0"/>
        <w:rPr>
          <w:b w:val="0"/>
        </w:rPr>
      </w:pPr>
    </w:p>
    <w:p w14:paraId="1713CA4A" w14:textId="29A3B6BA" w:rsidR="007F389C" w:rsidRPr="004A3C5C" w:rsidRDefault="007F389C" w:rsidP="007F389C">
      <w:pPr>
        <w:pStyle w:val="1"/>
        <w:widowControl/>
        <w:tabs>
          <w:tab w:val="left" w:pos="1370"/>
        </w:tabs>
        <w:spacing w:before="240" w:line="360" w:lineRule="auto"/>
        <w:rPr>
          <w:b w:val="0"/>
        </w:rPr>
      </w:pPr>
      <w:r w:rsidRPr="004A3C5C">
        <w:rPr>
          <w:b w:val="0"/>
        </w:rPr>
        <w:t xml:space="preserve">Таблица </w:t>
      </w:r>
      <w:r w:rsidR="0045781C">
        <w:rPr>
          <w:b w:val="0"/>
        </w:rPr>
        <w:t>2</w:t>
      </w:r>
      <w:r w:rsidRPr="004A3C5C">
        <w:rPr>
          <w:b w:val="0"/>
        </w:rPr>
        <w:t xml:space="preserve">. </w:t>
      </w:r>
      <w:r w:rsidR="0045781C" w:rsidRPr="0045781C">
        <w:rPr>
          <w:b w:val="0"/>
        </w:rPr>
        <w:t>Способы реализации (возникновения) угроз безопасности информации</w:t>
      </w:r>
    </w:p>
    <w:tbl>
      <w:tblPr>
        <w:tblW w:w="148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969"/>
        <w:gridCol w:w="6804"/>
      </w:tblGrid>
      <w:tr w:rsidR="007F389C" w:rsidRPr="007E60C8" w14:paraId="6985A7BC" w14:textId="77777777" w:rsidTr="00F70ACD">
        <w:trPr>
          <w:cantSplit/>
          <w:trHeight w:val="974"/>
          <w:tblHeader/>
        </w:trPr>
        <w:tc>
          <w:tcPr>
            <w:tcW w:w="988" w:type="dxa"/>
            <w:shd w:val="clear" w:color="auto" w:fill="auto"/>
            <w:vAlign w:val="center"/>
          </w:tcPr>
          <w:p w14:paraId="6D44417C" w14:textId="77777777" w:rsidR="007F389C" w:rsidRPr="009B48A6" w:rsidRDefault="007F389C" w:rsidP="00ED0265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E91329F" w14:textId="7B358FFB" w:rsidR="007F389C" w:rsidRPr="009B48A6" w:rsidRDefault="00CA54D7" w:rsidP="00ED0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нарушителей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534FF246" w14:textId="3A704D4E" w:rsidR="007F389C" w:rsidRPr="009B48A6" w:rsidRDefault="00CA54D7" w:rsidP="00ED0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Интерфейсы о</w:t>
            </w:r>
            <w:r w:rsidR="007F389C" w:rsidRPr="009B48A6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бъект</w:t>
            </w:r>
            <w:r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>ов</w:t>
            </w:r>
            <w:r w:rsidR="007F389C" w:rsidRPr="009B48A6">
              <w:rPr>
                <w:b/>
                <w:bCs/>
                <w:color w:val="333333"/>
                <w:sz w:val="28"/>
                <w:szCs w:val="28"/>
                <w:shd w:val="clear" w:color="auto" w:fill="FFFFFF"/>
              </w:rPr>
              <w:t xml:space="preserve"> воздействия</w:t>
            </w:r>
          </w:p>
        </w:tc>
        <w:tc>
          <w:tcPr>
            <w:tcW w:w="6804" w:type="dxa"/>
            <w:shd w:val="clear" w:color="auto" w:fill="auto"/>
            <w:vAlign w:val="center"/>
          </w:tcPr>
          <w:p w14:paraId="3D0E52A7" w14:textId="2A73B167" w:rsidR="007F389C" w:rsidRPr="009B48A6" w:rsidRDefault="00CA54D7" w:rsidP="00ED0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Способы реализации </w:t>
            </w:r>
            <w:r w:rsidRPr="00CA54D7">
              <w:rPr>
                <w:b/>
                <w:sz w:val="28"/>
                <w:szCs w:val="28"/>
              </w:rPr>
              <w:t xml:space="preserve">(возникновения) </w:t>
            </w:r>
            <w:r>
              <w:rPr>
                <w:b/>
                <w:sz w:val="28"/>
                <w:szCs w:val="28"/>
              </w:rPr>
              <w:t>угроз</w:t>
            </w:r>
          </w:p>
        </w:tc>
      </w:tr>
      <w:tr w:rsidR="007F389C" w:rsidRPr="007E60C8" w14:paraId="26E69BF8" w14:textId="77777777" w:rsidTr="00F70ACD">
        <w:tc>
          <w:tcPr>
            <w:tcW w:w="988" w:type="dxa"/>
            <w:shd w:val="clear" w:color="auto" w:fill="auto"/>
          </w:tcPr>
          <w:p w14:paraId="4780B3AF" w14:textId="77777777" w:rsidR="007F389C" w:rsidRPr="009B48A6" w:rsidRDefault="007F389C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F7A18FE" w14:textId="4DAE9439" w:rsidR="007F389C" w:rsidRPr="00CA54D7" w:rsidRDefault="00CA54D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3969" w:type="dxa"/>
            <w:shd w:val="clear" w:color="auto" w:fill="auto"/>
          </w:tcPr>
          <w:p w14:paraId="7A1D88A2" w14:textId="2F5A40E3" w:rsidR="007F389C" w:rsidRPr="009B48A6" w:rsidRDefault="000A1629" w:rsidP="00ED0265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организации, система электронного документооборота, бизнес решения Яндекс</w:t>
            </w:r>
          </w:p>
        </w:tc>
        <w:tc>
          <w:tcPr>
            <w:tcW w:w="6804" w:type="dxa"/>
            <w:shd w:val="clear" w:color="auto" w:fill="auto"/>
          </w:tcPr>
          <w:p w14:paraId="5A0FB02D" w14:textId="2B33BE1D" w:rsidR="007F389C" w:rsidRPr="009B48A6" w:rsidRDefault="00A77A32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Реализация социальной инженерии, </w:t>
            </w:r>
            <w:r>
              <w:rPr>
                <w:sz w:val="24"/>
                <w:szCs w:val="24"/>
              </w:rPr>
              <w:t>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</w:tr>
      <w:tr w:rsidR="00CA54D7" w:rsidRPr="007E60C8" w14:paraId="315AF1C7" w14:textId="77777777" w:rsidTr="00F70ACD">
        <w:tc>
          <w:tcPr>
            <w:tcW w:w="988" w:type="dxa"/>
            <w:shd w:val="clear" w:color="auto" w:fill="auto"/>
          </w:tcPr>
          <w:p w14:paraId="77FA48F7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7CE1DB2" w14:textId="4A6FCE35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Специальные службы иностранных государств</w:t>
            </w:r>
          </w:p>
        </w:tc>
        <w:tc>
          <w:tcPr>
            <w:tcW w:w="3969" w:type="dxa"/>
            <w:shd w:val="clear" w:color="auto" w:fill="auto"/>
          </w:tcPr>
          <w:p w14:paraId="0526B2A3" w14:textId="5669BC9A" w:rsidR="00CA54D7" w:rsidRPr="00620550" w:rsidRDefault="000A1629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организации, система электронного документооборота, бизнес решения Яндекс</w:t>
            </w:r>
            <w:r w:rsidR="00F70ACD">
              <w:rPr>
                <w:color w:val="333333"/>
                <w:sz w:val="24"/>
                <w:szCs w:val="24"/>
                <w:shd w:val="clear" w:color="auto" w:fill="FFFFFF"/>
              </w:rPr>
              <w:t xml:space="preserve">, </w:t>
            </w:r>
            <w:r w:rsidR="00F70ACD">
              <w:rPr>
                <w:color w:val="333333"/>
                <w:sz w:val="24"/>
                <w:szCs w:val="24"/>
                <w:shd w:val="clear" w:color="auto" w:fill="FFFFFF"/>
              </w:rPr>
              <w:t>локальная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78D22824" w14:textId="57D54137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  <w:r>
              <w:rPr>
                <w:sz w:val="24"/>
                <w:szCs w:val="24"/>
              </w:rPr>
              <w:t xml:space="preserve">, </w:t>
            </w:r>
            <w:r w:rsidRPr="001962A6">
              <w:rPr>
                <w:sz w:val="24"/>
                <w:szCs w:val="24"/>
              </w:rPr>
              <w:t>п</w:t>
            </w:r>
            <w:r w:rsidRPr="001962A6">
              <w:rPr>
                <w:sz w:val="24"/>
                <w:szCs w:val="24"/>
              </w:rPr>
              <w:t>рослушивание (захват) сетевого трафика</w:t>
            </w:r>
            <w:r w:rsidRPr="001962A6">
              <w:rPr>
                <w:sz w:val="24"/>
                <w:szCs w:val="24"/>
              </w:rPr>
              <w:t>, и</w:t>
            </w:r>
            <w:r w:rsidRPr="001962A6">
              <w:rPr>
                <w:sz w:val="24"/>
                <w:szCs w:val="24"/>
              </w:rPr>
              <w:t>спользование недостатков конфигурации и архитектуры</w:t>
            </w:r>
            <w:r w:rsidRPr="001962A6">
              <w:rPr>
                <w:sz w:val="24"/>
                <w:szCs w:val="24"/>
              </w:rPr>
              <w:t>, а</w:t>
            </w:r>
            <w:r w:rsidRPr="001962A6">
              <w:rPr>
                <w:sz w:val="24"/>
                <w:szCs w:val="24"/>
              </w:rPr>
              <w:t>така типа "человек посередине", нарушение изоляции</w:t>
            </w:r>
            <w:r w:rsidRPr="001962A6">
              <w:rPr>
                <w:sz w:val="24"/>
                <w:szCs w:val="24"/>
              </w:rPr>
              <w:t>, и</w:t>
            </w:r>
            <w:r w:rsidRPr="001962A6">
              <w:rPr>
                <w:sz w:val="24"/>
                <w:szCs w:val="24"/>
              </w:rPr>
              <w:t xml:space="preserve">спользование </w:t>
            </w:r>
            <w:proofErr w:type="spellStart"/>
            <w:r w:rsidRPr="001962A6">
              <w:rPr>
                <w:sz w:val="24"/>
                <w:szCs w:val="24"/>
              </w:rPr>
              <w:t>недекларированных</w:t>
            </w:r>
            <w:proofErr w:type="spellEnd"/>
            <w:r w:rsidRPr="001962A6">
              <w:rPr>
                <w:sz w:val="24"/>
                <w:szCs w:val="24"/>
              </w:rPr>
              <w:t xml:space="preserve"> возможностей</w:t>
            </w:r>
            <w:r w:rsidR="001962A6" w:rsidRPr="001962A6">
              <w:rPr>
                <w:sz w:val="24"/>
                <w:szCs w:val="24"/>
              </w:rPr>
              <w:t>, внедрение программных и аппаратных закладок</w:t>
            </w:r>
          </w:p>
        </w:tc>
      </w:tr>
      <w:tr w:rsidR="00CA54D7" w:rsidRPr="007E60C8" w14:paraId="625311F4" w14:textId="77777777" w:rsidTr="00F70ACD">
        <w:tc>
          <w:tcPr>
            <w:tcW w:w="988" w:type="dxa"/>
            <w:shd w:val="clear" w:color="auto" w:fill="auto"/>
          </w:tcPr>
          <w:p w14:paraId="08FA2D26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0A2B3B8" w14:textId="34DE7B91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3969" w:type="dxa"/>
            <w:shd w:val="clear" w:color="auto" w:fill="auto"/>
          </w:tcPr>
          <w:p w14:paraId="7CD5540F" w14:textId="29C7C452" w:rsidR="00CA54D7" w:rsidRPr="009B48A6" w:rsidRDefault="000A1629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истема электронного документооборота, бизнес решения Яндекс</w:t>
            </w:r>
          </w:p>
        </w:tc>
        <w:tc>
          <w:tcPr>
            <w:tcW w:w="6804" w:type="dxa"/>
            <w:shd w:val="clear" w:color="auto" w:fill="auto"/>
          </w:tcPr>
          <w:p w14:paraId="1F06C8D3" w14:textId="1CCEC043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</w:tr>
      <w:tr w:rsidR="00CA54D7" w:rsidRPr="007E60C8" w14:paraId="1CE7AEAA" w14:textId="77777777" w:rsidTr="00F70ACD">
        <w:tc>
          <w:tcPr>
            <w:tcW w:w="988" w:type="dxa"/>
            <w:shd w:val="clear" w:color="auto" w:fill="auto"/>
          </w:tcPr>
          <w:p w14:paraId="27E4AC89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0ABBD705" w14:textId="1FB04171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3969" w:type="dxa"/>
            <w:shd w:val="clear" w:color="auto" w:fill="auto"/>
          </w:tcPr>
          <w:p w14:paraId="712151FA" w14:textId="6E34298B" w:rsidR="00CA54D7" w:rsidRPr="009B48A6" w:rsidRDefault="000A1629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организации, система электронного документооборота, бизнес решения Яндекс</w:t>
            </w:r>
          </w:p>
        </w:tc>
        <w:tc>
          <w:tcPr>
            <w:tcW w:w="6804" w:type="dxa"/>
            <w:shd w:val="clear" w:color="auto" w:fill="auto"/>
          </w:tcPr>
          <w:p w14:paraId="5413F696" w14:textId="7B111DEC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</w:tr>
      <w:tr w:rsidR="00CA54D7" w:rsidRPr="007E60C8" w14:paraId="3605AB48" w14:textId="77777777" w:rsidTr="00F70ACD">
        <w:tc>
          <w:tcPr>
            <w:tcW w:w="988" w:type="dxa"/>
            <w:shd w:val="clear" w:color="auto" w:fill="auto"/>
          </w:tcPr>
          <w:p w14:paraId="7F245EE2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31590DF9" w14:textId="5B0BF2D1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3969" w:type="dxa"/>
            <w:shd w:val="clear" w:color="auto" w:fill="auto"/>
          </w:tcPr>
          <w:p w14:paraId="4079C553" w14:textId="5B726032" w:rsidR="00CA54D7" w:rsidRPr="009B48A6" w:rsidRDefault="000A1629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</w:t>
            </w:r>
          </w:p>
        </w:tc>
        <w:tc>
          <w:tcPr>
            <w:tcW w:w="6804" w:type="dxa"/>
            <w:shd w:val="clear" w:color="auto" w:fill="auto"/>
          </w:tcPr>
          <w:p w14:paraId="1A93E004" w14:textId="39F83E42" w:rsidR="00CA54D7" w:rsidRPr="009B48A6" w:rsidRDefault="008E317A" w:rsidP="00CA54D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</w:t>
            </w:r>
          </w:p>
        </w:tc>
      </w:tr>
      <w:tr w:rsidR="007F389C" w:rsidRPr="007E60C8" w14:paraId="2A6BF29F" w14:textId="77777777" w:rsidTr="00F70ACD">
        <w:tc>
          <w:tcPr>
            <w:tcW w:w="988" w:type="dxa"/>
            <w:shd w:val="clear" w:color="auto" w:fill="auto"/>
          </w:tcPr>
          <w:p w14:paraId="1288BAFB" w14:textId="77777777" w:rsidR="007F389C" w:rsidRPr="009B48A6" w:rsidRDefault="007F389C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279F026" w14:textId="22281942" w:rsidR="007F389C" w:rsidRPr="00620550" w:rsidRDefault="00CA54D7" w:rsidP="00CA54D7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>Разработчики программных, программно-аппаратных средств</w:t>
            </w:r>
          </w:p>
        </w:tc>
        <w:tc>
          <w:tcPr>
            <w:tcW w:w="3969" w:type="dxa"/>
            <w:shd w:val="clear" w:color="auto" w:fill="auto"/>
          </w:tcPr>
          <w:p w14:paraId="5677BCE2" w14:textId="0FAE150F" w:rsidR="007F389C" w:rsidRPr="009B48A6" w:rsidRDefault="000A1629" w:rsidP="00ED0265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организации, система электронного документооборота, бизнес решения Яндекс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, локальная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7ABFC816" w14:textId="0043ADF9" w:rsidR="007F389C" w:rsidRPr="009B48A6" w:rsidRDefault="00A77A32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И</w:t>
            </w:r>
            <w:r w:rsidRPr="001962A6">
              <w:rPr>
                <w:sz w:val="24"/>
                <w:szCs w:val="24"/>
              </w:rPr>
              <w:t>спользование недостатков конфигурации</w:t>
            </w:r>
            <w:r w:rsidRPr="001962A6">
              <w:rPr>
                <w:sz w:val="24"/>
                <w:szCs w:val="24"/>
              </w:rPr>
              <w:t xml:space="preserve"> и архитектуры</w:t>
            </w:r>
            <w:r w:rsidRPr="001962A6">
              <w:rPr>
                <w:sz w:val="24"/>
                <w:szCs w:val="24"/>
              </w:rPr>
              <w:t xml:space="preserve">, использование </w:t>
            </w:r>
            <w:proofErr w:type="spellStart"/>
            <w:r w:rsidRPr="001962A6">
              <w:rPr>
                <w:sz w:val="24"/>
                <w:szCs w:val="24"/>
              </w:rPr>
              <w:t>недекларированных</w:t>
            </w:r>
            <w:proofErr w:type="spellEnd"/>
            <w:r w:rsidRPr="001962A6">
              <w:rPr>
                <w:sz w:val="24"/>
                <w:szCs w:val="24"/>
              </w:rPr>
              <w:t xml:space="preserve"> возможностей</w:t>
            </w:r>
            <w:r w:rsidR="001962A6" w:rsidRPr="001962A6">
              <w:rPr>
                <w:sz w:val="24"/>
                <w:szCs w:val="24"/>
              </w:rPr>
              <w:t>, в</w:t>
            </w:r>
            <w:r w:rsidR="001962A6" w:rsidRPr="001962A6">
              <w:rPr>
                <w:sz w:val="24"/>
                <w:szCs w:val="24"/>
              </w:rPr>
              <w:t>недрение программных и аппаратных закладок</w:t>
            </w:r>
          </w:p>
        </w:tc>
      </w:tr>
      <w:tr w:rsidR="00CA54D7" w:rsidRPr="007E60C8" w14:paraId="35756E65" w14:textId="77777777" w:rsidTr="00F70ACD">
        <w:tc>
          <w:tcPr>
            <w:tcW w:w="988" w:type="dxa"/>
            <w:shd w:val="clear" w:color="auto" w:fill="auto"/>
          </w:tcPr>
          <w:p w14:paraId="74183535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5FBE1A41" w14:textId="5E137C44" w:rsidR="00CA54D7" w:rsidRPr="00CA54D7" w:rsidRDefault="00CA54D7" w:rsidP="00CA54D7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>Поставщики вычислительных услуг, услуг связи</w:t>
            </w:r>
          </w:p>
        </w:tc>
        <w:tc>
          <w:tcPr>
            <w:tcW w:w="3969" w:type="dxa"/>
            <w:shd w:val="clear" w:color="auto" w:fill="auto"/>
          </w:tcPr>
          <w:p w14:paraId="1B020DF3" w14:textId="4ED460AF" w:rsidR="00CA54D7" w:rsidRPr="009B48A6" w:rsidRDefault="00F70ACD" w:rsidP="00ED0265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Сотрудники организации,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л</w:t>
            </w:r>
            <w:r w:rsidR="000A1629">
              <w:rPr>
                <w:color w:val="333333"/>
                <w:sz w:val="24"/>
                <w:szCs w:val="24"/>
                <w:shd w:val="clear" w:color="auto" w:fill="FFFFFF"/>
              </w:rPr>
              <w:t>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38DDF10E" w14:textId="52C3EC8F" w:rsidR="00CA54D7" w:rsidRPr="009B48A6" w:rsidRDefault="00A77A32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</w:t>
            </w:r>
            <w:r w:rsidRPr="001962A6">
              <w:rPr>
                <w:sz w:val="24"/>
                <w:szCs w:val="24"/>
              </w:rPr>
              <w:t>рослушивание (захват) сетевого трафика, атака типа "человек посередине"</w:t>
            </w:r>
            <w:r w:rsidRPr="001962A6">
              <w:rPr>
                <w:sz w:val="24"/>
                <w:szCs w:val="24"/>
              </w:rPr>
              <w:t>, н</w:t>
            </w:r>
            <w:r w:rsidRPr="001962A6">
              <w:rPr>
                <w:sz w:val="24"/>
                <w:szCs w:val="24"/>
              </w:rPr>
              <w:t>арушение изоляции</w:t>
            </w:r>
          </w:p>
        </w:tc>
      </w:tr>
      <w:tr w:rsidR="00CA54D7" w:rsidRPr="007E60C8" w14:paraId="2C5E4EDD" w14:textId="77777777" w:rsidTr="00F70ACD">
        <w:tc>
          <w:tcPr>
            <w:tcW w:w="988" w:type="dxa"/>
            <w:shd w:val="clear" w:color="auto" w:fill="auto"/>
          </w:tcPr>
          <w:p w14:paraId="0EC6631C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6BD4E423" w14:textId="3000E53C" w:rsidR="00CA54D7" w:rsidRPr="00CA54D7" w:rsidRDefault="00CA54D7" w:rsidP="00CA54D7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 xml:space="preserve">Лица, привлекаемые для установки, настройки, </w:t>
            </w: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>испытаний, пусконаладочных и иных видов работ</w:t>
            </w:r>
          </w:p>
        </w:tc>
        <w:tc>
          <w:tcPr>
            <w:tcW w:w="3969" w:type="dxa"/>
            <w:shd w:val="clear" w:color="auto" w:fill="auto"/>
          </w:tcPr>
          <w:p w14:paraId="6141110B" w14:textId="173B3E9A" w:rsidR="00CA54D7" w:rsidRPr="009B48A6" w:rsidRDefault="00F70ACD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lastRenderedPageBreak/>
              <w:t xml:space="preserve">Сотрудники организации,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л</w:t>
            </w:r>
            <w:r w:rsidR="000A1629">
              <w:rPr>
                <w:color w:val="333333"/>
                <w:sz w:val="24"/>
                <w:szCs w:val="24"/>
                <w:shd w:val="clear" w:color="auto" w:fill="FFFFFF"/>
              </w:rPr>
              <w:t>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1837B66E" w14:textId="270720A1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</w:tr>
      <w:tr w:rsidR="00CA54D7" w:rsidRPr="007E60C8" w14:paraId="1FAB144E" w14:textId="77777777" w:rsidTr="00F70ACD">
        <w:tc>
          <w:tcPr>
            <w:tcW w:w="988" w:type="dxa"/>
            <w:shd w:val="clear" w:color="auto" w:fill="auto"/>
          </w:tcPr>
          <w:p w14:paraId="2341BCCA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BF44503" w14:textId="2D66FEAC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3969" w:type="dxa"/>
            <w:shd w:val="clear" w:color="auto" w:fill="auto"/>
          </w:tcPr>
          <w:p w14:paraId="55083D56" w14:textId="045D097C" w:rsidR="00CA54D7" w:rsidRPr="009B48A6" w:rsidRDefault="00F70ACD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 xml:space="preserve">Сотрудники организации, </w:t>
            </w:r>
            <w:r>
              <w:rPr>
                <w:color w:val="333333"/>
                <w:sz w:val="24"/>
                <w:szCs w:val="24"/>
                <w:shd w:val="clear" w:color="auto" w:fill="FFFFFF"/>
              </w:rPr>
              <w:t>л</w:t>
            </w:r>
            <w:r w:rsidR="000A1629">
              <w:rPr>
                <w:color w:val="333333"/>
                <w:sz w:val="24"/>
                <w:szCs w:val="24"/>
                <w:shd w:val="clear" w:color="auto" w:fill="FFFFFF"/>
              </w:rPr>
              <w:t>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3825DD64" w14:textId="577B7DB4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</w:tr>
      <w:tr w:rsidR="00CA54D7" w:rsidRPr="007E60C8" w14:paraId="2669CD90" w14:textId="77777777" w:rsidTr="00F70ACD">
        <w:tc>
          <w:tcPr>
            <w:tcW w:w="988" w:type="dxa"/>
            <w:shd w:val="clear" w:color="auto" w:fill="auto"/>
          </w:tcPr>
          <w:p w14:paraId="73B2BA90" w14:textId="77777777" w:rsidR="00CA54D7" w:rsidRPr="009B48A6" w:rsidRDefault="00CA54D7" w:rsidP="00CA54D7">
            <w:pPr>
              <w:pStyle w:val="a5"/>
              <w:widowControl/>
              <w:numPr>
                <w:ilvl w:val="0"/>
                <w:numId w:val="12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shd w:val="clear" w:color="auto" w:fill="auto"/>
          </w:tcPr>
          <w:p w14:paraId="2AAC1B34" w14:textId="6344D816" w:rsidR="00CA54D7" w:rsidRPr="00CA54D7" w:rsidRDefault="00CA54D7" w:rsidP="00CA54D7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3969" w:type="dxa"/>
            <w:shd w:val="clear" w:color="auto" w:fill="auto"/>
          </w:tcPr>
          <w:p w14:paraId="279C5B28" w14:textId="4E7289D6" w:rsidR="00CA54D7" w:rsidRPr="009B48A6" w:rsidRDefault="000A1629" w:rsidP="00CA54D7">
            <w:pPr>
              <w:jc w:val="both"/>
              <w:rPr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shd w:val="clear" w:color="auto" w:fill="FFFFFF"/>
              </w:rPr>
              <w:t>Сотрудники организации, система электронного документооборота, бизнес решения Яндекс, локальная сеть интернет</w:t>
            </w:r>
          </w:p>
        </w:tc>
        <w:tc>
          <w:tcPr>
            <w:tcW w:w="6804" w:type="dxa"/>
            <w:shd w:val="clear" w:color="auto" w:fill="auto"/>
          </w:tcPr>
          <w:p w14:paraId="3461C906" w14:textId="37924B97" w:rsidR="00CA54D7" w:rsidRPr="009B48A6" w:rsidRDefault="00A77A32" w:rsidP="00CA54D7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</w:tr>
    </w:tbl>
    <w:p w14:paraId="2C15FBFB" w14:textId="77777777" w:rsidR="007F389C" w:rsidRDefault="007F389C">
      <w:pPr>
        <w:widowControl/>
        <w:autoSpaceDE/>
        <w:autoSpaceDN/>
        <w:spacing w:after="160" w:line="259" w:lineRule="auto"/>
        <w:rPr>
          <w:sz w:val="28"/>
        </w:rPr>
        <w:sectPr w:rsidR="007F389C" w:rsidSect="007F389C">
          <w:pgSz w:w="16838" w:h="11906" w:orient="landscape"/>
          <w:pgMar w:top="567" w:right="1134" w:bottom="1701" w:left="1134" w:header="709" w:footer="709" w:gutter="0"/>
          <w:cols w:space="708"/>
          <w:docGrid w:linePitch="360"/>
        </w:sectPr>
      </w:pPr>
    </w:p>
    <w:p w14:paraId="098DAB5D" w14:textId="436F5C20" w:rsidR="000A1629" w:rsidRDefault="000A1629" w:rsidP="000A1629">
      <w:pPr>
        <w:pStyle w:val="1"/>
        <w:widowControl/>
        <w:numPr>
          <w:ilvl w:val="0"/>
          <w:numId w:val="1"/>
        </w:numPr>
        <w:tabs>
          <w:tab w:val="left" w:pos="1370"/>
        </w:tabs>
        <w:spacing w:line="360" w:lineRule="auto"/>
        <w:ind w:left="0" w:firstLine="709"/>
      </w:pPr>
      <w:r w:rsidRPr="000A1629">
        <w:lastRenderedPageBreak/>
        <w:t>Актуальные угрозы безопасности информации</w:t>
      </w:r>
    </w:p>
    <w:p w14:paraId="4CC88337" w14:textId="77777777" w:rsidR="00EC573F" w:rsidRDefault="00F70ACD" w:rsidP="00F70ACD">
      <w:pPr>
        <w:pStyle w:val="a5"/>
        <w:widowControl/>
        <w:numPr>
          <w:ilvl w:val="1"/>
          <w:numId w:val="1"/>
        </w:numPr>
        <w:tabs>
          <w:tab w:val="left" w:pos="1370"/>
          <w:tab w:val="left" w:pos="1550"/>
        </w:tabs>
        <w:spacing w:line="360" w:lineRule="auto"/>
        <w:ind w:left="0" w:firstLine="709"/>
        <w:rPr>
          <w:sz w:val="28"/>
        </w:rPr>
      </w:pPr>
      <w:r w:rsidRPr="00F70ACD">
        <w:rPr>
          <w:sz w:val="28"/>
        </w:rPr>
        <w:t>П</w:t>
      </w:r>
      <w:r w:rsidRPr="00F70ACD">
        <w:rPr>
          <w:sz w:val="28"/>
        </w:rPr>
        <w:t>еречень возможных (вероятных) угроз безопасности информации для соответствующих способов их реализации и уровней возможностей нарушителей</w:t>
      </w:r>
      <w:r w:rsidR="00EC573F">
        <w:rPr>
          <w:sz w:val="28"/>
        </w:rPr>
        <w:t>.</w:t>
      </w:r>
    </w:p>
    <w:p w14:paraId="7930E5F2" w14:textId="29733939" w:rsidR="00F70ACD" w:rsidRPr="00EC573F" w:rsidRDefault="00EC573F" w:rsidP="00EC573F">
      <w:pPr>
        <w:pStyle w:val="a5"/>
        <w:widowControl/>
        <w:tabs>
          <w:tab w:val="left" w:pos="1370"/>
          <w:tab w:val="left" w:pos="1550"/>
        </w:tabs>
        <w:spacing w:line="360" w:lineRule="auto"/>
        <w:ind w:left="709" w:firstLine="0"/>
        <w:rPr>
          <w:sz w:val="28"/>
        </w:rPr>
      </w:pPr>
      <w:r>
        <w:rPr>
          <w:sz w:val="28"/>
        </w:rPr>
        <w:t>Перечень о</w:t>
      </w:r>
      <w:r w:rsidR="007942F8">
        <w:rPr>
          <w:sz w:val="28"/>
        </w:rPr>
        <w:t>писан в таблице 3</w:t>
      </w:r>
      <w:r w:rsidR="00F70ACD">
        <w:rPr>
          <w:sz w:val="28"/>
        </w:rPr>
        <w:t>.</w:t>
      </w:r>
    </w:p>
    <w:p w14:paraId="55A8A09A" w14:textId="58F71048" w:rsidR="00D54993" w:rsidRDefault="00D54993">
      <w:pPr>
        <w:widowControl/>
        <w:autoSpaceDE/>
        <w:autoSpaceDN/>
        <w:spacing w:after="160" w:line="259" w:lineRule="auto"/>
        <w:rPr>
          <w:sz w:val="28"/>
        </w:rPr>
      </w:pPr>
      <w:bookmarkStart w:id="5" w:name="_GoBack"/>
      <w:bookmarkEnd w:id="5"/>
      <w:r>
        <w:rPr>
          <w:sz w:val="28"/>
        </w:rPr>
        <w:br w:type="page"/>
      </w:r>
    </w:p>
    <w:p w14:paraId="3130DB0A" w14:textId="77777777" w:rsidR="00D54993" w:rsidRDefault="00D54993" w:rsidP="00DF7D36">
      <w:pPr>
        <w:pStyle w:val="a5"/>
        <w:widowControl/>
        <w:spacing w:line="360" w:lineRule="auto"/>
        <w:ind w:left="0" w:firstLine="709"/>
        <w:rPr>
          <w:sz w:val="28"/>
        </w:rPr>
        <w:sectPr w:rsidR="00D54993" w:rsidSect="007F389C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69E613FF" w14:textId="6DFFC02A" w:rsidR="00D54993" w:rsidRPr="00D54993" w:rsidRDefault="00D54993" w:rsidP="00D54993">
      <w:pPr>
        <w:pStyle w:val="1"/>
        <w:widowControl/>
        <w:tabs>
          <w:tab w:val="left" w:pos="1370"/>
        </w:tabs>
        <w:spacing w:before="240" w:line="360" w:lineRule="auto"/>
        <w:rPr>
          <w:b w:val="0"/>
        </w:rPr>
      </w:pPr>
      <w:r w:rsidRPr="004A3C5C">
        <w:rPr>
          <w:b w:val="0"/>
        </w:rPr>
        <w:lastRenderedPageBreak/>
        <w:t xml:space="preserve">Таблица </w:t>
      </w:r>
      <w:r>
        <w:rPr>
          <w:b w:val="0"/>
        </w:rPr>
        <w:t>3</w:t>
      </w:r>
      <w:r w:rsidRPr="004A3C5C">
        <w:rPr>
          <w:b w:val="0"/>
        </w:rPr>
        <w:t xml:space="preserve">. </w:t>
      </w:r>
      <w:r w:rsidRPr="00D54993">
        <w:rPr>
          <w:b w:val="0"/>
        </w:rPr>
        <w:t>Перечень возможных (вероятных) угроз безопасности информации</w:t>
      </w:r>
    </w:p>
    <w:tbl>
      <w:tblPr>
        <w:tblW w:w="153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4111"/>
        <w:gridCol w:w="4820"/>
        <w:gridCol w:w="2976"/>
      </w:tblGrid>
      <w:tr w:rsidR="00AA4EC7" w:rsidRPr="007E60C8" w14:paraId="79EEA573" w14:textId="6D12DD6D" w:rsidTr="00AA4EC7">
        <w:trPr>
          <w:cantSplit/>
          <w:trHeight w:val="974"/>
          <w:tblHeader/>
        </w:trPr>
        <w:tc>
          <w:tcPr>
            <w:tcW w:w="704" w:type="dxa"/>
            <w:shd w:val="clear" w:color="auto" w:fill="auto"/>
            <w:vAlign w:val="center"/>
          </w:tcPr>
          <w:p w14:paraId="4312135A" w14:textId="77777777" w:rsidR="00AA4EC7" w:rsidRPr="009B48A6" w:rsidRDefault="00AA4EC7" w:rsidP="00ED0265">
            <w:pPr>
              <w:jc w:val="center"/>
              <w:rPr>
                <w:b/>
                <w:sz w:val="28"/>
                <w:szCs w:val="28"/>
              </w:rPr>
            </w:pPr>
            <w:r w:rsidRPr="009B48A6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277D3CDD" w14:textId="77777777" w:rsidR="00AA4EC7" w:rsidRPr="009B48A6" w:rsidRDefault="00AA4EC7" w:rsidP="00ED0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Виды нарушителей</w:t>
            </w:r>
          </w:p>
        </w:tc>
        <w:tc>
          <w:tcPr>
            <w:tcW w:w="4111" w:type="dxa"/>
            <w:shd w:val="clear" w:color="auto" w:fill="auto"/>
            <w:vAlign w:val="center"/>
          </w:tcPr>
          <w:p w14:paraId="0355496E" w14:textId="77777777" w:rsidR="00AA4EC7" w:rsidRPr="009B48A6" w:rsidRDefault="00AA4EC7" w:rsidP="00ED0265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Способы реализации </w:t>
            </w:r>
            <w:r w:rsidRPr="00CA54D7">
              <w:rPr>
                <w:b/>
                <w:sz w:val="28"/>
                <w:szCs w:val="28"/>
              </w:rPr>
              <w:t xml:space="preserve">(возникновения) </w:t>
            </w:r>
            <w:r>
              <w:rPr>
                <w:b/>
                <w:sz w:val="28"/>
                <w:szCs w:val="28"/>
              </w:rPr>
              <w:t>угроз</w:t>
            </w:r>
          </w:p>
        </w:tc>
        <w:tc>
          <w:tcPr>
            <w:tcW w:w="4820" w:type="dxa"/>
          </w:tcPr>
          <w:p w14:paraId="7619FA8B" w14:textId="7B61FE9D" w:rsidR="00AA4EC7" w:rsidRDefault="00AA4EC7" w:rsidP="00D54993">
            <w:pPr>
              <w:spacing w:before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</w:t>
            </w:r>
            <w:r w:rsidRPr="00D54993">
              <w:rPr>
                <w:b/>
                <w:sz w:val="28"/>
                <w:szCs w:val="28"/>
              </w:rPr>
              <w:t>озможны</w:t>
            </w:r>
            <w:r>
              <w:rPr>
                <w:b/>
                <w:sz w:val="28"/>
                <w:szCs w:val="28"/>
              </w:rPr>
              <w:t>е</w:t>
            </w:r>
            <w:r w:rsidRPr="00D54993">
              <w:rPr>
                <w:b/>
                <w:sz w:val="28"/>
                <w:szCs w:val="28"/>
              </w:rPr>
              <w:t xml:space="preserve"> (вероятны</w:t>
            </w:r>
            <w:r>
              <w:rPr>
                <w:b/>
                <w:sz w:val="28"/>
                <w:szCs w:val="28"/>
              </w:rPr>
              <w:t>е</w:t>
            </w:r>
            <w:r w:rsidRPr="00D54993">
              <w:rPr>
                <w:b/>
                <w:sz w:val="28"/>
                <w:szCs w:val="28"/>
              </w:rPr>
              <w:t>) угроз</w:t>
            </w:r>
            <w:r>
              <w:rPr>
                <w:b/>
                <w:sz w:val="28"/>
                <w:szCs w:val="28"/>
              </w:rPr>
              <w:t>ы</w:t>
            </w:r>
            <w:r w:rsidRPr="00D54993">
              <w:rPr>
                <w:b/>
                <w:sz w:val="28"/>
                <w:szCs w:val="28"/>
              </w:rPr>
              <w:t xml:space="preserve"> безопасности информации</w:t>
            </w:r>
          </w:p>
        </w:tc>
        <w:tc>
          <w:tcPr>
            <w:tcW w:w="2976" w:type="dxa"/>
          </w:tcPr>
          <w:p w14:paraId="07C58D1F" w14:textId="54D72B7B" w:rsidR="00AA4EC7" w:rsidRDefault="00AA4EC7" w:rsidP="00D54993">
            <w:pPr>
              <w:spacing w:before="18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Меры для нейтрализации угроз</w:t>
            </w:r>
          </w:p>
        </w:tc>
      </w:tr>
      <w:tr w:rsidR="00AA4EC7" w:rsidRPr="007E60C8" w14:paraId="07E779DC" w14:textId="40C38EBE" w:rsidTr="00AA4EC7">
        <w:tc>
          <w:tcPr>
            <w:tcW w:w="704" w:type="dxa"/>
            <w:shd w:val="clear" w:color="auto" w:fill="auto"/>
          </w:tcPr>
          <w:p w14:paraId="534E183A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760445C1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Преступные группы (криминальные структуры)</w:t>
            </w:r>
          </w:p>
        </w:tc>
        <w:tc>
          <w:tcPr>
            <w:tcW w:w="4111" w:type="dxa"/>
            <w:shd w:val="clear" w:color="auto" w:fill="auto"/>
          </w:tcPr>
          <w:p w14:paraId="7BDDD2A8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инженерии, 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  <w:tc>
          <w:tcPr>
            <w:tcW w:w="4820" w:type="dxa"/>
          </w:tcPr>
          <w:p w14:paraId="0A266C27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6879A303" w14:textId="7B87FE6E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УБИ.2 Угроза несанкционированного доступа</w:t>
            </w:r>
          </w:p>
        </w:tc>
        <w:tc>
          <w:tcPr>
            <w:tcW w:w="2976" w:type="dxa"/>
          </w:tcPr>
          <w:p w14:paraId="2947D682" w14:textId="3A34741A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643A3C03" w14:textId="43FCF7A4" w:rsidTr="00AA4EC7">
        <w:tc>
          <w:tcPr>
            <w:tcW w:w="704" w:type="dxa"/>
            <w:shd w:val="clear" w:color="auto" w:fill="auto"/>
          </w:tcPr>
          <w:p w14:paraId="563AA617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2302B0E6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Специальные службы иностранных государств</w:t>
            </w:r>
          </w:p>
        </w:tc>
        <w:tc>
          <w:tcPr>
            <w:tcW w:w="4111" w:type="dxa"/>
            <w:shd w:val="clear" w:color="auto" w:fill="auto"/>
          </w:tcPr>
          <w:p w14:paraId="495BDD01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инженерии, 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  <w:r>
              <w:rPr>
                <w:sz w:val="24"/>
                <w:szCs w:val="24"/>
              </w:rPr>
              <w:t xml:space="preserve">, </w:t>
            </w:r>
            <w:r w:rsidRPr="001962A6">
              <w:rPr>
                <w:sz w:val="24"/>
                <w:szCs w:val="24"/>
              </w:rPr>
              <w:t xml:space="preserve">прослушивание (захват) сетевого трафика, использование недостатков конфигурации и архитектуры, атака типа "человек посередине", нарушение изоляции, использование </w:t>
            </w:r>
            <w:proofErr w:type="spellStart"/>
            <w:r w:rsidRPr="001962A6">
              <w:rPr>
                <w:sz w:val="24"/>
                <w:szCs w:val="24"/>
              </w:rPr>
              <w:t>недекларированных</w:t>
            </w:r>
            <w:proofErr w:type="spellEnd"/>
            <w:r w:rsidRPr="001962A6">
              <w:rPr>
                <w:sz w:val="24"/>
                <w:szCs w:val="24"/>
              </w:rPr>
              <w:t xml:space="preserve"> возможностей, внедрение программных и аппаратных закладок</w:t>
            </w:r>
          </w:p>
        </w:tc>
        <w:tc>
          <w:tcPr>
            <w:tcW w:w="4820" w:type="dxa"/>
          </w:tcPr>
          <w:p w14:paraId="04F7EC5A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2C5B2F0E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УБИ.2 Угроза несанкционированного доступа</w:t>
            </w:r>
          </w:p>
          <w:p w14:paraId="48847B28" w14:textId="69E3F07F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УБИ.3 Угроза несанкционированной модификации (искажения)</w:t>
            </w:r>
          </w:p>
          <w:p w14:paraId="688E2694" w14:textId="05589B52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УБИ.4 Угроза несанкционированной подмены</w:t>
            </w:r>
          </w:p>
          <w:p w14:paraId="15DC3B2C" w14:textId="5ACC7F31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УБИ.5 Угроза удаления информационных ресурсов</w:t>
            </w:r>
          </w:p>
          <w:p w14:paraId="15A7899D" w14:textId="440EC14D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УБИ.6 Угроза отказа в обслуживании</w:t>
            </w:r>
          </w:p>
          <w:p w14:paraId="051A78F3" w14:textId="2853DC52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УБИ.9 Угроза получения информационных ресурсов из </w:t>
            </w:r>
            <w:proofErr w:type="spellStart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недоверенного</w:t>
            </w:r>
            <w:proofErr w:type="spellEnd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или скомпрометированного источника</w:t>
            </w:r>
          </w:p>
          <w:p w14:paraId="72385F34" w14:textId="210125AA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УБИ.10 Угроза распространения противоправной информации</w:t>
            </w:r>
          </w:p>
          <w:p w14:paraId="5E9FFF88" w14:textId="33C5DBD9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УБИ.11 Угроза несанкционированного массового сбора информации</w:t>
            </w:r>
          </w:p>
        </w:tc>
        <w:tc>
          <w:tcPr>
            <w:tcW w:w="2976" w:type="dxa"/>
          </w:tcPr>
          <w:p w14:paraId="5AB5342E" w14:textId="189B8B40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A4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</w:t>
            </w:r>
            <w:r w:rsidRPr="00AA4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риняты, но недостаточны</w:t>
            </w:r>
          </w:p>
        </w:tc>
      </w:tr>
      <w:tr w:rsidR="00AA4EC7" w:rsidRPr="007E60C8" w14:paraId="241DEA9D" w14:textId="749FAE3C" w:rsidTr="00AA4EC7">
        <w:tc>
          <w:tcPr>
            <w:tcW w:w="704" w:type="dxa"/>
            <w:shd w:val="clear" w:color="auto" w:fill="auto"/>
          </w:tcPr>
          <w:p w14:paraId="291D3853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1069DF2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Отдельные физические лица (хакеры)</w:t>
            </w:r>
          </w:p>
        </w:tc>
        <w:tc>
          <w:tcPr>
            <w:tcW w:w="4111" w:type="dxa"/>
            <w:shd w:val="clear" w:color="auto" w:fill="auto"/>
          </w:tcPr>
          <w:p w14:paraId="7949ED34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  <w:tc>
          <w:tcPr>
            <w:tcW w:w="4820" w:type="dxa"/>
          </w:tcPr>
          <w:p w14:paraId="048C67CB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1187C028" w14:textId="488FF504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УБИ.2 Угроза несанкционированного доступа</w:t>
            </w:r>
          </w:p>
        </w:tc>
        <w:tc>
          <w:tcPr>
            <w:tcW w:w="2976" w:type="dxa"/>
          </w:tcPr>
          <w:p w14:paraId="2CEC38B9" w14:textId="04B008E0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08DC2AD4" w14:textId="7D48CDAC" w:rsidTr="00AA4EC7">
        <w:tc>
          <w:tcPr>
            <w:tcW w:w="704" w:type="dxa"/>
            <w:shd w:val="clear" w:color="auto" w:fill="auto"/>
          </w:tcPr>
          <w:p w14:paraId="2ABE534A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28E17F2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Конкурирующие организации</w:t>
            </w:r>
          </w:p>
        </w:tc>
        <w:tc>
          <w:tcPr>
            <w:tcW w:w="4111" w:type="dxa"/>
            <w:shd w:val="clear" w:color="auto" w:fill="auto"/>
          </w:tcPr>
          <w:p w14:paraId="39C2FFCD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инженерии, э</w:t>
            </w:r>
            <w:r w:rsidRPr="00A77A32">
              <w:rPr>
                <w:sz w:val="24"/>
                <w:szCs w:val="24"/>
              </w:rPr>
              <w:t>ксплуатация известных уязвимостей</w:t>
            </w:r>
          </w:p>
        </w:tc>
        <w:tc>
          <w:tcPr>
            <w:tcW w:w="4820" w:type="dxa"/>
          </w:tcPr>
          <w:p w14:paraId="36E0BE67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73A22802" w14:textId="55B7647B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УБИ.2 Угроза несанкционированного доступа</w:t>
            </w:r>
          </w:p>
        </w:tc>
        <w:tc>
          <w:tcPr>
            <w:tcW w:w="2976" w:type="dxa"/>
          </w:tcPr>
          <w:p w14:paraId="6D072FB9" w14:textId="705120B6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372CCC3A" w14:textId="47BED04E" w:rsidTr="00AA4EC7">
        <w:tc>
          <w:tcPr>
            <w:tcW w:w="704" w:type="dxa"/>
            <w:shd w:val="clear" w:color="auto" w:fill="auto"/>
          </w:tcPr>
          <w:p w14:paraId="0163B03B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686C7729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Бывшие работники (пользователи)</w:t>
            </w:r>
          </w:p>
        </w:tc>
        <w:tc>
          <w:tcPr>
            <w:tcW w:w="4111" w:type="dxa"/>
            <w:shd w:val="clear" w:color="auto" w:fill="auto"/>
          </w:tcPr>
          <w:p w14:paraId="20D56FC0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Реализация социальной инженерии</w:t>
            </w:r>
          </w:p>
        </w:tc>
        <w:tc>
          <w:tcPr>
            <w:tcW w:w="4820" w:type="dxa"/>
          </w:tcPr>
          <w:p w14:paraId="403AF63F" w14:textId="7796AE34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</w:tc>
        <w:tc>
          <w:tcPr>
            <w:tcW w:w="2976" w:type="dxa"/>
          </w:tcPr>
          <w:p w14:paraId="7E4A232A" w14:textId="7360CDD1" w:rsidR="00AA4EC7" w:rsidRPr="00D54993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613B9EC6" w14:textId="7D33F27F" w:rsidTr="00AA4EC7">
        <w:tc>
          <w:tcPr>
            <w:tcW w:w="704" w:type="dxa"/>
            <w:shd w:val="clear" w:color="auto" w:fill="auto"/>
          </w:tcPr>
          <w:p w14:paraId="4CA39EBE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3C0DB86A" w14:textId="77777777" w:rsidR="00AA4EC7" w:rsidRPr="00620550" w:rsidRDefault="00AA4EC7" w:rsidP="00ED0265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>Разработчики программных, программно-аппаратных средств</w:t>
            </w:r>
          </w:p>
        </w:tc>
        <w:tc>
          <w:tcPr>
            <w:tcW w:w="4111" w:type="dxa"/>
            <w:shd w:val="clear" w:color="auto" w:fill="auto"/>
          </w:tcPr>
          <w:p w14:paraId="4652600D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 xml:space="preserve">Использование недостатков конфигурации и архитектуры, использование </w:t>
            </w:r>
            <w:proofErr w:type="spellStart"/>
            <w:r w:rsidRPr="001962A6">
              <w:rPr>
                <w:sz w:val="24"/>
                <w:szCs w:val="24"/>
              </w:rPr>
              <w:t>недекларированных</w:t>
            </w:r>
            <w:proofErr w:type="spellEnd"/>
            <w:r w:rsidRPr="001962A6">
              <w:rPr>
                <w:sz w:val="24"/>
                <w:szCs w:val="24"/>
              </w:rPr>
              <w:t xml:space="preserve"> возможностей, внедрение программных и аппаратных закладок</w:t>
            </w:r>
          </w:p>
        </w:tc>
        <w:tc>
          <w:tcPr>
            <w:tcW w:w="4820" w:type="dxa"/>
          </w:tcPr>
          <w:p w14:paraId="3DA0A263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32528ED4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УБИ.3 Угроза несанкционированной модификации (искажения)</w:t>
            </w:r>
          </w:p>
          <w:p w14:paraId="67A7FEE0" w14:textId="77777777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УБИ.4 Угроза несанкционированной подмены</w:t>
            </w:r>
          </w:p>
          <w:p w14:paraId="4334C193" w14:textId="6AA5F3D4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УБИ.6 Угроза отказа в обслуживании</w:t>
            </w:r>
          </w:p>
        </w:tc>
        <w:tc>
          <w:tcPr>
            <w:tcW w:w="2976" w:type="dxa"/>
          </w:tcPr>
          <w:p w14:paraId="4CEAF63C" w14:textId="422038C5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A4EC7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Приняты, но недостаточны</w:t>
            </w:r>
          </w:p>
        </w:tc>
      </w:tr>
      <w:tr w:rsidR="00AA4EC7" w:rsidRPr="007E60C8" w14:paraId="04B45F9C" w14:textId="6CF53EA0" w:rsidTr="00AA4EC7">
        <w:tc>
          <w:tcPr>
            <w:tcW w:w="704" w:type="dxa"/>
            <w:shd w:val="clear" w:color="auto" w:fill="auto"/>
          </w:tcPr>
          <w:p w14:paraId="4746F9C8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08E93E0F" w14:textId="77777777" w:rsidR="00AA4EC7" w:rsidRPr="00CA54D7" w:rsidRDefault="00AA4EC7" w:rsidP="00ED0265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>Поставщики вычислительных услуг, услуг связи</w:t>
            </w:r>
          </w:p>
        </w:tc>
        <w:tc>
          <w:tcPr>
            <w:tcW w:w="4111" w:type="dxa"/>
            <w:shd w:val="clear" w:color="auto" w:fill="auto"/>
          </w:tcPr>
          <w:p w14:paraId="1ADF545E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  <w:tc>
          <w:tcPr>
            <w:tcW w:w="4820" w:type="dxa"/>
          </w:tcPr>
          <w:p w14:paraId="07ACE6FA" w14:textId="31B6794C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40583765" w14:textId="2B38A9D0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УБИ.9 Угроза получения информационных ресурсов из </w:t>
            </w:r>
            <w:proofErr w:type="spellStart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недоверенного</w:t>
            </w:r>
            <w:proofErr w:type="spellEnd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или скомпрометированного источника</w:t>
            </w:r>
          </w:p>
          <w:p w14:paraId="5BF62C56" w14:textId="37D7611C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УБИ.11 Угроза несанкционированного массового сбора информации</w:t>
            </w:r>
          </w:p>
        </w:tc>
        <w:tc>
          <w:tcPr>
            <w:tcW w:w="2976" w:type="dxa"/>
          </w:tcPr>
          <w:p w14:paraId="1770705F" w14:textId="7B258B1D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63E80BAC" w14:textId="4F93A3E2" w:rsidTr="00AA4EC7">
        <w:tc>
          <w:tcPr>
            <w:tcW w:w="704" w:type="dxa"/>
            <w:shd w:val="clear" w:color="auto" w:fill="auto"/>
          </w:tcPr>
          <w:p w14:paraId="16C4A5C3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1117E543" w14:textId="77777777" w:rsidR="00AA4EC7" w:rsidRPr="00CA54D7" w:rsidRDefault="00AA4EC7" w:rsidP="00ED0265">
            <w:pPr>
              <w:jc w:val="both"/>
              <w:rPr>
                <w:color w:val="333333"/>
                <w:sz w:val="24"/>
                <w:szCs w:val="24"/>
                <w:shd w:val="clear" w:color="auto" w:fill="FFFFFF"/>
              </w:rPr>
            </w:pPr>
            <w:r w:rsidRPr="00CA54D7">
              <w:rPr>
                <w:color w:val="333333"/>
                <w:sz w:val="24"/>
                <w:szCs w:val="24"/>
                <w:shd w:val="clear" w:color="auto" w:fill="FFFFFF"/>
              </w:rPr>
              <w:t>Лица, привлекаемые для установки, настройки, испытаний, пусконаладочных и иных видов работ</w:t>
            </w:r>
          </w:p>
        </w:tc>
        <w:tc>
          <w:tcPr>
            <w:tcW w:w="4111" w:type="dxa"/>
            <w:shd w:val="clear" w:color="auto" w:fill="auto"/>
          </w:tcPr>
          <w:p w14:paraId="3D8CF6E2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  <w:tc>
          <w:tcPr>
            <w:tcW w:w="4820" w:type="dxa"/>
          </w:tcPr>
          <w:p w14:paraId="4A111705" w14:textId="51FEF634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3D381769" w14:textId="3342D84E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УБИ.9 Угроза получения информационных ресурсов из </w:t>
            </w:r>
            <w:proofErr w:type="spellStart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недоверенного</w:t>
            </w:r>
            <w:proofErr w:type="spellEnd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или скомпрометированного источника</w:t>
            </w:r>
          </w:p>
          <w:p w14:paraId="11079515" w14:textId="5CB55320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УБИ.11 Угроза несанкционированного массового сбора информации</w:t>
            </w:r>
          </w:p>
        </w:tc>
        <w:tc>
          <w:tcPr>
            <w:tcW w:w="2976" w:type="dxa"/>
          </w:tcPr>
          <w:p w14:paraId="6E02F7DB" w14:textId="6A56C12F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276972F0" w14:textId="02EB75D6" w:rsidTr="00AA4EC7">
        <w:tc>
          <w:tcPr>
            <w:tcW w:w="704" w:type="dxa"/>
            <w:shd w:val="clear" w:color="auto" w:fill="auto"/>
          </w:tcPr>
          <w:p w14:paraId="5814C1F0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2F610914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Лица, обеспечивающие функционирование систем и сетей или обеспечивающие системы оператора (администрация, охрана, уборщики и т.д.)</w:t>
            </w:r>
          </w:p>
        </w:tc>
        <w:tc>
          <w:tcPr>
            <w:tcW w:w="4111" w:type="dxa"/>
            <w:shd w:val="clear" w:color="auto" w:fill="auto"/>
          </w:tcPr>
          <w:p w14:paraId="542EEDE6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  <w:tc>
          <w:tcPr>
            <w:tcW w:w="4820" w:type="dxa"/>
          </w:tcPr>
          <w:p w14:paraId="324265B2" w14:textId="4A582533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3297E03B" w14:textId="2670EE79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УБИ.9 Угроза получения информационных ресурсов из </w:t>
            </w:r>
            <w:proofErr w:type="spellStart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недоверенного</w:t>
            </w:r>
            <w:proofErr w:type="spellEnd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или скомпрометированного источника</w:t>
            </w:r>
          </w:p>
          <w:p w14:paraId="6DAD0797" w14:textId="55794C08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УБИ.11 Угроза несанкционированного массового сбора информации</w:t>
            </w:r>
          </w:p>
        </w:tc>
        <w:tc>
          <w:tcPr>
            <w:tcW w:w="2976" w:type="dxa"/>
          </w:tcPr>
          <w:p w14:paraId="1E144E2A" w14:textId="1D3E0669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  <w:tr w:rsidR="00AA4EC7" w:rsidRPr="007E60C8" w14:paraId="77456BD7" w14:textId="0C075650" w:rsidTr="00AA4EC7">
        <w:tc>
          <w:tcPr>
            <w:tcW w:w="704" w:type="dxa"/>
            <w:shd w:val="clear" w:color="auto" w:fill="auto"/>
          </w:tcPr>
          <w:p w14:paraId="136B27A0" w14:textId="77777777" w:rsidR="00AA4EC7" w:rsidRPr="009B48A6" w:rsidRDefault="00AA4EC7" w:rsidP="00D54993">
            <w:pPr>
              <w:pStyle w:val="a5"/>
              <w:widowControl/>
              <w:numPr>
                <w:ilvl w:val="0"/>
                <w:numId w:val="14"/>
              </w:numPr>
              <w:autoSpaceDE/>
              <w:autoSpaceDN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693" w:type="dxa"/>
            <w:shd w:val="clear" w:color="auto" w:fill="auto"/>
          </w:tcPr>
          <w:p w14:paraId="10DBCEB7" w14:textId="77777777" w:rsidR="00AA4EC7" w:rsidRPr="00CA54D7" w:rsidRDefault="00AA4EC7" w:rsidP="00ED0265">
            <w:pPr>
              <w:jc w:val="both"/>
              <w:rPr>
                <w:sz w:val="24"/>
                <w:szCs w:val="24"/>
              </w:rPr>
            </w:pPr>
            <w:r w:rsidRPr="00CA54D7">
              <w:rPr>
                <w:sz w:val="24"/>
                <w:szCs w:val="24"/>
              </w:rPr>
              <w:t>Системные администраторы и администраторы безопасности</w:t>
            </w:r>
          </w:p>
        </w:tc>
        <w:tc>
          <w:tcPr>
            <w:tcW w:w="4111" w:type="dxa"/>
            <w:shd w:val="clear" w:color="auto" w:fill="auto"/>
          </w:tcPr>
          <w:p w14:paraId="21F2B639" w14:textId="77777777" w:rsidR="00AA4EC7" w:rsidRPr="009B48A6" w:rsidRDefault="00AA4EC7" w:rsidP="00ED0265">
            <w:pPr>
              <w:jc w:val="both"/>
              <w:rPr>
                <w:sz w:val="24"/>
                <w:szCs w:val="24"/>
              </w:rPr>
            </w:pPr>
            <w:r w:rsidRPr="001962A6">
              <w:rPr>
                <w:sz w:val="24"/>
                <w:szCs w:val="24"/>
              </w:rPr>
              <w:t>Прослушивание (захват) сетевого трафика, атака типа "человек посередине", нарушение изоляции</w:t>
            </w:r>
          </w:p>
        </w:tc>
        <w:tc>
          <w:tcPr>
            <w:tcW w:w="4820" w:type="dxa"/>
          </w:tcPr>
          <w:p w14:paraId="0448E3D7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 Угроза утечки информации</w:t>
            </w:r>
          </w:p>
          <w:p w14:paraId="1DC5EF08" w14:textId="334B4273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УБИ.2 Угроза несанкционированного доступа</w:t>
            </w:r>
          </w:p>
          <w:p w14:paraId="69410F51" w14:textId="301B32F3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УБИ.4 Угроза несанкционированной подмены</w:t>
            </w:r>
          </w:p>
          <w:p w14:paraId="5EDE60B2" w14:textId="34380E95" w:rsidR="00AA4EC7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УБИ.5 Угроза удаления информационных ресурсов</w:t>
            </w:r>
          </w:p>
          <w:p w14:paraId="659426F8" w14:textId="2966B1F7" w:rsidR="00AA4EC7" w:rsidRPr="007942F8" w:rsidRDefault="00AA4EC7" w:rsidP="007942F8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УБИ.9 Угроза получения информационных ресурсов из </w:t>
            </w:r>
            <w:proofErr w:type="spellStart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недоверенного</w:t>
            </w:r>
            <w:proofErr w:type="spellEnd"/>
            <w:r w:rsidRPr="007942F8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или скомпрометированного источника</w:t>
            </w:r>
          </w:p>
          <w:p w14:paraId="6FF6C09F" w14:textId="77777777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54993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УБИ.11 Угроза несанкционированного массового сбора информации</w:t>
            </w:r>
          </w:p>
          <w:p w14:paraId="51B03271" w14:textId="77777777" w:rsidR="00AA4EC7" w:rsidRPr="001962A6" w:rsidRDefault="00AA4EC7" w:rsidP="00ED0265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14:paraId="1086F642" w14:textId="6F88B7EB" w:rsidR="00AA4EC7" w:rsidRPr="00D54993" w:rsidRDefault="00AA4EC7" w:rsidP="00D54993">
            <w:pPr>
              <w:pStyle w:val="5"/>
              <w:shd w:val="clear" w:color="auto" w:fill="FFFFFF"/>
              <w:spacing w:befor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Приняты</w:t>
            </w:r>
          </w:p>
        </w:tc>
      </w:tr>
    </w:tbl>
    <w:p w14:paraId="7482A9FE" w14:textId="77777777" w:rsidR="00D54993" w:rsidRPr="002717A5" w:rsidRDefault="00D54993" w:rsidP="00DF7D36">
      <w:pPr>
        <w:pStyle w:val="a5"/>
        <w:widowControl/>
        <w:spacing w:line="360" w:lineRule="auto"/>
        <w:ind w:left="0" w:firstLine="709"/>
        <w:rPr>
          <w:sz w:val="28"/>
        </w:rPr>
      </w:pPr>
    </w:p>
    <w:sectPr w:rsidR="00D54993" w:rsidRPr="002717A5" w:rsidSect="00D54993">
      <w:pgSz w:w="16838" w:h="11906" w:orient="landscape"/>
      <w:pgMar w:top="567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411B25" w14:textId="77777777" w:rsidR="003137D8" w:rsidRDefault="003137D8" w:rsidP="00EB2AAD">
      <w:r>
        <w:separator/>
      </w:r>
    </w:p>
  </w:endnote>
  <w:endnote w:type="continuationSeparator" w:id="0">
    <w:p w14:paraId="423E0CE0" w14:textId="77777777" w:rsidR="003137D8" w:rsidRDefault="003137D8" w:rsidP="00EB2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FE7423" w14:textId="77777777" w:rsidR="003137D8" w:rsidRDefault="003137D8" w:rsidP="00EB2AAD">
      <w:r>
        <w:separator/>
      </w:r>
    </w:p>
  </w:footnote>
  <w:footnote w:type="continuationSeparator" w:id="0">
    <w:p w14:paraId="5CF7392C" w14:textId="77777777" w:rsidR="003137D8" w:rsidRDefault="003137D8" w:rsidP="00EB2A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B4AD0"/>
    <w:multiLevelType w:val="hybridMultilevel"/>
    <w:tmpl w:val="C896D4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A7D82"/>
    <w:multiLevelType w:val="hybridMultilevel"/>
    <w:tmpl w:val="73004C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7E60EE3"/>
    <w:multiLevelType w:val="hybridMultilevel"/>
    <w:tmpl w:val="96BAD48A"/>
    <w:lvl w:ilvl="0" w:tplc="87D0B03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14EB3"/>
    <w:multiLevelType w:val="hybridMultilevel"/>
    <w:tmpl w:val="DB18C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7E2C64"/>
    <w:multiLevelType w:val="hybridMultilevel"/>
    <w:tmpl w:val="5CF6A008"/>
    <w:lvl w:ilvl="0" w:tplc="0419000F">
      <w:start w:val="1"/>
      <w:numFmt w:val="decimal"/>
      <w:lvlText w:val="%1."/>
      <w:lvlJc w:val="left"/>
      <w:pPr>
        <w:ind w:left="1730" w:hanging="360"/>
      </w:pPr>
    </w:lvl>
    <w:lvl w:ilvl="1" w:tplc="04190019" w:tentative="1">
      <w:start w:val="1"/>
      <w:numFmt w:val="lowerLetter"/>
      <w:lvlText w:val="%2."/>
      <w:lvlJc w:val="left"/>
      <w:pPr>
        <w:ind w:left="2450" w:hanging="360"/>
      </w:pPr>
    </w:lvl>
    <w:lvl w:ilvl="2" w:tplc="0419001B" w:tentative="1">
      <w:start w:val="1"/>
      <w:numFmt w:val="lowerRoman"/>
      <w:lvlText w:val="%3."/>
      <w:lvlJc w:val="right"/>
      <w:pPr>
        <w:ind w:left="3170" w:hanging="180"/>
      </w:pPr>
    </w:lvl>
    <w:lvl w:ilvl="3" w:tplc="0419000F" w:tentative="1">
      <w:start w:val="1"/>
      <w:numFmt w:val="decimal"/>
      <w:lvlText w:val="%4."/>
      <w:lvlJc w:val="left"/>
      <w:pPr>
        <w:ind w:left="3890" w:hanging="360"/>
      </w:pPr>
    </w:lvl>
    <w:lvl w:ilvl="4" w:tplc="04190019" w:tentative="1">
      <w:start w:val="1"/>
      <w:numFmt w:val="lowerLetter"/>
      <w:lvlText w:val="%5."/>
      <w:lvlJc w:val="left"/>
      <w:pPr>
        <w:ind w:left="4610" w:hanging="360"/>
      </w:pPr>
    </w:lvl>
    <w:lvl w:ilvl="5" w:tplc="0419001B" w:tentative="1">
      <w:start w:val="1"/>
      <w:numFmt w:val="lowerRoman"/>
      <w:lvlText w:val="%6."/>
      <w:lvlJc w:val="right"/>
      <w:pPr>
        <w:ind w:left="5330" w:hanging="180"/>
      </w:pPr>
    </w:lvl>
    <w:lvl w:ilvl="6" w:tplc="0419000F" w:tentative="1">
      <w:start w:val="1"/>
      <w:numFmt w:val="decimal"/>
      <w:lvlText w:val="%7."/>
      <w:lvlJc w:val="left"/>
      <w:pPr>
        <w:ind w:left="6050" w:hanging="360"/>
      </w:pPr>
    </w:lvl>
    <w:lvl w:ilvl="7" w:tplc="04190019" w:tentative="1">
      <w:start w:val="1"/>
      <w:numFmt w:val="lowerLetter"/>
      <w:lvlText w:val="%8."/>
      <w:lvlJc w:val="left"/>
      <w:pPr>
        <w:ind w:left="6770" w:hanging="360"/>
      </w:pPr>
    </w:lvl>
    <w:lvl w:ilvl="8" w:tplc="0419001B" w:tentative="1">
      <w:start w:val="1"/>
      <w:numFmt w:val="lowerRoman"/>
      <w:lvlText w:val="%9."/>
      <w:lvlJc w:val="right"/>
      <w:pPr>
        <w:ind w:left="7490" w:hanging="180"/>
      </w:pPr>
    </w:lvl>
  </w:abstractNum>
  <w:abstractNum w:abstractNumId="5" w15:restartNumberingAfterBreak="0">
    <w:nsid w:val="37DC1F97"/>
    <w:multiLevelType w:val="hybridMultilevel"/>
    <w:tmpl w:val="4F421D00"/>
    <w:lvl w:ilvl="0" w:tplc="04190001">
      <w:start w:val="1"/>
      <w:numFmt w:val="bullet"/>
      <w:lvlText w:val=""/>
      <w:lvlJc w:val="left"/>
      <w:pPr>
        <w:ind w:left="20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50" w:hanging="360"/>
      </w:pPr>
      <w:rPr>
        <w:rFonts w:ascii="Wingdings" w:hAnsi="Wingdings" w:hint="default"/>
      </w:rPr>
    </w:lvl>
  </w:abstractNum>
  <w:abstractNum w:abstractNumId="6" w15:restartNumberingAfterBreak="0">
    <w:nsid w:val="3A5A54AF"/>
    <w:multiLevelType w:val="hybridMultilevel"/>
    <w:tmpl w:val="18CA5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994501"/>
    <w:multiLevelType w:val="hybridMultilevel"/>
    <w:tmpl w:val="EB861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425A6D"/>
    <w:multiLevelType w:val="hybridMultilevel"/>
    <w:tmpl w:val="EB861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5227DB"/>
    <w:multiLevelType w:val="hybridMultilevel"/>
    <w:tmpl w:val="4E4AC4F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5E0B0B3C"/>
    <w:multiLevelType w:val="hybridMultilevel"/>
    <w:tmpl w:val="EB861A6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F701417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abstractNum w:abstractNumId="12" w15:restartNumberingAfterBreak="0">
    <w:nsid w:val="654420E2"/>
    <w:multiLevelType w:val="hybridMultilevel"/>
    <w:tmpl w:val="650E25D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7A4D3DCC"/>
    <w:multiLevelType w:val="multilevel"/>
    <w:tmpl w:val="5F18867A"/>
    <w:lvl w:ilvl="0">
      <w:start w:val="1"/>
      <w:numFmt w:val="decimal"/>
      <w:lvlText w:val="%1."/>
      <w:lvlJc w:val="left"/>
      <w:pPr>
        <w:ind w:left="1382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550" w:hanging="540"/>
      </w:pPr>
      <w:rPr>
        <w:rFonts w:ascii="Times New Roman" w:eastAsia="Times New Roman" w:hAnsi="Times New Roman" w:cs="Times New Roman" w:hint="default"/>
        <w:b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302" w:hanging="1021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608" w:hanging="102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56" w:hanging="10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4" w:hanging="10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53" w:hanging="10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1" w:hanging="10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49" w:hanging="1021"/>
      </w:pPr>
      <w:rPr>
        <w:rFonts w:hint="default"/>
        <w:lang w:val="ru-RU" w:eastAsia="en-US" w:bidi="ar-SA"/>
      </w:rPr>
    </w:lvl>
  </w:abstractNum>
  <w:num w:numId="1">
    <w:abstractNumId w:val="13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362"/>
    <w:rsid w:val="00023272"/>
    <w:rsid w:val="000A1629"/>
    <w:rsid w:val="0013721B"/>
    <w:rsid w:val="001962A6"/>
    <w:rsid w:val="001A1C01"/>
    <w:rsid w:val="001D2C97"/>
    <w:rsid w:val="0026600A"/>
    <w:rsid w:val="002717A5"/>
    <w:rsid w:val="00283AE5"/>
    <w:rsid w:val="002A036A"/>
    <w:rsid w:val="002A5E8F"/>
    <w:rsid w:val="002C6F10"/>
    <w:rsid w:val="002D5C5E"/>
    <w:rsid w:val="003137D8"/>
    <w:rsid w:val="0031702D"/>
    <w:rsid w:val="00334926"/>
    <w:rsid w:val="003734E5"/>
    <w:rsid w:val="003A3CDE"/>
    <w:rsid w:val="00415E11"/>
    <w:rsid w:val="00443938"/>
    <w:rsid w:val="0045781C"/>
    <w:rsid w:val="004720A9"/>
    <w:rsid w:val="00495E99"/>
    <w:rsid w:val="004A3C5C"/>
    <w:rsid w:val="004F259A"/>
    <w:rsid w:val="00514A93"/>
    <w:rsid w:val="00561A74"/>
    <w:rsid w:val="00571CC1"/>
    <w:rsid w:val="005813C5"/>
    <w:rsid w:val="00587F5A"/>
    <w:rsid w:val="005B1160"/>
    <w:rsid w:val="005B3DFC"/>
    <w:rsid w:val="005F09A9"/>
    <w:rsid w:val="00620550"/>
    <w:rsid w:val="00643F92"/>
    <w:rsid w:val="00685BD2"/>
    <w:rsid w:val="006E1A04"/>
    <w:rsid w:val="00721362"/>
    <w:rsid w:val="007942F8"/>
    <w:rsid w:val="007A5DE9"/>
    <w:rsid w:val="007D3954"/>
    <w:rsid w:val="007F389C"/>
    <w:rsid w:val="007F675E"/>
    <w:rsid w:val="008864BE"/>
    <w:rsid w:val="008C692E"/>
    <w:rsid w:val="008D6183"/>
    <w:rsid w:val="008E317A"/>
    <w:rsid w:val="009975A6"/>
    <w:rsid w:val="009B48A6"/>
    <w:rsid w:val="009F0C30"/>
    <w:rsid w:val="009F4A37"/>
    <w:rsid w:val="00A12897"/>
    <w:rsid w:val="00A54E31"/>
    <w:rsid w:val="00A77A32"/>
    <w:rsid w:val="00AA4EC7"/>
    <w:rsid w:val="00AB6042"/>
    <w:rsid w:val="00AC7704"/>
    <w:rsid w:val="00AE6A95"/>
    <w:rsid w:val="00C32AE5"/>
    <w:rsid w:val="00C359DE"/>
    <w:rsid w:val="00CA1472"/>
    <w:rsid w:val="00CA54D7"/>
    <w:rsid w:val="00CB4F98"/>
    <w:rsid w:val="00CE5C73"/>
    <w:rsid w:val="00D312FD"/>
    <w:rsid w:val="00D46474"/>
    <w:rsid w:val="00D54993"/>
    <w:rsid w:val="00D713E9"/>
    <w:rsid w:val="00DF7D36"/>
    <w:rsid w:val="00E53CE0"/>
    <w:rsid w:val="00EB2AAD"/>
    <w:rsid w:val="00EC573F"/>
    <w:rsid w:val="00F70ACD"/>
    <w:rsid w:val="00F9115A"/>
    <w:rsid w:val="00F947DF"/>
    <w:rsid w:val="00FF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D7F7F"/>
  <w15:chartTrackingRefBased/>
  <w15:docId w15:val="{E9C3299F-D9D0-4B43-816C-59F20526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3A3CD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3A3CDE"/>
    <w:pPr>
      <w:ind w:left="1382"/>
      <w:jc w:val="both"/>
      <w:outlineLvl w:val="0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77A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3CDE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3A3CDE"/>
    <w:pPr>
      <w:ind w:left="302" w:firstLine="707"/>
      <w:jc w:val="both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3CDE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3A3CDE"/>
    <w:pPr>
      <w:ind w:left="302" w:firstLine="707"/>
      <w:jc w:val="both"/>
    </w:pPr>
  </w:style>
  <w:style w:type="paragraph" w:styleId="11">
    <w:name w:val="toc 1"/>
    <w:basedOn w:val="a"/>
    <w:uiPriority w:val="1"/>
    <w:qFormat/>
    <w:rsid w:val="005F09A9"/>
    <w:pPr>
      <w:spacing w:line="298" w:lineRule="exact"/>
      <w:ind w:left="302"/>
    </w:pPr>
    <w:rPr>
      <w:sz w:val="26"/>
      <w:szCs w:val="26"/>
    </w:rPr>
  </w:style>
  <w:style w:type="paragraph" w:customStyle="1" w:styleId="TableParagraph">
    <w:name w:val="Table Paragraph"/>
    <w:basedOn w:val="a"/>
    <w:uiPriority w:val="1"/>
    <w:qFormat/>
    <w:rsid w:val="00587F5A"/>
  </w:style>
  <w:style w:type="paragraph" w:styleId="a6">
    <w:name w:val="header"/>
    <w:basedOn w:val="a"/>
    <w:link w:val="a7"/>
    <w:uiPriority w:val="99"/>
    <w:unhideWhenUsed/>
    <w:rsid w:val="00EB2AA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B2AAD"/>
    <w:rPr>
      <w:rFonts w:ascii="Times New Roman" w:eastAsia="Times New Roman" w:hAnsi="Times New Roman" w:cs="Times New Roman"/>
    </w:rPr>
  </w:style>
  <w:style w:type="paragraph" w:styleId="a8">
    <w:name w:val="footer"/>
    <w:basedOn w:val="a"/>
    <w:link w:val="a9"/>
    <w:uiPriority w:val="99"/>
    <w:unhideWhenUsed/>
    <w:rsid w:val="00EB2AA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B2AAD"/>
    <w:rPr>
      <w:rFonts w:ascii="Times New Roman" w:eastAsia="Times New Roman" w:hAnsi="Times New Roman" w:cs="Times New Roman"/>
    </w:rPr>
  </w:style>
  <w:style w:type="character" w:customStyle="1" w:styleId="50">
    <w:name w:val="Заголовок 5 Знак"/>
    <w:basedOn w:val="a0"/>
    <w:link w:val="5"/>
    <w:uiPriority w:val="9"/>
    <w:rsid w:val="00A77A32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aa">
    <w:name w:val="Strong"/>
    <w:basedOn w:val="a0"/>
    <w:uiPriority w:val="22"/>
    <w:qFormat/>
    <w:rsid w:val="00D549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9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15</Pages>
  <Words>2675</Words>
  <Characters>15254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Victor Chadov</cp:lastModifiedBy>
  <cp:revision>36</cp:revision>
  <dcterms:created xsi:type="dcterms:W3CDTF">2023-10-07T10:09:00Z</dcterms:created>
  <dcterms:modified xsi:type="dcterms:W3CDTF">2023-10-29T16:26:00Z</dcterms:modified>
</cp:coreProperties>
</file>