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D35AE" w14:textId="69EFF7EE" w:rsidR="00587F5A" w:rsidRPr="00587F5A" w:rsidRDefault="003A3CDE" w:rsidP="00561A74">
      <w:pPr>
        <w:pStyle w:val="TableParagraph"/>
        <w:widowControl/>
        <w:spacing w:line="360" w:lineRule="auto"/>
        <w:ind w:left="5812" w:right="6"/>
        <w:jc w:val="right"/>
        <w:rPr>
          <w:sz w:val="24"/>
        </w:rPr>
      </w:pPr>
      <w:r>
        <w:rPr>
          <w:sz w:val="24"/>
        </w:rPr>
        <w:t xml:space="preserve">Приложение № </w:t>
      </w:r>
      <w:r w:rsidR="00023272">
        <w:rPr>
          <w:sz w:val="24"/>
        </w:rPr>
        <w:t>3</w:t>
      </w:r>
      <w:r w:rsidR="00D46474">
        <w:rPr>
          <w:sz w:val="24"/>
        </w:rPr>
        <w:t xml:space="preserve"> </w:t>
      </w:r>
      <w:r>
        <w:rPr>
          <w:sz w:val="24"/>
        </w:rPr>
        <w:t>к</w:t>
      </w:r>
      <w:r w:rsidRPr="00587F5A">
        <w:rPr>
          <w:sz w:val="24"/>
        </w:rPr>
        <w:t xml:space="preserve"> </w:t>
      </w:r>
      <w:r>
        <w:rPr>
          <w:sz w:val="24"/>
        </w:rPr>
        <w:t>Политике информационной</w:t>
      </w:r>
      <w:r w:rsidRPr="00587F5A">
        <w:rPr>
          <w:sz w:val="24"/>
        </w:rPr>
        <w:t xml:space="preserve"> </w:t>
      </w:r>
      <w:r>
        <w:rPr>
          <w:sz w:val="24"/>
        </w:rPr>
        <w:t>безопасности</w:t>
      </w:r>
      <w:r w:rsidRPr="00587F5A">
        <w:rPr>
          <w:sz w:val="24"/>
        </w:rPr>
        <w:t xml:space="preserve"> </w:t>
      </w:r>
      <w:bookmarkStart w:id="0" w:name="_Hlk146469473"/>
      <w:r w:rsidR="00587F5A" w:rsidRPr="00587F5A">
        <w:rPr>
          <w:sz w:val="24"/>
        </w:rPr>
        <w:t>ООО "ЦИФРОВАЯ НЕЗАВИСИМОСТЬ"</w:t>
      </w:r>
    </w:p>
    <w:bookmarkEnd w:id="0"/>
    <w:p w14:paraId="5EF6E6A2" w14:textId="77777777" w:rsidR="003A3CDE" w:rsidRDefault="003A3CDE" w:rsidP="00283AE5">
      <w:pPr>
        <w:pStyle w:val="a3"/>
        <w:widowControl/>
        <w:spacing w:before="9" w:line="360" w:lineRule="auto"/>
        <w:ind w:left="0" w:firstLine="851"/>
        <w:jc w:val="left"/>
        <w:rPr>
          <w:sz w:val="31"/>
        </w:rPr>
      </w:pPr>
    </w:p>
    <w:p w14:paraId="40FAAFAA" w14:textId="7DBB3C73" w:rsidR="003A3CDE" w:rsidRDefault="00023272" w:rsidP="00283AE5">
      <w:pPr>
        <w:pStyle w:val="1"/>
        <w:widowControl/>
        <w:spacing w:line="360" w:lineRule="auto"/>
        <w:ind w:left="0" w:firstLine="851"/>
        <w:jc w:val="center"/>
      </w:pPr>
      <w:r w:rsidRPr="00023272">
        <w:t>М</w:t>
      </w:r>
      <w:r w:rsidR="009975A6">
        <w:t>ОДЕЛИ УГРОЗ БЕЗОПАСНОСТИ ИНФОРМАЦИИ</w:t>
      </w:r>
      <w:r w:rsidRPr="00023272">
        <w:t xml:space="preserve"> </w:t>
      </w:r>
    </w:p>
    <w:p w14:paraId="5DB7F8DB" w14:textId="37CE3E46" w:rsidR="009F0C30" w:rsidRDefault="009F0C30" w:rsidP="009F0C30">
      <w:pPr>
        <w:pStyle w:val="1"/>
        <w:widowControl/>
        <w:numPr>
          <w:ilvl w:val="0"/>
          <w:numId w:val="1"/>
        </w:numPr>
        <w:tabs>
          <w:tab w:val="left" w:pos="1370"/>
        </w:tabs>
        <w:spacing w:before="240" w:line="360" w:lineRule="auto"/>
        <w:ind w:left="0" w:firstLine="851"/>
      </w:pPr>
      <w:r>
        <w:t>Общие положения</w:t>
      </w:r>
    </w:p>
    <w:p w14:paraId="414FA11F" w14:textId="64F09B70" w:rsidR="00D713E9" w:rsidRPr="00D713E9" w:rsidRDefault="00D713E9" w:rsidP="00D713E9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713E9">
        <w:rPr>
          <w:b w:val="0"/>
        </w:rPr>
        <w:t>Настоящий документ разработан на основе нормативно-методических документов ФСТЭК России</w:t>
      </w:r>
      <w:r>
        <w:rPr>
          <w:b w:val="0"/>
        </w:rPr>
        <w:t>, указанных в 4 разделе основного документа</w:t>
      </w:r>
      <w:r w:rsidRPr="00D713E9">
        <w:rPr>
          <w:b w:val="0"/>
        </w:rPr>
        <w:t xml:space="preserve">, регламентирующих порядок обеспечения безопасности </w:t>
      </w:r>
      <w:r>
        <w:rPr>
          <w:b w:val="0"/>
        </w:rPr>
        <w:t>коммерческой тайны</w:t>
      </w:r>
      <w:r w:rsidRPr="00D713E9">
        <w:rPr>
          <w:b w:val="0"/>
        </w:rPr>
        <w:t xml:space="preserve">. </w:t>
      </w:r>
    </w:p>
    <w:p w14:paraId="26E50C70" w14:textId="218A6072" w:rsidR="00D713E9" w:rsidRPr="00D713E9" w:rsidRDefault="00D713E9" w:rsidP="00D713E9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713E9">
        <w:rPr>
          <w:b w:val="0"/>
        </w:rPr>
        <w:t xml:space="preserve">Настоящая «Модель угроз» содержит систематизированный перечень угроз безопасности </w:t>
      </w:r>
      <w:r w:rsidR="00CA1472">
        <w:rPr>
          <w:b w:val="0"/>
        </w:rPr>
        <w:t>коммерческой тайны</w:t>
      </w:r>
      <w:r w:rsidR="00CA1472" w:rsidRPr="00D713E9">
        <w:rPr>
          <w:b w:val="0"/>
        </w:rPr>
        <w:t xml:space="preserve"> </w:t>
      </w:r>
      <w:r w:rsidRPr="00D713E9">
        <w:rPr>
          <w:b w:val="0"/>
        </w:rPr>
        <w:t xml:space="preserve">и иной защищаемой информации при их обработке в </w:t>
      </w:r>
      <w:r w:rsidR="00CA1472">
        <w:rPr>
          <w:b w:val="0"/>
        </w:rPr>
        <w:t xml:space="preserve">Организации. </w:t>
      </w:r>
      <w:r w:rsidRPr="00D713E9">
        <w:rPr>
          <w:b w:val="0"/>
        </w:rPr>
        <w:t xml:space="preserve">Эти угрозы обусловлены преднамеренными или непреднамеренными действиями физических лиц или организаций, а также криминальных группировок, создающими условия (предпосылки) для нарушения безопасности </w:t>
      </w:r>
      <w:r w:rsidR="00CA1472">
        <w:rPr>
          <w:b w:val="0"/>
        </w:rPr>
        <w:t>коммерческой тайны</w:t>
      </w:r>
      <w:r w:rsidRPr="00D713E9">
        <w:rPr>
          <w:b w:val="0"/>
        </w:rPr>
        <w:t xml:space="preserve"> и иной защищаемой информации, которые ведут к ущербу жизненно важным интересам личности, общества и государства.</w:t>
      </w:r>
    </w:p>
    <w:p w14:paraId="3C1AE6ED" w14:textId="075C29EF" w:rsidR="00D713E9" w:rsidRPr="00D713E9" w:rsidRDefault="00D713E9" w:rsidP="00D713E9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713E9">
        <w:rPr>
          <w:b w:val="0"/>
        </w:rPr>
        <w:t xml:space="preserve">Модель угроз определяет актуальные угрозы для </w:t>
      </w:r>
      <w:r w:rsidR="00CA1472">
        <w:rPr>
          <w:b w:val="0"/>
        </w:rPr>
        <w:t>Организации.</w:t>
      </w:r>
    </w:p>
    <w:p w14:paraId="6F19DB73" w14:textId="09D0D322" w:rsidR="00D713E9" w:rsidRPr="00D713E9" w:rsidRDefault="00D713E9" w:rsidP="00D713E9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713E9">
        <w:rPr>
          <w:b w:val="0"/>
        </w:rPr>
        <w:t xml:space="preserve">Модель угроз содержит данные по угрозам безопасности </w:t>
      </w:r>
      <w:r w:rsidR="0026600A">
        <w:rPr>
          <w:b w:val="0"/>
        </w:rPr>
        <w:t>коммерческой тайны</w:t>
      </w:r>
      <w:r w:rsidRPr="00D713E9">
        <w:rPr>
          <w:b w:val="0"/>
        </w:rPr>
        <w:t xml:space="preserve"> и иной защищаемой информации, обрабатываемых в </w:t>
      </w:r>
      <w:r w:rsidR="0026600A">
        <w:rPr>
          <w:b w:val="0"/>
        </w:rPr>
        <w:t>Организации</w:t>
      </w:r>
      <w:r w:rsidRPr="00D713E9">
        <w:rPr>
          <w:b w:val="0"/>
        </w:rPr>
        <w:t>, связанным:</w:t>
      </w:r>
    </w:p>
    <w:p w14:paraId="4E04C44F" w14:textId="4B9A277F" w:rsidR="00D713E9" w:rsidRPr="00D713E9" w:rsidRDefault="00D713E9" w:rsidP="00D713E9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713E9">
        <w:rPr>
          <w:b w:val="0"/>
        </w:rPr>
        <w:t xml:space="preserve">- с перехватом (съемом) </w:t>
      </w:r>
      <w:r w:rsidR="0026600A">
        <w:rPr>
          <w:b w:val="0"/>
        </w:rPr>
        <w:t>файлов, содержащих коммерческую тайну и иную защищаемую информацию,</w:t>
      </w:r>
      <w:r w:rsidRPr="00D713E9">
        <w:rPr>
          <w:b w:val="0"/>
        </w:rPr>
        <w:t xml:space="preserve"> по техническим каналам с целью их копирования или неправомерного распространения;</w:t>
      </w:r>
    </w:p>
    <w:p w14:paraId="27EBFC84" w14:textId="7C1CD990" w:rsidR="00D713E9" w:rsidRPr="00D713E9" w:rsidRDefault="00D713E9" w:rsidP="00D713E9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713E9">
        <w:rPr>
          <w:b w:val="0"/>
        </w:rPr>
        <w:t xml:space="preserve">- с несанкционированным, в том числе случайным, доступом в </w:t>
      </w:r>
      <w:r w:rsidR="0026600A">
        <w:rPr>
          <w:b w:val="0"/>
        </w:rPr>
        <w:t xml:space="preserve">Организацию </w:t>
      </w:r>
      <w:r w:rsidRPr="00D713E9">
        <w:rPr>
          <w:b w:val="0"/>
        </w:rPr>
        <w:t xml:space="preserve">с целью изменения, копирования, неправомерного распространения </w:t>
      </w:r>
      <w:r w:rsidR="0026600A">
        <w:rPr>
          <w:b w:val="0"/>
        </w:rPr>
        <w:t>файлов, содержащих коммерческую тайну и иную защищаемую информацию,</w:t>
      </w:r>
      <w:r w:rsidRPr="00D713E9">
        <w:rPr>
          <w:b w:val="0"/>
        </w:rPr>
        <w:t xml:space="preserve"> или деструктивных воздействий на элементы </w:t>
      </w:r>
      <w:r w:rsidR="0026600A">
        <w:rPr>
          <w:b w:val="0"/>
        </w:rPr>
        <w:t xml:space="preserve">Организации </w:t>
      </w:r>
      <w:r w:rsidRPr="00D713E9">
        <w:rPr>
          <w:b w:val="0"/>
        </w:rPr>
        <w:t>и обрабатываемых в н</w:t>
      </w:r>
      <w:r w:rsidR="0026600A">
        <w:rPr>
          <w:b w:val="0"/>
        </w:rPr>
        <w:t>ей</w:t>
      </w:r>
      <w:r w:rsidRPr="00D713E9">
        <w:rPr>
          <w:b w:val="0"/>
        </w:rPr>
        <w:t xml:space="preserve"> </w:t>
      </w:r>
      <w:r w:rsidR="0026600A">
        <w:rPr>
          <w:b w:val="0"/>
        </w:rPr>
        <w:t>файлов</w:t>
      </w:r>
      <w:r w:rsidRPr="00D713E9">
        <w:rPr>
          <w:b w:val="0"/>
        </w:rPr>
        <w:t xml:space="preserve"> с использованием программных и </w:t>
      </w:r>
      <w:r w:rsidRPr="00D713E9">
        <w:rPr>
          <w:b w:val="0"/>
        </w:rPr>
        <w:lastRenderedPageBreak/>
        <w:t xml:space="preserve">программно-аппаратных средств с целью уничтожения или блокирования </w:t>
      </w:r>
      <w:r w:rsidR="0026600A">
        <w:rPr>
          <w:b w:val="0"/>
        </w:rPr>
        <w:t>файлов</w:t>
      </w:r>
      <w:r w:rsidRPr="00D713E9">
        <w:rPr>
          <w:b w:val="0"/>
        </w:rPr>
        <w:t>.</w:t>
      </w:r>
    </w:p>
    <w:p w14:paraId="23432A6C" w14:textId="374EF8AA" w:rsidR="00D713E9" w:rsidRPr="00D713E9" w:rsidRDefault="00D713E9" w:rsidP="00D713E9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713E9">
        <w:rPr>
          <w:b w:val="0"/>
        </w:rPr>
        <w:t>Модель угроз является методическим документом и предназначена для должностных и ответственных лиц</w:t>
      </w:r>
      <w:r w:rsidR="0026600A">
        <w:rPr>
          <w:b w:val="0"/>
        </w:rPr>
        <w:t xml:space="preserve">, входящих в контакт с </w:t>
      </w:r>
      <w:r w:rsidR="0026600A">
        <w:rPr>
          <w:b w:val="0"/>
        </w:rPr>
        <w:t>файл</w:t>
      </w:r>
      <w:r w:rsidR="0026600A">
        <w:rPr>
          <w:b w:val="0"/>
        </w:rPr>
        <w:t>ами</w:t>
      </w:r>
      <w:r w:rsidR="0026600A">
        <w:rPr>
          <w:b w:val="0"/>
        </w:rPr>
        <w:t>, содержащи</w:t>
      </w:r>
      <w:r w:rsidR="0026600A">
        <w:rPr>
          <w:b w:val="0"/>
        </w:rPr>
        <w:t>ми</w:t>
      </w:r>
      <w:r w:rsidR="0026600A">
        <w:rPr>
          <w:b w:val="0"/>
        </w:rPr>
        <w:t xml:space="preserve"> коммерческую тайну и иную защищаемую информацию</w:t>
      </w:r>
      <w:r w:rsidRPr="00D713E9">
        <w:rPr>
          <w:b w:val="0"/>
        </w:rPr>
        <w:t>.</w:t>
      </w:r>
    </w:p>
    <w:p w14:paraId="62BF3C3C" w14:textId="77777777" w:rsidR="00D713E9" w:rsidRPr="00D713E9" w:rsidRDefault="00D713E9" w:rsidP="00D713E9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713E9">
        <w:rPr>
          <w:b w:val="0"/>
        </w:rPr>
        <w:t>Модель угроз предназначена для решения следующих задач:</w:t>
      </w:r>
    </w:p>
    <w:p w14:paraId="5D76C32E" w14:textId="726B9F3E" w:rsidR="00D713E9" w:rsidRPr="00D713E9" w:rsidRDefault="00D713E9" w:rsidP="00D713E9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713E9">
        <w:rPr>
          <w:b w:val="0"/>
        </w:rPr>
        <w:t xml:space="preserve">- анализ защищенности </w:t>
      </w:r>
      <w:r w:rsidR="008D6183">
        <w:rPr>
          <w:b w:val="0"/>
        </w:rPr>
        <w:t>Организации</w:t>
      </w:r>
      <w:r w:rsidRPr="00D713E9">
        <w:rPr>
          <w:b w:val="0"/>
        </w:rPr>
        <w:t xml:space="preserve"> от угроз безопасности </w:t>
      </w:r>
      <w:r w:rsidR="008D6183">
        <w:rPr>
          <w:b w:val="0"/>
        </w:rPr>
        <w:t>файлов, содержащих коммерческую тайну и иную защищаемую информацию,</w:t>
      </w:r>
      <w:r w:rsidRPr="00D713E9">
        <w:rPr>
          <w:b w:val="0"/>
        </w:rPr>
        <w:t xml:space="preserve"> в ходе организации и выполнения работ по обеспечению безопасности </w:t>
      </w:r>
      <w:r w:rsidR="008D6183">
        <w:rPr>
          <w:b w:val="0"/>
        </w:rPr>
        <w:t>этих файлов.</w:t>
      </w:r>
    </w:p>
    <w:p w14:paraId="302A9F71" w14:textId="23574BDC" w:rsidR="00D713E9" w:rsidRPr="00D713E9" w:rsidRDefault="00D713E9" w:rsidP="00D713E9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713E9">
        <w:rPr>
          <w:b w:val="0"/>
        </w:rPr>
        <w:t xml:space="preserve">- разработка системы защиты </w:t>
      </w:r>
      <w:r w:rsidR="008D6183">
        <w:rPr>
          <w:b w:val="0"/>
        </w:rPr>
        <w:t>файлов, содержащих коммерческую тайну и иную защищаемую информацию</w:t>
      </w:r>
      <w:r w:rsidRPr="00D713E9">
        <w:rPr>
          <w:b w:val="0"/>
        </w:rPr>
        <w:t xml:space="preserve">, обеспечивающей нейтрализацию предполагаемых угроз с использованием методов и способов защиты, предусмотренных для соответствующего класса </w:t>
      </w:r>
      <w:r w:rsidR="008D6183">
        <w:rPr>
          <w:b w:val="0"/>
        </w:rPr>
        <w:t>Организации</w:t>
      </w:r>
      <w:r w:rsidRPr="00D713E9">
        <w:rPr>
          <w:b w:val="0"/>
        </w:rPr>
        <w:t>;</w:t>
      </w:r>
    </w:p>
    <w:p w14:paraId="6E3382D2" w14:textId="75B20D8D" w:rsidR="00D713E9" w:rsidRPr="00D713E9" w:rsidRDefault="00D713E9" w:rsidP="00D713E9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713E9">
        <w:rPr>
          <w:b w:val="0"/>
        </w:rPr>
        <w:t xml:space="preserve">- проведение мероприятий, направленных на предотвращение несанкционированного доступа к </w:t>
      </w:r>
      <w:r w:rsidR="008D6183">
        <w:rPr>
          <w:b w:val="0"/>
        </w:rPr>
        <w:t>файлам, содержащим коммерческую тайну и иную защищаемую информацию,</w:t>
      </w:r>
      <w:r w:rsidRPr="00D713E9">
        <w:rPr>
          <w:b w:val="0"/>
        </w:rPr>
        <w:t xml:space="preserve"> и (или) передачи их лицам, не имеющим права доступа к такой информации;</w:t>
      </w:r>
    </w:p>
    <w:p w14:paraId="492EAB26" w14:textId="17CE2DC3" w:rsidR="00D713E9" w:rsidRPr="00D713E9" w:rsidRDefault="00D713E9" w:rsidP="00D713E9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713E9">
        <w:rPr>
          <w:b w:val="0"/>
        </w:rPr>
        <w:t xml:space="preserve">- недопущение воздействия на технические средства </w:t>
      </w:r>
      <w:r w:rsidR="008D6183">
        <w:rPr>
          <w:b w:val="0"/>
        </w:rPr>
        <w:t>Организации</w:t>
      </w:r>
      <w:r w:rsidRPr="00D713E9">
        <w:rPr>
          <w:b w:val="0"/>
        </w:rPr>
        <w:t>, в результате которого может быть нарушено их функционирование</w:t>
      </w:r>
      <w:r w:rsidR="008D6183">
        <w:rPr>
          <w:b w:val="0"/>
        </w:rPr>
        <w:t>.</w:t>
      </w:r>
    </w:p>
    <w:p w14:paraId="30560E64" w14:textId="1EF95280" w:rsidR="00D713E9" w:rsidRPr="00D713E9" w:rsidRDefault="00D713E9" w:rsidP="00D713E9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713E9">
        <w:rPr>
          <w:b w:val="0"/>
        </w:rPr>
        <w:t xml:space="preserve">В Модели угроз дано обобщённое описание </w:t>
      </w:r>
      <w:r w:rsidR="008D6183">
        <w:rPr>
          <w:b w:val="0"/>
        </w:rPr>
        <w:t>Организации</w:t>
      </w:r>
      <w:r w:rsidRPr="00D713E9">
        <w:rPr>
          <w:b w:val="0"/>
        </w:rPr>
        <w:t xml:space="preserve"> как объекта защиты, возможных </w:t>
      </w:r>
      <w:r w:rsidR="008D6183">
        <w:rPr>
          <w:b w:val="0"/>
        </w:rPr>
        <w:t>объектов воздействия угроз,</w:t>
      </w:r>
      <w:r w:rsidRPr="00D713E9">
        <w:rPr>
          <w:b w:val="0"/>
        </w:rPr>
        <w:t xml:space="preserve"> </w:t>
      </w:r>
      <w:r w:rsidR="008D6183">
        <w:rPr>
          <w:b w:val="0"/>
        </w:rPr>
        <w:t xml:space="preserve">модель нарушителя </w:t>
      </w:r>
      <w:r w:rsidRPr="00D713E9">
        <w:rPr>
          <w:b w:val="0"/>
        </w:rPr>
        <w:t xml:space="preserve"> </w:t>
      </w:r>
      <w:r w:rsidR="008D6183">
        <w:rPr>
          <w:b w:val="0"/>
        </w:rPr>
        <w:t>Организации</w:t>
      </w:r>
      <w:r w:rsidRPr="00D713E9">
        <w:rPr>
          <w:b w:val="0"/>
        </w:rPr>
        <w:t xml:space="preserve">, возможных видов неправомерных действий и деструктивных воздействий на </w:t>
      </w:r>
      <w:r w:rsidR="008D6183">
        <w:rPr>
          <w:b w:val="0"/>
        </w:rPr>
        <w:t>файлы, содержащие коммерческую тайну и иную защищаемую информацию,</w:t>
      </w:r>
      <w:r w:rsidRPr="00D713E9">
        <w:rPr>
          <w:b w:val="0"/>
        </w:rPr>
        <w:t xml:space="preserve"> а также основных способов их реализации.</w:t>
      </w:r>
    </w:p>
    <w:p w14:paraId="7E37CEBB" w14:textId="5F76626D" w:rsidR="00D713E9" w:rsidRPr="00D713E9" w:rsidRDefault="00D713E9" w:rsidP="00D713E9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713E9">
        <w:rPr>
          <w:b w:val="0"/>
        </w:rPr>
        <w:t xml:space="preserve">Угрозы безопасности </w:t>
      </w:r>
      <w:r w:rsidR="00E53CE0">
        <w:rPr>
          <w:b w:val="0"/>
        </w:rPr>
        <w:t>ф</w:t>
      </w:r>
      <w:r w:rsidR="008D6183">
        <w:rPr>
          <w:b w:val="0"/>
        </w:rPr>
        <w:t>айлов, содержащих коммерческую тайну и иную защищаемую информацию</w:t>
      </w:r>
      <w:r w:rsidR="00E53CE0">
        <w:rPr>
          <w:b w:val="0"/>
        </w:rPr>
        <w:t>,</w:t>
      </w:r>
      <w:r w:rsidRPr="00D713E9">
        <w:rPr>
          <w:b w:val="0"/>
        </w:rPr>
        <w:t xml:space="preserve"> обрабатываемых в </w:t>
      </w:r>
      <w:r w:rsidR="008D6183">
        <w:rPr>
          <w:b w:val="0"/>
        </w:rPr>
        <w:t>Организации</w:t>
      </w:r>
      <w:r w:rsidRPr="00D713E9">
        <w:rPr>
          <w:b w:val="0"/>
        </w:rPr>
        <w:t xml:space="preserve">, содержащиеся в настоящей Модели угроз, могут уточняться и дополняться по мере выявления новых источников угроз, развития способов и средств реализации </w:t>
      </w:r>
      <w:r w:rsidR="00E53CE0">
        <w:rPr>
          <w:b w:val="0"/>
        </w:rPr>
        <w:t>угроз безопасности файлов</w:t>
      </w:r>
      <w:r w:rsidR="008D6183">
        <w:rPr>
          <w:b w:val="0"/>
        </w:rPr>
        <w:t>, содержащих коммерческую тайну и иную защищаемую информацию,</w:t>
      </w:r>
      <w:r w:rsidRPr="00D713E9">
        <w:rPr>
          <w:b w:val="0"/>
        </w:rPr>
        <w:t xml:space="preserve"> в </w:t>
      </w:r>
      <w:r w:rsidR="008D6183">
        <w:rPr>
          <w:b w:val="0"/>
        </w:rPr>
        <w:t>Организации</w:t>
      </w:r>
      <w:r w:rsidRPr="00D713E9">
        <w:rPr>
          <w:b w:val="0"/>
        </w:rPr>
        <w:t xml:space="preserve">. </w:t>
      </w:r>
    </w:p>
    <w:p w14:paraId="7E093702" w14:textId="5B8F7836" w:rsidR="009F0C30" w:rsidRPr="009F0C30" w:rsidRDefault="009F0C30" w:rsidP="009F0C30">
      <w:pPr>
        <w:pStyle w:val="1"/>
        <w:widowControl/>
        <w:numPr>
          <w:ilvl w:val="0"/>
          <w:numId w:val="1"/>
        </w:numPr>
        <w:tabs>
          <w:tab w:val="left" w:pos="1370"/>
        </w:tabs>
        <w:spacing w:before="240" w:line="360" w:lineRule="auto"/>
        <w:ind w:left="0" w:firstLine="851"/>
      </w:pPr>
      <w:r>
        <w:lastRenderedPageBreak/>
        <w:t xml:space="preserve">Описание ООО </w:t>
      </w:r>
      <w:r>
        <w:rPr>
          <w:lang w:val="en-US"/>
        </w:rPr>
        <w:t>“</w:t>
      </w:r>
      <w:r w:rsidRPr="00587F5A">
        <w:rPr>
          <w:sz w:val="24"/>
        </w:rPr>
        <w:t>ЦИФРОВАЯ НЕЗАВИСИМОСТЬ</w:t>
      </w:r>
      <w:r>
        <w:rPr>
          <w:lang w:val="en-US"/>
        </w:rPr>
        <w:t>”</w:t>
      </w:r>
    </w:p>
    <w:p w14:paraId="7CEC32CA" w14:textId="21B81286" w:rsidR="001D2C97" w:rsidRDefault="008C692E" w:rsidP="001D2C97">
      <w:pPr>
        <w:pStyle w:val="a5"/>
        <w:widowControl/>
        <w:numPr>
          <w:ilvl w:val="1"/>
          <w:numId w:val="1"/>
        </w:numPr>
        <w:tabs>
          <w:tab w:val="left" w:pos="1550"/>
        </w:tabs>
        <w:spacing w:line="360" w:lineRule="auto"/>
        <w:ind w:left="0" w:firstLine="851"/>
        <w:rPr>
          <w:sz w:val="28"/>
        </w:rPr>
      </w:pPr>
      <w:r w:rsidRPr="008C692E">
        <w:rPr>
          <w:sz w:val="28"/>
        </w:rPr>
        <w:t xml:space="preserve">Общие сведения об </w:t>
      </w:r>
      <w:r w:rsidR="001D2C97">
        <w:rPr>
          <w:sz w:val="28"/>
        </w:rPr>
        <w:t>Организации</w:t>
      </w:r>
    </w:p>
    <w:p w14:paraId="27C8666F" w14:textId="31D62E39" w:rsidR="001D2C97" w:rsidRPr="001D2C97" w:rsidRDefault="001D2C97" w:rsidP="001D2C97">
      <w:pPr>
        <w:pStyle w:val="a5"/>
        <w:widowControl/>
        <w:numPr>
          <w:ilvl w:val="0"/>
          <w:numId w:val="7"/>
        </w:numPr>
        <w:tabs>
          <w:tab w:val="left" w:pos="1550"/>
        </w:tabs>
        <w:spacing w:line="360" w:lineRule="auto"/>
        <w:rPr>
          <w:sz w:val="28"/>
        </w:rPr>
      </w:pPr>
      <w:r w:rsidRPr="001D2C97">
        <w:rPr>
          <w:sz w:val="28"/>
        </w:rPr>
        <w:t xml:space="preserve">Назначение Организации – создание программного обеспечения для коммерческих и государственных нужд. </w:t>
      </w:r>
    </w:p>
    <w:p w14:paraId="4E0E794E" w14:textId="69633D3B" w:rsidR="001D2C97" w:rsidRPr="001D2C97" w:rsidRDefault="001D2C97" w:rsidP="001D2C97">
      <w:pPr>
        <w:pStyle w:val="a5"/>
        <w:widowControl/>
        <w:numPr>
          <w:ilvl w:val="0"/>
          <w:numId w:val="7"/>
        </w:numPr>
        <w:tabs>
          <w:tab w:val="left" w:pos="1550"/>
        </w:tabs>
        <w:spacing w:line="360" w:lineRule="auto"/>
        <w:rPr>
          <w:sz w:val="28"/>
        </w:rPr>
      </w:pPr>
      <w:r w:rsidRPr="001D2C97">
        <w:rPr>
          <w:sz w:val="28"/>
        </w:rPr>
        <w:t>В Организации необходимо обеспечить конфиденциальность, целостность и доступность защищаемых данных.</w:t>
      </w:r>
    </w:p>
    <w:p w14:paraId="2DAB52D5" w14:textId="46C1C39E" w:rsidR="001D2C97" w:rsidRDefault="001D2C97" w:rsidP="001D2C97">
      <w:pPr>
        <w:pStyle w:val="a5"/>
        <w:widowControl/>
        <w:numPr>
          <w:ilvl w:val="0"/>
          <w:numId w:val="7"/>
        </w:numPr>
        <w:tabs>
          <w:tab w:val="left" w:pos="1550"/>
        </w:tabs>
        <w:spacing w:line="360" w:lineRule="auto"/>
        <w:rPr>
          <w:sz w:val="28"/>
        </w:rPr>
      </w:pPr>
      <w:r w:rsidRPr="001D2C97">
        <w:rPr>
          <w:sz w:val="28"/>
        </w:rPr>
        <w:t>В Организации на регулярной обрабатывается большое количество данных, содержащих коммерческую тайну, патенты и персональные данные.</w:t>
      </w:r>
    </w:p>
    <w:p w14:paraId="0B416E39" w14:textId="4BF9093C" w:rsidR="002A5E8F" w:rsidRDefault="001D2C97" w:rsidP="002A5E8F">
      <w:pPr>
        <w:pStyle w:val="a5"/>
        <w:widowControl/>
        <w:numPr>
          <w:ilvl w:val="1"/>
          <w:numId w:val="1"/>
        </w:numPr>
        <w:tabs>
          <w:tab w:val="left" w:pos="1550"/>
        </w:tabs>
        <w:spacing w:line="360" w:lineRule="auto"/>
        <w:ind w:left="0" w:firstLine="851"/>
        <w:rPr>
          <w:sz w:val="28"/>
        </w:rPr>
      </w:pPr>
      <w:r>
        <w:rPr>
          <w:sz w:val="28"/>
        </w:rPr>
        <w:t>Охрана помещений</w:t>
      </w:r>
    </w:p>
    <w:p w14:paraId="2BE42BC6" w14:textId="05FC1D9E" w:rsidR="002A5E8F" w:rsidRPr="002A5E8F" w:rsidRDefault="002A5E8F" w:rsidP="002A5E8F">
      <w:pPr>
        <w:pStyle w:val="a5"/>
        <w:widowControl/>
        <w:tabs>
          <w:tab w:val="left" w:pos="1550"/>
        </w:tabs>
        <w:spacing w:line="360" w:lineRule="auto"/>
        <w:ind w:left="1370" w:firstLine="0"/>
        <w:rPr>
          <w:sz w:val="28"/>
        </w:rPr>
      </w:pPr>
      <w:r>
        <w:rPr>
          <w:sz w:val="28"/>
        </w:rPr>
        <w:t xml:space="preserve">Все производство совершается в главном офисе, находящимся в бизнес центре </w:t>
      </w:r>
      <w:r w:rsidRPr="001D2C97">
        <w:rPr>
          <w:sz w:val="28"/>
        </w:rPr>
        <w:t>“</w:t>
      </w:r>
      <w:r>
        <w:rPr>
          <w:sz w:val="28"/>
        </w:rPr>
        <w:t>РТС</w:t>
      </w:r>
      <w:r w:rsidRPr="001D2C97">
        <w:rPr>
          <w:sz w:val="28"/>
        </w:rPr>
        <w:t>”</w:t>
      </w:r>
      <w:r>
        <w:rPr>
          <w:sz w:val="28"/>
        </w:rPr>
        <w:t>. Комплекс защищен охранным пунктом, ведется постоянное видеонаблюдение, установлен пропускной режим.</w:t>
      </w:r>
    </w:p>
    <w:p w14:paraId="518C84A1" w14:textId="158AC61F" w:rsidR="002A5E8F" w:rsidRDefault="002A5E8F" w:rsidP="002A5E8F">
      <w:pPr>
        <w:pStyle w:val="a5"/>
        <w:widowControl/>
        <w:numPr>
          <w:ilvl w:val="1"/>
          <w:numId w:val="1"/>
        </w:numPr>
        <w:tabs>
          <w:tab w:val="left" w:pos="1550"/>
        </w:tabs>
        <w:spacing w:line="360" w:lineRule="auto"/>
        <w:ind w:left="0" w:firstLine="851"/>
        <w:rPr>
          <w:sz w:val="28"/>
        </w:rPr>
      </w:pPr>
      <w:r>
        <w:rPr>
          <w:sz w:val="28"/>
        </w:rPr>
        <w:t>Используемые в Организации информационные технологии создания и использования файлов, содержащих коммерческую тайну</w:t>
      </w:r>
    </w:p>
    <w:p w14:paraId="6B7FA620" w14:textId="77777777" w:rsidR="002A5E8F" w:rsidRDefault="002A5E8F" w:rsidP="002A5E8F">
      <w:pPr>
        <w:pStyle w:val="a5"/>
        <w:widowControl/>
        <w:tabs>
          <w:tab w:val="left" w:pos="1550"/>
        </w:tabs>
        <w:spacing w:line="360" w:lineRule="auto"/>
        <w:ind w:left="1370" w:firstLine="0"/>
        <w:rPr>
          <w:sz w:val="28"/>
        </w:rPr>
      </w:pPr>
      <w:r>
        <w:rPr>
          <w:sz w:val="28"/>
        </w:rPr>
        <w:t>В</w:t>
      </w:r>
      <w:r>
        <w:rPr>
          <w:sz w:val="28"/>
        </w:rPr>
        <w:t xml:space="preserve"> Организации используются</w:t>
      </w:r>
      <w:r w:rsidRPr="002A5E8F">
        <w:rPr>
          <w:sz w:val="28"/>
        </w:rPr>
        <w:t>:</w:t>
      </w:r>
    </w:p>
    <w:p w14:paraId="11A6E1B2" w14:textId="7D7E9521" w:rsidR="002A5E8F" w:rsidRPr="002A5E8F" w:rsidRDefault="002A5E8F" w:rsidP="002A5E8F">
      <w:pPr>
        <w:pStyle w:val="a5"/>
        <w:widowControl/>
        <w:numPr>
          <w:ilvl w:val="0"/>
          <w:numId w:val="8"/>
        </w:numPr>
        <w:tabs>
          <w:tab w:val="left" w:pos="1550"/>
        </w:tabs>
        <w:spacing w:line="360" w:lineRule="auto"/>
        <w:rPr>
          <w:sz w:val="28"/>
        </w:rPr>
      </w:pPr>
      <w:r>
        <w:rPr>
          <w:sz w:val="28"/>
        </w:rPr>
        <w:t>Локальная сеть интернет, с поддерживаемым в ней программным обеспечением для создания и редактирования программного обеспечения</w:t>
      </w:r>
      <w:r w:rsidRPr="002A5E8F">
        <w:rPr>
          <w:sz w:val="28"/>
        </w:rPr>
        <w:t>;</w:t>
      </w:r>
    </w:p>
    <w:p w14:paraId="1B283827" w14:textId="1FE105DE" w:rsidR="002A5E8F" w:rsidRDefault="002A5E8F" w:rsidP="002A5E8F">
      <w:pPr>
        <w:pStyle w:val="a5"/>
        <w:widowControl/>
        <w:numPr>
          <w:ilvl w:val="0"/>
          <w:numId w:val="8"/>
        </w:numPr>
        <w:tabs>
          <w:tab w:val="left" w:pos="1550"/>
        </w:tabs>
        <w:spacing w:line="360" w:lineRule="auto"/>
        <w:rPr>
          <w:sz w:val="28"/>
          <w:lang w:val="en-US"/>
        </w:rPr>
      </w:pPr>
      <w:r>
        <w:rPr>
          <w:sz w:val="28"/>
        </w:rPr>
        <w:t>Система электронного документооборота</w:t>
      </w:r>
      <w:r>
        <w:rPr>
          <w:sz w:val="28"/>
          <w:lang w:val="en-US"/>
        </w:rPr>
        <w:t>;</w:t>
      </w:r>
    </w:p>
    <w:p w14:paraId="18B9BCD8" w14:textId="50A4CBDF" w:rsidR="001D2C97" w:rsidRPr="002A5E8F" w:rsidRDefault="002A5E8F" w:rsidP="002A5E8F">
      <w:pPr>
        <w:pStyle w:val="a5"/>
        <w:widowControl/>
        <w:numPr>
          <w:ilvl w:val="0"/>
          <w:numId w:val="8"/>
        </w:numPr>
        <w:tabs>
          <w:tab w:val="left" w:pos="1550"/>
        </w:tabs>
        <w:spacing w:line="360" w:lineRule="auto"/>
        <w:rPr>
          <w:sz w:val="28"/>
        </w:rPr>
      </w:pPr>
      <w:r>
        <w:rPr>
          <w:sz w:val="28"/>
        </w:rPr>
        <w:t>Бизнес решения сервисов Яндекс почта и Яндекс диск.</w:t>
      </w:r>
    </w:p>
    <w:p w14:paraId="5E560070" w14:textId="4C0071A8" w:rsidR="00EB2AAD" w:rsidRDefault="009F0C30" w:rsidP="00EB2AAD">
      <w:pPr>
        <w:pStyle w:val="1"/>
        <w:widowControl/>
        <w:numPr>
          <w:ilvl w:val="0"/>
          <w:numId w:val="1"/>
        </w:numPr>
        <w:tabs>
          <w:tab w:val="left" w:pos="1370"/>
        </w:tabs>
        <w:spacing w:before="240" w:line="360" w:lineRule="auto"/>
        <w:ind w:left="0" w:firstLine="851"/>
      </w:pPr>
      <w:r>
        <w:t>В</w:t>
      </w:r>
      <w:r>
        <w:t>озможные объекты воздействия угроз</w:t>
      </w:r>
    </w:p>
    <w:p w14:paraId="6C2C5DBB" w14:textId="6979C5A4" w:rsidR="00EB2AAD" w:rsidRDefault="00EB2AAD" w:rsidP="00EB2AAD">
      <w:pPr>
        <w:pStyle w:val="a5"/>
        <w:widowControl/>
        <w:numPr>
          <w:ilvl w:val="1"/>
          <w:numId w:val="1"/>
        </w:numPr>
        <w:tabs>
          <w:tab w:val="left" w:pos="1550"/>
        </w:tabs>
        <w:spacing w:line="360" w:lineRule="auto"/>
        <w:ind w:left="0" w:firstLine="851"/>
        <w:rPr>
          <w:sz w:val="28"/>
        </w:rPr>
      </w:pPr>
      <w:r>
        <w:rPr>
          <w:sz w:val="28"/>
        </w:rPr>
        <w:t xml:space="preserve">Таблица </w:t>
      </w:r>
      <w:r w:rsidR="004A3C5C">
        <w:rPr>
          <w:sz w:val="28"/>
        </w:rPr>
        <w:t>возможных объектов воздействия угроз, их негативных последствий и применяемых видов воздействия</w:t>
      </w:r>
    </w:p>
    <w:p w14:paraId="6DD53FEA" w14:textId="2901EB12" w:rsidR="00EB2AAD" w:rsidRDefault="00EB2AAD" w:rsidP="00EB2AAD">
      <w:pPr>
        <w:pStyle w:val="1"/>
        <w:widowControl/>
        <w:tabs>
          <w:tab w:val="left" w:pos="1370"/>
        </w:tabs>
        <w:spacing w:before="240" w:line="360" w:lineRule="auto"/>
      </w:pPr>
    </w:p>
    <w:p w14:paraId="49A3DD24" w14:textId="2E67927C" w:rsidR="00EB2AAD" w:rsidRDefault="00EB2AAD" w:rsidP="00EB2AAD">
      <w:pPr>
        <w:pStyle w:val="1"/>
        <w:widowControl/>
        <w:tabs>
          <w:tab w:val="left" w:pos="1370"/>
        </w:tabs>
        <w:spacing w:before="240" w:line="360" w:lineRule="auto"/>
      </w:pPr>
    </w:p>
    <w:p w14:paraId="04AC415B" w14:textId="5F53EDEA" w:rsidR="00EB2AAD" w:rsidRPr="004A3C5C" w:rsidRDefault="004A3C5C" w:rsidP="004A3C5C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br w:type="page"/>
      </w:r>
    </w:p>
    <w:p w14:paraId="4BE2C569" w14:textId="77777777" w:rsidR="004A3C5C" w:rsidRDefault="004A3C5C" w:rsidP="00EB2AAD">
      <w:pPr>
        <w:pStyle w:val="1"/>
        <w:widowControl/>
        <w:tabs>
          <w:tab w:val="left" w:pos="1370"/>
        </w:tabs>
        <w:spacing w:before="240" w:line="360" w:lineRule="auto"/>
        <w:rPr>
          <w:b w:val="0"/>
        </w:rPr>
        <w:sectPr w:rsidR="004A3C5C" w:rsidSect="006E1A04">
          <w:pgSz w:w="11906" w:h="16838"/>
          <w:pgMar w:top="1701" w:right="1134" w:bottom="567" w:left="1134" w:header="708" w:footer="708" w:gutter="0"/>
          <w:cols w:space="708"/>
          <w:docGrid w:linePitch="360"/>
        </w:sectPr>
      </w:pPr>
    </w:p>
    <w:p w14:paraId="39EA09C8" w14:textId="53FDD50A" w:rsidR="004A3C5C" w:rsidRPr="004A3C5C" w:rsidRDefault="004A3C5C" w:rsidP="00EB2AAD">
      <w:pPr>
        <w:pStyle w:val="1"/>
        <w:widowControl/>
        <w:tabs>
          <w:tab w:val="left" w:pos="1370"/>
        </w:tabs>
        <w:spacing w:before="240" w:line="360" w:lineRule="auto"/>
        <w:rPr>
          <w:b w:val="0"/>
        </w:rPr>
      </w:pPr>
      <w:r w:rsidRPr="004A3C5C">
        <w:rPr>
          <w:b w:val="0"/>
        </w:rPr>
        <w:lastRenderedPageBreak/>
        <w:t>Таблица 1. Возможные объекты воздействия угроз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940"/>
        <w:gridCol w:w="3864"/>
        <w:gridCol w:w="7087"/>
      </w:tblGrid>
      <w:tr w:rsidR="005813C5" w:rsidRPr="007E60C8" w14:paraId="11194206" w14:textId="77777777" w:rsidTr="009B48A6">
        <w:trPr>
          <w:cantSplit/>
          <w:trHeight w:val="974"/>
          <w:tblHeader/>
        </w:trPr>
        <w:tc>
          <w:tcPr>
            <w:tcW w:w="988" w:type="dxa"/>
            <w:shd w:val="clear" w:color="auto" w:fill="auto"/>
            <w:vAlign w:val="center"/>
          </w:tcPr>
          <w:p w14:paraId="3ECA711A" w14:textId="02614411" w:rsidR="005813C5" w:rsidRPr="009B48A6" w:rsidRDefault="005813C5" w:rsidP="007A1C8F">
            <w:pPr>
              <w:jc w:val="center"/>
              <w:rPr>
                <w:b/>
                <w:sz w:val="28"/>
                <w:szCs w:val="28"/>
              </w:rPr>
            </w:pPr>
            <w:r w:rsidRPr="009B48A6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2940" w:type="dxa"/>
            <w:shd w:val="clear" w:color="auto" w:fill="auto"/>
            <w:vAlign w:val="center"/>
          </w:tcPr>
          <w:p w14:paraId="7D0F47E3" w14:textId="25313E88" w:rsidR="005813C5" w:rsidRPr="009B48A6" w:rsidRDefault="005813C5" w:rsidP="007A1C8F">
            <w:pPr>
              <w:jc w:val="center"/>
              <w:rPr>
                <w:b/>
                <w:sz w:val="28"/>
                <w:szCs w:val="28"/>
              </w:rPr>
            </w:pPr>
            <w:r w:rsidRPr="009B48A6">
              <w:rPr>
                <w:b/>
                <w:sz w:val="28"/>
                <w:szCs w:val="28"/>
              </w:rPr>
              <w:t>Негативные последствия</w:t>
            </w:r>
          </w:p>
        </w:tc>
        <w:tc>
          <w:tcPr>
            <w:tcW w:w="3864" w:type="dxa"/>
            <w:shd w:val="clear" w:color="auto" w:fill="auto"/>
            <w:vAlign w:val="center"/>
          </w:tcPr>
          <w:p w14:paraId="4E45D177" w14:textId="5488A428" w:rsidR="005813C5" w:rsidRPr="009B48A6" w:rsidRDefault="005813C5" w:rsidP="007A1C8F">
            <w:pPr>
              <w:jc w:val="center"/>
              <w:rPr>
                <w:b/>
                <w:sz w:val="28"/>
                <w:szCs w:val="28"/>
              </w:rPr>
            </w:pPr>
            <w:r w:rsidRPr="009B48A6">
              <w:rPr>
                <w:b/>
                <w:bCs/>
                <w:color w:val="333333"/>
                <w:sz w:val="28"/>
                <w:szCs w:val="28"/>
                <w:shd w:val="clear" w:color="auto" w:fill="FFFFFF"/>
              </w:rPr>
              <w:t>Объекты воздействия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71D4F072" w14:textId="21440EFC" w:rsidR="005813C5" w:rsidRPr="009B48A6" w:rsidRDefault="005813C5" w:rsidP="007A1C8F">
            <w:pPr>
              <w:jc w:val="center"/>
              <w:rPr>
                <w:b/>
                <w:sz w:val="28"/>
                <w:szCs w:val="28"/>
              </w:rPr>
            </w:pPr>
            <w:r w:rsidRPr="009B48A6">
              <w:rPr>
                <w:b/>
                <w:sz w:val="28"/>
                <w:szCs w:val="28"/>
              </w:rPr>
              <w:t>Виды воздействия</w:t>
            </w:r>
          </w:p>
        </w:tc>
      </w:tr>
      <w:tr w:rsidR="005813C5" w:rsidRPr="007E60C8" w14:paraId="39798854" w14:textId="77777777" w:rsidTr="009B48A6">
        <w:tc>
          <w:tcPr>
            <w:tcW w:w="988" w:type="dxa"/>
            <w:shd w:val="clear" w:color="auto" w:fill="auto"/>
          </w:tcPr>
          <w:p w14:paraId="034067D9" w14:textId="77777777" w:rsidR="005813C5" w:rsidRPr="009B48A6" w:rsidRDefault="005813C5" w:rsidP="009B48A6">
            <w:pPr>
              <w:pStyle w:val="a5"/>
              <w:widowControl/>
              <w:numPr>
                <w:ilvl w:val="0"/>
                <w:numId w:val="9"/>
              </w:numPr>
              <w:autoSpaceDE/>
              <w:autoSpaceDN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14:paraId="2773872C" w14:textId="110F85CA" w:rsidR="009B48A6" w:rsidRPr="009B48A6" w:rsidRDefault="009B48A6" w:rsidP="009B48A6">
            <w:pPr>
              <w:jc w:val="both"/>
              <w:rPr>
                <w:color w:val="333333"/>
                <w:sz w:val="24"/>
                <w:szCs w:val="24"/>
                <w:shd w:val="clear" w:color="auto" w:fill="FFFFFF"/>
              </w:rPr>
            </w:pPr>
            <w:bookmarkStart w:id="1" w:name="_Hlk147591130"/>
            <w:r w:rsidRPr="009B48A6">
              <w:rPr>
                <w:color w:val="333333"/>
                <w:sz w:val="24"/>
                <w:szCs w:val="24"/>
                <w:shd w:val="clear" w:color="auto" w:fill="FFFFFF"/>
              </w:rPr>
              <w:t>Разглашение персональных данных граждан (У1)</w:t>
            </w:r>
            <w:bookmarkEnd w:id="1"/>
          </w:p>
        </w:tc>
        <w:tc>
          <w:tcPr>
            <w:tcW w:w="3864" w:type="dxa"/>
            <w:shd w:val="clear" w:color="auto" w:fill="auto"/>
          </w:tcPr>
          <w:p w14:paraId="16157183" w14:textId="3D2CAAB1" w:rsidR="009B48A6" w:rsidRPr="009B48A6" w:rsidRDefault="009B48A6" w:rsidP="009B48A6">
            <w:pPr>
              <w:jc w:val="both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9B48A6">
              <w:rPr>
                <w:color w:val="333333"/>
                <w:sz w:val="24"/>
                <w:szCs w:val="24"/>
                <w:shd w:val="clear" w:color="auto" w:fill="FFFFFF"/>
              </w:rPr>
              <w:t xml:space="preserve">База данных </w:t>
            </w:r>
            <w:r w:rsidRPr="009B48A6">
              <w:rPr>
                <w:color w:val="333333"/>
                <w:sz w:val="24"/>
                <w:szCs w:val="24"/>
                <w:shd w:val="clear" w:color="auto" w:fill="FFFFFF"/>
              </w:rPr>
              <w:t>системы электронного документооборота</w:t>
            </w:r>
          </w:p>
        </w:tc>
        <w:tc>
          <w:tcPr>
            <w:tcW w:w="7087" w:type="dxa"/>
            <w:shd w:val="clear" w:color="auto" w:fill="auto"/>
          </w:tcPr>
          <w:p w14:paraId="2DB95188" w14:textId="379F9578" w:rsidR="005813C5" w:rsidRPr="009B48A6" w:rsidRDefault="009B48A6" w:rsidP="009B48A6">
            <w:pPr>
              <w:jc w:val="both"/>
              <w:rPr>
                <w:sz w:val="24"/>
                <w:szCs w:val="24"/>
              </w:rPr>
            </w:pPr>
            <w:r w:rsidRPr="009B48A6">
              <w:rPr>
                <w:color w:val="333333"/>
                <w:sz w:val="24"/>
                <w:szCs w:val="24"/>
                <w:shd w:val="clear" w:color="auto" w:fill="FFFFFF"/>
              </w:rPr>
              <w:t>Утечка идентификационной информации граждан из базы данных</w:t>
            </w:r>
          </w:p>
        </w:tc>
      </w:tr>
      <w:tr w:rsidR="005813C5" w:rsidRPr="007E60C8" w14:paraId="528C2D45" w14:textId="77777777" w:rsidTr="009B48A6">
        <w:tc>
          <w:tcPr>
            <w:tcW w:w="988" w:type="dxa"/>
            <w:shd w:val="clear" w:color="auto" w:fill="auto"/>
          </w:tcPr>
          <w:p w14:paraId="23EE4674" w14:textId="77777777" w:rsidR="005813C5" w:rsidRPr="009B48A6" w:rsidRDefault="005813C5" w:rsidP="009B48A6">
            <w:pPr>
              <w:pStyle w:val="a5"/>
              <w:widowControl/>
              <w:numPr>
                <w:ilvl w:val="0"/>
                <w:numId w:val="9"/>
              </w:numPr>
              <w:autoSpaceDE/>
              <w:autoSpaceDN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14:paraId="6D9AE499" w14:textId="30A3D928" w:rsidR="005813C5" w:rsidRPr="00620550" w:rsidRDefault="009B48A6" w:rsidP="009B48A6">
            <w:pPr>
              <w:jc w:val="both"/>
              <w:rPr>
                <w:color w:val="333333"/>
                <w:sz w:val="24"/>
                <w:szCs w:val="24"/>
                <w:shd w:val="clear" w:color="auto" w:fill="FFFFFF"/>
              </w:rPr>
            </w:pPr>
            <w:bookmarkStart w:id="2" w:name="_Hlk147590820"/>
            <w:r w:rsidRPr="00620550">
              <w:rPr>
                <w:color w:val="333333"/>
                <w:sz w:val="24"/>
                <w:szCs w:val="24"/>
                <w:shd w:val="clear" w:color="auto" w:fill="FFFFFF"/>
              </w:rPr>
              <w:t>К</w:t>
            </w:r>
            <w:r w:rsidRPr="00620550">
              <w:rPr>
                <w:color w:val="333333"/>
                <w:sz w:val="24"/>
                <w:szCs w:val="24"/>
                <w:shd w:val="clear" w:color="auto" w:fill="FFFFFF"/>
              </w:rPr>
              <w:t>раж</w:t>
            </w:r>
            <w:r w:rsidRPr="00620550">
              <w:rPr>
                <w:color w:val="333333"/>
                <w:sz w:val="24"/>
                <w:szCs w:val="24"/>
                <w:shd w:val="clear" w:color="auto" w:fill="FFFFFF"/>
              </w:rPr>
              <w:t>а</w:t>
            </w:r>
            <w:r w:rsidRPr="00620550">
              <w:rPr>
                <w:color w:val="333333"/>
                <w:sz w:val="24"/>
                <w:szCs w:val="24"/>
                <w:shd w:val="clear" w:color="auto" w:fill="FFFFFF"/>
              </w:rPr>
              <w:t>, копирование, уничтожение, модификаци</w:t>
            </w:r>
            <w:r w:rsidR="00620550">
              <w:rPr>
                <w:color w:val="333333"/>
                <w:sz w:val="24"/>
                <w:szCs w:val="24"/>
                <w:shd w:val="clear" w:color="auto" w:fill="FFFFFF"/>
              </w:rPr>
              <w:t>я</w:t>
            </w:r>
            <w:r w:rsidRPr="00620550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620550" w:rsidRPr="00620550">
              <w:rPr>
                <w:color w:val="333333"/>
                <w:sz w:val="24"/>
                <w:szCs w:val="24"/>
                <w:shd w:val="clear" w:color="auto" w:fill="FFFFFF"/>
              </w:rPr>
              <w:t>данных, содержащих коммерческую тайну</w:t>
            </w:r>
            <w:r w:rsidRPr="00620550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620550">
              <w:rPr>
                <w:color w:val="333333"/>
                <w:sz w:val="24"/>
                <w:szCs w:val="24"/>
                <w:shd w:val="clear" w:color="auto" w:fill="FFFFFF"/>
              </w:rPr>
              <w:t>(У2)</w:t>
            </w:r>
            <w:bookmarkEnd w:id="2"/>
          </w:p>
        </w:tc>
        <w:tc>
          <w:tcPr>
            <w:tcW w:w="3864" w:type="dxa"/>
            <w:shd w:val="clear" w:color="auto" w:fill="auto"/>
          </w:tcPr>
          <w:p w14:paraId="1564CC67" w14:textId="318F0E47" w:rsidR="005813C5" w:rsidRPr="00620550" w:rsidRDefault="00620550" w:rsidP="009B48A6">
            <w:pPr>
              <w:jc w:val="both"/>
              <w:rPr>
                <w:sz w:val="24"/>
                <w:szCs w:val="24"/>
              </w:rPr>
            </w:pPr>
            <w:r w:rsidRPr="00620550">
              <w:rPr>
                <w:sz w:val="24"/>
                <w:szCs w:val="24"/>
              </w:rPr>
              <w:t xml:space="preserve">Работники </w:t>
            </w:r>
            <w:r w:rsidRPr="00620550">
              <w:rPr>
                <w:sz w:val="24"/>
                <w:szCs w:val="24"/>
              </w:rPr>
              <w:t>О</w:t>
            </w:r>
            <w:r w:rsidRPr="00620550">
              <w:rPr>
                <w:sz w:val="24"/>
                <w:szCs w:val="24"/>
              </w:rPr>
              <w:t>рганизации</w:t>
            </w:r>
          </w:p>
          <w:p w14:paraId="5C00CAED" w14:textId="77777777" w:rsidR="00620550" w:rsidRPr="00620550" w:rsidRDefault="00620550" w:rsidP="009B48A6">
            <w:pPr>
              <w:jc w:val="both"/>
              <w:rPr>
                <w:sz w:val="24"/>
                <w:szCs w:val="24"/>
              </w:rPr>
            </w:pPr>
            <w:r w:rsidRPr="00620550">
              <w:rPr>
                <w:sz w:val="24"/>
                <w:szCs w:val="24"/>
              </w:rPr>
              <w:t>Материальные носители информации</w:t>
            </w:r>
          </w:p>
          <w:p w14:paraId="6A40AA54" w14:textId="19940EBB" w:rsidR="00620550" w:rsidRPr="00620550" w:rsidRDefault="00620550" w:rsidP="009B48A6">
            <w:pPr>
              <w:jc w:val="both"/>
              <w:rPr>
                <w:sz w:val="24"/>
                <w:szCs w:val="24"/>
              </w:rPr>
            </w:pPr>
            <w:r w:rsidRPr="00620550">
              <w:rPr>
                <w:sz w:val="24"/>
                <w:szCs w:val="24"/>
              </w:rPr>
              <w:t>Информационные системы</w:t>
            </w:r>
            <w:r w:rsidRPr="00620550">
              <w:rPr>
                <w:sz w:val="24"/>
                <w:szCs w:val="24"/>
              </w:rPr>
              <w:t xml:space="preserve"> Организации</w:t>
            </w:r>
          </w:p>
        </w:tc>
        <w:tc>
          <w:tcPr>
            <w:tcW w:w="7087" w:type="dxa"/>
            <w:shd w:val="clear" w:color="auto" w:fill="auto"/>
          </w:tcPr>
          <w:p w14:paraId="1F1A0355" w14:textId="77777777" w:rsidR="005813C5" w:rsidRDefault="00620550" w:rsidP="009B48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Взятка, насилие, убеждение сотрудников с целью получения данных</w:t>
            </w:r>
          </w:p>
          <w:p w14:paraId="38DBBAEA" w14:textId="77777777" w:rsidR="00620550" w:rsidRDefault="00620550" w:rsidP="009B48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Кража, реверс инжиниринг материальных носителей информации с целью получения данных</w:t>
            </w:r>
          </w:p>
          <w:p w14:paraId="1773DA58" w14:textId="59F1E9D1" w:rsidR="00620550" w:rsidRPr="009B48A6" w:rsidRDefault="00620550" w:rsidP="009B48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Взлом информационных систем с целью</w:t>
            </w:r>
            <w:r w:rsidRPr="00620550">
              <w:rPr>
                <w:sz w:val="24"/>
                <w:szCs w:val="24"/>
              </w:rPr>
              <w:t xml:space="preserve"> к</w:t>
            </w:r>
            <w:r w:rsidRPr="00620550">
              <w:rPr>
                <w:sz w:val="24"/>
                <w:szCs w:val="24"/>
              </w:rPr>
              <w:t>раж</w:t>
            </w:r>
            <w:r w:rsidRPr="00620550">
              <w:rPr>
                <w:sz w:val="24"/>
                <w:szCs w:val="24"/>
              </w:rPr>
              <w:t>и</w:t>
            </w:r>
            <w:r w:rsidRPr="00620550">
              <w:rPr>
                <w:sz w:val="24"/>
                <w:szCs w:val="24"/>
              </w:rPr>
              <w:t>, копировани</w:t>
            </w:r>
            <w:r w:rsidRPr="00620550">
              <w:rPr>
                <w:sz w:val="24"/>
                <w:szCs w:val="24"/>
              </w:rPr>
              <w:t>я</w:t>
            </w:r>
            <w:r w:rsidRPr="00620550">
              <w:rPr>
                <w:sz w:val="24"/>
                <w:szCs w:val="24"/>
              </w:rPr>
              <w:t>, уничтожени</w:t>
            </w:r>
            <w:r w:rsidRPr="00620550">
              <w:rPr>
                <w:sz w:val="24"/>
                <w:szCs w:val="24"/>
              </w:rPr>
              <w:t>я</w:t>
            </w:r>
            <w:r w:rsidRPr="00620550">
              <w:rPr>
                <w:sz w:val="24"/>
                <w:szCs w:val="24"/>
              </w:rPr>
              <w:t>, модификаци</w:t>
            </w:r>
            <w:r w:rsidRPr="00620550">
              <w:rPr>
                <w:sz w:val="24"/>
                <w:szCs w:val="24"/>
              </w:rPr>
              <w:t>и</w:t>
            </w:r>
            <w:r w:rsidR="003734E5">
              <w:rPr>
                <w:sz w:val="24"/>
                <w:szCs w:val="24"/>
              </w:rPr>
              <w:t xml:space="preserve"> </w:t>
            </w:r>
            <w:r w:rsidRPr="00620550">
              <w:rPr>
                <w:sz w:val="24"/>
                <w:szCs w:val="24"/>
              </w:rPr>
              <w:t>данных</w:t>
            </w:r>
          </w:p>
        </w:tc>
      </w:tr>
      <w:tr w:rsidR="005813C5" w:rsidRPr="007E60C8" w14:paraId="6D700BF5" w14:textId="77777777" w:rsidTr="009B48A6">
        <w:tc>
          <w:tcPr>
            <w:tcW w:w="988" w:type="dxa"/>
            <w:shd w:val="clear" w:color="auto" w:fill="auto"/>
          </w:tcPr>
          <w:p w14:paraId="66B19EF5" w14:textId="77777777" w:rsidR="005813C5" w:rsidRPr="009B48A6" w:rsidRDefault="005813C5" w:rsidP="009B48A6">
            <w:pPr>
              <w:pStyle w:val="a5"/>
              <w:widowControl/>
              <w:numPr>
                <w:ilvl w:val="0"/>
                <w:numId w:val="9"/>
              </w:numPr>
              <w:autoSpaceDE/>
              <w:autoSpaceDN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14:paraId="016C5750" w14:textId="75B0CF91" w:rsidR="005813C5" w:rsidRPr="00620550" w:rsidRDefault="009B48A6" w:rsidP="009B48A6">
            <w:pPr>
              <w:jc w:val="both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620550">
              <w:rPr>
                <w:color w:val="333333"/>
                <w:sz w:val="24"/>
                <w:szCs w:val="24"/>
                <w:shd w:val="clear" w:color="auto" w:fill="FFFFFF"/>
              </w:rPr>
              <w:t>Срыв запланированной сделки с партнером (У2)</w:t>
            </w:r>
          </w:p>
        </w:tc>
        <w:tc>
          <w:tcPr>
            <w:tcW w:w="3864" w:type="dxa"/>
            <w:shd w:val="clear" w:color="auto" w:fill="auto"/>
          </w:tcPr>
          <w:p w14:paraId="345E361C" w14:textId="081FFAE5" w:rsidR="005813C5" w:rsidRPr="009B48A6" w:rsidRDefault="00620550" w:rsidP="009B48A6">
            <w:pPr>
              <w:jc w:val="both"/>
              <w:rPr>
                <w:sz w:val="24"/>
                <w:szCs w:val="24"/>
              </w:rPr>
            </w:pPr>
            <w:r w:rsidRPr="00620550">
              <w:rPr>
                <w:sz w:val="24"/>
                <w:szCs w:val="24"/>
              </w:rPr>
              <w:t>Информационные системы Организации</w:t>
            </w:r>
          </w:p>
        </w:tc>
        <w:tc>
          <w:tcPr>
            <w:tcW w:w="7087" w:type="dxa"/>
            <w:shd w:val="clear" w:color="auto" w:fill="auto"/>
          </w:tcPr>
          <w:p w14:paraId="4C8034A2" w14:textId="03266B95" w:rsidR="005813C5" w:rsidRPr="009B48A6" w:rsidRDefault="00620550" w:rsidP="009B48A6">
            <w:pPr>
              <w:jc w:val="both"/>
              <w:rPr>
                <w:sz w:val="24"/>
                <w:szCs w:val="24"/>
              </w:rPr>
            </w:pPr>
            <w:r w:rsidRPr="00620550">
              <w:rPr>
                <w:sz w:val="24"/>
                <w:szCs w:val="24"/>
              </w:rPr>
              <w:t xml:space="preserve">Модификация информации и отправка </w:t>
            </w:r>
            <w:r w:rsidRPr="00620550">
              <w:rPr>
                <w:sz w:val="24"/>
                <w:szCs w:val="24"/>
              </w:rPr>
              <w:t xml:space="preserve">её </w:t>
            </w:r>
            <w:r w:rsidRPr="00620550">
              <w:rPr>
                <w:sz w:val="24"/>
                <w:szCs w:val="24"/>
              </w:rPr>
              <w:t xml:space="preserve">с недостоверной информацией от имени </w:t>
            </w:r>
            <w:r w:rsidRPr="00620550">
              <w:rPr>
                <w:sz w:val="24"/>
                <w:szCs w:val="24"/>
              </w:rPr>
              <w:t>Организации и её сотрудников</w:t>
            </w:r>
          </w:p>
        </w:tc>
      </w:tr>
      <w:tr w:rsidR="005813C5" w:rsidRPr="007E60C8" w14:paraId="4F7B73A2" w14:textId="77777777" w:rsidTr="009B48A6">
        <w:tc>
          <w:tcPr>
            <w:tcW w:w="988" w:type="dxa"/>
            <w:shd w:val="clear" w:color="auto" w:fill="auto"/>
          </w:tcPr>
          <w:p w14:paraId="7E879F6D" w14:textId="77777777" w:rsidR="005813C5" w:rsidRPr="009B48A6" w:rsidRDefault="005813C5" w:rsidP="009B48A6">
            <w:pPr>
              <w:pStyle w:val="a5"/>
              <w:widowControl/>
              <w:numPr>
                <w:ilvl w:val="0"/>
                <w:numId w:val="9"/>
              </w:numPr>
              <w:autoSpaceDE/>
              <w:autoSpaceDN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14:paraId="66D7DEAB" w14:textId="19228ED9" w:rsidR="005813C5" w:rsidRPr="00620550" w:rsidRDefault="009B48A6" w:rsidP="009B48A6">
            <w:pPr>
              <w:jc w:val="both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620550">
              <w:rPr>
                <w:color w:val="333333"/>
                <w:sz w:val="24"/>
                <w:szCs w:val="24"/>
                <w:shd w:val="clear" w:color="auto" w:fill="FFFFFF"/>
              </w:rPr>
              <w:t>Саботаж текущих проектов (У2)</w:t>
            </w:r>
          </w:p>
        </w:tc>
        <w:tc>
          <w:tcPr>
            <w:tcW w:w="3864" w:type="dxa"/>
            <w:shd w:val="clear" w:color="auto" w:fill="auto"/>
          </w:tcPr>
          <w:p w14:paraId="7FEED40A" w14:textId="77777777" w:rsidR="003734E5" w:rsidRPr="00620550" w:rsidRDefault="003734E5" w:rsidP="003734E5">
            <w:pPr>
              <w:jc w:val="both"/>
              <w:rPr>
                <w:sz w:val="24"/>
                <w:szCs w:val="24"/>
              </w:rPr>
            </w:pPr>
            <w:r w:rsidRPr="00620550">
              <w:rPr>
                <w:sz w:val="24"/>
                <w:szCs w:val="24"/>
              </w:rPr>
              <w:t>Работники Организации</w:t>
            </w:r>
          </w:p>
          <w:p w14:paraId="02863EC2" w14:textId="045C9CA3" w:rsidR="005813C5" w:rsidRPr="009B48A6" w:rsidRDefault="003734E5" w:rsidP="003734E5">
            <w:pPr>
              <w:jc w:val="both"/>
              <w:rPr>
                <w:sz w:val="24"/>
                <w:szCs w:val="24"/>
              </w:rPr>
            </w:pPr>
            <w:r w:rsidRPr="00620550">
              <w:rPr>
                <w:sz w:val="24"/>
                <w:szCs w:val="24"/>
              </w:rPr>
              <w:t>Информационные системы Организации</w:t>
            </w:r>
          </w:p>
        </w:tc>
        <w:tc>
          <w:tcPr>
            <w:tcW w:w="7087" w:type="dxa"/>
            <w:shd w:val="clear" w:color="auto" w:fill="auto"/>
          </w:tcPr>
          <w:p w14:paraId="3A88536D" w14:textId="0DA46E92" w:rsidR="003734E5" w:rsidRDefault="003734E5" w:rsidP="003734E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Взятка, насилие, убеждение сотрудников с целью </w:t>
            </w:r>
            <w:r>
              <w:rPr>
                <w:sz w:val="24"/>
                <w:szCs w:val="24"/>
              </w:rPr>
              <w:t>саботажа проводимых проектов</w:t>
            </w:r>
          </w:p>
          <w:p w14:paraId="19D30535" w14:textId="2492B763" w:rsidR="005813C5" w:rsidRPr="009B48A6" w:rsidRDefault="003734E5" w:rsidP="009B48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Взлом информационных систем с целью</w:t>
            </w:r>
            <w:r w:rsidRPr="006205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изменения, удаления и блокировки доступа к </w:t>
            </w:r>
            <w:r w:rsidRPr="00620550">
              <w:rPr>
                <w:sz w:val="24"/>
                <w:szCs w:val="24"/>
              </w:rPr>
              <w:t>данны</w:t>
            </w:r>
            <w:r>
              <w:rPr>
                <w:sz w:val="24"/>
                <w:szCs w:val="24"/>
              </w:rPr>
              <w:t>м</w:t>
            </w:r>
          </w:p>
        </w:tc>
      </w:tr>
      <w:tr w:rsidR="00620550" w:rsidRPr="007E60C8" w14:paraId="76369B1E" w14:textId="77777777" w:rsidTr="009B48A6">
        <w:tc>
          <w:tcPr>
            <w:tcW w:w="988" w:type="dxa"/>
            <w:shd w:val="clear" w:color="auto" w:fill="auto"/>
          </w:tcPr>
          <w:p w14:paraId="4DD2220C" w14:textId="77777777" w:rsidR="00620550" w:rsidRPr="009B48A6" w:rsidRDefault="00620550" w:rsidP="00620550">
            <w:pPr>
              <w:pStyle w:val="a5"/>
              <w:widowControl/>
              <w:numPr>
                <w:ilvl w:val="0"/>
                <w:numId w:val="9"/>
              </w:numPr>
              <w:autoSpaceDE/>
              <w:autoSpaceDN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14:paraId="11710E70" w14:textId="31209B23" w:rsidR="00620550" w:rsidRPr="00620550" w:rsidRDefault="00620550" w:rsidP="00620550">
            <w:pPr>
              <w:jc w:val="both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620550">
              <w:rPr>
                <w:color w:val="333333"/>
                <w:sz w:val="24"/>
                <w:szCs w:val="24"/>
                <w:shd w:val="clear" w:color="auto" w:fill="FFFFFF"/>
              </w:rPr>
              <w:t>Хищение денежных средств со счета организации (У2)</w:t>
            </w:r>
          </w:p>
        </w:tc>
        <w:tc>
          <w:tcPr>
            <w:tcW w:w="3864" w:type="dxa"/>
            <w:shd w:val="clear" w:color="auto" w:fill="auto"/>
          </w:tcPr>
          <w:p w14:paraId="39439DA1" w14:textId="35E480C1" w:rsidR="00620550" w:rsidRPr="009B48A6" w:rsidRDefault="00620550" w:rsidP="00620550">
            <w:pPr>
              <w:jc w:val="both"/>
              <w:rPr>
                <w:sz w:val="24"/>
                <w:szCs w:val="24"/>
              </w:rPr>
            </w:pPr>
            <w:r w:rsidRPr="00620550">
              <w:rPr>
                <w:sz w:val="24"/>
                <w:szCs w:val="24"/>
              </w:rPr>
              <w:t>Информационные системы Организации</w:t>
            </w:r>
          </w:p>
        </w:tc>
        <w:tc>
          <w:tcPr>
            <w:tcW w:w="7087" w:type="dxa"/>
            <w:shd w:val="clear" w:color="auto" w:fill="auto"/>
          </w:tcPr>
          <w:p w14:paraId="7202F324" w14:textId="1A2C3579" w:rsidR="00620550" w:rsidRPr="009B48A6" w:rsidRDefault="00620550" w:rsidP="00620550">
            <w:pPr>
              <w:jc w:val="both"/>
              <w:rPr>
                <w:sz w:val="24"/>
                <w:szCs w:val="24"/>
              </w:rPr>
            </w:pPr>
            <w:r w:rsidRPr="00620550">
              <w:rPr>
                <w:sz w:val="24"/>
                <w:szCs w:val="24"/>
              </w:rPr>
              <w:t>Модификация информации и отправка её с недостоверной информацией от имени Организации и её сотрудников</w:t>
            </w:r>
          </w:p>
        </w:tc>
      </w:tr>
      <w:tr w:rsidR="009B48A6" w:rsidRPr="007E60C8" w14:paraId="4C7536A6" w14:textId="77777777" w:rsidTr="009B48A6">
        <w:tc>
          <w:tcPr>
            <w:tcW w:w="988" w:type="dxa"/>
            <w:shd w:val="clear" w:color="auto" w:fill="auto"/>
          </w:tcPr>
          <w:p w14:paraId="0E083618" w14:textId="77777777" w:rsidR="009B48A6" w:rsidRPr="009B48A6" w:rsidRDefault="009B48A6" w:rsidP="009B48A6">
            <w:pPr>
              <w:pStyle w:val="a5"/>
              <w:widowControl/>
              <w:numPr>
                <w:ilvl w:val="0"/>
                <w:numId w:val="9"/>
              </w:numPr>
              <w:autoSpaceDE/>
              <w:autoSpaceDN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14:paraId="6C0FF32F" w14:textId="23FA4A40" w:rsidR="009B48A6" w:rsidRPr="00620550" w:rsidRDefault="00620550" w:rsidP="009B48A6">
            <w:pPr>
              <w:jc w:val="both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620550">
              <w:rPr>
                <w:color w:val="333333"/>
                <w:sz w:val="24"/>
                <w:szCs w:val="24"/>
                <w:shd w:val="clear" w:color="auto" w:fill="FFFFFF"/>
              </w:rPr>
              <w:t>Изменение продукта, предназначенного для государственной структуры с целью шпионажа или саботажа (У3)</w:t>
            </w:r>
          </w:p>
        </w:tc>
        <w:tc>
          <w:tcPr>
            <w:tcW w:w="3864" w:type="dxa"/>
            <w:shd w:val="clear" w:color="auto" w:fill="auto"/>
          </w:tcPr>
          <w:p w14:paraId="7088B497" w14:textId="77777777" w:rsidR="003734E5" w:rsidRPr="00620550" w:rsidRDefault="003734E5" w:rsidP="003734E5">
            <w:pPr>
              <w:jc w:val="both"/>
              <w:rPr>
                <w:sz w:val="24"/>
                <w:szCs w:val="24"/>
              </w:rPr>
            </w:pPr>
            <w:r w:rsidRPr="00620550">
              <w:rPr>
                <w:sz w:val="24"/>
                <w:szCs w:val="24"/>
              </w:rPr>
              <w:t>Работники Организации</w:t>
            </w:r>
          </w:p>
          <w:p w14:paraId="3AF14251" w14:textId="4784E8CF" w:rsidR="009B48A6" w:rsidRPr="009B48A6" w:rsidRDefault="003734E5" w:rsidP="003734E5">
            <w:pPr>
              <w:jc w:val="both"/>
              <w:rPr>
                <w:sz w:val="24"/>
                <w:szCs w:val="24"/>
              </w:rPr>
            </w:pPr>
            <w:r w:rsidRPr="00620550">
              <w:rPr>
                <w:sz w:val="24"/>
                <w:szCs w:val="24"/>
              </w:rPr>
              <w:t>Информационные системы Организации</w:t>
            </w:r>
          </w:p>
        </w:tc>
        <w:tc>
          <w:tcPr>
            <w:tcW w:w="7087" w:type="dxa"/>
            <w:shd w:val="clear" w:color="auto" w:fill="auto"/>
          </w:tcPr>
          <w:p w14:paraId="2D8E3526" w14:textId="1DC2E936" w:rsidR="00415E11" w:rsidRDefault="00415E11" w:rsidP="00415E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Взятка, насилие, убеждение сотрудников с целью </w:t>
            </w:r>
            <w:r>
              <w:rPr>
                <w:sz w:val="24"/>
                <w:szCs w:val="24"/>
              </w:rPr>
              <w:t>модификации продуктов, производимых организацией</w:t>
            </w:r>
          </w:p>
          <w:p w14:paraId="5489FB29" w14:textId="0A150E96" w:rsidR="009B48A6" w:rsidRPr="009B48A6" w:rsidRDefault="00415E11" w:rsidP="00415E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Взлом информационных систем с целью</w:t>
            </w:r>
            <w:r w:rsidRPr="006205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модификации </w:t>
            </w:r>
            <w:r>
              <w:rPr>
                <w:sz w:val="24"/>
                <w:szCs w:val="24"/>
              </w:rPr>
              <w:t>продуктов, производимых организацией</w:t>
            </w:r>
          </w:p>
        </w:tc>
      </w:tr>
    </w:tbl>
    <w:p w14:paraId="2FF3AEEA" w14:textId="77777777" w:rsidR="004A3C5C" w:rsidRDefault="004A3C5C" w:rsidP="004A3C5C">
      <w:pPr>
        <w:widowControl/>
        <w:autoSpaceDE/>
        <w:autoSpaceDN/>
        <w:spacing w:after="160" w:line="259" w:lineRule="auto"/>
        <w:sectPr w:rsidR="004A3C5C" w:rsidSect="004A3C5C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p w14:paraId="3422266E" w14:textId="67D6A5C0" w:rsidR="00AB6042" w:rsidRPr="00AB6042" w:rsidRDefault="009F0C30" w:rsidP="00AB6042">
      <w:pPr>
        <w:pStyle w:val="1"/>
        <w:widowControl/>
        <w:numPr>
          <w:ilvl w:val="0"/>
          <w:numId w:val="1"/>
        </w:numPr>
        <w:tabs>
          <w:tab w:val="left" w:pos="1370"/>
        </w:tabs>
        <w:spacing w:before="240" w:line="360" w:lineRule="auto"/>
      </w:pPr>
      <w:r>
        <w:lastRenderedPageBreak/>
        <w:t>М</w:t>
      </w:r>
      <w:r w:rsidRPr="009F0C30">
        <w:t>одель нарушителя</w:t>
      </w:r>
      <w:r w:rsidRPr="009F0C30">
        <w:t xml:space="preserve"> </w:t>
      </w:r>
    </w:p>
    <w:p w14:paraId="72F7F2E7" w14:textId="18241EB1" w:rsidR="002717A5" w:rsidRDefault="002717A5" w:rsidP="002717A5">
      <w:pPr>
        <w:pStyle w:val="a5"/>
        <w:widowControl/>
        <w:numPr>
          <w:ilvl w:val="1"/>
          <w:numId w:val="1"/>
        </w:numPr>
        <w:spacing w:line="360" w:lineRule="auto"/>
        <w:ind w:left="0" w:firstLine="851"/>
        <w:rPr>
          <w:sz w:val="28"/>
        </w:rPr>
      </w:pPr>
      <w:r w:rsidRPr="002717A5">
        <w:rPr>
          <w:sz w:val="28"/>
        </w:rPr>
        <w:t>Внешний нарушитель</w:t>
      </w:r>
    </w:p>
    <w:p w14:paraId="225148DB" w14:textId="30B9F68E" w:rsidR="002717A5" w:rsidRPr="00AB6042" w:rsidRDefault="002717A5" w:rsidP="00AB6042">
      <w:pPr>
        <w:pStyle w:val="a5"/>
        <w:widowControl/>
        <w:spacing w:line="360" w:lineRule="auto"/>
        <w:ind w:left="851"/>
        <w:rPr>
          <w:sz w:val="28"/>
        </w:rPr>
      </w:pPr>
      <w:bookmarkStart w:id="3" w:name="_Hlk147589799"/>
      <w:r w:rsidRPr="002717A5">
        <w:rPr>
          <w:sz w:val="28"/>
        </w:rPr>
        <w:t>В качестве внешнего нарушителя информационной безопасности, рассматривается нарушитель, который не имеет непосредственного доступа к техническим средствам и ресурсам системы, находящимся в пределах контролируемой зоны.</w:t>
      </w:r>
      <w:bookmarkEnd w:id="3"/>
    </w:p>
    <w:p w14:paraId="3CBA2579" w14:textId="116A6E27" w:rsidR="002717A5" w:rsidRDefault="002717A5" w:rsidP="002717A5">
      <w:pPr>
        <w:pStyle w:val="a5"/>
        <w:widowControl/>
        <w:spacing w:line="360" w:lineRule="auto"/>
        <w:ind w:left="851" w:firstLine="0"/>
        <w:rPr>
          <w:sz w:val="28"/>
        </w:rPr>
      </w:pPr>
      <w:r w:rsidRPr="002717A5">
        <w:rPr>
          <w:sz w:val="28"/>
        </w:rPr>
        <w:tab/>
        <w:t>Предполагается, что внешний нарушитель может воздействовать на защищаемую информацию только во время ее передачи по каналам связи.</w:t>
      </w:r>
    </w:p>
    <w:p w14:paraId="3B109B58" w14:textId="0DD53CAD" w:rsidR="00AB6042" w:rsidRDefault="00AB6042" w:rsidP="002717A5">
      <w:pPr>
        <w:pStyle w:val="a5"/>
        <w:widowControl/>
        <w:spacing w:line="360" w:lineRule="auto"/>
        <w:ind w:left="851" w:firstLine="0"/>
        <w:rPr>
          <w:sz w:val="28"/>
          <w:lang w:val="en-US"/>
        </w:rPr>
      </w:pPr>
      <w:r>
        <w:rPr>
          <w:sz w:val="28"/>
        </w:rPr>
        <w:tab/>
        <w:t>Предполагаемые внешние нарушители</w:t>
      </w:r>
      <w:r>
        <w:rPr>
          <w:sz w:val="28"/>
          <w:lang w:val="en-US"/>
        </w:rPr>
        <w:t>:</w:t>
      </w:r>
    </w:p>
    <w:p w14:paraId="48856967" w14:textId="5F8D5C13" w:rsidR="00AB6042" w:rsidRDefault="00AB6042" w:rsidP="00AB6042">
      <w:pPr>
        <w:pStyle w:val="a5"/>
        <w:widowControl/>
        <w:numPr>
          <w:ilvl w:val="0"/>
          <w:numId w:val="10"/>
        </w:numPr>
        <w:spacing w:line="360" w:lineRule="auto"/>
        <w:rPr>
          <w:sz w:val="28"/>
        </w:rPr>
      </w:pPr>
      <w:r w:rsidRPr="00AB6042">
        <w:rPr>
          <w:sz w:val="28"/>
        </w:rPr>
        <w:t>Преступные группы (криминальные структуры)</w:t>
      </w:r>
    </w:p>
    <w:p w14:paraId="4D123991" w14:textId="7457C5B0" w:rsidR="002D5C5E" w:rsidRPr="00AB6042" w:rsidRDefault="002D5C5E" w:rsidP="00AB6042">
      <w:pPr>
        <w:pStyle w:val="a5"/>
        <w:widowControl/>
        <w:numPr>
          <w:ilvl w:val="0"/>
          <w:numId w:val="10"/>
        </w:numPr>
        <w:spacing w:line="360" w:lineRule="auto"/>
        <w:rPr>
          <w:sz w:val="28"/>
        </w:rPr>
      </w:pPr>
      <w:r w:rsidRPr="002D5C5E">
        <w:rPr>
          <w:sz w:val="28"/>
        </w:rPr>
        <w:t>Специальные службы иностранных государств</w:t>
      </w:r>
    </w:p>
    <w:p w14:paraId="177F7633" w14:textId="5EE2AEE1" w:rsidR="00AB6042" w:rsidRPr="00AB6042" w:rsidRDefault="00AB6042" w:rsidP="00AB6042">
      <w:pPr>
        <w:pStyle w:val="a5"/>
        <w:widowControl/>
        <w:numPr>
          <w:ilvl w:val="0"/>
          <w:numId w:val="10"/>
        </w:numPr>
        <w:spacing w:line="360" w:lineRule="auto"/>
        <w:rPr>
          <w:sz w:val="28"/>
        </w:rPr>
      </w:pPr>
      <w:r w:rsidRPr="00AB6042">
        <w:rPr>
          <w:sz w:val="28"/>
        </w:rPr>
        <w:t>Отдельные физические лица (хакеры)</w:t>
      </w:r>
    </w:p>
    <w:p w14:paraId="395BDBE2" w14:textId="628D7E99" w:rsidR="00AB6042" w:rsidRDefault="00AB6042" w:rsidP="00AB6042">
      <w:pPr>
        <w:pStyle w:val="a5"/>
        <w:widowControl/>
        <w:numPr>
          <w:ilvl w:val="0"/>
          <w:numId w:val="10"/>
        </w:numPr>
        <w:spacing w:line="360" w:lineRule="auto"/>
        <w:rPr>
          <w:sz w:val="28"/>
        </w:rPr>
      </w:pPr>
      <w:r w:rsidRPr="00AB6042">
        <w:rPr>
          <w:sz w:val="28"/>
        </w:rPr>
        <w:t>Конкурирующие организации</w:t>
      </w:r>
    </w:p>
    <w:p w14:paraId="693E92E3" w14:textId="2FD31720" w:rsidR="00AB6042" w:rsidRDefault="00AB6042" w:rsidP="00AB6042">
      <w:pPr>
        <w:pStyle w:val="a5"/>
        <w:widowControl/>
        <w:numPr>
          <w:ilvl w:val="0"/>
          <w:numId w:val="10"/>
        </w:numPr>
        <w:spacing w:line="360" w:lineRule="auto"/>
        <w:rPr>
          <w:sz w:val="28"/>
        </w:rPr>
      </w:pPr>
      <w:r w:rsidRPr="00AB6042">
        <w:rPr>
          <w:sz w:val="28"/>
        </w:rPr>
        <w:t>Бывшие работники (пользователи)</w:t>
      </w:r>
    </w:p>
    <w:p w14:paraId="502B0063" w14:textId="06C2BE51" w:rsidR="00AB6042" w:rsidRDefault="00AB6042" w:rsidP="00AB6042">
      <w:pPr>
        <w:widowControl/>
        <w:spacing w:line="360" w:lineRule="auto"/>
        <w:ind w:left="708" w:firstLine="708"/>
        <w:rPr>
          <w:sz w:val="28"/>
        </w:rPr>
      </w:pPr>
      <w:r w:rsidRPr="00AB6042">
        <w:rPr>
          <w:sz w:val="28"/>
        </w:rPr>
        <w:t xml:space="preserve">Соответствие </w:t>
      </w:r>
      <w:r>
        <w:rPr>
          <w:sz w:val="28"/>
        </w:rPr>
        <w:t xml:space="preserve">предполагаемых внешних нарушителей </w:t>
      </w:r>
      <w:r w:rsidRPr="00AB6042">
        <w:rPr>
          <w:sz w:val="28"/>
        </w:rPr>
        <w:t>видам риска (ущерба) и возможным негативным последствиям</w:t>
      </w:r>
      <w:r w:rsidRPr="00AB6042">
        <w:rPr>
          <w:sz w:val="28"/>
        </w:rPr>
        <w:t>:</w:t>
      </w:r>
    </w:p>
    <w:p w14:paraId="6C4668B5" w14:textId="742147F5" w:rsidR="00AB6042" w:rsidRDefault="00AB6042" w:rsidP="00AB6042">
      <w:pPr>
        <w:pStyle w:val="a5"/>
        <w:widowControl/>
        <w:numPr>
          <w:ilvl w:val="0"/>
          <w:numId w:val="10"/>
        </w:numPr>
        <w:spacing w:line="360" w:lineRule="auto"/>
        <w:rPr>
          <w:sz w:val="28"/>
        </w:rPr>
      </w:pPr>
      <w:r w:rsidRPr="00AB6042">
        <w:rPr>
          <w:sz w:val="28"/>
        </w:rPr>
        <w:t>Преступные группы (криминальные структуры)</w:t>
      </w:r>
      <w:r>
        <w:rPr>
          <w:sz w:val="28"/>
        </w:rPr>
        <w:t xml:space="preserve"> </w:t>
      </w:r>
    </w:p>
    <w:p w14:paraId="12986282" w14:textId="7B07D510" w:rsidR="002D5C5E" w:rsidRDefault="002D5C5E" w:rsidP="002D5C5E">
      <w:pPr>
        <w:pStyle w:val="a5"/>
        <w:widowControl/>
        <w:numPr>
          <w:ilvl w:val="1"/>
          <w:numId w:val="10"/>
        </w:numPr>
        <w:spacing w:line="360" w:lineRule="auto"/>
        <w:rPr>
          <w:sz w:val="28"/>
        </w:rPr>
      </w:pPr>
      <w:r w:rsidRPr="00AB6042">
        <w:rPr>
          <w:sz w:val="28"/>
        </w:rPr>
        <w:t>Кража, копирование, уничтожение, модификация данных, содержащих коммерческую тайну (У2)</w:t>
      </w:r>
    </w:p>
    <w:p w14:paraId="7685BDB8" w14:textId="6647D963" w:rsidR="002D5C5E" w:rsidRDefault="002D5C5E" w:rsidP="002D5C5E">
      <w:pPr>
        <w:pStyle w:val="a5"/>
        <w:widowControl/>
        <w:numPr>
          <w:ilvl w:val="1"/>
          <w:numId w:val="10"/>
        </w:numPr>
        <w:spacing w:line="360" w:lineRule="auto"/>
        <w:rPr>
          <w:sz w:val="28"/>
        </w:rPr>
      </w:pPr>
      <w:r w:rsidRPr="002D5C5E">
        <w:rPr>
          <w:sz w:val="28"/>
        </w:rPr>
        <w:t>Хищение денежных средств со счета организации (У2)</w:t>
      </w:r>
    </w:p>
    <w:p w14:paraId="6D6B8CE5" w14:textId="24C5A7AA" w:rsidR="002D5C5E" w:rsidRDefault="002D5C5E" w:rsidP="002D5C5E">
      <w:pPr>
        <w:pStyle w:val="a5"/>
        <w:numPr>
          <w:ilvl w:val="0"/>
          <w:numId w:val="10"/>
        </w:numPr>
        <w:spacing w:line="360" w:lineRule="auto"/>
        <w:rPr>
          <w:sz w:val="28"/>
        </w:rPr>
      </w:pPr>
      <w:r w:rsidRPr="002D5C5E">
        <w:rPr>
          <w:sz w:val="28"/>
        </w:rPr>
        <w:t>Специальные службы иностранных государств</w:t>
      </w:r>
    </w:p>
    <w:p w14:paraId="4DBDEC50" w14:textId="39E29962" w:rsidR="002D5C5E" w:rsidRPr="002D5C5E" w:rsidRDefault="002D5C5E" w:rsidP="002D5C5E">
      <w:pPr>
        <w:pStyle w:val="a5"/>
        <w:numPr>
          <w:ilvl w:val="1"/>
          <w:numId w:val="10"/>
        </w:numPr>
        <w:spacing w:line="360" w:lineRule="auto"/>
        <w:rPr>
          <w:sz w:val="28"/>
        </w:rPr>
      </w:pPr>
      <w:r w:rsidRPr="002D5C5E">
        <w:rPr>
          <w:sz w:val="28"/>
        </w:rPr>
        <w:t>Изменение продукта, предназначенного для государственной структуры с целью шпионажа или саботажа (У3)</w:t>
      </w:r>
    </w:p>
    <w:p w14:paraId="75F4313D" w14:textId="77777777" w:rsidR="002D5C5E" w:rsidRPr="00AB6042" w:rsidRDefault="002D5C5E" w:rsidP="002D5C5E">
      <w:pPr>
        <w:pStyle w:val="a5"/>
        <w:widowControl/>
        <w:numPr>
          <w:ilvl w:val="0"/>
          <w:numId w:val="10"/>
        </w:numPr>
        <w:spacing w:line="360" w:lineRule="auto"/>
        <w:rPr>
          <w:sz w:val="28"/>
        </w:rPr>
      </w:pPr>
      <w:r w:rsidRPr="00AB6042">
        <w:rPr>
          <w:sz w:val="28"/>
        </w:rPr>
        <w:t>Отдельные физические лица (хакеры)</w:t>
      </w:r>
    </w:p>
    <w:p w14:paraId="3BD26C7A" w14:textId="253FBDE5" w:rsidR="002D5C5E" w:rsidRDefault="002D5C5E" w:rsidP="002D5C5E">
      <w:pPr>
        <w:pStyle w:val="a5"/>
        <w:widowControl/>
        <w:numPr>
          <w:ilvl w:val="1"/>
          <w:numId w:val="10"/>
        </w:numPr>
        <w:spacing w:line="360" w:lineRule="auto"/>
        <w:rPr>
          <w:sz w:val="28"/>
        </w:rPr>
      </w:pPr>
      <w:r w:rsidRPr="002D5C5E">
        <w:rPr>
          <w:sz w:val="28"/>
        </w:rPr>
        <w:t>Хищение денежных средств со счета организации (У2)</w:t>
      </w:r>
    </w:p>
    <w:p w14:paraId="5D794B1A" w14:textId="29C136A3" w:rsidR="002D5C5E" w:rsidRDefault="002D5C5E" w:rsidP="002D5C5E">
      <w:pPr>
        <w:pStyle w:val="a5"/>
        <w:widowControl/>
        <w:numPr>
          <w:ilvl w:val="0"/>
          <w:numId w:val="10"/>
        </w:numPr>
        <w:spacing w:line="360" w:lineRule="auto"/>
        <w:rPr>
          <w:sz w:val="28"/>
        </w:rPr>
      </w:pPr>
      <w:r w:rsidRPr="00AB6042">
        <w:rPr>
          <w:sz w:val="28"/>
        </w:rPr>
        <w:t>Конкурирующие организации</w:t>
      </w:r>
    </w:p>
    <w:p w14:paraId="7459C881" w14:textId="2D32D5E9" w:rsidR="002D5C5E" w:rsidRDefault="002D5C5E" w:rsidP="002D5C5E">
      <w:pPr>
        <w:pStyle w:val="a5"/>
        <w:widowControl/>
        <w:numPr>
          <w:ilvl w:val="1"/>
          <w:numId w:val="10"/>
        </w:numPr>
        <w:spacing w:line="360" w:lineRule="auto"/>
        <w:rPr>
          <w:sz w:val="28"/>
        </w:rPr>
      </w:pPr>
      <w:r w:rsidRPr="002D5C5E">
        <w:rPr>
          <w:sz w:val="28"/>
        </w:rPr>
        <w:t>Срыв запланированной сделки с партнером (У2)</w:t>
      </w:r>
    </w:p>
    <w:p w14:paraId="1245145E" w14:textId="1D17C7B3" w:rsidR="002D5C5E" w:rsidRDefault="002D5C5E" w:rsidP="002D5C5E">
      <w:pPr>
        <w:pStyle w:val="a5"/>
        <w:widowControl/>
        <w:numPr>
          <w:ilvl w:val="1"/>
          <w:numId w:val="10"/>
        </w:numPr>
        <w:spacing w:line="360" w:lineRule="auto"/>
        <w:rPr>
          <w:sz w:val="28"/>
        </w:rPr>
      </w:pPr>
      <w:r w:rsidRPr="002D5C5E">
        <w:rPr>
          <w:sz w:val="28"/>
        </w:rPr>
        <w:t>Саботаж текущих проектов (У2)</w:t>
      </w:r>
    </w:p>
    <w:p w14:paraId="6EF9C427" w14:textId="57F4A5FE" w:rsidR="00AB6042" w:rsidRPr="002D5C5E" w:rsidRDefault="002D5C5E" w:rsidP="002D5C5E">
      <w:pPr>
        <w:pStyle w:val="a5"/>
        <w:widowControl/>
        <w:numPr>
          <w:ilvl w:val="0"/>
          <w:numId w:val="10"/>
        </w:numPr>
        <w:spacing w:line="360" w:lineRule="auto"/>
        <w:rPr>
          <w:sz w:val="28"/>
        </w:rPr>
      </w:pPr>
      <w:r w:rsidRPr="00AB6042">
        <w:rPr>
          <w:sz w:val="28"/>
        </w:rPr>
        <w:t>Бывшие работники (пользователи)</w:t>
      </w:r>
    </w:p>
    <w:p w14:paraId="4D40F31E" w14:textId="6A8E384C" w:rsidR="00AB6042" w:rsidRDefault="002D5C5E" w:rsidP="00AB6042">
      <w:pPr>
        <w:pStyle w:val="a5"/>
        <w:widowControl/>
        <w:numPr>
          <w:ilvl w:val="1"/>
          <w:numId w:val="10"/>
        </w:numPr>
        <w:spacing w:line="360" w:lineRule="auto"/>
        <w:rPr>
          <w:sz w:val="28"/>
        </w:rPr>
      </w:pPr>
      <w:r w:rsidRPr="002D5C5E">
        <w:rPr>
          <w:sz w:val="28"/>
        </w:rPr>
        <w:lastRenderedPageBreak/>
        <w:t>Разглашение персональных данных граждан (У1)</w:t>
      </w:r>
    </w:p>
    <w:p w14:paraId="6F25A8CA" w14:textId="12C2C8E8" w:rsidR="002D5C5E" w:rsidRDefault="002D5C5E" w:rsidP="002D5C5E">
      <w:pPr>
        <w:pStyle w:val="a5"/>
        <w:widowControl/>
        <w:numPr>
          <w:ilvl w:val="1"/>
          <w:numId w:val="10"/>
        </w:numPr>
        <w:spacing w:line="360" w:lineRule="auto"/>
        <w:rPr>
          <w:sz w:val="28"/>
        </w:rPr>
      </w:pPr>
      <w:r w:rsidRPr="002D5C5E">
        <w:rPr>
          <w:sz w:val="28"/>
        </w:rPr>
        <w:t>Кража, копирование, уничтожение, модификация данных, содержащих коммерческую тайну (У2)</w:t>
      </w:r>
    </w:p>
    <w:p w14:paraId="1C5B8C97" w14:textId="1921983E" w:rsidR="002D5C5E" w:rsidRPr="002D5C5E" w:rsidRDefault="002D5C5E" w:rsidP="002D5C5E">
      <w:pPr>
        <w:pStyle w:val="a5"/>
        <w:widowControl/>
        <w:spacing w:line="360" w:lineRule="auto"/>
        <w:ind w:left="851"/>
        <w:rPr>
          <w:sz w:val="28"/>
        </w:rPr>
      </w:pPr>
      <w:r w:rsidRPr="002D5C5E">
        <w:rPr>
          <w:sz w:val="28"/>
        </w:rPr>
        <w:t>Уровни возможностей нарушителей по реализации угроз безопасности информации</w:t>
      </w:r>
      <w:r>
        <w:rPr>
          <w:sz w:val="28"/>
        </w:rPr>
        <w:t>, согласно м</w:t>
      </w:r>
      <w:r w:rsidRPr="002D5C5E">
        <w:rPr>
          <w:sz w:val="28"/>
        </w:rPr>
        <w:t>етодике оценки угроз</w:t>
      </w:r>
      <w:r>
        <w:rPr>
          <w:sz w:val="28"/>
        </w:rPr>
        <w:t xml:space="preserve"> </w:t>
      </w:r>
      <w:r w:rsidRPr="002D5C5E">
        <w:rPr>
          <w:sz w:val="28"/>
        </w:rPr>
        <w:t>безопасности информации</w:t>
      </w:r>
      <w:r w:rsidRPr="002D5C5E">
        <w:rPr>
          <w:sz w:val="28"/>
        </w:rPr>
        <w:t>:</w:t>
      </w:r>
    </w:p>
    <w:p w14:paraId="7D1CDCD6" w14:textId="6131FCA2" w:rsidR="002D5C5E" w:rsidRDefault="002D5C5E" w:rsidP="002D5C5E">
      <w:pPr>
        <w:pStyle w:val="a5"/>
        <w:widowControl/>
        <w:numPr>
          <w:ilvl w:val="0"/>
          <w:numId w:val="10"/>
        </w:numPr>
        <w:spacing w:line="360" w:lineRule="auto"/>
        <w:rPr>
          <w:sz w:val="28"/>
        </w:rPr>
      </w:pPr>
      <w:r w:rsidRPr="00AB6042">
        <w:rPr>
          <w:sz w:val="28"/>
        </w:rPr>
        <w:t>Преступные группы (криминальные структуры)</w:t>
      </w:r>
      <w:r w:rsidRPr="002D5C5E">
        <w:rPr>
          <w:sz w:val="28"/>
        </w:rPr>
        <w:t xml:space="preserve"> – </w:t>
      </w:r>
      <w:r w:rsidRPr="002D5C5E">
        <w:rPr>
          <w:sz w:val="28"/>
        </w:rPr>
        <w:t>Н2</w:t>
      </w:r>
      <w:r>
        <w:rPr>
          <w:sz w:val="28"/>
        </w:rPr>
        <w:t xml:space="preserve"> н</w:t>
      </w:r>
      <w:r w:rsidRPr="002D5C5E">
        <w:rPr>
          <w:sz w:val="28"/>
        </w:rPr>
        <w:t>арушитель, обладающий базовыми повышенными возможностями</w:t>
      </w:r>
    </w:p>
    <w:p w14:paraId="5750FBC5" w14:textId="705AB5F3" w:rsidR="002D5C5E" w:rsidRPr="00AB6042" w:rsidRDefault="002D5C5E" w:rsidP="002D5C5E">
      <w:pPr>
        <w:pStyle w:val="a5"/>
        <w:widowControl/>
        <w:numPr>
          <w:ilvl w:val="0"/>
          <w:numId w:val="10"/>
        </w:numPr>
        <w:spacing w:line="360" w:lineRule="auto"/>
        <w:rPr>
          <w:sz w:val="28"/>
        </w:rPr>
      </w:pPr>
      <w:r w:rsidRPr="002D5C5E">
        <w:rPr>
          <w:sz w:val="28"/>
        </w:rPr>
        <w:t>Специальные службы иностранных государств</w:t>
      </w:r>
      <w:r w:rsidRPr="002D5C5E">
        <w:rPr>
          <w:sz w:val="28"/>
        </w:rPr>
        <w:t xml:space="preserve"> –</w:t>
      </w:r>
      <w:r>
        <w:rPr>
          <w:sz w:val="28"/>
        </w:rPr>
        <w:t xml:space="preserve"> </w:t>
      </w:r>
      <w:r w:rsidRPr="002D5C5E">
        <w:rPr>
          <w:sz w:val="28"/>
        </w:rPr>
        <w:t>Н4</w:t>
      </w:r>
      <w:r>
        <w:rPr>
          <w:sz w:val="28"/>
        </w:rPr>
        <w:t xml:space="preserve"> н</w:t>
      </w:r>
      <w:r w:rsidRPr="002D5C5E">
        <w:rPr>
          <w:sz w:val="28"/>
        </w:rPr>
        <w:t>арушитель, обладающий высокими возможностями</w:t>
      </w:r>
    </w:p>
    <w:p w14:paraId="58D7A27C" w14:textId="0E0EFD2C" w:rsidR="002D5C5E" w:rsidRPr="00AB6042" w:rsidRDefault="002D5C5E" w:rsidP="002D5C5E">
      <w:pPr>
        <w:pStyle w:val="a5"/>
        <w:widowControl/>
        <w:numPr>
          <w:ilvl w:val="0"/>
          <w:numId w:val="10"/>
        </w:numPr>
        <w:spacing w:line="360" w:lineRule="auto"/>
        <w:rPr>
          <w:sz w:val="28"/>
        </w:rPr>
      </w:pPr>
      <w:r w:rsidRPr="00AB6042">
        <w:rPr>
          <w:sz w:val="28"/>
        </w:rPr>
        <w:t>Отдельные физические лица (хакеры)</w:t>
      </w:r>
      <w:r w:rsidRPr="002D5C5E">
        <w:rPr>
          <w:sz w:val="28"/>
        </w:rPr>
        <w:t xml:space="preserve"> –</w:t>
      </w:r>
      <w:r>
        <w:rPr>
          <w:sz w:val="28"/>
        </w:rPr>
        <w:t xml:space="preserve"> </w:t>
      </w:r>
      <w:r w:rsidRPr="002D5C5E">
        <w:rPr>
          <w:sz w:val="28"/>
        </w:rPr>
        <w:t>Н1</w:t>
      </w:r>
      <w:r>
        <w:rPr>
          <w:sz w:val="28"/>
        </w:rPr>
        <w:t xml:space="preserve"> н</w:t>
      </w:r>
      <w:r w:rsidRPr="002D5C5E">
        <w:rPr>
          <w:sz w:val="28"/>
        </w:rPr>
        <w:t>арушитель, обладающий базовыми возможностями</w:t>
      </w:r>
    </w:p>
    <w:p w14:paraId="63815ACB" w14:textId="5E3BCC21" w:rsidR="002D5C5E" w:rsidRDefault="002D5C5E" w:rsidP="002D5C5E">
      <w:pPr>
        <w:pStyle w:val="a5"/>
        <w:widowControl/>
        <w:numPr>
          <w:ilvl w:val="0"/>
          <w:numId w:val="10"/>
        </w:numPr>
        <w:spacing w:line="360" w:lineRule="auto"/>
        <w:rPr>
          <w:sz w:val="28"/>
        </w:rPr>
      </w:pPr>
      <w:r w:rsidRPr="00AB6042">
        <w:rPr>
          <w:sz w:val="28"/>
        </w:rPr>
        <w:t>Конкурирующие организации</w:t>
      </w:r>
      <w:r w:rsidRPr="002D5C5E">
        <w:rPr>
          <w:sz w:val="28"/>
        </w:rPr>
        <w:t xml:space="preserve"> –</w:t>
      </w:r>
      <w:r>
        <w:rPr>
          <w:sz w:val="28"/>
        </w:rPr>
        <w:t xml:space="preserve"> </w:t>
      </w:r>
      <w:r w:rsidRPr="002D5C5E">
        <w:rPr>
          <w:sz w:val="28"/>
        </w:rPr>
        <w:t>Н2</w:t>
      </w:r>
      <w:r>
        <w:rPr>
          <w:sz w:val="28"/>
        </w:rPr>
        <w:t xml:space="preserve"> н</w:t>
      </w:r>
      <w:r w:rsidRPr="002D5C5E">
        <w:rPr>
          <w:sz w:val="28"/>
        </w:rPr>
        <w:t>арушитель, обладающий базовыми повышенными возможностями</w:t>
      </w:r>
    </w:p>
    <w:p w14:paraId="780BCC7D" w14:textId="6EB8C333" w:rsidR="00AB6042" w:rsidRPr="002D5C5E" w:rsidRDefault="002D5C5E" w:rsidP="002D5C5E">
      <w:pPr>
        <w:pStyle w:val="a5"/>
        <w:widowControl/>
        <w:numPr>
          <w:ilvl w:val="0"/>
          <w:numId w:val="10"/>
        </w:numPr>
        <w:spacing w:line="360" w:lineRule="auto"/>
        <w:rPr>
          <w:sz w:val="28"/>
        </w:rPr>
      </w:pPr>
      <w:r w:rsidRPr="00AB6042">
        <w:rPr>
          <w:sz w:val="28"/>
        </w:rPr>
        <w:t>Бывшие работники (пользователи)</w:t>
      </w:r>
      <w:r w:rsidRPr="002D5C5E">
        <w:rPr>
          <w:sz w:val="28"/>
        </w:rPr>
        <w:t xml:space="preserve"> –</w:t>
      </w:r>
      <w:r>
        <w:rPr>
          <w:sz w:val="28"/>
        </w:rPr>
        <w:t xml:space="preserve"> </w:t>
      </w:r>
      <w:r w:rsidRPr="002D5C5E">
        <w:rPr>
          <w:sz w:val="28"/>
        </w:rPr>
        <w:t>Н1</w:t>
      </w:r>
      <w:r>
        <w:rPr>
          <w:sz w:val="28"/>
        </w:rPr>
        <w:t xml:space="preserve"> н</w:t>
      </w:r>
      <w:r w:rsidRPr="002D5C5E">
        <w:rPr>
          <w:sz w:val="28"/>
        </w:rPr>
        <w:t>арушитель, обладающий базовыми возможностями</w:t>
      </w:r>
    </w:p>
    <w:p w14:paraId="3B910D50" w14:textId="0784F295" w:rsidR="002717A5" w:rsidRDefault="002717A5" w:rsidP="002717A5">
      <w:pPr>
        <w:pStyle w:val="a5"/>
        <w:widowControl/>
        <w:numPr>
          <w:ilvl w:val="1"/>
          <w:numId w:val="1"/>
        </w:numPr>
        <w:spacing w:line="360" w:lineRule="auto"/>
        <w:ind w:left="0" w:firstLine="851"/>
        <w:rPr>
          <w:sz w:val="28"/>
        </w:rPr>
      </w:pPr>
      <w:r>
        <w:rPr>
          <w:sz w:val="28"/>
        </w:rPr>
        <w:t>Внутренний нарушитель</w:t>
      </w:r>
    </w:p>
    <w:p w14:paraId="125B0251" w14:textId="5D0BB5CC" w:rsidR="00495E99" w:rsidRDefault="00495E99" w:rsidP="00495E99">
      <w:pPr>
        <w:pStyle w:val="a5"/>
        <w:widowControl/>
        <w:spacing w:line="360" w:lineRule="auto"/>
        <w:ind w:left="851" w:firstLine="565"/>
        <w:rPr>
          <w:sz w:val="28"/>
        </w:rPr>
      </w:pPr>
      <w:r w:rsidRPr="00495E99">
        <w:rPr>
          <w:sz w:val="28"/>
        </w:rPr>
        <w:t>В качестве вн</w:t>
      </w:r>
      <w:r>
        <w:rPr>
          <w:sz w:val="28"/>
        </w:rPr>
        <w:t>утреннего</w:t>
      </w:r>
      <w:r w:rsidRPr="00495E99">
        <w:rPr>
          <w:sz w:val="28"/>
        </w:rPr>
        <w:t xml:space="preserve"> нарушителя информационной безопасности, рассматривается нарушитель, который </w:t>
      </w:r>
      <w:r w:rsidR="008864BE">
        <w:rPr>
          <w:sz w:val="28"/>
        </w:rPr>
        <w:t>обладает достаточным</w:t>
      </w:r>
      <w:r w:rsidRPr="00495E99">
        <w:rPr>
          <w:sz w:val="28"/>
        </w:rPr>
        <w:t xml:space="preserve"> доступ</w:t>
      </w:r>
      <w:r w:rsidR="008864BE">
        <w:rPr>
          <w:sz w:val="28"/>
        </w:rPr>
        <w:t>ом</w:t>
      </w:r>
      <w:r w:rsidRPr="00495E99">
        <w:rPr>
          <w:sz w:val="28"/>
        </w:rPr>
        <w:t xml:space="preserve"> к техническим средствам и ресурсам </w:t>
      </w:r>
      <w:r w:rsidR="00AB6042">
        <w:rPr>
          <w:sz w:val="28"/>
        </w:rPr>
        <w:t>Организации</w:t>
      </w:r>
      <w:r w:rsidRPr="00495E99">
        <w:rPr>
          <w:sz w:val="28"/>
        </w:rPr>
        <w:t>, находящимся в пределах контролируемой зоны.</w:t>
      </w:r>
    </w:p>
    <w:p w14:paraId="254A39EA" w14:textId="292D1CE9" w:rsidR="00AB6042" w:rsidRDefault="00AB6042" w:rsidP="00495E99">
      <w:pPr>
        <w:pStyle w:val="a5"/>
        <w:widowControl/>
        <w:spacing w:line="360" w:lineRule="auto"/>
        <w:ind w:left="851" w:firstLine="565"/>
        <w:rPr>
          <w:sz w:val="28"/>
        </w:rPr>
      </w:pPr>
      <w:r w:rsidRPr="00AB6042">
        <w:rPr>
          <w:sz w:val="28"/>
        </w:rPr>
        <w:t xml:space="preserve">Система разграничения доступа </w:t>
      </w:r>
      <w:r>
        <w:rPr>
          <w:sz w:val="28"/>
        </w:rPr>
        <w:t>Организации</w:t>
      </w:r>
      <w:r w:rsidRPr="00AB6042">
        <w:rPr>
          <w:sz w:val="28"/>
        </w:rPr>
        <w:t xml:space="preserve"> обеспечивает разграничение прав пользователей на доступ к информационным, программным, аппаратным и другим ресурсам в соответствии с принятой политикой информационной безопасности.</w:t>
      </w:r>
    </w:p>
    <w:p w14:paraId="7D755B45" w14:textId="021B77F3" w:rsidR="002D5C5E" w:rsidRPr="002D5C5E" w:rsidRDefault="00AB6042" w:rsidP="002D5C5E">
      <w:pPr>
        <w:pStyle w:val="a5"/>
        <w:widowControl/>
        <w:spacing w:line="360" w:lineRule="auto"/>
        <w:ind w:left="851" w:firstLine="565"/>
        <w:rPr>
          <w:sz w:val="28"/>
        </w:rPr>
      </w:pPr>
      <w:r w:rsidRPr="00AB6042">
        <w:rPr>
          <w:sz w:val="28"/>
        </w:rPr>
        <w:t>Внутренний нарушитель может использовать штатные средства.</w:t>
      </w:r>
    </w:p>
    <w:p w14:paraId="4AD7B611" w14:textId="3506F147" w:rsidR="002D5C5E" w:rsidRDefault="002D5C5E" w:rsidP="002D5C5E">
      <w:pPr>
        <w:pStyle w:val="a5"/>
        <w:widowControl/>
        <w:spacing w:line="360" w:lineRule="auto"/>
        <w:ind w:left="851" w:firstLine="0"/>
        <w:rPr>
          <w:sz w:val="28"/>
          <w:lang w:val="en-US"/>
        </w:rPr>
      </w:pPr>
      <w:r>
        <w:rPr>
          <w:sz w:val="28"/>
        </w:rPr>
        <w:t>Предполагаемые вн</w:t>
      </w:r>
      <w:r>
        <w:rPr>
          <w:sz w:val="28"/>
        </w:rPr>
        <w:t xml:space="preserve">утренние </w:t>
      </w:r>
      <w:r>
        <w:rPr>
          <w:sz w:val="28"/>
        </w:rPr>
        <w:t>нарушители</w:t>
      </w:r>
      <w:r>
        <w:rPr>
          <w:sz w:val="28"/>
          <w:lang w:val="en-US"/>
        </w:rPr>
        <w:t>:</w:t>
      </w:r>
    </w:p>
    <w:p w14:paraId="60AA65CC" w14:textId="04101D07" w:rsidR="002D5C5E" w:rsidRDefault="002D5C5E" w:rsidP="002D5C5E">
      <w:pPr>
        <w:pStyle w:val="a5"/>
        <w:widowControl/>
        <w:numPr>
          <w:ilvl w:val="0"/>
          <w:numId w:val="10"/>
        </w:numPr>
        <w:spacing w:line="360" w:lineRule="auto"/>
        <w:rPr>
          <w:sz w:val="28"/>
        </w:rPr>
      </w:pPr>
      <w:r w:rsidRPr="002D5C5E">
        <w:rPr>
          <w:sz w:val="28"/>
        </w:rPr>
        <w:t>Разработчики программных, программно-аппаратных средств</w:t>
      </w:r>
    </w:p>
    <w:p w14:paraId="7554865B" w14:textId="77777777" w:rsidR="002D5C5E" w:rsidRDefault="002D5C5E" w:rsidP="002D5C5E">
      <w:pPr>
        <w:pStyle w:val="a5"/>
        <w:widowControl/>
        <w:numPr>
          <w:ilvl w:val="0"/>
          <w:numId w:val="10"/>
        </w:numPr>
        <w:spacing w:line="360" w:lineRule="auto"/>
        <w:rPr>
          <w:sz w:val="28"/>
        </w:rPr>
      </w:pPr>
      <w:r w:rsidRPr="002D5C5E">
        <w:rPr>
          <w:sz w:val="28"/>
        </w:rPr>
        <w:t>Поставщики вычислительных услуг, услуг связи</w:t>
      </w:r>
    </w:p>
    <w:p w14:paraId="21A9D2A2" w14:textId="77777777" w:rsidR="002D5C5E" w:rsidRDefault="002D5C5E" w:rsidP="002D5C5E">
      <w:pPr>
        <w:pStyle w:val="a5"/>
        <w:widowControl/>
        <w:numPr>
          <w:ilvl w:val="0"/>
          <w:numId w:val="10"/>
        </w:numPr>
        <w:spacing w:line="360" w:lineRule="auto"/>
        <w:rPr>
          <w:sz w:val="28"/>
        </w:rPr>
      </w:pPr>
      <w:r w:rsidRPr="002D5C5E">
        <w:rPr>
          <w:sz w:val="28"/>
        </w:rPr>
        <w:lastRenderedPageBreak/>
        <w:t>Лица, привлекаемые для установки, настройки, испытаний, пусконаладочных и иных видов работ</w:t>
      </w:r>
    </w:p>
    <w:p w14:paraId="3CCBA447" w14:textId="0B4BC6DC" w:rsidR="002D5C5E" w:rsidRDefault="002D5C5E" w:rsidP="002D5C5E">
      <w:pPr>
        <w:pStyle w:val="a5"/>
        <w:widowControl/>
        <w:numPr>
          <w:ilvl w:val="0"/>
          <w:numId w:val="10"/>
        </w:numPr>
        <w:spacing w:line="360" w:lineRule="auto"/>
        <w:rPr>
          <w:sz w:val="28"/>
        </w:rPr>
      </w:pPr>
      <w:r w:rsidRPr="002D5C5E">
        <w:rPr>
          <w:sz w:val="28"/>
        </w:rPr>
        <w:t>Лица, обеспечивающие функционирование систем и сетей или обеспечивающие системы оператора (администрация, охрана, уборщики и т.д.)</w:t>
      </w:r>
    </w:p>
    <w:p w14:paraId="7518A95B" w14:textId="591DEE66" w:rsidR="002D5C5E" w:rsidRDefault="002D5C5E" w:rsidP="002D5C5E">
      <w:pPr>
        <w:pStyle w:val="a5"/>
        <w:widowControl/>
        <w:numPr>
          <w:ilvl w:val="0"/>
          <w:numId w:val="10"/>
        </w:numPr>
        <w:spacing w:line="360" w:lineRule="auto"/>
        <w:rPr>
          <w:sz w:val="28"/>
        </w:rPr>
      </w:pPr>
      <w:r w:rsidRPr="002D5C5E">
        <w:rPr>
          <w:sz w:val="28"/>
        </w:rPr>
        <w:t>Системные администраторы и администраторы безопасности</w:t>
      </w:r>
    </w:p>
    <w:p w14:paraId="6409858C" w14:textId="3F5F97BE" w:rsidR="002D5C5E" w:rsidRDefault="002D5C5E" w:rsidP="002D5C5E">
      <w:pPr>
        <w:widowControl/>
        <w:spacing w:line="360" w:lineRule="auto"/>
        <w:ind w:left="708" w:firstLine="708"/>
        <w:rPr>
          <w:sz w:val="28"/>
        </w:rPr>
      </w:pPr>
      <w:r w:rsidRPr="00AB6042">
        <w:rPr>
          <w:sz w:val="28"/>
        </w:rPr>
        <w:t xml:space="preserve">Соответствие </w:t>
      </w:r>
      <w:r>
        <w:rPr>
          <w:sz w:val="28"/>
        </w:rPr>
        <w:t xml:space="preserve">предполагаемых внешних нарушителей </w:t>
      </w:r>
      <w:r w:rsidRPr="00AB6042">
        <w:rPr>
          <w:sz w:val="28"/>
        </w:rPr>
        <w:t>видам риска (ущерба) и возможным негативным последствиям:</w:t>
      </w:r>
    </w:p>
    <w:p w14:paraId="0BFA6CA0" w14:textId="4506D5AA" w:rsidR="007F675E" w:rsidRDefault="007F675E" w:rsidP="007F675E">
      <w:pPr>
        <w:pStyle w:val="a5"/>
        <w:widowControl/>
        <w:numPr>
          <w:ilvl w:val="0"/>
          <w:numId w:val="10"/>
        </w:numPr>
        <w:spacing w:line="360" w:lineRule="auto"/>
        <w:rPr>
          <w:sz w:val="28"/>
        </w:rPr>
      </w:pPr>
      <w:r w:rsidRPr="002D5C5E">
        <w:rPr>
          <w:sz w:val="28"/>
        </w:rPr>
        <w:t>Разработчики программных, программно-аппаратных средств</w:t>
      </w:r>
    </w:p>
    <w:p w14:paraId="323FB2E0" w14:textId="4506D5AA" w:rsidR="007F675E" w:rsidRDefault="007F675E" w:rsidP="007F675E">
      <w:pPr>
        <w:pStyle w:val="a5"/>
        <w:widowControl/>
        <w:numPr>
          <w:ilvl w:val="1"/>
          <w:numId w:val="10"/>
        </w:numPr>
        <w:spacing w:line="360" w:lineRule="auto"/>
        <w:rPr>
          <w:sz w:val="28"/>
        </w:rPr>
      </w:pPr>
      <w:r w:rsidRPr="007F675E">
        <w:rPr>
          <w:sz w:val="28"/>
        </w:rPr>
        <w:t>Кража, копирование, уничтожение, модификация данных, содержащих коммерческую тайну (У2)</w:t>
      </w:r>
    </w:p>
    <w:p w14:paraId="2125F1B2" w14:textId="15B91793" w:rsidR="007F675E" w:rsidRDefault="007F675E" w:rsidP="007F675E">
      <w:pPr>
        <w:pStyle w:val="a5"/>
        <w:widowControl/>
        <w:numPr>
          <w:ilvl w:val="0"/>
          <w:numId w:val="10"/>
        </w:numPr>
        <w:spacing w:line="360" w:lineRule="auto"/>
        <w:rPr>
          <w:sz w:val="28"/>
        </w:rPr>
      </w:pPr>
      <w:r w:rsidRPr="002D5C5E">
        <w:rPr>
          <w:sz w:val="28"/>
        </w:rPr>
        <w:t>Поставщики вычислительных услуг, услуг связи</w:t>
      </w:r>
    </w:p>
    <w:p w14:paraId="78CA1533" w14:textId="7B6CEEF3" w:rsidR="007F675E" w:rsidRPr="007F675E" w:rsidRDefault="007F675E" w:rsidP="007F675E">
      <w:pPr>
        <w:pStyle w:val="a5"/>
        <w:numPr>
          <w:ilvl w:val="1"/>
          <w:numId w:val="10"/>
        </w:numPr>
        <w:spacing w:line="360" w:lineRule="auto"/>
        <w:ind w:left="2290" w:hanging="357"/>
        <w:rPr>
          <w:sz w:val="28"/>
        </w:rPr>
      </w:pPr>
      <w:r w:rsidRPr="007F675E">
        <w:rPr>
          <w:sz w:val="28"/>
        </w:rPr>
        <w:t>Кража, копирование, уничтожение, модификация данных, содержащих коммерческую тайну (У2)</w:t>
      </w:r>
    </w:p>
    <w:p w14:paraId="569231A5" w14:textId="36DEA051" w:rsidR="007F675E" w:rsidRDefault="007F675E" w:rsidP="007F675E">
      <w:pPr>
        <w:pStyle w:val="a5"/>
        <w:widowControl/>
        <w:numPr>
          <w:ilvl w:val="1"/>
          <w:numId w:val="10"/>
        </w:numPr>
        <w:spacing w:line="360" w:lineRule="auto"/>
        <w:ind w:left="2290" w:hanging="357"/>
        <w:rPr>
          <w:sz w:val="28"/>
        </w:rPr>
      </w:pPr>
      <w:r w:rsidRPr="007F675E">
        <w:rPr>
          <w:sz w:val="28"/>
        </w:rPr>
        <w:t>Хищение денежных средств со счета организации (У2)</w:t>
      </w:r>
    </w:p>
    <w:p w14:paraId="47B5FCA6" w14:textId="111049D6" w:rsidR="007F675E" w:rsidRDefault="007F675E" w:rsidP="007F675E">
      <w:pPr>
        <w:pStyle w:val="a5"/>
        <w:widowControl/>
        <w:numPr>
          <w:ilvl w:val="0"/>
          <w:numId w:val="10"/>
        </w:numPr>
        <w:spacing w:line="360" w:lineRule="auto"/>
        <w:rPr>
          <w:sz w:val="28"/>
        </w:rPr>
      </w:pPr>
      <w:r w:rsidRPr="002D5C5E">
        <w:rPr>
          <w:sz w:val="28"/>
        </w:rPr>
        <w:t>Лица, привлекаемые для установки, настройки, испытаний, пусконаладочных и иных видов работ</w:t>
      </w:r>
    </w:p>
    <w:p w14:paraId="38ED58E8" w14:textId="78BEFA60" w:rsidR="007F675E" w:rsidRPr="007F675E" w:rsidRDefault="007F675E" w:rsidP="007F675E">
      <w:pPr>
        <w:pStyle w:val="a5"/>
        <w:numPr>
          <w:ilvl w:val="1"/>
          <w:numId w:val="10"/>
        </w:numPr>
        <w:spacing w:line="360" w:lineRule="auto"/>
        <w:rPr>
          <w:sz w:val="28"/>
        </w:rPr>
      </w:pPr>
      <w:r w:rsidRPr="007F675E">
        <w:rPr>
          <w:sz w:val="28"/>
        </w:rPr>
        <w:t>Кража, копирование, уничтожение, модификация данных, содержащих коммерческую тайну (У2)</w:t>
      </w:r>
    </w:p>
    <w:p w14:paraId="2BAA54FB" w14:textId="04787EAC" w:rsidR="007F675E" w:rsidRDefault="007F675E" w:rsidP="007F675E">
      <w:pPr>
        <w:pStyle w:val="a5"/>
        <w:widowControl/>
        <w:numPr>
          <w:ilvl w:val="0"/>
          <w:numId w:val="10"/>
        </w:numPr>
        <w:spacing w:line="360" w:lineRule="auto"/>
        <w:rPr>
          <w:sz w:val="28"/>
        </w:rPr>
      </w:pPr>
      <w:r w:rsidRPr="002D5C5E">
        <w:rPr>
          <w:sz w:val="28"/>
        </w:rPr>
        <w:t>Лица, обеспечивающие функционирование систем и сетей или обеспечивающие системы оператора (администрация, охрана, уборщики и т.д.)</w:t>
      </w:r>
    </w:p>
    <w:p w14:paraId="1DA03D6A" w14:textId="3BF4795E" w:rsidR="007F675E" w:rsidRPr="007F675E" w:rsidRDefault="007F675E" w:rsidP="007F675E">
      <w:pPr>
        <w:pStyle w:val="a5"/>
        <w:numPr>
          <w:ilvl w:val="1"/>
          <w:numId w:val="10"/>
        </w:numPr>
        <w:spacing w:line="360" w:lineRule="auto"/>
        <w:rPr>
          <w:sz w:val="28"/>
        </w:rPr>
      </w:pPr>
      <w:r w:rsidRPr="007F675E">
        <w:rPr>
          <w:sz w:val="28"/>
        </w:rPr>
        <w:t>Кража, копирование, уничтожение, модификация данных, содержащих коммерческую тайну (У2)</w:t>
      </w:r>
    </w:p>
    <w:p w14:paraId="514D3A60" w14:textId="2760D670" w:rsidR="007F675E" w:rsidRDefault="007F675E" w:rsidP="007F675E">
      <w:pPr>
        <w:pStyle w:val="a5"/>
        <w:widowControl/>
        <w:numPr>
          <w:ilvl w:val="0"/>
          <w:numId w:val="10"/>
        </w:numPr>
        <w:spacing w:line="360" w:lineRule="auto"/>
        <w:rPr>
          <w:sz w:val="28"/>
        </w:rPr>
      </w:pPr>
      <w:r w:rsidRPr="002D5C5E">
        <w:rPr>
          <w:sz w:val="28"/>
        </w:rPr>
        <w:t>Системные администраторы и администраторы безопасности</w:t>
      </w:r>
    </w:p>
    <w:p w14:paraId="490F52BD" w14:textId="30AA95A0" w:rsidR="007F675E" w:rsidRPr="007F675E" w:rsidRDefault="007F675E" w:rsidP="007F675E">
      <w:pPr>
        <w:pStyle w:val="a5"/>
        <w:numPr>
          <w:ilvl w:val="1"/>
          <w:numId w:val="10"/>
        </w:numPr>
        <w:spacing w:line="360" w:lineRule="auto"/>
        <w:rPr>
          <w:sz w:val="28"/>
        </w:rPr>
      </w:pPr>
      <w:r w:rsidRPr="007F675E">
        <w:rPr>
          <w:sz w:val="28"/>
        </w:rPr>
        <w:t>Кража, копирование, уничтожение, модификация данных, содержащих коммерческую тайну (У2)</w:t>
      </w:r>
    </w:p>
    <w:p w14:paraId="54E5103B" w14:textId="77777777" w:rsidR="002D5C5E" w:rsidRPr="002D5C5E" w:rsidRDefault="002D5C5E" w:rsidP="007F675E">
      <w:pPr>
        <w:pStyle w:val="a5"/>
        <w:widowControl/>
        <w:spacing w:line="360" w:lineRule="auto"/>
        <w:ind w:left="851"/>
        <w:rPr>
          <w:sz w:val="28"/>
        </w:rPr>
      </w:pPr>
      <w:r w:rsidRPr="002D5C5E">
        <w:rPr>
          <w:sz w:val="28"/>
        </w:rPr>
        <w:t>Уровни возможностей нарушителей по реализации угроз безопасности информации</w:t>
      </w:r>
      <w:r>
        <w:rPr>
          <w:sz w:val="28"/>
        </w:rPr>
        <w:t>, согласно м</w:t>
      </w:r>
      <w:r w:rsidRPr="002D5C5E">
        <w:rPr>
          <w:sz w:val="28"/>
        </w:rPr>
        <w:t>етодике оценки угроз</w:t>
      </w:r>
      <w:r>
        <w:rPr>
          <w:sz w:val="28"/>
        </w:rPr>
        <w:t xml:space="preserve"> </w:t>
      </w:r>
      <w:r w:rsidRPr="002D5C5E">
        <w:rPr>
          <w:sz w:val="28"/>
        </w:rPr>
        <w:t>безопасности информации:</w:t>
      </w:r>
    </w:p>
    <w:p w14:paraId="30B26095" w14:textId="2999C36E" w:rsidR="007F675E" w:rsidRDefault="007F675E" w:rsidP="007F675E">
      <w:pPr>
        <w:pStyle w:val="a5"/>
        <w:widowControl/>
        <w:numPr>
          <w:ilvl w:val="0"/>
          <w:numId w:val="10"/>
        </w:numPr>
        <w:spacing w:line="360" w:lineRule="auto"/>
        <w:rPr>
          <w:sz w:val="28"/>
        </w:rPr>
      </w:pPr>
      <w:r w:rsidRPr="002D5C5E">
        <w:rPr>
          <w:sz w:val="28"/>
        </w:rPr>
        <w:lastRenderedPageBreak/>
        <w:t>Разработчики программных, программно-аппаратных средств</w:t>
      </w:r>
      <w:r>
        <w:rPr>
          <w:sz w:val="28"/>
        </w:rPr>
        <w:t xml:space="preserve"> – </w:t>
      </w:r>
      <w:r w:rsidRPr="007F675E">
        <w:rPr>
          <w:sz w:val="28"/>
        </w:rPr>
        <w:t>Н3</w:t>
      </w:r>
      <w:r>
        <w:rPr>
          <w:sz w:val="28"/>
        </w:rPr>
        <w:t xml:space="preserve"> н</w:t>
      </w:r>
      <w:r w:rsidRPr="007F675E">
        <w:rPr>
          <w:sz w:val="28"/>
        </w:rPr>
        <w:t>арушитель, обладающий средними возможностями</w:t>
      </w:r>
    </w:p>
    <w:p w14:paraId="462FF2EB" w14:textId="77FACA7B" w:rsidR="007F675E" w:rsidRDefault="007F675E" w:rsidP="007F675E">
      <w:pPr>
        <w:pStyle w:val="a5"/>
        <w:widowControl/>
        <w:numPr>
          <w:ilvl w:val="0"/>
          <w:numId w:val="10"/>
        </w:numPr>
        <w:spacing w:line="360" w:lineRule="auto"/>
        <w:rPr>
          <w:sz w:val="28"/>
        </w:rPr>
      </w:pPr>
      <w:r w:rsidRPr="002D5C5E">
        <w:rPr>
          <w:sz w:val="28"/>
        </w:rPr>
        <w:t>Поставщики вычислительных услуг, услуг связи –</w:t>
      </w:r>
      <w:r>
        <w:rPr>
          <w:sz w:val="28"/>
        </w:rPr>
        <w:t xml:space="preserve"> </w:t>
      </w:r>
      <w:r w:rsidRPr="002D5C5E">
        <w:rPr>
          <w:sz w:val="28"/>
        </w:rPr>
        <w:t>Н2</w:t>
      </w:r>
      <w:r>
        <w:rPr>
          <w:sz w:val="28"/>
        </w:rPr>
        <w:t xml:space="preserve"> н</w:t>
      </w:r>
      <w:r w:rsidRPr="002D5C5E">
        <w:rPr>
          <w:sz w:val="28"/>
        </w:rPr>
        <w:t>арушитель, обладающий базовыми повышенными возможностями</w:t>
      </w:r>
    </w:p>
    <w:p w14:paraId="38870374" w14:textId="6B36D78D" w:rsidR="007F675E" w:rsidRDefault="007F675E" w:rsidP="007F675E">
      <w:pPr>
        <w:pStyle w:val="a5"/>
        <w:widowControl/>
        <w:numPr>
          <w:ilvl w:val="0"/>
          <w:numId w:val="10"/>
        </w:numPr>
        <w:spacing w:line="360" w:lineRule="auto"/>
        <w:rPr>
          <w:sz w:val="28"/>
        </w:rPr>
      </w:pPr>
      <w:r w:rsidRPr="002D5C5E">
        <w:rPr>
          <w:sz w:val="28"/>
        </w:rPr>
        <w:t>Лица, привлекаемые для установки, настройки, испытаний, пусконаладочных и иных видов работ –</w:t>
      </w:r>
      <w:r>
        <w:rPr>
          <w:sz w:val="28"/>
        </w:rPr>
        <w:t xml:space="preserve"> </w:t>
      </w:r>
      <w:r w:rsidRPr="002D5C5E">
        <w:rPr>
          <w:sz w:val="28"/>
        </w:rPr>
        <w:t>Н2</w:t>
      </w:r>
      <w:r>
        <w:rPr>
          <w:sz w:val="28"/>
        </w:rPr>
        <w:t xml:space="preserve"> н</w:t>
      </w:r>
      <w:r w:rsidRPr="002D5C5E">
        <w:rPr>
          <w:sz w:val="28"/>
        </w:rPr>
        <w:t>арушитель, обладающий базовыми повышенными возможностями</w:t>
      </w:r>
    </w:p>
    <w:p w14:paraId="2E9C4A11" w14:textId="2CA59E09" w:rsidR="007F675E" w:rsidRDefault="007F675E" w:rsidP="007F675E">
      <w:pPr>
        <w:pStyle w:val="a5"/>
        <w:widowControl/>
        <w:numPr>
          <w:ilvl w:val="0"/>
          <w:numId w:val="10"/>
        </w:numPr>
        <w:spacing w:line="360" w:lineRule="auto"/>
        <w:rPr>
          <w:sz w:val="28"/>
        </w:rPr>
      </w:pPr>
      <w:r w:rsidRPr="002D5C5E">
        <w:rPr>
          <w:sz w:val="28"/>
        </w:rPr>
        <w:t>Лица, обеспечивающие функционирование систем и сетей или обеспечивающие системы оператора (администрация, охрана, уборщики и т.д.)</w:t>
      </w:r>
      <w:r>
        <w:rPr>
          <w:sz w:val="28"/>
        </w:rPr>
        <w:t xml:space="preserve"> </w:t>
      </w:r>
      <w:r w:rsidRPr="002D5C5E">
        <w:rPr>
          <w:sz w:val="28"/>
        </w:rPr>
        <w:t>–</w:t>
      </w:r>
      <w:r>
        <w:rPr>
          <w:sz w:val="28"/>
        </w:rPr>
        <w:t xml:space="preserve"> </w:t>
      </w:r>
      <w:r w:rsidRPr="002D5C5E">
        <w:rPr>
          <w:sz w:val="28"/>
        </w:rPr>
        <w:t>Н1</w:t>
      </w:r>
      <w:r>
        <w:rPr>
          <w:sz w:val="28"/>
        </w:rPr>
        <w:t xml:space="preserve"> н</w:t>
      </w:r>
      <w:r w:rsidRPr="002D5C5E">
        <w:rPr>
          <w:sz w:val="28"/>
        </w:rPr>
        <w:t>арушитель, обладающий базовыми возможностями</w:t>
      </w:r>
      <w:bookmarkStart w:id="4" w:name="_GoBack"/>
      <w:bookmarkEnd w:id="4"/>
    </w:p>
    <w:p w14:paraId="3CD2283F" w14:textId="31F83AA1" w:rsidR="007F675E" w:rsidRDefault="007F675E" w:rsidP="007F675E">
      <w:pPr>
        <w:pStyle w:val="a5"/>
        <w:widowControl/>
        <w:numPr>
          <w:ilvl w:val="0"/>
          <w:numId w:val="10"/>
        </w:numPr>
        <w:spacing w:line="360" w:lineRule="auto"/>
        <w:rPr>
          <w:sz w:val="28"/>
        </w:rPr>
      </w:pPr>
      <w:r w:rsidRPr="002D5C5E">
        <w:rPr>
          <w:sz w:val="28"/>
        </w:rPr>
        <w:t>Системные администраторы и администраторы безопасности –</w:t>
      </w:r>
      <w:r>
        <w:rPr>
          <w:sz w:val="28"/>
        </w:rPr>
        <w:t xml:space="preserve"> </w:t>
      </w:r>
      <w:r w:rsidRPr="002D5C5E">
        <w:rPr>
          <w:sz w:val="28"/>
        </w:rPr>
        <w:t>Н2</w:t>
      </w:r>
      <w:r>
        <w:rPr>
          <w:sz w:val="28"/>
        </w:rPr>
        <w:t xml:space="preserve"> н</w:t>
      </w:r>
      <w:r w:rsidRPr="002D5C5E">
        <w:rPr>
          <w:sz w:val="28"/>
        </w:rPr>
        <w:t>арушитель, обладающий базовыми повышенными возможностями</w:t>
      </w:r>
    </w:p>
    <w:p w14:paraId="607A31DC" w14:textId="77777777" w:rsidR="002D5C5E" w:rsidRDefault="002D5C5E" w:rsidP="00495E99">
      <w:pPr>
        <w:pStyle w:val="a5"/>
        <w:widowControl/>
        <w:spacing w:line="360" w:lineRule="auto"/>
        <w:ind w:left="851" w:firstLine="565"/>
        <w:rPr>
          <w:sz w:val="28"/>
        </w:rPr>
      </w:pPr>
    </w:p>
    <w:p w14:paraId="1D13888E" w14:textId="77777777" w:rsidR="00AB6042" w:rsidRDefault="00AB6042" w:rsidP="00495E99">
      <w:pPr>
        <w:pStyle w:val="a5"/>
        <w:widowControl/>
        <w:spacing w:line="360" w:lineRule="auto"/>
        <w:ind w:left="851" w:firstLine="565"/>
        <w:rPr>
          <w:sz w:val="28"/>
        </w:rPr>
      </w:pPr>
    </w:p>
    <w:p w14:paraId="0D9C73C2" w14:textId="77777777" w:rsidR="002717A5" w:rsidRPr="00495E99" w:rsidRDefault="002717A5" w:rsidP="00495E99">
      <w:pPr>
        <w:widowControl/>
        <w:spacing w:line="360" w:lineRule="auto"/>
        <w:rPr>
          <w:sz w:val="28"/>
        </w:rPr>
      </w:pPr>
    </w:p>
    <w:p w14:paraId="0A22C1D0" w14:textId="77777777" w:rsidR="002717A5" w:rsidRPr="002717A5" w:rsidRDefault="002717A5" w:rsidP="002717A5">
      <w:pPr>
        <w:pStyle w:val="a5"/>
        <w:widowControl/>
        <w:spacing w:line="360" w:lineRule="auto"/>
        <w:ind w:left="851" w:firstLine="0"/>
        <w:rPr>
          <w:sz w:val="28"/>
        </w:rPr>
      </w:pPr>
    </w:p>
    <w:sectPr w:rsidR="002717A5" w:rsidRPr="002717A5" w:rsidSect="006E1A04">
      <w:pgSz w:w="11906" w:h="16838"/>
      <w:pgMar w:top="1701" w:right="1134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F898D" w14:textId="77777777" w:rsidR="00643F92" w:rsidRDefault="00643F92" w:rsidP="00EB2AAD">
      <w:r>
        <w:separator/>
      </w:r>
    </w:p>
  </w:endnote>
  <w:endnote w:type="continuationSeparator" w:id="0">
    <w:p w14:paraId="4B02411C" w14:textId="77777777" w:rsidR="00643F92" w:rsidRDefault="00643F92" w:rsidP="00EB2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88F80" w14:textId="77777777" w:rsidR="00643F92" w:rsidRDefault="00643F92" w:rsidP="00EB2AAD">
      <w:r>
        <w:separator/>
      </w:r>
    </w:p>
  </w:footnote>
  <w:footnote w:type="continuationSeparator" w:id="0">
    <w:p w14:paraId="1A002943" w14:textId="77777777" w:rsidR="00643F92" w:rsidRDefault="00643F92" w:rsidP="00EB2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4AD0"/>
    <w:multiLevelType w:val="hybridMultilevel"/>
    <w:tmpl w:val="C896D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A7D82"/>
    <w:multiLevelType w:val="hybridMultilevel"/>
    <w:tmpl w:val="73004C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7E60EE3"/>
    <w:multiLevelType w:val="hybridMultilevel"/>
    <w:tmpl w:val="96BAD48A"/>
    <w:lvl w:ilvl="0" w:tplc="87D0B0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14EB3"/>
    <w:multiLevelType w:val="hybridMultilevel"/>
    <w:tmpl w:val="DB18C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E2C64"/>
    <w:multiLevelType w:val="hybridMultilevel"/>
    <w:tmpl w:val="5CF6A008"/>
    <w:lvl w:ilvl="0" w:tplc="0419000F">
      <w:start w:val="1"/>
      <w:numFmt w:val="decimal"/>
      <w:lvlText w:val="%1."/>
      <w:lvlJc w:val="left"/>
      <w:pPr>
        <w:ind w:left="1730" w:hanging="360"/>
      </w:pPr>
    </w:lvl>
    <w:lvl w:ilvl="1" w:tplc="04190019" w:tentative="1">
      <w:start w:val="1"/>
      <w:numFmt w:val="lowerLetter"/>
      <w:lvlText w:val="%2."/>
      <w:lvlJc w:val="left"/>
      <w:pPr>
        <w:ind w:left="2450" w:hanging="360"/>
      </w:pPr>
    </w:lvl>
    <w:lvl w:ilvl="2" w:tplc="0419001B" w:tentative="1">
      <w:start w:val="1"/>
      <w:numFmt w:val="lowerRoman"/>
      <w:lvlText w:val="%3."/>
      <w:lvlJc w:val="right"/>
      <w:pPr>
        <w:ind w:left="3170" w:hanging="180"/>
      </w:pPr>
    </w:lvl>
    <w:lvl w:ilvl="3" w:tplc="0419000F" w:tentative="1">
      <w:start w:val="1"/>
      <w:numFmt w:val="decimal"/>
      <w:lvlText w:val="%4."/>
      <w:lvlJc w:val="left"/>
      <w:pPr>
        <w:ind w:left="3890" w:hanging="360"/>
      </w:pPr>
    </w:lvl>
    <w:lvl w:ilvl="4" w:tplc="04190019" w:tentative="1">
      <w:start w:val="1"/>
      <w:numFmt w:val="lowerLetter"/>
      <w:lvlText w:val="%5."/>
      <w:lvlJc w:val="left"/>
      <w:pPr>
        <w:ind w:left="4610" w:hanging="360"/>
      </w:pPr>
    </w:lvl>
    <w:lvl w:ilvl="5" w:tplc="0419001B" w:tentative="1">
      <w:start w:val="1"/>
      <w:numFmt w:val="lowerRoman"/>
      <w:lvlText w:val="%6."/>
      <w:lvlJc w:val="right"/>
      <w:pPr>
        <w:ind w:left="5330" w:hanging="180"/>
      </w:pPr>
    </w:lvl>
    <w:lvl w:ilvl="6" w:tplc="0419000F" w:tentative="1">
      <w:start w:val="1"/>
      <w:numFmt w:val="decimal"/>
      <w:lvlText w:val="%7."/>
      <w:lvlJc w:val="left"/>
      <w:pPr>
        <w:ind w:left="6050" w:hanging="360"/>
      </w:pPr>
    </w:lvl>
    <w:lvl w:ilvl="7" w:tplc="04190019" w:tentative="1">
      <w:start w:val="1"/>
      <w:numFmt w:val="lowerLetter"/>
      <w:lvlText w:val="%8."/>
      <w:lvlJc w:val="left"/>
      <w:pPr>
        <w:ind w:left="6770" w:hanging="360"/>
      </w:pPr>
    </w:lvl>
    <w:lvl w:ilvl="8" w:tplc="0419001B" w:tentative="1">
      <w:start w:val="1"/>
      <w:numFmt w:val="lowerRoman"/>
      <w:lvlText w:val="%9."/>
      <w:lvlJc w:val="right"/>
      <w:pPr>
        <w:ind w:left="7490" w:hanging="180"/>
      </w:pPr>
    </w:lvl>
  </w:abstractNum>
  <w:abstractNum w:abstractNumId="5" w15:restartNumberingAfterBreak="0">
    <w:nsid w:val="37DC1F97"/>
    <w:multiLevelType w:val="hybridMultilevel"/>
    <w:tmpl w:val="4F421D00"/>
    <w:lvl w:ilvl="0" w:tplc="04190001">
      <w:start w:val="1"/>
      <w:numFmt w:val="bullet"/>
      <w:lvlText w:val=""/>
      <w:lvlJc w:val="left"/>
      <w:pPr>
        <w:ind w:left="20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50" w:hanging="360"/>
      </w:pPr>
      <w:rPr>
        <w:rFonts w:ascii="Wingdings" w:hAnsi="Wingdings" w:hint="default"/>
      </w:rPr>
    </w:lvl>
  </w:abstractNum>
  <w:abstractNum w:abstractNumId="6" w15:restartNumberingAfterBreak="0">
    <w:nsid w:val="3A5A54AF"/>
    <w:multiLevelType w:val="hybridMultilevel"/>
    <w:tmpl w:val="18CA5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25A6D"/>
    <w:multiLevelType w:val="hybridMultilevel"/>
    <w:tmpl w:val="EB861A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5227DB"/>
    <w:multiLevelType w:val="hybridMultilevel"/>
    <w:tmpl w:val="4E4AC4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A4D3DCC"/>
    <w:multiLevelType w:val="multilevel"/>
    <w:tmpl w:val="599ABE82"/>
    <w:lvl w:ilvl="0">
      <w:start w:val="1"/>
      <w:numFmt w:val="decimal"/>
      <w:lvlText w:val="%1."/>
      <w:lvlJc w:val="left"/>
      <w:pPr>
        <w:ind w:left="137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</w:pPr>
      <w:rPr>
        <w:rFonts w:ascii="Times New Roman" w:eastAsia="Times New Roman" w:hAnsi="Times New Roman" w:cs="Times New Roman" w:hint="default"/>
        <w:b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362"/>
    <w:rsid w:val="00023272"/>
    <w:rsid w:val="001D2C97"/>
    <w:rsid w:val="0026600A"/>
    <w:rsid w:val="002717A5"/>
    <w:rsid w:val="00283AE5"/>
    <w:rsid w:val="002A5E8F"/>
    <w:rsid w:val="002C6F10"/>
    <w:rsid w:val="002D5C5E"/>
    <w:rsid w:val="0031702D"/>
    <w:rsid w:val="00334926"/>
    <w:rsid w:val="003734E5"/>
    <w:rsid w:val="003A3CDE"/>
    <w:rsid w:val="00415E11"/>
    <w:rsid w:val="00443938"/>
    <w:rsid w:val="004720A9"/>
    <w:rsid w:val="00495E99"/>
    <w:rsid w:val="004A3C5C"/>
    <w:rsid w:val="004F259A"/>
    <w:rsid w:val="00561A74"/>
    <w:rsid w:val="005813C5"/>
    <w:rsid w:val="00587F5A"/>
    <w:rsid w:val="005B3DFC"/>
    <w:rsid w:val="005F09A9"/>
    <w:rsid w:val="00620550"/>
    <w:rsid w:val="00643F92"/>
    <w:rsid w:val="006E1A04"/>
    <w:rsid w:val="00721362"/>
    <w:rsid w:val="007A5DE9"/>
    <w:rsid w:val="007D3954"/>
    <w:rsid w:val="007F675E"/>
    <w:rsid w:val="008864BE"/>
    <w:rsid w:val="008C692E"/>
    <w:rsid w:val="008D6183"/>
    <w:rsid w:val="009975A6"/>
    <w:rsid w:val="009B48A6"/>
    <w:rsid w:val="009F0C30"/>
    <w:rsid w:val="00A12897"/>
    <w:rsid w:val="00A54E31"/>
    <w:rsid w:val="00AB6042"/>
    <w:rsid w:val="00C32AE5"/>
    <w:rsid w:val="00CA1472"/>
    <w:rsid w:val="00CB4F98"/>
    <w:rsid w:val="00D46474"/>
    <w:rsid w:val="00D713E9"/>
    <w:rsid w:val="00E53CE0"/>
    <w:rsid w:val="00EB2AAD"/>
    <w:rsid w:val="00FF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D7F7F"/>
  <w15:chartTrackingRefBased/>
  <w15:docId w15:val="{E9C3299F-D9D0-4B43-816C-59F20526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3A3C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3A3CDE"/>
    <w:pPr>
      <w:ind w:left="138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A3CD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3A3CDE"/>
    <w:pPr>
      <w:ind w:left="302" w:firstLine="707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A3CD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A3CDE"/>
    <w:pPr>
      <w:ind w:left="302" w:firstLine="707"/>
      <w:jc w:val="both"/>
    </w:pPr>
  </w:style>
  <w:style w:type="paragraph" w:styleId="11">
    <w:name w:val="toc 1"/>
    <w:basedOn w:val="a"/>
    <w:uiPriority w:val="1"/>
    <w:qFormat/>
    <w:rsid w:val="005F09A9"/>
    <w:pPr>
      <w:spacing w:line="298" w:lineRule="exact"/>
      <w:ind w:left="302"/>
    </w:pPr>
    <w:rPr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587F5A"/>
  </w:style>
  <w:style w:type="paragraph" w:styleId="a6">
    <w:name w:val="header"/>
    <w:basedOn w:val="a"/>
    <w:link w:val="a7"/>
    <w:uiPriority w:val="99"/>
    <w:unhideWhenUsed/>
    <w:rsid w:val="00EB2AA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B2AAD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EB2AA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B2AA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1613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Victor Chadov</cp:lastModifiedBy>
  <cp:revision>15</cp:revision>
  <dcterms:created xsi:type="dcterms:W3CDTF">2023-10-07T10:09:00Z</dcterms:created>
  <dcterms:modified xsi:type="dcterms:W3CDTF">2023-10-07T14:29:00Z</dcterms:modified>
</cp:coreProperties>
</file>