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6E69" w:rsidRPr="001F4819" w:rsidRDefault="00B129EF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Введение:</w:t>
      </w:r>
    </w:p>
    <w:p w:rsidR="00B129EF" w:rsidRPr="001F4819" w:rsidRDefault="00B129EF" w:rsidP="001F4819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Актуальность темы</w:t>
      </w:r>
    </w:p>
    <w:p w:rsidR="00B129EF" w:rsidRPr="001F4819" w:rsidRDefault="00B129EF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В современном строительстве возрастает спрос на автоматизацию проектирования, особенно при работе с железобетонными конструкциями. Подпорные стены уголкового типа широко применяются в гражданском и промышленном строительстве, однако их проектирование и последующий выпуск документации - остается трудоемким процессом. Традиционные методы создания опалубочных чертежей и BIM-моделей требуют значительных временных затрат и подвержены ошибкам из-за ручной отрисовки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заполнения данных спецификаций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. Автоматизация этих процессов позволит сократить сроки проектирова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ния и </w:t>
      </w:r>
      <w:r w:rsidR="00724444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минимизировать ошибки, вызванные человеческим фактором.</w:t>
      </w:r>
    </w:p>
    <w:p w:rsidR="00724444" w:rsidRPr="001F4819" w:rsidRDefault="00724444" w:rsidP="001F4819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Степень проработки проблемы</w:t>
      </w:r>
    </w:p>
    <w:p w:rsidR="00724444" w:rsidRPr="001F4819" w:rsidRDefault="00724444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На сегодняшний день существуют решения для автоматизации проектирования железобетонных конструкций, однако специализированных инструментов для подпорных стен уголкового типа недостаточно. Большинство существующих BIM-библиотек и скриптов (например, для </w:t>
      </w:r>
      <w:proofErr w:type="spellStart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Revit</w:t>
      </w:r>
      <w:proofErr w:type="spellEnd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или </w:t>
      </w:r>
      <w:proofErr w:type="spellStart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Tekla</w:t>
      </w:r>
      <w:proofErr w:type="spellEnd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Structures</w:t>
      </w:r>
      <w:proofErr w:type="spellEnd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) предлагают лишь базовые элементы, не учи</w:t>
      </w:r>
      <w:r w:rsidR="003901AC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тывающие всех особенностей железобетонных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конструкций.</w:t>
      </w:r>
    </w:p>
    <w:p w:rsidR="00724444" w:rsidRPr="001F4819" w:rsidRDefault="00724444" w:rsidP="001F4819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Цель и задачи исследования</w:t>
      </w:r>
    </w:p>
    <w:p w:rsidR="00724444" w:rsidRPr="001F4819" w:rsidRDefault="00724444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Цель работы – разработка алгоритма и программного инструмента для автоматизированного создания опалубочных чертежей и BIM-моделей подпорных стен уголкового типа по заранее определенным параметрам. Эти параметры предполагается заполнять в табличном формате в программе </w:t>
      </w:r>
      <w:proofErr w:type="spellStart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Excel</w:t>
      </w:r>
      <w:proofErr w:type="spellEnd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. Так же на основе данных этих таблиц в дальнейшем будут сформированы Ведомости объемов работ и все спецификации, выводимые на листы чертежей.</w:t>
      </w:r>
    </w:p>
    <w:p w:rsidR="00724444" w:rsidRPr="001F4819" w:rsidRDefault="00724444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Задачи исследования:</w:t>
      </w:r>
    </w:p>
    <w:p w:rsidR="00724444" w:rsidRPr="001F4819" w:rsidRDefault="00724444" w:rsidP="001F4819">
      <w:pPr>
        <w:pStyle w:val="a4"/>
        <w:numPr>
          <w:ilvl w:val="0"/>
          <w:numId w:val="5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Анализ конструктивных особенностей 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подпорных стен уголкового типа;</w:t>
      </w:r>
    </w:p>
    <w:p w:rsidR="00724444" w:rsidRPr="001F4819" w:rsidRDefault="00724444" w:rsidP="001F4819">
      <w:pPr>
        <w:pStyle w:val="a4"/>
        <w:numPr>
          <w:ilvl w:val="0"/>
          <w:numId w:val="5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Исследование существующих методов автоматизации в B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IM-проектировании;</w:t>
      </w:r>
    </w:p>
    <w:p w:rsidR="00724444" w:rsidRPr="001F4819" w:rsidRDefault="00724444" w:rsidP="001F4819">
      <w:pPr>
        <w:pStyle w:val="a4"/>
        <w:numPr>
          <w:ilvl w:val="0"/>
          <w:numId w:val="5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Разработка параметрической модели подпорной стены с возможностью адаптации под различные геометрические </w:t>
      </w:r>
      <w:r w:rsidR="003901AC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особенности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;</w:t>
      </w:r>
    </w:p>
    <w:p w:rsidR="00ED63E6" w:rsidRPr="001F4819" w:rsidRDefault="00724444" w:rsidP="001F4819">
      <w:pPr>
        <w:pStyle w:val="a4"/>
        <w:numPr>
          <w:ilvl w:val="0"/>
          <w:numId w:val="5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Создание алгоритма генерации опалубочных</w:t>
      </w:r>
      <w:r w:rsidR="003901AC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чертежей и 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BIM-модели;</w:t>
      </w:r>
    </w:p>
    <w:p w:rsidR="00724444" w:rsidRPr="001F4819" w:rsidRDefault="003901AC" w:rsidP="001F4819">
      <w:pPr>
        <w:pStyle w:val="a4"/>
        <w:numPr>
          <w:ilvl w:val="0"/>
          <w:numId w:val="5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Реализация скрипта (на </w:t>
      </w:r>
      <w:proofErr w:type="spellStart"/>
      <w:r w:rsidR="00724444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Pyth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on</w:t>
      </w:r>
      <w:proofErr w:type="spellEnd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без использования</w:t>
      </w:r>
      <w:r w:rsidR="00724444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="00724444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Grasshopp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er</w:t>
      </w:r>
      <w:proofErr w:type="spellEnd"/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) для автоматизации процесса;</w:t>
      </w:r>
    </w:p>
    <w:p w:rsidR="00724444" w:rsidRPr="001F4819" w:rsidRDefault="003901AC" w:rsidP="001F4819">
      <w:pPr>
        <w:pStyle w:val="a4"/>
        <w:numPr>
          <w:ilvl w:val="0"/>
          <w:numId w:val="5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Тестирование</w:t>
      </w:r>
      <w:r w:rsidR="00724444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разработанно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го решения на реальных проектах;</w:t>
      </w:r>
    </w:p>
    <w:p w:rsidR="003901AC" w:rsidRPr="001F4819" w:rsidRDefault="003901AC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Цели исследования:</w:t>
      </w:r>
    </w:p>
    <w:p w:rsidR="003901AC" w:rsidRPr="001F4819" w:rsidRDefault="003901AC" w:rsidP="001F4819">
      <w:pPr>
        <w:pStyle w:val="a4"/>
        <w:numPr>
          <w:ilvl w:val="0"/>
          <w:numId w:val="6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Сокращение времени проектирования;</w:t>
      </w:r>
    </w:p>
    <w:p w:rsidR="003901AC" w:rsidRPr="001F4819" w:rsidRDefault="003901AC" w:rsidP="001F4819">
      <w:pPr>
        <w:pStyle w:val="a4"/>
        <w:numPr>
          <w:ilvl w:val="0"/>
          <w:numId w:val="6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Унификация процесса моделирования подпорных стен;</w:t>
      </w:r>
    </w:p>
    <w:p w:rsidR="003901AC" w:rsidRPr="001F4819" w:rsidRDefault="003901AC" w:rsidP="001F4819">
      <w:pPr>
        <w:pStyle w:val="a4"/>
        <w:numPr>
          <w:ilvl w:val="0"/>
          <w:numId w:val="6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Снижение количества ошибок и несоответствий между разными разделами документации (между ведомостью объемов работ и спецификациями на листах);</w:t>
      </w:r>
    </w:p>
    <w:p w:rsidR="003901AC" w:rsidRPr="001F4819" w:rsidRDefault="003901AC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Упрощение взаимодействия между конструкторами и BIM-проектировщиками.</w:t>
      </w:r>
    </w:p>
    <w:p w:rsidR="00ED63E6" w:rsidRPr="00B50E6B" w:rsidRDefault="00ED63E6" w:rsidP="00B50E6B">
      <w:pPr>
        <w:spacing w:line="360" w:lineRule="auto"/>
        <w:ind w:left="49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B50E6B">
        <w:rPr>
          <w:rFonts w:ascii="Times New Roman" w:hAnsi="Times New Roman" w:cs="Times New Roman"/>
          <w:color w:val="000000" w:themeColor="text1"/>
          <w:sz w:val="28"/>
          <w:szCs w:val="24"/>
        </w:rPr>
        <w:t>Ключевые особенности подхода:</w:t>
      </w:r>
    </w:p>
    <w:p w:rsidR="00DE3AB1" w:rsidRPr="001F4819" w:rsidRDefault="00ED63E6" w:rsidP="00B50E6B">
      <w:pPr>
        <w:pStyle w:val="a4"/>
        <w:numPr>
          <w:ilvl w:val="0"/>
          <w:numId w:val="9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Отказ от </w:t>
      </w:r>
      <w:proofErr w:type="spellStart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Grasshopper</w:t>
      </w:r>
      <w:proofErr w:type="spellEnd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 пользу прямого программирования на </w:t>
      </w:r>
      <w:proofErr w:type="spellStart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Python</w:t>
      </w:r>
      <w:proofErr w:type="spellEnd"/>
      <w:r w:rsidR="00DE3AB1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обусловлен тем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,</w:t>
      </w:r>
      <w:r w:rsidR="00DE3AB1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что это повышает гибкость</w:t>
      </w:r>
      <w:r w:rsidR="00DE3AB1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, увелич</w:t>
      </w:r>
      <w:r w:rsidR="001F4819">
        <w:rPr>
          <w:rFonts w:ascii="Times New Roman" w:hAnsi="Times New Roman" w:cs="Times New Roman"/>
          <w:color w:val="000000" w:themeColor="text1"/>
          <w:sz w:val="28"/>
          <w:szCs w:val="24"/>
        </w:rPr>
        <w:t>ивает скорость обработки данных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снижает зависимость от </w:t>
      </w:r>
      <w:r w:rsidR="00DE3AB1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дополнительного программного обеспечения.</w:t>
      </w:r>
    </w:p>
    <w:p w:rsidR="00ED63E6" w:rsidRPr="001F4819" w:rsidRDefault="00ED63E6" w:rsidP="00B50E6B">
      <w:pPr>
        <w:pStyle w:val="a4"/>
        <w:numPr>
          <w:ilvl w:val="0"/>
          <w:numId w:val="9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Использование </w:t>
      </w:r>
      <w:proofErr w:type="spellStart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Excel</w:t>
      </w:r>
      <w:proofErr w:type="spellEnd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как интуитивного интерфейса для инженеров (ввод параметров, табличные расчеты).</w:t>
      </w:r>
    </w:p>
    <w:p w:rsidR="00ED63E6" w:rsidRPr="001F4819" w:rsidRDefault="00ED63E6" w:rsidP="00B50E6B">
      <w:pPr>
        <w:pStyle w:val="a4"/>
        <w:numPr>
          <w:ilvl w:val="0"/>
          <w:numId w:val="9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Сквозная автоматизация (от расчетов до BIM-модели) без ручных операций.</w:t>
      </w:r>
    </w:p>
    <w:p w:rsidR="003901AC" w:rsidRPr="001F4819" w:rsidRDefault="00ED63E6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:rsidR="00ED63E6" w:rsidRPr="001F4819" w:rsidRDefault="00ED63E6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Предпосылки (исходные данные) работы</w:t>
      </w:r>
      <w:r w:rsidR="00B50E6B">
        <w:rPr>
          <w:rFonts w:ascii="Times New Roman" w:hAnsi="Times New Roman" w:cs="Times New Roman"/>
          <w:color w:val="000000" w:themeColor="text1"/>
          <w:sz w:val="28"/>
          <w:szCs w:val="24"/>
        </w:rPr>
        <w:t>:</w:t>
      </w:r>
    </w:p>
    <w:p w:rsidR="00387CB0" w:rsidRPr="001F4819" w:rsidRDefault="00DE3AB1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Существует два основных этапа проектирования сооружения: стадия П</w:t>
      </w:r>
      <w:r w:rsidR="00387CB0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роектной документации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стадия Р</w:t>
      </w:r>
      <w:r w:rsidR="00387CB0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абочей 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Д</w:t>
      </w:r>
      <w:r w:rsidR="00387CB0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окументации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  <w:r w:rsidR="001F4819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387CB0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Чтобы понять, чем отличается рабочая документация от проектной, стоит более подробно остановиться на ключевых особенностях каждой из них. </w:t>
      </w:r>
    </w:p>
    <w:p w:rsidR="00387CB0" w:rsidRPr="001F4819" w:rsidRDefault="00387CB0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Стадия Проект - предназначена для прохождения экспертизы и защиты проектных решений.  Проект строительства объекта включает функциональные, архитектурные, технические, инженерные решения. Все они отражаются в графическом и текстовом форматах. Если говорить о том, что включает проектная документация и рабочая документация, отличия состоят в детализации. Проектная документация включает более широкий спектр информации об объекте, но прорабатывается с невысокой степенью детализации, главное она должна пройти государственную или негосударственную экспертизу на соответствие строительным нормам и обеспечению безопасности. После чего на ее основе разрабатывается рабочая документация. </w:t>
      </w:r>
    </w:p>
    <w:p w:rsidR="00387CB0" w:rsidRPr="001F4819" w:rsidRDefault="00387CB0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Стадия разработки Рабочей документации является основной и неотъемлемой частью всей документации по строительному объекту. Содержит информацию, установленную законодательством и позволяющую строительным бригадам осуществлять производственный процесс. Комплект включает в себя рабочие чертежи и схемы, описание решений, спецификацию материалов и изделий. Существует ряд требований, которых следует придерживаться, занимаясь подготовкой рабочей документации.</w:t>
      </w:r>
    </w:p>
    <w:p w:rsidR="00B50E6B" w:rsidRDefault="00387CB0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Текстовая часть содержит сведения в отношении объекта капитального строительства, описание принятых технических и иных решений, пояснения, ссылки на нормативные и (или) технические документы, используемые при подготовке проектной документации и результаты расчетов, обосновывающие принятые решения. Графическая часть отображает принятые технические и иные решения и выполняется в виде чертежей, схем, планов и </w:t>
      </w:r>
      <w:r w:rsidR="00B50E6B">
        <w:rPr>
          <w:rFonts w:ascii="Times New Roman" w:hAnsi="Times New Roman" w:cs="Times New Roman"/>
          <w:color w:val="000000" w:themeColor="text1"/>
          <w:sz w:val="28"/>
          <w:szCs w:val="24"/>
        </w:rPr>
        <w:t>других документов в графической форме.</w:t>
      </w:r>
    </w:p>
    <w:p w:rsidR="00DE3AB1" w:rsidRDefault="001F4819" w:rsidP="00630373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В данной работе я буду рассматривать раздел разработки Рабочей документации для комплекта </w:t>
      </w:r>
      <w:r w:rsidR="00B50E6B">
        <w:rPr>
          <w:rFonts w:ascii="Times New Roman" w:hAnsi="Times New Roman" w:cs="Times New Roman"/>
          <w:color w:val="000000" w:themeColor="text1"/>
          <w:sz w:val="28"/>
          <w:szCs w:val="24"/>
        </w:rPr>
        <w:t>железобетонных элементов КЖ-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ПСТ</w:t>
      </w:r>
      <w:r w:rsidR="00B50E6B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  <w:r w:rsidR="00630373"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:rsidR="00D81884" w:rsidRPr="00D81884" w:rsidRDefault="00630373" w:rsidP="00D81884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630373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Описание принципа работы:</w:t>
      </w:r>
    </w:p>
    <w:p w:rsidR="00D81884" w:rsidRDefault="00D81884" w:rsidP="00D81884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Необходимо сразу внести ясность – в данной программе не будут фигурировать проверки и расчеты подпорных стен, так как она создается в предпосылке работы на том этапе проектирования, когда их результаты уже получены и учтены.</w:t>
      </w:r>
    </w:p>
    <w:p w:rsidR="00630373" w:rsidRDefault="00630373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Первым шагом стала разработка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Pr="0063037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файла –</w:t>
      </w:r>
      <w:r w:rsidRPr="0063037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структурирование всех необходимых исходных данных и параметризация </w:t>
      </w:r>
      <w:r w:rsid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поперечного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сечения </w:t>
      </w:r>
      <w:r w:rsid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железобетонной монолитной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подпорной стены</w:t>
      </w:r>
      <w:r w:rsid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уголкового типа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Для демонстрации работы программы </w:t>
      </w:r>
      <w:r w:rsid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всех вспомогательных файлов проекта,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было выбрано искусственное сооружение – подпорная стена ИССО 1.1.1, состоящая из трех отдельных секций С1.1, С1.2 и С1.3. Каждая секция имеет одинаковую конфигурацию, но различные параметры. </w:t>
      </w:r>
    </w:p>
    <w:p w:rsidR="001245A1" w:rsidRPr="001245A1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Параметризация позволяет быстро изменять геометрию стены под конкретные условия, оптимизируя её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 </w:t>
      </w: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>несущей способности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внешнему виду</w:t>
      </w: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:rsidR="001245A1" w:rsidRDefault="001245A1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>Поперечное сечение уголковой подпорной стены состоит из двух основных элементов:</w:t>
      </w:r>
    </w:p>
    <w:p w:rsidR="001245A1" w:rsidRPr="001245A1" w:rsidRDefault="001245A1" w:rsidP="001245A1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Вертикальной стеновой части </w:t>
      </w: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(консоль)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– воспринимает давление грунта;</w:t>
      </w:r>
    </w:p>
    <w:p w:rsidR="001245A1" w:rsidRPr="001245A1" w:rsidRDefault="001245A1" w:rsidP="001245A1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Горизонтальной </w:t>
      </w: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части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фундамент </w:t>
      </w: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ростверк</w:t>
      </w: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>) – обеспечивает устойчивость и предотвращает опрокидывание.</w:t>
      </w:r>
    </w:p>
    <w:p w:rsidR="00630373" w:rsidRDefault="00630373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611BFCE" wp14:editId="4A49DF8E">
            <wp:extent cx="1619250" cy="1802665"/>
            <wp:effectExtent l="0" t="0" r="0" b="7620"/>
            <wp:docPr id="19695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A00-0000EF4C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" name="Рисунок 2">
                      <a:extLst>
                        <a:ext uri="{FF2B5EF4-FFF2-40B4-BE49-F238E27FC236}">
                          <a16:creationId xmlns:a16="http://schemas.microsoft.com/office/drawing/2014/main" id="{00000000-0008-0000-0A00-0000EF4C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084" cy="181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:rsidR="001245A1" w:rsidRDefault="001245A1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D85153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 1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Параметризированное сечение железобетонной подпорной стены уголкового типа, где:</w:t>
      </w:r>
    </w:p>
    <w:p w:rsidR="001245A1" w:rsidRPr="00C61E7F" w:rsidRDefault="001245A1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lastRenderedPageBreak/>
        <w:t>H</w:t>
      </w:r>
      <w:r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height</w:t>
      </w:r>
      <w:r w:rsidR="00A71967"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end</w:t>
      </w:r>
      <w:r w:rsidR="00A71967"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height</w:t>
      </w:r>
      <w:r w:rsidR="00A71967"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start</w:t>
      </w:r>
      <w:r w:rsidR="00A71967"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="00A71967"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>общая высота (различная для начала и конца подпорной стены);</w:t>
      </w:r>
    </w:p>
    <w:p w:rsidR="001245A1" w:rsidRPr="00A71967" w:rsidRDefault="001245A1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foundation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width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ширина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фундамента подпорной стены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;</w:t>
      </w:r>
    </w:p>
    <w:p w:rsidR="001245A1" w:rsidRPr="00A71967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2 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top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width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ширина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стены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наверху подпорной стены;</w:t>
      </w:r>
    </w:p>
    <w:p w:rsidR="001245A1" w:rsidRPr="00A71967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3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edge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distance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расстояние от стены до границы подпорной стены;</w:t>
      </w:r>
    </w:p>
    <w:p w:rsidR="001245A1" w:rsidRPr="00A71967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4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bottom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width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ширина стены на границе с ростверком;</w:t>
      </w:r>
    </w:p>
    <w:p w:rsidR="001245A1" w:rsidRPr="00A71967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1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1 –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толщина перекрытия 1 у стены;</w:t>
      </w:r>
    </w:p>
    <w:p w:rsidR="001245A1" w:rsidRPr="00A71967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2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2 –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толщина перекрытия 1 у насыпи;</w:t>
      </w:r>
    </w:p>
    <w:p w:rsidR="001245A1" w:rsidRPr="00A71967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3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3 –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толщина перекрытия 2 у стены;</w:t>
      </w:r>
    </w:p>
    <w:p w:rsidR="001245A1" w:rsidRPr="00A71967" w:rsidRDefault="001245A1" w:rsidP="00C61E7F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4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4 –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толщина перекрытия 2 у насыпи;</w:t>
      </w:r>
    </w:p>
    <w:p w:rsidR="001245A1" w:rsidRPr="00C61E7F" w:rsidRDefault="00C61E7F" w:rsidP="00C61E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таблице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все параметры и необходимые характеристики выглядят вот так:</w:t>
      </w:r>
      <w:r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:rsidR="00C61E7F" w:rsidRPr="00A71967" w:rsidRDefault="001945AC" w:rsidP="00C61E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945AC">
        <w:rPr>
          <w:rFonts w:ascii="Times New Roman" w:hAnsi="Times New Roman" w:cs="Times New Roman"/>
          <w:color w:val="000000" w:themeColor="text1"/>
          <w:sz w:val="28"/>
          <w:szCs w:val="24"/>
        </w:rPr>
        <w:drawing>
          <wp:inline distT="0" distB="0" distL="0" distR="0" wp14:anchorId="56C684EB" wp14:editId="79FA37DD">
            <wp:extent cx="6120130" cy="25285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E7F" w:rsidRPr="00CC197F" w:rsidRDefault="00C61E7F" w:rsidP="00C61E7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D85153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Рис.2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Параметры подпорной стены и ее секций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</w:p>
    <w:p w:rsidR="001245A1" w:rsidRDefault="00C61E7F" w:rsidP="00C61E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Отмеченное зеленым цветом подлежит заполнению – вручную, белым –вычисляется автоматически.</w:t>
      </w:r>
    </w:p>
    <w:p w:rsidR="004D2E1E" w:rsidRDefault="004D2E1E" w:rsidP="00C61E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4D2E1E" w:rsidRDefault="004D2E1E" w:rsidP="00C61E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4A07EF" w:rsidRDefault="004A07EF" w:rsidP="0020190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Так же на этой же вкладке файла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Pr="004A07E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производится заполнение некоторых параметров и вычисление объемов для заполнения таблиц спецификаций, выводимых моей программой на лист опалубочного, чертежа и включаемых в отдельную Ведомость объемов работ. Не все параметры из этого перечня будут напрямую задействованы в данной работе, но они необходимы для общего понимания конструкции и состава ИССО, а также заполнения Ведомостей объемов работ и возможности дальнейшего развития программы.</w:t>
      </w:r>
    </w:p>
    <w:p w:rsidR="004A07EF" w:rsidRDefault="004A07EF" w:rsidP="00C61E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4A07E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586C9E52" wp14:editId="6E4C590D">
            <wp:extent cx="6120130" cy="380555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4B5" w:rsidRPr="00CC197F" w:rsidRDefault="000104B5" w:rsidP="000104B5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D85153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Рис.3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Объемы работ подпорной стены и ее секций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</w:p>
    <w:p w:rsidR="000104B5" w:rsidRDefault="000104B5" w:rsidP="00425F8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Объемы и параметры столбца с названием ИССО1.1.1 – содержат в себе суммирование объемов по всем секциям.</w:t>
      </w:r>
      <w:r w:rsidR="00425F83" w:rsidRPr="00425F8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425F83">
        <w:rPr>
          <w:rFonts w:ascii="Times New Roman" w:hAnsi="Times New Roman" w:cs="Times New Roman"/>
          <w:color w:val="000000" w:themeColor="text1"/>
          <w:sz w:val="28"/>
          <w:szCs w:val="24"/>
        </w:rPr>
        <w:t>Разделение объемов бетона и объемов арматуры вертикальной и фундаментных частей подпорной стены обусловлены исключительно производственной необходимостью, так как в некоторых случаях они могут иметь различную марку и характеристики бетона.</w:t>
      </w:r>
    </w:p>
    <w:p w:rsidR="0020190E" w:rsidRDefault="00D74DF3" w:rsidP="0020190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файле 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Pr="00D74DF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предусмотрена связка</w:t>
      </w:r>
      <w:r w:rsidR="000104B5" w:rsidRPr="000104B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 еще одним 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файлом который производит расчет количества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арматуры подпорной стены –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D74DF3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ПСТ. 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Все 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основные функции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работы этого файла были уже на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</w:rPr>
        <w:t>писаны н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а момент разработки программы и в этой работе описываться не будут.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:rsidR="006E03A6" w:rsidRDefault="000104B5" w:rsidP="0020190E">
      <w:pPr>
        <w:spacing w:line="360" w:lineRule="auto"/>
        <w:ind w:firstLine="708"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Мной в </w:t>
      </w:r>
      <w:r w:rsidR="00D74DF3">
        <w:rPr>
          <w:rFonts w:ascii="Times New Roman" w:hAnsi="Times New Roman" w:cs="Times New Roman"/>
          <w:color w:val="000000" w:themeColor="text1"/>
          <w:sz w:val="28"/>
          <w:szCs w:val="24"/>
        </w:rPr>
        <w:t>него вносились лишь незначительные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корректировки </w:t>
      </w:r>
      <w:r w:rsidR="00D74DF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прописывались формулы для расчета длин стержней. </w:t>
      </w:r>
      <w:r w:rsidR="006E03A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Так же туда отправлялись необходимые параметры из файла </w:t>
      </w:r>
      <w:r w:rsidR="006E03A6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="006E03A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для расчетов длин арматурных стержней по фундаментной и вертикальной части каждой секции. Все необходимые значения подгружаются автоматически при заполнении ячеек с названием конкретной секции с помощью ссылок функции ГПР.</w:t>
      </w:r>
    </w:p>
    <w:p w:rsidR="006E03A6" w:rsidRDefault="006E03A6" w:rsidP="006E03A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6E03A6">
        <w:rPr>
          <w:noProof/>
          <w:lang w:eastAsia="ru-RU"/>
        </w:rPr>
        <w:t xml:space="preserve"> </w:t>
      </w:r>
      <w:r w:rsidR="00D870AA" w:rsidRPr="00D870AA">
        <w:rPr>
          <w:noProof/>
          <w:lang w:eastAsia="ru-RU"/>
        </w:rPr>
        <w:drawing>
          <wp:inline distT="0" distB="0" distL="0" distR="0" wp14:anchorId="7C8A5822" wp14:editId="0EF7B1FC">
            <wp:extent cx="3881437" cy="207845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3557" cy="2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0AA" w:rsidRDefault="006E03A6" w:rsidP="00D870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6E03A6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 4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Заполнение исходных данных файла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6E03A6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ПСТ</w:t>
      </w:r>
    </w:p>
    <w:p w:rsidR="00D870AA" w:rsidRDefault="006E03A6" w:rsidP="00D870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Зеленым цветом отмечены ячейки, заполняемые </w:t>
      </w:r>
      <w:r w:rsidR="00D870AA">
        <w:rPr>
          <w:rFonts w:ascii="Times New Roman" w:hAnsi="Times New Roman" w:cs="Times New Roman"/>
          <w:color w:val="000000" w:themeColor="text1"/>
          <w:sz w:val="28"/>
          <w:szCs w:val="24"/>
        </w:rPr>
        <w:t>вручную, синим – автоматически.</w:t>
      </w:r>
    </w:p>
    <w:p w:rsidR="00D870AA" w:rsidRDefault="00D870AA" w:rsidP="00D870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Заполнение происходит с помощью функции ГПР:</w:t>
      </w:r>
    </w:p>
    <w:p w:rsidR="00D870AA" w:rsidRDefault="00D870AA" w:rsidP="006E03A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D870AA">
        <w:rPr>
          <w:rFonts w:ascii="Times New Roman" w:hAnsi="Times New Roman" w:cs="Times New Roman"/>
          <w:color w:val="000000" w:themeColor="text1"/>
          <w:sz w:val="28"/>
          <w:szCs w:val="24"/>
        </w:rPr>
        <w:t>=ГПР($D$</w:t>
      </w:r>
      <w:proofErr w:type="gramStart"/>
      <w:r w:rsidRPr="00D870AA">
        <w:rPr>
          <w:rFonts w:ascii="Times New Roman" w:hAnsi="Times New Roman" w:cs="Times New Roman"/>
          <w:color w:val="000000" w:themeColor="text1"/>
          <w:sz w:val="28"/>
          <w:szCs w:val="24"/>
        </w:rPr>
        <w:t>55;[</w:t>
      </w:r>
      <w:proofErr w:type="gramEnd"/>
      <w:r w:rsidRPr="00D870AA">
        <w:rPr>
          <w:rFonts w:ascii="Times New Roman" w:hAnsi="Times New Roman" w:cs="Times New Roman"/>
          <w:color w:val="000000" w:themeColor="text1"/>
          <w:sz w:val="28"/>
          <w:szCs w:val="24"/>
        </w:rPr>
        <w:t>DATA_.xlsm]_ПС!$E$3:$Z$25;8)*1000</w:t>
      </w:r>
    </w:p>
    <w:p w:rsidR="006E03A6" w:rsidRPr="00D870AA" w:rsidRDefault="00D870AA" w:rsidP="006E03A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где </w:t>
      </w:r>
      <w:r w:rsidRPr="00D870AA">
        <w:rPr>
          <w:rFonts w:ascii="Times New Roman" w:hAnsi="Times New Roman" w:cs="Times New Roman"/>
          <w:color w:val="000000" w:themeColor="text1"/>
          <w:sz w:val="28"/>
          <w:szCs w:val="24"/>
        </w:rPr>
        <w:t>$D$55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ячейка, содержащее в себе название секции, по которой производится поиск столбца (секции)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, и подбор нужной строки (в данном случае 8 по счету) с необходимым параметром.</w:t>
      </w:r>
    </w:p>
    <w:p w:rsidR="000104B5" w:rsidRPr="000104B5" w:rsidRDefault="00D74DF3" w:rsidP="0020190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Эта связка необходима для полноценного заполнения всех необходимых объемов для Ведомости объемов работ и дальнейшего усовершенствования и развития моей программы.</w:t>
      </w:r>
    </w:p>
    <w:p w:rsidR="000104B5" w:rsidRDefault="000104B5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0104B5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lastRenderedPageBreak/>
        <w:drawing>
          <wp:inline distT="0" distB="0" distL="0" distR="0" wp14:anchorId="2AD4C454" wp14:editId="4678F83A">
            <wp:extent cx="6120130" cy="12477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" b="5529"/>
                    <a:stretch/>
                  </pic:blipFill>
                  <pic:spPr bwMode="auto">
                    <a:xfrm>
                      <a:off x="0" y="0"/>
                      <a:ext cx="612013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DF3" w:rsidRDefault="00D74DF3" w:rsidP="00425F8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6E03A6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</w:t>
      </w:r>
      <w:r w:rsidR="006E03A6" w:rsidRPr="006E03A6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Ссылки на файлы с расчетом армирования отдельных компонентов подпорной стены.</w:t>
      </w:r>
    </w:p>
    <w:p w:rsidR="00D85153" w:rsidRDefault="00D85153" w:rsidP="0020190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Результатом работы</w:t>
      </w:r>
      <w:r w:rsidRPr="00D8515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Pr="00D8515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D74DF3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ПСТ является расчет массы всех стержней арматуры фундаментной и вертикальной частей каждой секции подпорной стены по отдельности.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они распределяются по диаметрам и классам и приводятся на странице ВОР_ПСТ</w:t>
      </w:r>
      <w:r w:rsidRPr="00D8515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</w:t>
      </w:r>
    </w:p>
    <w:p w:rsidR="00CE08B3" w:rsidRPr="00CE6AFC" w:rsidRDefault="00CE6AFC" w:rsidP="0020190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ГПР</w:t>
      </w:r>
      <w:r w:rsidRPr="00CE6AFC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($D$56;'C:\Users\Ponka\Desktop\</w:t>
      </w:r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Диплом</w:t>
      </w:r>
      <w:r w:rsidRPr="00CE6AFC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\Diplom2\[</w:t>
      </w:r>
      <w:proofErr w:type="gramStart"/>
      <w:r w:rsidRPr="00CE6AFC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DATA_.xlsm]_</w:t>
      </w:r>
      <w:proofErr w:type="gramEnd"/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ПС</w:t>
      </w:r>
      <w:r w:rsidRPr="00CE6AFC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'!$E$3:$Z$25;11)*1000</w:t>
      </w:r>
    </w:p>
    <w:p w:rsidR="00CE6AFC" w:rsidRDefault="00CE6AFC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</w:pPr>
      <w:r w:rsidRPr="00CE6AFC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42F8A77B" wp14:editId="3B98B14B">
            <wp:extent cx="6286397" cy="3205162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0207" cy="320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53" w:rsidRDefault="00D85153" w:rsidP="00425F8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D85153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 xml:space="preserve">Рис. </w:t>
      </w:r>
      <w:r w:rsidR="006E03A6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6</w:t>
      </w:r>
      <w:r w:rsidRPr="00D85153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 xml:space="preserve"> – </w:t>
      </w:r>
      <w:r w:rsidR="00CE6AF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Фрагмент Таблицы объемов ВОР_ПС из файла </w:t>
      </w:r>
      <w:r w:rsidR="00CE6AFC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</w:p>
    <w:p w:rsidR="00C6638B" w:rsidRPr="002120AE" w:rsidRDefault="00C6638B" w:rsidP="00425F8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Флаг и кнопки «скрыть строки» и «показать строки» скрывают нулевые объемы с сохранением единого шаблона заполнения, что позволяет копировать файлы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из объекта в объект и не перебивать искомые адреса ячеек.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На этой 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логике построено все взаимодействие как между отдельными файлами 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2120AE" w:rsidRP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>между собой, так и с программным кодом.</w:t>
      </w:r>
    </w:p>
    <w:p w:rsidR="00CE6AFC" w:rsidRDefault="00CE6AFC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Ссылка на количество арматуры каждого диаметра и класса задается с помощью:</w:t>
      </w:r>
    </w:p>
    <w:p w:rsidR="00C6638B" w:rsidRDefault="00CE6AFC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=ДВССЫЛ(АДРЕС(</w:t>
      </w:r>
      <w:proofErr w:type="gramStart"/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9;3;;;</w:t>
      </w:r>
      <w:proofErr w:type="gramEnd"/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_ПС!E$5))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:rsidR="00CE6AFC" w:rsidRDefault="00CE6AFC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где </w:t>
      </w:r>
      <w:proofErr w:type="gramStart"/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ПС!E</w:t>
      </w:r>
      <w:proofErr w:type="gramEnd"/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$5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-  ячейка в которой содержится ссылка на необходимый лист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ПС</w:t>
      </w:r>
      <w:r w:rsidR="00425F83">
        <w:rPr>
          <w:rFonts w:ascii="Times New Roman" w:hAnsi="Times New Roman" w:cs="Times New Roman"/>
          <w:color w:val="000000" w:themeColor="text1"/>
          <w:sz w:val="28"/>
          <w:szCs w:val="24"/>
        </w:rPr>
        <w:t>, а адрес ячейки, содержащий необходимый объем всегда одинаковый благодаря структуре расчетного листа каждого элемента.</w:t>
      </w:r>
    </w:p>
    <w:p w:rsidR="00425F83" w:rsidRPr="00CE6AFC" w:rsidRDefault="00425F83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425F83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4745C9EB" wp14:editId="5E2E9FF1">
            <wp:extent cx="5481637" cy="3038845"/>
            <wp:effectExtent l="0" t="0" r="508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4982" cy="304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71C" w:rsidRDefault="00425F83" w:rsidP="00C6638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C87310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Рис.7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</w:t>
      </w:r>
      <w:r w:rsidR="00152CE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Фрагмент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расчетного листа</w:t>
      </w:r>
      <w:r w:rsidR="00152CEB">
        <w:rPr>
          <w:rFonts w:ascii="Times New Roman" w:hAnsi="Times New Roman" w:cs="Times New Roman"/>
          <w:color w:val="000000" w:themeColor="text1"/>
          <w:sz w:val="28"/>
          <w:szCs w:val="24"/>
        </w:rPr>
        <w:t>*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152CE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объемов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арматуры ростверка Р1.1 секции подпорной стены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425F83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ПСТ</w:t>
      </w:r>
    </w:p>
    <w:p w:rsidR="00152CEB" w:rsidRDefault="00152CEB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* - не разрабатывалось в рамках магистерской диссертации.</w:t>
      </w:r>
    </w:p>
    <w:p w:rsidR="002120AE" w:rsidRDefault="0084471C" w:rsidP="00C6638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После заполнения 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подсчета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всех объемов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можно приступить к формированию одного из исходных продуктов – Ведомости объемов работ (далее ВОР). Это отдельный файл </w:t>
      </w:r>
      <w:proofErr w:type="gramStart"/>
      <w:r w:rsidR="002120AE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,</w:t>
      </w:r>
      <w:proofErr w:type="gramEnd"/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который не содержит в себе ни одной расчетной формулы, а только лишь ссылки на файл 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="002120AE" w:rsidRP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в котором уже есть все необходимые исходные данные и объемы для заполнения ВОР. Это было сделано специально, для того чтобы между файлами, на основе 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которых производится построение и заполнение основных чертежей, и файлами Ведомостей объемов работ не допускалось никаких разночтений. </w:t>
      </w:r>
    </w:p>
    <w:p w:rsidR="002120AE" w:rsidRDefault="002120AE" w:rsidP="002120A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 ВОР не был включен в состав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отдельным листом, а вынесен как самостоятельный документ, исходя из производственной необходимости. </w:t>
      </w:r>
    </w:p>
    <w:p w:rsidR="002120AE" w:rsidRDefault="00C87310" w:rsidP="00C8731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C87310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308538E0" wp14:editId="4DEFA38B">
            <wp:extent cx="6120130" cy="256349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AE" w:rsidRDefault="002120AE" w:rsidP="002120AE">
      <w:pPr>
        <w:spacing w:line="360" w:lineRule="auto"/>
        <w:ind w:left="-142"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C87310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Рис.8</w:t>
      </w:r>
      <w:r w:rsidR="005727C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Ф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рагмент </w:t>
      </w:r>
      <w:r w:rsidR="00C8731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листа из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файла ВОР</w:t>
      </w:r>
      <w:r w:rsidR="00C87310">
        <w:rPr>
          <w:rFonts w:ascii="Times New Roman" w:hAnsi="Times New Roman" w:cs="Times New Roman"/>
          <w:color w:val="000000" w:themeColor="text1"/>
          <w:sz w:val="28"/>
          <w:szCs w:val="24"/>
        </w:rPr>
        <w:t>_ПС</w:t>
      </w:r>
    </w:p>
    <w:p w:rsidR="00C87310" w:rsidRPr="00C87310" w:rsidRDefault="00C87310" w:rsidP="002120AE">
      <w:pPr>
        <w:spacing w:line="360" w:lineRule="auto"/>
        <w:ind w:left="-142"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Как можно заменить, в этом файле так же предусмотрен протокол скрытия нулевых объемов. Так же можно обратить внимание на задублированные объемы работ в столбце «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Q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». Это было сделано для того, чтобы можно было отслеживать внесенные изменения по датам. Они не выводятся на печать и необходимы только для контроля версий. Если какой-то объем в какой-то момент времени будет отличаться от предыдущей версии, он подсветится красным цветом с помощью условного форматиро</w:t>
      </w:r>
      <w:r w:rsidR="001F116D">
        <w:rPr>
          <w:rFonts w:ascii="Times New Roman" w:hAnsi="Times New Roman" w:cs="Times New Roman"/>
          <w:color w:val="000000" w:themeColor="text1"/>
          <w:sz w:val="28"/>
          <w:szCs w:val="24"/>
        </w:rPr>
        <w:t>вания для того, чтобы обратить на это внимание пользователя и исключить вероятность случайных изменений.</w:t>
      </w:r>
    </w:p>
    <w:p w:rsidR="00C87310" w:rsidRDefault="00C87310" w:rsidP="00C8731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C87310" w:rsidRDefault="00C87310" w:rsidP="00C8731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2120AE" w:rsidRDefault="002120AE" w:rsidP="00C6638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:rsidR="00677D2A" w:rsidRPr="00CC197F" w:rsidRDefault="00677D2A" w:rsidP="002120AE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677D2A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 xml:space="preserve">Работа с </w:t>
      </w:r>
      <w:r w:rsidRPr="00677D2A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Python</w:t>
      </w:r>
    </w:p>
    <w:p w:rsidR="00FF1F9A" w:rsidRDefault="00FF1F9A" w:rsidP="00677D2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Программ</w:t>
      </w:r>
      <w:r w:rsidR="005727CC">
        <w:rPr>
          <w:rFonts w:ascii="Times New Roman" w:hAnsi="Times New Roman" w:cs="Times New Roman"/>
          <w:color w:val="000000" w:themeColor="text1"/>
          <w:sz w:val="28"/>
          <w:szCs w:val="24"/>
        </w:rPr>
        <w:t>а делится на несколько модулей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:</w:t>
      </w:r>
    </w:p>
    <w:p w:rsidR="005727CC" w:rsidRDefault="005727CC" w:rsidP="005727CC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5727CC">
        <w:rPr>
          <w:rFonts w:ascii="Times New Roman" w:hAnsi="Times New Roman" w:cs="Times New Roman"/>
          <w:color w:val="000000" w:themeColor="text1"/>
          <w:sz w:val="28"/>
          <w:szCs w:val="24"/>
        </w:rPr>
        <w:drawing>
          <wp:inline distT="0" distB="0" distL="0" distR="0" wp14:anchorId="00D33909" wp14:editId="7DCBF6BC">
            <wp:extent cx="5143500" cy="367964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6362" cy="368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CC" w:rsidRDefault="005727CC" w:rsidP="00677D2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Схема взаимодействия модулей программы.</w:t>
      </w:r>
    </w:p>
    <w:p w:rsidR="006E5CB9" w:rsidRDefault="00677D2A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Первым делом необходимо </w:t>
      </w:r>
      <w:r w:rsidR="00CC197F">
        <w:rPr>
          <w:rFonts w:ascii="Times New Roman" w:hAnsi="Times New Roman" w:cs="Times New Roman"/>
          <w:color w:val="000000" w:themeColor="text1"/>
          <w:sz w:val="28"/>
          <w:szCs w:val="24"/>
        </w:rPr>
        <w:t>выгрузить данные для отрисовки опалубки секции подпорной стены.</w:t>
      </w:r>
      <w:r w:rsidR="00C3412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Для этого будет использована </w:t>
      </w:r>
      <w:r w:rsidR="00C34121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Python</w:t>
      </w:r>
      <w:r w:rsidR="00C34121" w:rsidRPr="00C3412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C3412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библиотека для работы с </w:t>
      </w:r>
      <w:r w:rsidR="00C34121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C34121" w:rsidRPr="00C3412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C34121">
        <w:rPr>
          <w:rFonts w:ascii="Times New Roman" w:hAnsi="Times New Roman" w:cs="Times New Roman"/>
          <w:color w:val="000000" w:themeColor="text1"/>
          <w:sz w:val="28"/>
          <w:szCs w:val="24"/>
        </w:rPr>
        <w:t>–</w:t>
      </w:r>
      <w:r w:rsidR="00C34121" w:rsidRPr="00C3412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C34121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O</w:t>
      </w:r>
      <w:proofErr w:type="spellStart"/>
      <w:r w:rsidR="00C34121" w:rsidRPr="00C34121">
        <w:rPr>
          <w:rFonts w:ascii="Times New Roman" w:hAnsi="Times New Roman" w:cs="Times New Roman"/>
          <w:color w:val="000000" w:themeColor="text1"/>
          <w:sz w:val="28"/>
          <w:szCs w:val="24"/>
        </w:rPr>
        <w:t>penpyxl</w:t>
      </w:r>
      <w:proofErr w:type="spellEnd"/>
      <w:r w:rsidR="00C34121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  <w:r w:rsidR="006E5CB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Исходным является файл </w:t>
      </w:r>
      <w:r w:rsidR="006E5CB9" w:rsidRPr="006E5CB9">
        <w:rPr>
          <w:rFonts w:ascii="Times New Roman" w:hAnsi="Times New Roman" w:cs="Times New Roman"/>
          <w:color w:val="000000" w:themeColor="text1"/>
          <w:sz w:val="28"/>
          <w:szCs w:val="24"/>
        </w:rPr>
        <w:t>DATA_.xlsm</w:t>
      </w:r>
      <w:r w:rsidR="006E5CB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для успешной выгрузки данных необходимо, чтобы файл находился в одной папке с исполняемым файлом и имел расширение </w:t>
      </w:r>
      <w:r w:rsidR="006E5CB9" w:rsidRPr="006E5CB9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  <w:proofErr w:type="spellStart"/>
      <w:r w:rsidR="006E5CB9" w:rsidRPr="006E5CB9">
        <w:rPr>
          <w:rFonts w:ascii="Times New Roman" w:hAnsi="Times New Roman" w:cs="Times New Roman"/>
          <w:color w:val="000000" w:themeColor="text1"/>
          <w:sz w:val="28"/>
          <w:szCs w:val="24"/>
        </w:rPr>
        <w:t>xlsm</w:t>
      </w:r>
      <w:proofErr w:type="spellEnd"/>
      <w:r w:rsidR="006E5CB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(из-за особенностей работы библиотеки).</w:t>
      </w:r>
    </w:p>
    <w:p w:rsidR="00D359EA" w:rsidRDefault="006E5CB9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Алгоритм считывания данных заключается в том, что после открытия файла исходных данных происходит последовательный проход по ячейкам начиная со стартовой и данные записываются в объект класса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. Число строк в столбце постоянно и каждая переменная имеет свой постоянный адрес. Число столбцов варьируется в зависимости от количества секций подпорной стены, и программа продолжает считывать их, пока не наткнется на пустой столбец.</w:t>
      </w:r>
    </w:p>
    <w:p w:rsidR="00A34DE0" w:rsidRDefault="00A34DE0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Параллельно при вводе данных производится конвертация единиц всех линейных размеров из метров в миллиметры.</w:t>
      </w:r>
    </w:p>
    <w:p w:rsidR="00BF3E8E" w:rsidRDefault="00D359EA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Каждая секция является объектом класса </w:t>
      </w:r>
      <w:r w:rsidR="003D5BAB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 w:rsidR="003D5BAB">
        <w:rPr>
          <w:rFonts w:ascii="Times New Roman" w:hAnsi="Times New Roman" w:cs="Times New Roman"/>
          <w:color w:val="000000" w:themeColor="text1"/>
          <w:sz w:val="28"/>
          <w:szCs w:val="24"/>
        </w:rPr>
        <w:t>, который</w:t>
      </w:r>
      <w:r w:rsidR="001945A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включает в себя </w:t>
      </w:r>
      <w:r w:rsidR="003D5BA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информацию из всех ячеек, представленных на </w:t>
      </w:r>
      <w:r w:rsidR="003D5BAB" w:rsidRPr="003D5BAB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Рис.2</w:t>
      </w:r>
      <w:r w:rsidR="003D5BA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описывающих положение и характеристики конкретной секции. </w:t>
      </w:r>
    </w:p>
    <w:p w:rsidR="00BF3E8E" w:rsidRDefault="00BF3E8E" w:rsidP="00BF3E8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Программа работает со списком объектов класса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Этот список хранится в классе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Walls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:rsidR="00BF3E8E" w:rsidRPr="00BF3E8E" w:rsidRDefault="00BF3E8E" w:rsidP="00BF3E8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Листинг 1.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</w:rPr>
        <w:t>С</w:t>
      </w:r>
      <w:r w:rsidRPr="00BF3E8E">
        <w:rPr>
          <w:rFonts w:ascii="Times New Roman" w:hAnsi="Times New Roman" w:cs="Times New Roman"/>
          <w:color w:val="000000" w:themeColor="text1"/>
          <w:sz w:val="28"/>
          <w:szCs w:val="24"/>
        </w:rPr>
        <w:t>lass</w:t>
      </w:r>
      <w:proofErr w:type="spellEnd"/>
      <w:r w:rsidRPr="00BF3E8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BF3E8E">
        <w:rPr>
          <w:rFonts w:ascii="Times New Roman" w:hAnsi="Times New Roman" w:cs="Times New Roman"/>
          <w:color w:val="000000" w:themeColor="text1"/>
          <w:sz w:val="28"/>
          <w:szCs w:val="24"/>
        </w:rPr>
        <w:t>Walls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F3E8E" w:rsidTr="00BF3E8E">
        <w:tc>
          <w:tcPr>
            <w:tcW w:w="9628" w:type="dxa"/>
          </w:tcPr>
          <w:p w:rsidR="00BF3E8E" w:rsidRPr="00BF3E8E" w:rsidRDefault="00BF3E8E" w:rsidP="00BF3E8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F3E8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BF3E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F3E8E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Walls</w:t>
            </w:r>
            <w:r w:rsidRPr="00BF3E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BF3E8E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object</w:t>
            </w:r>
            <w:r w:rsidRPr="00BF3E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):</w:t>
            </w:r>
          </w:p>
          <w:p w:rsidR="00BF3E8E" w:rsidRPr="00BF3E8E" w:rsidRDefault="00BF3E8E" w:rsidP="00BF3E8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F3E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name: </w:t>
            </w:r>
            <w:proofErr w:type="spellStart"/>
            <w:r w:rsidRPr="00BF3E8E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str</w:t>
            </w:r>
            <w:proofErr w:type="spellEnd"/>
            <w:r w:rsidRPr="00BF3E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F3E8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#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Название</w:t>
            </w:r>
            <w:r w:rsidRPr="00BF3E8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сооружения</w:t>
            </w:r>
          </w:p>
          <w:p w:rsidR="00BF3E8E" w:rsidRDefault="00BF3E8E" w:rsidP="00BF3E8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F3E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total_count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: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#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Колличество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секций в сооружении</w:t>
            </w:r>
          </w:p>
          <w:p w:rsidR="00BF3E8E" w:rsidRDefault="00BF3E8E" w:rsidP="00BF3E8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sections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[]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# Список классов(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Wall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) параметров секции</w:t>
            </w:r>
          </w:p>
          <w:p w:rsidR="00BF3E8E" w:rsidRPr="00BF3E8E" w:rsidRDefault="00BF3E8E" w:rsidP="00BF3E8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sections_coors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[]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# Список списков координат секций </w:t>
            </w:r>
          </w:p>
        </w:tc>
      </w:tr>
    </w:tbl>
    <w:p w:rsidR="00BF3E8E" w:rsidRDefault="00BF3E8E" w:rsidP="00BF3E8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A34DE0" w:rsidRDefault="00BF3E8E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После выгрузки необходимой информации начинается этап отрисовки чертежа в</w:t>
      </w:r>
      <w:r w:rsidRPr="00BF3E8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Autocad</w:t>
      </w:r>
      <w:r w:rsidRPr="00BF3E8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Для работы с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Autocad</w:t>
      </w:r>
      <w:r w:rsidRPr="00BF3E8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была использована библиотека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PyAutocad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Для начала работы модуля необходимо открыть чертеж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Autocad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зайти в пространство модели, иначе программа выдаст ошибку. Первым шагом пользователю необходимо задать точку вставк</w:t>
      </w:r>
      <w:r w:rsidR="00A34DE0">
        <w:rPr>
          <w:rFonts w:ascii="Times New Roman" w:hAnsi="Times New Roman" w:cs="Times New Roman"/>
          <w:color w:val="000000" w:themeColor="text1"/>
          <w:sz w:val="28"/>
          <w:szCs w:val="24"/>
        </w:rPr>
        <w:t>и. Программа считает координаты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, введенные пользователем и з</w:t>
      </w:r>
      <w:r w:rsidR="00A34DE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апишет только координату Х, а в качестве координаты </w:t>
      </w:r>
      <w:proofErr w:type="gramStart"/>
      <w:r w:rsidR="00A34DE0">
        <w:rPr>
          <w:rFonts w:ascii="Times New Roman" w:hAnsi="Times New Roman" w:cs="Times New Roman"/>
          <w:color w:val="000000" w:themeColor="text1"/>
          <w:sz w:val="28"/>
          <w:szCs w:val="24"/>
        </w:rPr>
        <w:t>У</w:t>
      </w:r>
      <w:proofErr w:type="gramEnd"/>
      <w:r w:rsidR="00A34DE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- будет использован параметр //</w:t>
      </w:r>
      <w:r w:rsidR="00A34DE0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foundation</w:t>
      </w:r>
      <w:r w:rsidR="00A34DE0" w:rsidRPr="00A34DE0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34DE0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base</w:t>
      </w:r>
      <w:r w:rsidR="00A34DE0">
        <w:rPr>
          <w:rFonts w:ascii="Times New Roman" w:hAnsi="Times New Roman" w:cs="Times New Roman"/>
          <w:color w:val="000000" w:themeColor="text1"/>
          <w:sz w:val="28"/>
          <w:szCs w:val="24"/>
        </w:rPr>
        <w:t>. Это связано с необходимостью выстраивать опалубочный в Балтийской системе высот и получать все дальнейшие отметки в корректном формате.</w:t>
      </w:r>
    </w:p>
    <w:p w:rsidR="00A34DE0" w:rsidRDefault="00A34DE0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Следующим этапом является заполнение списка координат </w:t>
      </w:r>
      <w:r w:rsidR="00974DFD">
        <w:rPr>
          <w:rFonts w:ascii="Times New Roman" w:hAnsi="Times New Roman" w:cs="Times New Roman"/>
          <w:color w:val="000000" w:themeColor="text1"/>
          <w:sz w:val="28"/>
          <w:szCs w:val="24"/>
        </w:rPr>
        <w:t>дл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я каждого вида опалубочного чертежа секции подпорной стенки.</w:t>
      </w:r>
      <w:r w:rsidR="00735CF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Для каждой секции </w:t>
      </w:r>
      <w:r w:rsidR="00974DFD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записывается отдельный список координат с учетом заданных расстояний между видами и отсчитывается от нуля (см. Приложение </w:t>
      </w:r>
      <w:r w:rsidR="00974DFD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N</w:t>
      </w:r>
      <w:r w:rsidR="00974DFD">
        <w:rPr>
          <w:rFonts w:ascii="Times New Roman" w:hAnsi="Times New Roman" w:cs="Times New Roman"/>
          <w:color w:val="000000" w:themeColor="text1"/>
          <w:sz w:val="28"/>
          <w:szCs w:val="24"/>
        </w:rPr>
        <w:t>).</w:t>
      </w:r>
    </w:p>
    <w:p w:rsidR="00974DFD" w:rsidRDefault="00974DFD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Список топологий единый для всех секций.</w:t>
      </w:r>
    </w:p>
    <w:p w:rsidR="00735CFE" w:rsidRDefault="00A34DE0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34DE0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drawing>
          <wp:inline distT="0" distB="0" distL="0" distR="0" wp14:anchorId="1AFD2747" wp14:editId="0E1D2E79">
            <wp:extent cx="3276600" cy="2722454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3184" cy="272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4DE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:rsidR="00974DFD" w:rsidRDefault="00735CFE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10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Схема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расстановки координат топологии вида 1-1</w:t>
      </w:r>
    </w:p>
    <w:p w:rsidR="00974DFD" w:rsidRDefault="00974DFD" w:rsidP="00974DF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После составления списка координат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топологии начинается отрисовка видов с простановкой необходимых размеров текста. Отрисовка делится на несколько этапов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:</w:t>
      </w:r>
    </w:p>
    <w:p w:rsidR="00974DFD" w:rsidRDefault="00974DFD" w:rsidP="00974DFD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  <w:r w:rsidRPr="00974DFD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Отрисовка контура видов. Производится на слое </w:t>
      </w:r>
      <w:r w:rsidRPr="00974DFD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“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Contur</w:t>
      </w:r>
      <w:proofErr w:type="spellEnd"/>
      <w:r w:rsidRPr="00974DFD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”</w:t>
      </w:r>
    </w:p>
    <w:p w:rsidR="00974DFD" w:rsidRDefault="00C74F2E" w:rsidP="00974DFD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Простановка размеров и отметок уровня. Производится на слое 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Size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”</w:t>
      </w:r>
    </w:p>
    <w:p w:rsidR="00C74F2E" w:rsidRDefault="00C74F2E" w:rsidP="00974DFD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Создание таблицы ведомости объемов работ. Находится на слое 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Border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”</w:t>
      </w:r>
    </w:p>
    <w:p w:rsidR="00C74F2E" w:rsidRDefault="00C74F2E" w:rsidP="00C74F2E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Простановка названий видов. Создаются на слое 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Text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”</w:t>
      </w:r>
    </w:p>
    <w:p w:rsidR="00C74F2E" w:rsidRPr="00C74F2E" w:rsidRDefault="00C74F2E" w:rsidP="00C74F2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На этом заканчивается работа с 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Autocad.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Далее программа завершает свою работу или начинается работа с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Tekla</w:t>
      </w:r>
      <w:proofErr w:type="spellEnd"/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Structures</w:t>
      </w:r>
      <w:proofErr w:type="spellEnd"/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:rsidR="00C74F2E" w:rsidRPr="00C74F2E" w:rsidRDefault="00C74F2E" w:rsidP="00C74F2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Дополнительно стоит отметить, что в программа учитывает переменную высоту подпорной стенки при отрисовки видов. Если у секции постоянная высота, то программа не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</w:rPr>
        <w:t>отр</w:t>
      </w:r>
      <w:bookmarkStart w:id="0" w:name="_GoBack"/>
      <w:bookmarkEnd w:id="0"/>
      <w:r>
        <w:rPr>
          <w:rFonts w:ascii="Times New Roman" w:hAnsi="Times New Roman" w:cs="Times New Roman"/>
          <w:color w:val="000000" w:themeColor="text1"/>
          <w:sz w:val="28"/>
          <w:szCs w:val="24"/>
        </w:rPr>
        <w:t>исует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вид 2-2 потому, что в нем нет необходимости.</w:t>
      </w:r>
    </w:p>
    <w:p w:rsidR="00C74F2E" w:rsidRPr="00C74F2E" w:rsidRDefault="00C74F2E" w:rsidP="00C74F2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A34DE0" w:rsidRDefault="00A34DE0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:rsidR="00735CFE" w:rsidRDefault="00735CFE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A34DE0" w:rsidRDefault="00A34DE0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:rsidR="003D5BAB" w:rsidRDefault="003D5BAB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945AC" w:rsidRPr="001945AC" w:rsidRDefault="003D5BAB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:rsidR="001945AC" w:rsidRPr="001945AC" w:rsidRDefault="001945AC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677D2A" w:rsidRDefault="007460C6" w:rsidP="007460C6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7460C6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Перспективное развитие программы и ее</w:t>
      </w: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дальнейшее</w:t>
      </w:r>
      <w:r w:rsidRPr="007460C6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применение</w:t>
      </w:r>
    </w:p>
    <w:p w:rsidR="007460C6" w:rsidRDefault="007460C6" w:rsidP="007460C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Эта программа разработана для автоматизации процесса выпуска рабочей документации по комплектам монолитных железобетонных </w:t>
      </w:r>
      <w:r w:rsidR="004C5A1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подпорных стен уголкового типа на базе проектного института </w:t>
      </w:r>
      <w:proofErr w:type="spellStart"/>
      <w:r w:rsidR="004C5A1B">
        <w:rPr>
          <w:rFonts w:ascii="Times New Roman" w:hAnsi="Times New Roman" w:cs="Times New Roman"/>
          <w:color w:val="000000" w:themeColor="text1"/>
          <w:sz w:val="28"/>
          <w:szCs w:val="24"/>
        </w:rPr>
        <w:t>Гипростроймост</w:t>
      </w:r>
      <w:proofErr w:type="spellEnd"/>
      <w:r w:rsidR="004C5A1B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:rsidR="007460C6" w:rsidRPr="007460C6" w:rsidRDefault="007460C6" w:rsidP="004C5A1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первую очередь она предназначена для сокращения времени на работу с рутинными задачами, которые циклично повторяются в больших количествах и практически не претерпевают изменений. В частности, это отрисовка опалубочных чертежей. </w:t>
      </w:r>
      <w:r w:rsidRPr="007460C6">
        <w:rPr>
          <w:rFonts w:ascii="Times New Roman" w:hAnsi="Times New Roman" w:cs="Times New Roman"/>
          <w:color w:val="000000" w:themeColor="text1"/>
          <w:sz w:val="28"/>
          <w:szCs w:val="24"/>
        </w:rPr>
        <w:t>Опалубочные чертежи — это детализированные схемы, по которым изготавливается опалубка для бетонирования подпорной стены. Они должны точно отражать геометрию конструкции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ее положение в пространстве</w:t>
      </w:r>
      <w:r w:rsidRPr="007460C6">
        <w:rPr>
          <w:rFonts w:ascii="Times New Roman" w:hAnsi="Times New Roman" w:cs="Times New Roman"/>
          <w:color w:val="000000" w:themeColor="text1"/>
          <w:sz w:val="28"/>
          <w:szCs w:val="24"/>
        </w:rPr>
        <w:t>, расположение закладных элементов и технологические особенности бетонирования.</w:t>
      </w:r>
    </w:p>
    <w:p w:rsidR="004C5A1B" w:rsidRDefault="007460C6" w:rsidP="007460C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7460C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Подпорные стены часто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имеют типизированное поперечное сечение лишь</w:t>
      </w:r>
      <w:r w:rsidRPr="007460C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 небольшими изменениями (высота, длина,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отметка подошвы фундамента,</w:t>
      </w:r>
      <w:r w:rsidRPr="007460C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армирование)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</w:t>
      </w:r>
      <w:r w:rsidR="004C5A1B" w:rsidRPr="004C5A1B">
        <w:rPr>
          <w:rFonts w:ascii="Times New Roman" w:hAnsi="Times New Roman" w:cs="Times New Roman"/>
          <w:color w:val="000000" w:themeColor="text1"/>
          <w:sz w:val="28"/>
          <w:szCs w:val="24"/>
        </w:rPr>
        <w:t>Ручное черчение занимает много времени и повышает риск ошибок</w:t>
      </w:r>
      <w:r w:rsidR="004C5A1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связанных с не одновременным внесением изменений в различные составные части проекта. Можно легко поменять геометрию секции в чертеже </w:t>
      </w:r>
      <w:r w:rsidR="004C5A1B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Autocad</w:t>
      </w:r>
      <w:r w:rsidR="004C5A1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но не изменить эти данные в ведомости объемов работ и наоборот. В таком случае, данные на разных листах проекта будут отличаться друг от друга и придется затрачивать дополнительные усилия на перепроверку и установление достоверных значений. </w:t>
      </w:r>
    </w:p>
    <w:p w:rsidR="00C34121" w:rsidRDefault="004C5A1B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Таким образом - основным посылом создания этой программы является </w:t>
      </w:r>
      <w:r w:rsidRPr="00735CFE">
        <w:rPr>
          <w:rFonts w:ascii="Times New Roman" w:hAnsi="Times New Roman" w:cs="Times New Roman"/>
          <w:color w:val="000000" w:themeColor="text1"/>
          <w:sz w:val="28"/>
          <w:szCs w:val="24"/>
        </w:rPr>
        <w:t>желание не только увеличить скорость разработки документации, но стремление добиться соответствия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между собой всей информации, представленной в проекте. Так же разработка всех последующих схожий проектов на основе одной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программы позволит добиться полного единообразия оформления чертежей</w:t>
      </w:r>
      <w:r w:rsidR="00A7310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по всему проектному институту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не допускать </w:t>
      </w:r>
      <w:r w:rsidR="00A7310C">
        <w:rPr>
          <w:rFonts w:ascii="Times New Roman" w:hAnsi="Times New Roman" w:cs="Times New Roman"/>
          <w:color w:val="000000" w:themeColor="text1"/>
          <w:sz w:val="28"/>
          <w:szCs w:val="24"/>
        </w:rPr>
        <w:t>разночтений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 пределах одного объекта строительства.</w:t>
      </w:r>
    </w:p>
    <w:p w:rsidR="00A7310C" w:rsidRDefault="00A7310C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</w:t>
      </w:r>
      <w:r w:rsidR="00995DE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дальнейшем я вижу развитие разработанной программы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добавлении отрисовки </w:t>
      </w:r>
      <w:r w:rsidR="00995DE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не только опалубочных, но и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арматурных чертежей</w:t>
      </w:r>
      <w:r w:rsidR="00995DE9">
        <w:rPr>
          <w:rFonts w:ascii="Times New Roman" w:hAnsi="Times New Roman" w:cs="Times New Roman"/>
          <w:color w:val="000000" w:themeColor="text1"/>
          <w:sz w:val="28"/>
          <w:szCs w:val="24"/>
        </w:rPr>
        <w:t>. Вся информация, необходимая для определения размера и позиционирования каждого стержня внутри контуров подпорной стены, уже содержится в данном проекте. Конфигурацию они имеют практически идентичную от стенки к стенке и могут нуждаться лишь в незначительной корректировке вручную. На данном этапе разработки данная функция не рассматривалась ввиду большей детализации арматурного чертежа по сравнению с опалубочным, что влечет за собой большую трудоемкость разработки.</w:t>
      </w:r>
    </w:p>
    <w:p w:rsidR="00995DE9" w:rsidRDefault="00995DE9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Еще одним этапом доработки я вижу возможность добавления в проект возможности позиционирования и отрисовки свайного поля. Да, подпорные стенки тоже могут быть со свайным фундаментом. В чем заключается практический интерес автоматизации? В возможности автоматической расстановки свай с соблюдением необходимых требований</w:t>
      </w:r>
      <w:r w:rsidR="00D81884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СП 22.13330.2016 – «Основания зданий и сооружений»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и учетом необходимых расчетных характеристик.</w:t>
      </w:r>
    </w:p>
    <w:p w:rsidR="00995DE9" w:rsidRDefault="00995DE9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Так же я бы хотела в будущем развить эту программу и добавить в нее отрисовку ростверков и опор, так как они тоже имеют практически идентичную конфигурацию и в одном отдельном сооружении их может быть довольно большое количество.</w:t>
      </w:r>
    </w:p>
    <w:p w:rsidR="001F116D" w:rsidRDefault="001F116D" w:rsidP="001F116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1F116D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Приложения</w:t>
      </w: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:</w:t>
      </w:r>
    </w:p>
    <w:p w:rsidR="001F116D" w:rsidRDefault="001F116D" w:rsidP="001F116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Приложение 1.</w:t>
      </w:r>
    </w:p>
    <w:p w:rsidR="001F116D" w:rsidRPr="001F116D" w:rsidRDefault="001F116D" w:rsidP="001F116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Общий вид вкладки _ПС в </w:t>
      </w:r>
      <w:r w:rsidR="0021556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215569" w:rsidRPr="0021556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со всеми исходными данными</w:t>
      </w:r>
      <w:r w:rsidR="000B0950">
        <w:rPr>
          <w:rFonts w:ascii="Times New Roman" w:hAnsi="Times New Roman" w:cs="Times New Roman"/>
          <w:color w:val="000000" w:themeColor="text1"/>
          <w:sz w:val="28"/>
          <w:szCs w:val="24"/>
        </w:rPr>
        <w:t>*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параметрами искусственного сооружения ИССО1.1.1 и его составляющих.</w:t>
      </w:r>
    </w:p>
    <w:p w:rsidR="001F116D" w:rsidRDefault="000B0950" w:rsidP="001F116D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0B0950">
        <w:rPr>
          <w:noProof/>
          <w:lang w:eastAsia="ru-RU"/>
        </w:rPr>
        <w:drawing>
          <wp:inline distT="0" distB="0" distL="0" distR="0">
            <wp:extent cx="6120130" cy="549199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9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16D" w:rsidRDefault="000B0950" w:rsidP="000B095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* - зеленые ячейки заполняются вручную, белые – вычисляются автоматически.</w:t>
      </w:r>
    </w:p>
    <w:p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F116D" w:rsidRDefault="001F116D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Приложение 2.</w:t>
      </w:r>
    </w:p>
    <w:p w:rsidR="001F116D" w:rsidRPr="001F116D" w:rsidRDefault="001F116D" w:rsidP="001F116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Общий вид вкладки ВОР_ПС в </w:t>
      </w:r>
      <w:r w:rsidR="0021556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215569" w:rsidRPr="0021556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со всеми расчетными и ссылочными значениями объемов. </w:t>
      </w:r>
    </w:p>
    <w:p w:rsidR="001F116D" w:rsidRDefault="001F116D" w:rsidP="001F116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116D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77F01AE5" wp14:editId="1AFB8A3A">
            <wp:extent cx="6120130" cy="388112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16D" w:rsidRDefault="001F116D" w:rsidP="001F116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0B0950" w:rsidRDefault="000B0950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215569" w:rsidRDefault="00215569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52CEB" w:rsidRDefault="000B0950" w:rsidP="0021556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Приложение 3.</w:t>
      </w:r>
    </w:p>
    <w:p w:rsidR="000B0950" w:rsidRDefault="000B0950" w:rsidP="000B095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Общий вид вкладки Р1.1 в</w:t>
      </w:r>
      <w:r w:rsidR="0021556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21556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файле</w:t>
      </w:r>
      <w:r w:rsidR="00152CE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*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0B0950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ПСТ </w:t>
      </w:r>
      <w:r w:rsidR="00152CEB">
        <w:rPr>
          <w:rFonts w:ascii="Times New Roman" w:hAnsi="Times New Roman" w:cs="Times New Roman"/>
          <w:color w:val="000000" w:themeColor="text1"/>
          <w:sz w:val="28"/>
          <w:szCs w:val="24"/>
        </w:rPr>
        <w:t>- расчетного листа объемов арматуры ростверка Р1.1 секции подпорной стены.</w:t>
      </w:r>
    </w:p>
    <w:p w:rsidR="00152CEB" w:rsidRPr="001F116D" w:rsidRDefault="00152CEB" w:rsidP="00152CE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52CEB">
        <w:rPr>
          <w:noProof/>
          <w:lang w:eastAsia="ru-RU"/>
        </w:rPr>
        <w:drawing>
          <wp:inline distT="0" distB="0" distL="0" distR="0">
            <wp:extent cx="6312244" cy="5576887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78"/>
                    <a:stretch/>
                  </pic:blipFill>
                  <pic:spPr bwMode="auto">
                    <a:xfrm>
                      <a:off x="0" y="0"/>
                      <a:ext cx="6312244" cy="557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950" w:rsidRDefault="00152CEB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* - не разрабатывалось в рамках магистерской диссертации</w:t>
      </w:r>
      <w:r w:rsidR="00215569">
        <w:rPr>
          <w:rFonts w:ascii="Times New Roman" w:hAnsi="Times New Roman" w:cs="Times New Roman"/>
          <w:color w:val="000000" w:themeColor="text1"/>
          <w:sz w:val="28"/>
          <w:szCs w:val="24"/>
        </w:rPr>
        <w:t>, но послужило вдохновением для ее создания.</w:t>
      </w:r>
    </w:p>
    <w:p w:rsidR="00215569" w:rsidRDefault="00215569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215569" w:rsidRDefault="00215569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215569" w:rsidRDefault="00215569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215569" w:rsidRDefault="00215569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215569" w:rsidRDefault="00215569" w:rsidP="0021556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Приложение 4.</w:t>
      </w:r>
    </w:p>
    <w:p w:rsidR="00215569" w:rsidRDefault="00215569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ab/>
        <w:t xml:space="preserve">Общий вид вкладки ВОР в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Pr="0021556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файле ВОР_ПСТ. </w:t>
      </w:r>
    </w:p>
    <w:p w:rsidR="00215569" w:rsidRPr="00215569" w:rsidRDefault="00215569" w:rsidP="0021556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Является готовым документом, подлежащим обязательному приложению в состав томов рабочей документации.</w:t>
      </w:r>
    </w:p>
    <w:p w:rsidR="00215569" w:rsidRDefault="00215569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215569">
        <w:rPr>
          <w:noProof/>
          <w:lang w:eastAsia="ru-RU"/>
        </w:rPr>
        <w:drawing>
          <wp:inline distT="0" distB="0" distL="0" distR="0">
            <wp:extent cx="6351995" cy="5448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99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CFE" w:rsidRDefault="00735CFE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:rsidR="00735CFE" w:rsidRDefault="00735CFE" w:rsidP="00735CF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Приложение 5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:rsidR="00735CFE" w:rsidRDefault="00735CFE" w:rsidP="00735CF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Топология всех видов опалубочных чертежей.</w:t>
      </w:r>
    </w:p>
    <w:p w:rsidR="00735CFE" w:rsidRPr="00C34121" w:rsidRDefault="00735CFE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sectPr w:rsidR="00735CFE" w:rsidRPr="00C34121" w:rsidSect="001F4819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549F5"/>
    <w:multiLevelType w:val="hybridMultilevel"/>
    <w:tmpl w:val="FEA0C4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F56206"/>
    <w:multiLevelType w:val="hybridMultilevel"/>
    <w:tmpl w:val="81947E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78503C1"/>
    <w:multiLevelType w:val="hybridMultilevel"/>
    <w:tmpl w:val="48288106"/>
    <w:lvl w:ilvl="0" w:tplc="B1187FEA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1D480557"/>
    <w:multiLevelType w:val="hybridMultilevel"/>
    <w:tmpl w:val="24D446B6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33A751AD"/>
    <w:multiLevelType w:val="hybridMultilevel"/>
    <w:tmpl w:val="2FECFB2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43084D46"/>
    <w:multiLevelType w:val="hybridMultilevel"/>
    <w:tmpl w:val="B2B6A4EC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462D6FE3"/>
    <w:multiLevelType w:val="hybridMultilevel"/>
    <w:tmpl w:val="0DFC02F2"/>
    <w:lvl w:ilvl="0" w:tplc="B7A6FB78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46F73132"/>
    <w:multiLevelType w:val="hybridMultilevel"/>
    <w:tmpl w:val="03ECD20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476B1FEC"/>
    <w:multiLevelType w:val="hybridMultilevel"/>
    <w:tmpl w:val="AC56D1F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52110C75"/>
    <w:multiLevelType w:val="hybridMultilevel"/>
    <w:tmpl w:val="297E494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5BE41433"/>
    <w:multiLevelType w:val="hybridMultilevel"/>
    <w:tmpl w:val="13644F66"/>
    <w:lvl w:ilvl="0" w:tplc="0AC21D26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5EA11309"/>
    <w:multiLevelType w:val="hybridMultilevel"/>
    <w:tmpl w:val="C944AD90"/>
    <w:lvl w:ilvl="0" w:tplc="B1187F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52316F"/>
    <w:multiLevelType w:val="hybridMultilevel"/>
    <w:tmpl w:val="4E48714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62BD4A31"/>
    <w:multiLevelType w:val="hybridMultilevel"/>
    <w:tmpl w:val="B2B6A4EC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74441E59"/>
    <w:multiLevelType w:val="hybridMultilevel"/>
    <w:tmpl w:val="CBFC417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767405B3"/>
    <w:multiLevelType w:val="hybridMultilevel"/>
    <w:tmpl w:val="988CDB24"/>
    <w:lvl w:ilvl="0" w:tplc="B1187F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1"/>
  </w:num>
  <w:num w:numId="4">
    <w:abstractNumId w:val="15"/>
  </w:num>
  <w:num w:numId="5">
    <w:abstractNumId w:val="2"/>
  </w:num>
  <w:num w:numId="6">
    <w:abstractNumId w:val="13"/>
  </w:num>
  <w:num w:numId="7">
    <w:abstractNumId w:val="6"/>
  </w:num>
  <w:num w:numId="8">
    <w:abstractNumId w:val="10"/>
  </w:num>
  <w:num w:numId="9">
    <w:abstractNumId w:val="5"/>
  </w:num>
  <w:num w:numId="10">
    <w:abstractNumId w:val="9"/>
  </w:num>
  <w:num w:numId="11">
    <w:abstractNumId w:val="3"/>
  </w:num>
  <w:num w:numId="12">
    <w:abstractNumId w:val="7"/>
  </w:num>
  <w:num w:numId="13">
    <w:abstractNumId w:val="4"/>
  </w:num>
  <w:num w:numId="14">
    <w:abstractNumId w:val="8"/>
  </w:num>
  <w:num w:numId="15">
    <w:abstractNumId w:val="14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77F"/>
    <w:rsid w:val="000104B5"/>
    <w:rsid w:val="000B0950"/>
    <w:rsid w:val="001245A1"/>
    <w:rsid w:val="00152CEB"/>
    <w:rsid w:val="001945AC"/>
    <w:rsid w:val="001F116D"/>
    <w:rsid w:val="001F4819"/>
    <w:rsid w:val="0020190E"/>
    <w:rsid w:val="002120AE"/>
    <w:rsid w:val="00215569"/>
    <w:rsid w:val="002F6E69"/>
    <w:rsid w:val="00323C7D"/>
    <w:rsid w:val="00387CB0"/>
    <w:rsid w:val="003901AC"/>
    <w:rsid w:val="003D5BAB"/>
    <w:rsid w:val="00425F83"/>
    <w:rsid w:val="004A07EF"/>
    <w:rsid w:val="004C5A1B"/>
    <w:rsid w:val="004D2E1E"/>
    <w:rsid w:val="004F577F"/>
    <w:rsid w:val="005727CC"/>
    <w:rsid w:val="005D3CD6"/>
    <w:rsid w:val="00600F0D"/>
    <w:rsid w:val="00630373"/>
    <w:rsid w:val="00677D2A"/>
    <w:rsid w:val="006E03A6"/>
    <w:rsid w:val="006E5CB9"/>
    <w:rsid w:val="00724444"/>
    <w:rsid w:val="00735CFE"/>
    <w:rsid w:val="007460C6"/>
    <w:rsid w:val="008005C3"/>
    <w:rsid w:val="0084471C"/>
    <w:rsid w:val="00974DFD"/>
    <w:rsid w:val="00995DE9"/>
    <w:rsid w:val="00A34DE0"/>
    <w:rsid w:val="00A71967"/>
    <w:rsid w:val="00A7310C"/>
    <w:rsid w:val="00B129EF"/>
    <w:rsid w:val="00B50E6B"/>
    <w:rsid w:val="00BF3E8E"/>
    <w:rsid w:val="00C34121"/>
    <w:rsid w:val="00C61E7F"/>
    <w:rsid w:val="00C6638B"/>
    <w:rsid w:val="00C74F2E"/>
    <w:rsid w:val="00C87310"/>
    <w:rsid w:val="00CC197F"/>
    <w:rsid w:val="00CE08B3"/>
    <w:rsid w:val="00CE6AFC"/>
    <w:rsid w:val="00D359EA"/>
    <w:rsid w:val="00D74DF3"/>
    <w:rsid w:val="00D81884"/>
    <w:rsid w:val="00D85153"/>
    <w:rsid w:val="00D870AA"/>
    <w:rsid w:val="00DD21C2"/>
    <w:rsid w:val="00DE3AB1"/>
    <w:rsid w:val="00ED63E6"/>
    <w:rsid w:val="00F6685C"/>
    <w:rsid w:val="00FF1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BFB38A"/>
  <w15:chartTrackingRefBased/>
  <w15:docId w15:val="{486FDB53-D75A-4FD7-8CFC-69E8FAB64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129EF"/>
    <w:rPr>
      <w:b/>
      <w:bCs/>
    </w:rPr>
  </w:style>
  <w:style w:type="paragraph" w:styleId="a4">
    <w:name w:val="List Paragraph"/>
    <w:basedOn w:val="a"/>
    <w:uiPriority w:val="34"/>
    <w:qFormat/>
    <w:rsid w:val="00724444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DE3AB1"/>
    <w:rPr>
      <w:color w:val="0000FF"/>
      <w:u w:val="single"/>
    </w:rPr>
  </w:style>
  <w:style w:type="table" w:styleId="a6">
    <w:name w:val="Table Grid"/>
    <w:basedOn w:val="a1"/>
    <w:uiPriority w:val="39"/>
    <w:rsid w:val="00BF3E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69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4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4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583BAC-93F7-442E-954D-FDB9CCAAE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22</Pages>
  <Words>2769</Words>
  <Characters>15784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Ponka</dc:creator>
  <cp:keywords/>
  <dc:description/>
  <cp:lastModifiedBy>Ponka</cp:lastModifiedBy>
  <cp:revision>18</cp:revision>
  <dcterms:created xsi:type="dcterms:W3CDTF">2025-05-17T20:33:00Z</dcterms:created>
  <dcterms:modified xsi:type="dcterms:W3CDTF">2025-05-24T22:07:00Z</dcterms:modified>
</cp:coreProperties>
</file>