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5CA9C6" w14:textId="77777777" w:rsidR="002F6E69" w:rsidRPr="001F4819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Введение:</w:t>
      </w:r>
    </w:p>
    <w:p w14:paraId="54E9DFAE" w14:textId="77777777" w:rsidR="00B129EF" w:rsidRPr="001F4819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Актуальность темы</w:t>
      </w:r>
    </w:p>
    <w:p w14:paraId="2B36EC61" w14:textId="77777777" w:rsidR="00B129EF" w:rsidRPr="001F4819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В современном строительстве возрастает спрос на автоматизацию проектирования, особенно при работе с железобетонными конструкциями. Подпорные стены уголкового типа широко применяются в гражданском и промышленном строительстве, однако их проектирование и последующий выпуск документации - остается трудоемким процессом. Традиционные методы создания опалубочных чертежей и BIM-моделей требуют значительных временных затрат и подвержены ошибкам из-за ручной отрисовки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заполнения данных спецификаций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. Автоматизация этих процессов позволит сократить сроки проектирова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ния и 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минимизировать ошибки, вызванные человеческим фактором.</w:t>
      </w:r>
    </w:p>
    <w:p w14:paraId="75171ABB" w14:textId="77777777"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Степень проработки проблемы</w:t>
      </w:r>
    </w:p>
    <w:p w14:paraId="12695B71" w14:textId="77777777"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сегодняшний день существуют решения для автоматизации проектирования железобетонных конструкций, однако специализированных инструментов для подпорных стен уголкового типа недостаточно. Большинство существующих BIM-библиотек и скриптов (например, для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Revit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или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Tekla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Structures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) предлагают лишь базовые элементы, не учи</w:t>
      </w:r>
      <w:r w:rsidR="003901AC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тывающие всех особенностей железобетонных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конструкций.</w:t>
      </w:r>
    </w:p>
    <w:p w14:paraId="6EE5B9EA" w14:textId="77777777"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Цель и задачи исследования</w:t>
      </w:r>
    </w:p>
    <w:p w14:paraId="7E1A4B3A" w14:textId="77777777"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Цель работы – разработка алгоритма и программного инструмента для автоматизированного создания опалубочных чертежей и BIM-моделей подпорных стен уголкового типа по заранее определенным параметрам. Эти параметры предполагается заполнять в табличном формате в программе Excel. Так же на основе данных этих таблиц в дальнейшем будут сформированы Ведомости объемов работ и все спецификации, выводимые на листы чертежей.</w:t>
      </w:r>
    </w:p>
    <w:p w14:paraId="51C4EEC6" w14:textId="77777777"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Задачи исследования:</w:t>
      </w:r>
    </w:p>
    <w:p w14:paraId="0B0901C4" w14:textId="77777777" w:rsidR="00724444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Анализ конструктивных особенностей 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подпорных стен уголкового типа;</w:t>
      </w:r>
    </w:p>
    <w:p w14:paraId="73957BE4" w14:textId="77777777" w:rsidR="00724444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Исследование существующих методов автоматизации в B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IM-проектировании;</w:t>
      </w:r>
    </w:p>
    <w:p w14:paraId="48BEC2CD" w14:textId="77777777" w:rsidR="00724444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Разработка параметрической модели подпорной стены с возможностью адаптации под различные геометрические </w:t>
      </w:r>
      <w:r w:rsidR="003901AC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особенности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;</w:t>
      </w:r>
    </w:p>
    <w:p w14:paraId="59441EBE" w14:textId="77777777" w:rsidR="00ED63E6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алгоритма генерации опалубочных</w:t>
      </w:r>
      <w:r w:rsidR="003901AC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чертежей и 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BIM-модели;</w:t>
      </w:r>
    </w:p>
    <w:p w14:paraId="255C4AEC" w14:textId="77777777" w:rsidR="00724444" w:rsidRPr="001F4819" w:rsidRDefault="003901AC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Реализация скрипта (на 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Pyth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on без использования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Grasshopp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er</w:t>
      </w:r>
      <w:proofErr w:type="spellEnd"/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) для автоматизации процесса;</w:t>
      </w:r>
    </w:p>
    <w:p w14:paraId="60B308CA" w14:textId="77777777" w:rsidR="00724444" w:rsidRPr="001F4819" w:rsidRDefault="003901AC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Тестирование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разработанно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го решения на реальных проектах;</w:t>
      </w:r>
    </w:p>
    <w:p w14:paraId="4F650B0B" w14:textId="77777777" w:rsidR="003901AC" w:rsidRPr="001F4819" w:rsidRDefault="003901AC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Цели исследования:</w:t>
      </w:r>
    </w:p>
    <w:p w14:paraId="726580C8" w14:textId="77777777" w:rsidR="003901AC" w:rsidRPr="001F4819" w:rsidRDefault="003901AC" w:rsidP="001F4819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Сокращение времени проектирования;</w:t>
      </w:r>
    </w:p>
    <w:p w14:paraId="3B0A660D" w14:textId="77777777" w:rsidR="003901AC" w:rsidRPr="001F4819" w:rsidRDefault="003901AC" w:rsidP="001F4819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Унификация процесса моделирования подпорных стен;</w:t>
      </w:r>
    </w:p>
    <w:p w14:paraId="18F9E20F" w14:textId="77777777" w:rsidR="003901AC" w:rsidRPr="001F4819" w:rsidRDefault="003901AC" w:rsidP="001F4819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Снижение количества ошибок и несоответствий между разными разделами документации (между ведомостью объемов работ и спецификациями на листах);</w:t>
      </w:r>
    </w:p>
    <w:p w14:paraId="45620B0D" w14:textId="77777777" w:rsidR="003901AC" w:rsidRPr="001F4819" w:rsidRDefault="003901AC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Упрощение взаимодействия между конструкторами и BIM-проектировщиками.</w:t>
      </w:r>
    </w:p>
    <w:p w14:paraId="5D4ED500" w14:textId="77777777" w:rsidR="00ED63E6" w:rsidRPr="00B50E6B" w:rsidRDefault="00ED63E6" w:rsidP="00B50E6B">
      <w:pPr>
        <w:spacing w:line="360" w:lineRule="auto"/>
        <w:ind w:left="49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B50E6B">
        <w:rPr>
          <w:rFonts w:ascii="Times New Roman" w:hAnsi="Times New Roman" w:cs="Times New Roman"/>
          <w:color w:val="000000" w:themeColor="text1"/>
          <w:sz w:val="28"/>
          <w:szCs w:val="24"/>
        </w:rPr>
        <w:t>Ключевые особенности подхода:</w:t>
      </w:r>
    </w:p>
    <w:p w14:paraId="344E54B1" w14:textId="77777777" w:rsidR="00DE3AB1" w:rsidRPr="001F4819" w:rsidRDefault="00ED63E6" w:rsidP="00B50E6B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Отказ от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Grasshopper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пользу прямого программирования на Python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обусловлен тем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,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что это повышает гибкость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, увелич</w:t>
      </w:r>
      <w:r w:rsidR="001F4819">
        <w:rPr>
          <w:rFonts w:ascii="Times New Roman" w:hAnsi="Times New Roman" w:cs="Times New Roman"/>
          <w:color w:val="000000" w:themeColor="text1"/>
          <w:sz w:val="28"/>
          <w:szCs w:val="24"/>
        </w:rPr>
        <w:t>ивает скорость обработки данных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снижает зависимость от 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дополнительного программного обеспечения.</w:t>
      </w:r>
    </w:p>
    <w:p w14:paraId="3C13CF29" w14:textId="77777777" w:rsidR="00ED63E6" w:rsidRPr="001F4819" w:rsidRDefault="00ED63E6" w:rsidP="00B50E6B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Использование Excel как интуитивного интерфейса для инженеров (ввод параметров, табличные расчеты).</w:t>
      </w:r>
    </w:p>
    <w:p w14:paraId="5EFF2EF6" w14:textId="77777777" w:rsidR="00ED63E6" w:rsidRPr="001F4819" w:rsidRDefault="00ED63E6" w:rsidP="00B50E6B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Сквозная автоматизация (от расчетов до BIM-модели) без ручных операций.</w:t>
      </w:r>
    </w:p>
    <w:p w14:paraId="7EB96FC0" w14:textId="77777777" w:rsidR="003901AC" w:rsidRPr="001F4819" w:rsidRDefault="00ED63E6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2B011788" w14:textId="77777777" w:rsidR="00ED63E6" w:rsidRPr="001F4819" w:rsidRDefault="00ED63E6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Предпосылки (исходные данные) работы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63F07CC5" w14:textId="77777777" w:rsidR="00387CB0" w:rsidRPr="001F4819" w:rsidRDefault="00DE3AB1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Существует два основных этапа проектирования сооружения: стадия П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роектной документации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стадия Р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абочей 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Д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окументации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1F4819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Чтобы понять, чем отличается рабочая документация от проектной, стоит более подробно остановиться на ключевых особенностях каждой из них. </w:t>
      </w:r>
    </w:p>
    <w:p w14:paraId="1BEF6C88" w14:textId="77777777" w:rsidR="00387CB0" w:rsidRPr="001F4819" w:rsidRDefault="00387CB0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Стадия Проект - предназначена для прохождения экспертизы и защиты проектных решений.  Проект строительства объекта включает функциональные, архитектурные, технические, инженерные решения. Все они отражаются в графическом и текстовом форматах. Если говорить о том, что включает проектная документация и рабочая документация, отличия состоят в детализации. Проектная документация включает более широкий спектр информации об объекте, но прорабатывается с невысокой степенью детализации, главное она должна пройти государственную или негосударственную экспертизу на соответствие строительным нормам и обеспечению безопасности. После чего на ее основе разрабатывается рабочая документация. </w:t>
      </w:r>
    </w:p>
    <w:p w14:paraId="4B236483" w14:textId="77777777" w:rsidR="00387CB0" w:rsidRPr="001F4819" w:rsidRDefault="00387CB0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Стадия разработки Рабочей документации является основной и неотъемлемой частью всей документации по строительному объекту. Содержит информацию, установленную законодательством и позволяющую строительным бригадам осуществлять производственный процесс. Комплект включает в себя рабочие чертежи и схемы, описание решений, спецификацию материалов и изделий. Существует ряд требований, которых следует придерживаться, занимаясь подготовкой рабочей документации.</w:t>
      </w:r>
    </w:p>
    <w:p w14:paraId="27D3DDE4" w14:textId="77777777" w:rsidR="00B50E6B" w:rsidRDefault="00387CB0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Текстовая часть содержит сведения в отношении объекта капитального строительства, описание принятых технических и иных решений, пояснения, ссылки на нормативные и (или) технические документы, используемые при подготовке проектной документации и результаты расчетов, обосновывающие принятые решения. Графическая часть отображает принятые технические и иные решения и выполняется в виде чертежей, схем, планов и 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других документов в графической форме.</w:t>
      </w:r>
    </w:p>
    <w:p w14:paraId="05F447AD" w14:textId="77777777" w:rsidR="009224A1" w:rsidRDefault="001F4819" w:rsidP="009224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В данной работе я буду рассматривать раздел разработки Рабочей документации для комплекта 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железобетонных элементов КЖ-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076E7525" w14:textId="77777777" w:rsidR="00D81884" w:rsidRPr="009224A1" w:rsidRDefault="00630373" w:rsidP="009224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30373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Описание принципа работы:</w:t>
      </w:r>
    </w:p>
    <w:p w14:paraId="3390AFE2" w14:textId="77777777" w:rsidR="00D81884" w:rsidRDefault="00D81884" w:rsidP="00D8188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Необходимо сразу внести ясность – в данной программе не будут фигурировать проверки и расчеты подпорных стен, так как она создается в предпосылке работы на том этапе проектирования, когда их результаты уже получены и учтены.</w:t>
      </w:r>
    </w:p>
    <w:p w14:paraId="50B847B8" w14:textId="77777777" w:rsidR="00630373" w:rsidRDefault="00630373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шагом стала разработка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63037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файла –</w:t>
      </w:r>
      <w:r w:rsidRPr="0063037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структурирование всех необходимых исходных данных и параметризация 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поперечного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сечения 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железобетонной монолитной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подпорной стены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уголкового типа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демонстрации работы программы 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всех вспомогательных файлов проекта,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было выбрано искусственное сооружение – подпорная стена ИССО 1.1.1, состоящая из трех отдельных секций С1.1, С1.2 и С1.3. Каждая секция имеет одинаковую конфигурацию, но различные параметры. </w:t>
      </w:r>
    </w:p>
    <w:p w14:paraId="48A436C9" w14:textId="77777777" w:rsidR="001245A1" w:rsidRPr="001245A1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Параметризация позволяет быстро изменять геометрию стены под конкретные условия, оптимизируя её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несущей способности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внешнему виду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5ED687CC" w14:textId="77777777" w:rsidR="001245A1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Поперечное сечение уголковой подпорной стены состоит из двух основных элементов:</w:t>
      </w:r>
    </w:p>
    <w:p w14:paraId="67248196" w14:textId="77777777" w:rsidR="001245A1" w:rsidRPr="001245A1" w:rsidRDefault="001245A1" w:rsidP="001245A1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Вертикальной стеновой части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(консоль)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– воспринимает давление грунта;</w:t>
      </w:r>
    </w:p>
    <w:p w14:paraId="7E8C4795" w14:textId="77777777" w:rsidR="001245A1" w:rsidRPr="001245A1" w:rsidRDefault="001245A1" w:rsidP="001245A1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Горизонтальной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части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фундамент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ростверк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) – обеспечивает устойчивость и предотвращает опрокидывание.</w:t>
      </w:r>
    </w:p>
    <w:p w14:paraId="66A31524" w14:textId="77777777" w:rsidR="00630373" w:rsidRDefault="00630373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4A2E326" wp14:editId="77F0EE09">
            <wp:extent cx="1619250" cy="1802665"/>
            <wp:effectExtent l="0" t="0" r="0" b="7620"/>
            <wp:docPr id="1969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A00-0000EF4C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" name="Рисунок 2">
                      <a:extLst>
                        <a:ext uri="{FF2B5EF4-FFF2-40B4-BE49-F238E27FC236}">
                          <a16:creationId xmlns:a16="http://schemas.microsoft.com/office/drawing/2014/main" id="{00000000-0008-0000-0A00-0000EF4C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084" cy="181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196EE337" w14:textId="77777777" w:rsidR="001245A1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 1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Параметризированное сечение железобетонной подпорной стены уголкового типа, где:</w:t>
      </w:r>
    </w:p>
    <w:p w14:paraId="4E0F865A" w14:textId="77777777" w:rsidR="001245A1" w:rsidRPr="00C61E7F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height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end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height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start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>общая высота (различная для начала и конца подпорной стены);</w:t>
      </w:r>
    </w:p>
    <w:p w14:paraId="44A20E93" w14:textId="77777777" w:rsidR="001245A1" w:rsidRPr="00A71967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foundation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ширина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фундамента подпорной стены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;</w:t>
      </w:r>
    </w:p>
    <w:p w14:paraId="1815FC1D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2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top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ширина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стены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наверху подпорной стены;</w:t>
      </w:r>
    </w:p>
    <w:p w14:paraId="1E75AECB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edge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distance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расстояние от стены до границы подпорной стены;</w:t>
      </w:r>
    </w:p>
    <w:p w14:paraId="23BF5573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bottom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ширина стены на границе с ростверком;</w:t>
      </w:r>
    </w:p>
    <w:p w14:paraId="7E3DDCFD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1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1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1 у стены;</w:t>
      </w:r>
    </w:p>
    <w:p w14:paraId="2653C94D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2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1 у насыпи;</w:t>
      </w:r>
    </w:p>
    <w:p w14:paraId="775E5E52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3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2 у стены;</w:t>
      </w:r>
    </w:p>
    <w:p w14:paraId="7A555756" w14:textId="77777777" w:rsidR="001245A1" w:rsidRPr="00A71967" w:rsidRDefault="001245A1" w:rsidP="00C61E7F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4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2 у насыпи;</w:t>
      </w:r>
    </w:p>
    <w:p w14:paraId="37047FA5" w14:textId="77777777" w:rsidR="001245A1" w:rsidRPr="00C61E7F" w:rsidRDefault="00C61E7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таблице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все параметры и необходимые характеристики выглядят вот так: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42A1AB17" w14:textId="77777777" w:rsidR="00C61E7F" w:rsidRPr="00A71967" w:rsidRDefault="001945AC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945AC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70E8C92D" wp14:editId="2D7AB192">
            <wp:extent cx="6120130" cy="25285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7C81" w14:textId="77777777" w:rsidR="00C61E7F" w:rsidRPr="00CC197F" w:rsidRDefault="00C61E7F" w:rsidP="00C61E7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Рис.2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Параметры подпорной стены и ее секций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14:paraId="1F0E30F7" w14:textId="77777777" w:rsidR="004D2E1E" w:rsidRDefault="00C61E7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Отмеченное зеленым цветом подлежит заполнению – вручную, белым –вычисляется автоматически.</w:t>
      </w:r>
    </w:p>
    <w:p w14:paraId="7E792DDF" w14:textId="77777777" w:rsidR="004A07EF" w:rsidRDefault="004A07EF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 же на этой же вкладке 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4A07E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 заполнение некоторых параметров и вычисление объемов для заполнения таблиц спецификаций, выводимых моей программой на лист опалубочного, чертежа и включаемых в отдельную Ведомость объемов работ. Не все параметры из этого перечня будут напрямую задействованы в данной работе, но они необходимы для общего понимания конструкции и состава ИССО, а также заполнения Ведомостей объемов работ и возможности дальнейшего развития программы.</w:t>
      </w:r>
    </w:p>
    <w:p w14:paraId="09E1C26B" w14:textId="77777777" w:rsidR="004A07EF" w:rsidRDefault="004A07E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A07E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56FAE902" wp14:editId="72C9C9B1">
            <wp:extent cx="6120130" cy="38055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46D5" w14:textId="77777777" w:rsidR="000104B5" w:rsidRPr="00CC197F" w:rsidRDefault="000104B5" w:rsidP="000104B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Рис.3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Объемы работ подпорной стены и ее секций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14:paraId="6766298D" w14:textId="77777777" w:rsidR="000104B5" w:rsidRDefault="000104B5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Объемы и параметры столбца с названием ИССО1.1.1 – содержат в себе суммирование объемов по всем секциям.</w:t>
      </w:r>
      <w:r w:rsidR="00425F83" w:rsidRPr="00425F8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425F83">
        <w:rPr>
          <w:rFonts w:ascii="Times New Roman" w:hAnsi="Times New Roman" w:cs="Times New Roman"/>
          <w:color w:val="000000" w:themeColor="text1"/>
          <w:sz w:val="28"/>
          <w:szCs w:val="24"/>
        </w:rPr>
        <w:t>Разделение объемов бетона и объемов арматуры вертикальной и фундаментных частей подпорной стены обусловлены исключительно производственной необходимостью, так как в некоторых случаях они могут иметь различную марку и характеристики бетона.</w:t>
      </w:r>
    </w:p>
    <w:p w14:paraId="5554EDB3" w14:textId="77777777" w:rsidR="0020190E" w:rsidRDefault="00D74DF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файле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D74DF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предусмотрена связка</w:t>
      </w:r>
      <w:r w:rsidR="000104B5" w:rsidRP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 еще одним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файлом который производит расчет количества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арматуры подпорной стены –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D74DF3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ПСТ.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>Все основные функции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работы этого файла были уже на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>писаны н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а момент разработки программы и в этой работе описываться не будут.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362FBFF3" w14:textId="77777777" w:rsidR="006E03A6" w:rsidRDefault="000104B5" w:rsidP="0020190E">
      <w:pPr>
        <w:spacing w:line="360" w:lineRule="auto"/>
        <w:ind w:firstLine="708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Мной в </w:t>
      </w:r>
      <w:r w:rsidR="00D74DF3">
        <w:rPr>
          <w:rFonts w:ascii="Times New Roman" w:hAnsi="Times New Roman" w:cs="Times New Roman"/>
          <w:color w:val="000000" w:themeColor="text1"/>
          <w:sz w:val="28"/>
          <w:szCs w:val="24"/>
        </w:rPr>
        <w:t>него вносились лишь незначительные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корректировки </w:t>
      </w:r>
      <w:r w:rsidR="00D74DF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прописывались формулы для расчета длин стержней. 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 же туда отправлялись необходимые параметры из файла 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расчетов длин арматурных стержней по фундаментной и вертикальной части каждой секции. Все необходимые значения подгружаются автоматически при заполнении ячеек с названием конкретной секции с помощью ссылок функции ГПР.</w:t>
      </w:r>
    </w:p>
    <w:p w14:paraId="60E39189" w14:textId="77777777" w:rsidR="006E03A6" w:rsidRDefault="006E03A6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E03A6">
        <w:rPr>
          <w:noProof/>
          <w:lang w:eastAsia="ru-RU"/>
        </w:rPr>
        <w:lastRenderedPageBreak/>
        <w:t xml:space="preserve"> </w:t>
      </w:r>
      <w:r w:rsidR="00D870AA" w:rsidRPr="00D870AA">
        <w:rPr>
          <w:noProof/>
          <w:lang w:eastAsia="ru-RU"/>
        </w:rPr>
        <w:drawing>
          <wp:inline distT="0" distB="0" distL="0" distR="0" wp14:anchorId="424B6E95" wp14:editId="62DE1787">
            <wp:extent cx="3881437" cy="207845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3557" cy="2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20D2" w14:textId="77777777" w:rsidR="00D870AA" w:rsidRDefault="006E03A6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 4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Заполнение исходных данных 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6E03A6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</w:p>
    <w:p w14:paraId="311EC8EB" w14:textId="77777777" w:rsidR="00D870AA" w:rsidRDefault="006E03A6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Зеленым цветом отмечены ячейки, заполняемые </w:t>
      </w:r>
      <w:r w:rsidR="00D870AA">
        <w:rPr>
          <w:rFonts w:ascii="Times New Roman" w:hAnsi="Times New Roman" w:cs="Times New Roman"/>
          <w:color w:val="000000" w:themeColor="text1"/>
          <w:sz w:val="28"/>
          <w:szCs w:val="24"/>
        </w:rPr>
        <w:t>вручную, синим – автоматически.</w:t>
      </w:r>
    </w:p>
    <w:p w14:paraId="050EB4CB" w14:textId="77777777" w:rsidR="00D870AA" w:rsidRDefault="00D870AA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Заполнение происходит с помощью функции ГПР:</w:t>
      </w:r>
    </w:p>
    <w:p w14:paraId="203A85EC" w14:textId="77777777" w:rsidR="00D870AA" w:rsidRDefault="00D870AA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=ГПР($D$55;[DATA_.xlsm]_ПС!$E$3:$Z$25;8)*1000</w:t>
      </w:r>
    </w:p>
    <w:p w14:paraId="00306EBA" w14:textId="77777777" w:rsidR="006E03A6" w:rsidRPr="00D870AA" w:rsidRDefault="00D870AA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где </w:t>
      </w:r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$D$55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ячейка, содержащее в себе название секции, по которой производится поиск столбца (секции)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, и подбор нужной строки (в данном случае 8 по счету) с необходимым параметром.</w:t>
      </w:r>
    </w:p>
    <w:p w14:paraId="5D148DB1" w14:textId="77777777" w:rsidR="000104B5" w:rsidRPr="000104B5" w:rsidRDefault="00D74DF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Эта связка необходима для полноценного заполнения всех необходимых объемов для Ведомости объемов работ и дальнейшего усовершенствования и развития моей программы.</w:t>
      </w:r>
    </w:p>
    <w:p w14:paraId="788C9B03" w14:textId="77777777" w:rsidR="000104B5" w:rsidRDefault="000104B5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0104B5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D39883B" wp14:editId="232C38BF">
            <wp:extent cx="6120130" cy="1247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5529"/>
                    <a:stretch/>
                  </pic:blipFill>
                  <pic:spPr bwMode="auto">
                    <a:xfrm>
                      <a:off x="0" y="0"/>
                      <a:ext cx="612013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3B6E7" w14:textId="77777777" w:rsidR="00D74DF3" w:rsidRDefault="00D74DF3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</w:t>
      </w:r>
      <w:r w:rsidR="006E03A6" w:rsidRP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Ссылки на файлы с расчетом армирования отдельных компонентов подпорной стены.</w:t>
      </w:r>
    </w:p>
    <w:p w14:paraId="062C9CA7" w14:textId="77777777" w:rsidR="00D85153" w:rsidRDefault="00D8515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Результатом работы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D74DF3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ПСТ является расчет массы всех стержней арматуры фундаментной и вертикальной частей каждой секции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подпорной стены по отдельности.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они распределяются по диаметрам и классам и приводятся на странице ВОР_ПСТ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</w:p>
    <w:p w14:paraId="7882793F" w14:textId="77777777" w:rsidR="00CE08B3" w:rsidRPr="00CE6AFC" w:rsidRDefault="00CE6AFC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ГПР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($D$56;'C:\Users\Ponka\Desktop\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Диплом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\Diplom2\[DATA_.xlsm]_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ПС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'!$E$3:$Z$25;11)*1000</w:t>
      </w:r>
    </w:p>
    <w:p w14:paraId="40726A23" w14:textId="77777777" w:rsidR="00CE6AFC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</w:pPr>
      <w:r w:rsidRPr="00CE6AFC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289ADDB" wp14:editId="26DFACC9">
            <wp:extent cx="6286397" cy="320516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0207" cy="320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8B1F" w14:textId="77777777" w:rsidR="00D85153" w:rsidRDefault="00D85153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Рис. 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6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 – </w:t>
      </w:r>
      <w:r w:rsidR="00CE6AF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Фрагмент Таблицы объемов ВОР_ПС из файла </w:t>
      </w:r>
      <w:r w:rsid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14:paraId="460BE5E6" w14:textId="77777777" w:rsidR="00C6638B" w:rsidRPr="002120AE" w:rsidRDefault="00C6638B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Флаг и кнопки «скрыть строки» и «показать строки» скрывают нулевые объемы с сохранением единого шаблона заполнения, что позволяет копировать файлы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из объекта в объект и не перебивать искомые адреса ячеек.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На этой логике построено все взаимодействие как между отдельными файлами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20AE" w:rsidRP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>между собой, так и с программным кодом.</w:t>
      </w:r>
    </w:p>
    <w:p w14:paraId="517F86E4" w14:textId="77777777" w:rsidR="00CE6AFC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Ссылка на количество арматуры каждого диаметра и класса задается с помощью:</w:t>
      </w:r>
    </w:p>
    <w:p w14:paraId="2466B4FE" w14:textId="77777777" w:rsidR="00C6638B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=ДВССЫЛ(АДРЕС(9;3;;;_ПС!E$5))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133A37C9" w14:textId="77777777" w:rsidR="00CE6AFC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где 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ПС!E$5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 ячейка в которой содержится ссылка на необходимый лист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ПС</w:t>
      </w:r>
      <w:r w:rsidR="00425F83">
        <w:rPr>
          <w:rFonts w:ascii="Times New Roman" w:hAnsi="Times New Roman" w:cs="Times New Roman"/>
          <w:color w:val="000000" w:themeColor="text1"/>
          <w:sz w:val="28"/>
          <w:szCs w:val="24"/>
        </w:rPr>
        <w:t>, а адрес ячейки, содержащий необходимый объем всегда одинаковый благодаря структуре расчетного листа каждого элемента.</w:t>
      </w:r>
    </w:p>
    <w:p w14:paraId="3B7AE6BF" w14:textId="77777777" w:rsidR="00425F83" w:rsidRPr="00CE6AFC" w:rsidRDefault="00425F83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25F83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6DF4692B" wp14:editId="547381C5">
            <wp:extent cx="5481637" cy="3038845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982" cy="30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0739" w14:textId="77777777" w:rsidR="0084471C" w:rsidRDefault="00425F83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7310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Рис.7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Фрагмент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расчетного листа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объемов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арматуры ростверка Р1.1 секции подпорной стены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425F83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</w:p>
    <w:p w14:paraId="2A690DBE" w14:textId="77777777" w:rsidR="00152CEB" w:rsidRDefault="00152CEB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* - не разрабатывалось в рамках магистерской диссертации.</w:t>
      </w:r>
    </w:p>
    <w:p w14:paraId="1B410B91" w14:textId="77777777" w:rsidR="002120AE" w:rsidRDefault="0084471C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заполнения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подсчета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всех объемов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можно приступить к формированию одного из исходных продуктов – Ведомости объемов работ (далее ВОР). Это отдельный файл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, который не содержит в себе ни одной расчетной формулы, а только лишь ссылки на файл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2120AE" w:rsidRP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в котором уже есть все необходимые исходные данные и объемы для заполнения ВОР. Это было сделано специально, для того чтобы между файлами, на основе которых производится построение и заполнение основных чертежей, и файлами Ведомостей объемов работ не допускалось никаких разночтений. </w:t>
      </w:r>
    </w:p>
    <w:p w14:paraId="29656F7A" w14:textId="77777777" w:rsidR="002120AE" w:rsidRDefault="002120AE" w:rsidP="002120A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 ВОР не был включен в состав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отдельным листом, а вынесен как самостоятельный документ, исходя из производственной необходимости. </w:t>
      </w:r>
    </w:p>
    <w:p w14:paraId="33725ED5" w14:textId="77777777" w:rsidR="002120AE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7310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6E4632D0" wp14:editId="16184402">
            <wp:extent cx="6120130" cy="25634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DE1B" w14:textId="77777777" w:rsidR="002120AE" w:rsidRDefault="002120AE" w:rsidP="002120AE">
      <w:pPr>
        <w:spacing w:line="360" w:lineRule="auto"/>
        <w:ind w:left="-142"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7310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Рис.8</w:t>
      </w:r>
      <w:r w:rsidR="005727C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Ф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рагмент </w:t>
      </w:r>
      <w:r w:rsidR="00C8731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листа из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файла ВОР</w:t>
      </w:r>
      <w:r w:rsidR="00C87310">
        <w:rPr>
          <w:rFonts w:ascii="Times New Roman" w:hAnsi="Times New Roman" w:cs="Times New Roman"/>
          <w:color w:val="000000" w:themeColor="text1"/>
          <w:sz w:val="28"/>
          <w:szCs w:val="24"/>
        </w:rPr>
        <w:t>_ПС</w:t>
      </w:r>
    </w:p>
    <w:p w14:paraId="13D18BA7" w14:textId="77777777" w:rsidR="00C87310" w:rsidRPr="00C87310" w:rsidRDefault="00C87310" w:rsidP="002120AE">
      <w:pPr>
        <w:spacing w:line="360" w:lineRule="auto"/>
        <w:ind w:left="-142"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Как можно заменить, в этом файле так же предусмотрен протокол скрытия нулевых объемов. Так же можно обратить внимание на задублированные объемы работ в столбце «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Q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». Это было сделано для того, чтобы можно было отслеживать внесенные изменения по датам. Они не выводятся на печать и необходимы только для контроля версий. Если какой-то объем в какой-то момент времени будет отличаться от предыдущей версии, он подсветится красным цветом с помощью условного форматиро</w:t>
      </w:r>
      <w:r w:rsidR="001F116D">
        <w:rPr>
          <w:rFonts w:ascii="Times New Roman" w:hAnsi="Times New Roman" w:cs="Times New Roman"/>
          <w:color w:val="000000" w:themeColor="text1"/>
          <w:sz w:val="28"/>
          <w:szCs w:val="24"/>
        </w:rPr>
        <w:t>вания для того, чтобы обратить на это внимание пользователя и исключить вероятность случайных изменений.</w:t>
      </w:r>
    </w:p>
    <w:p w14:paraId="68E730F9" w14:textId="77777777" w:rsidR="00C87310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84EC037" w14:textId="77777777" w:rsidR="00C87310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030A5D7" w14:textId="77777777" w:rsidR="002120AE" w:rsidRDefault="002120AE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75571B38" w14:textId="77777777" w:rsidR="00677D2A" w:rsidRPr="00CC197F" w:rsidRDefault="00677D2A" w:rsidP="002120AE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677D2A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Работа с </w:t>
      </w:r>
      <w:r w:rsidRPr="00677D2A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Python</w:t>
      </w:r>
    </w:p>
    <w:p w14:paraId="29BC25B0" w14:textId="77777777" w:rsidR="00FF1F9A" w:rsidRDefault="00FF1F9A" w:rsidP="00677D2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Программ</w:t>
      </w:r>
      <w:r w:rsidR="005727CC">
        <w:rPr>
          <w:rFonts w:ascii="Times New Roman" w:hAnsi="Times New Roman" w:cs="Times New Roman"/>
          <w:color w:val="000000" w:themeColor="text1"/>
          <w:sz w:val="28"/>
          <w:szCs w:val="24"/>
        </w:rPr>
        <w:t>а делится на несколько модулей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31FE8B9C" w14:textId="77777777" w:rsidR="005727CC" w:rsidRDefault="005727CC" w:rsidP="005727CC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5727CC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3BF5D0AD" wp14:editId="60534F6B">
            <wp:extent cx="5143500" cy="36796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362" cy="36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9BC5" w14:textId="77777777" w:rsidR="005727CC" w:rsidRDefault="005727CC" w:rsidP="00677D2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9 – Схема взаимодействия модулей программы.</w:t>
      </w:r>
    </w:p>
    <w:p w14:paraId="35EA7B9B" w14:textId="77777777" w:rsidR="006E5CB9" w:rsidRDefault="00677D2A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делом необходимо </w:t>
      </w:r>
      <w:r w:rsidR="00CC197F">
        <w:rPr>
          <w:rFonts w:ascii="Times New Roman" w:hAnsi="Times New Roman" w:cs="Times New Roman"/>
          <w:color w:val="000000" w:themeColor="text1"/>
          <w:sz w:val="28"/>
          <w:szCs w:val="24"/>
        </w:rPr>
        <w:t>выгрузить данные для отрисовки опалубки секции подпорной стены.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этого будет использована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Python</w:t>
      </w:r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библиотека для работы с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>–</w:t>
      </w:r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O</w:t>
      </w:r>
      <w:proofErr w:type="spellStart"/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>penpyxl</w:t>
      </w:r>
      <w:proofErr w:type="spellEnd"/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6E5CB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Исходным является файл </w:t>
      </w:r>
      <w:r w:rsidR="006E5CB9" w:rsidRPr="006E5CB9">
        <w:rPr>
          <w:rFonts w:ascii="Times New Roman" w:hAnsi="Times New Roman" w:cs="Times New Roman"/>
          <w:color w:val="000000" w:themeColor="text1"/>
          <w:sz w:val="28"/>
          <w:szCs w:val="24"/>
        </w:rPr>
        <w:t>DATA_.xlsm</w:t>
      </w:r>
      <w:r w:rsidR="006E5CB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для успешной выгрузки данных необходимо, чтобы файл находился в одной папке с исполняемым файлом и имел расширение </w:t>
      </w:r>
      <w:r w:rsidR="006E5CB9" w:rsidRPr="006E5CB9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proofErr w:type="spellStart"/>
      <w:r w:rsidR="006E5CB9" w:rsidRPr="006E5CB9">
        <w:rPr>
          <w:rFonts w:ascii="Times New Roman" w:hAnsi="Times New Roman" w:cs="Times New Roman"/>
          <w:color w:val="000000" w:themeColor="text1"/>
          <w:sz w:val="28"/>
          <w:szCs w:val="24"/>
        </w:rPr>
        <w:t>xlsm</w:t>
      </w:r>
      <w:proofErr w:type="spellEnd"/>
      <w:r w:rsidR="006E5CB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(из-за особенностей работы библиотеки).</w:t>
      </w:r>
    </w:p>
    <w:p w14:paraId="7F94B522" w14:textId="77777777" w:rsidR="00D359EA" w:rsidRDefault="006E5CB9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Алгоритм считывания данных заключается в том, что после открытия файла исходных данных происходит последовательный проход по ячейкам начиная со стартовой и данные записываются в объект класса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. Число строк в столбце постоянно и каждая переменная имеет свой постоянный адрес. Число столбцов варьируется в зависимости от количества секций подпорной стены, и программа продолжает считывать их, пока не наткнется на пустой столбец.</w:t>
      </w:r>
    </w:p>
    <w:p w14:paraId="06F5D2AA" w14:textId="77777777"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Параллельно при вводе данных производится конвертация единиц всех линейных размеров из метров в миллиметры.</w:t>
      </w:r>
    </w:p>
    <w:p w14:paraId="1F9F7A3C" w14:textId="77777777" w:rsidR="00BF3E8E" w:rsidRDefault="00D359EA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Каждая секция является объектом класса 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</w:rPr>
        <w:t>, который</w:t>
      </w:r>
      <w:r w:rsidR="001945A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включает в себя 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информацию из всех ячеек, представленных на </w:t>
      </w:r>
      <w:r w:rsidR="003D5BAB" w:rsidRPr="003D5BAB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Рис.2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описывающих положение и характеристики конкретной секции. </w:t>
      </w:r>
    </w:p>
    <w:p w14:paraId="4421054C" w14:textId="77777777" w:rsidR="00BF3E8E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Программа работает со списком объектов класса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Этот список хранится в классе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Walls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1D5029C" w14:textId="77777777" w:rsidR="00BF3E8E" w:rsidRPr="00BF3E8E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Листинг 1.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С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>lass</w:t>
      </w:r>
      <w:proofErr w:type="spellEnd"/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>Walls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F3E8E" w14:paraId="644F4912" w14:textId="77777777" w:rsidTr="00BF3E8E">
        <w:tc>
          <w:tcPr>
            <w:tcW w:w="9628" w:type="dxa"/>
          </w:tcPr>
          <w:p w14:paraId="23D1F7E2" w14:textId="77777777" w:rsidR="00BF3E8E" w:rsidRP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F3E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F3E8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Walls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F3E8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object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491F7171" w14:textId="77777777" w:rsidR="00BF3E8E" w:rsidRP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name: </w:t>
            </w:r>
            <w:r w:rsidRPr="00BF3E8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str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F3E8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Название</w:t>
            </w:r>
            <w:r w:rsidRPr="00BF3E8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сооружения</w:t>
            </w:r>
          </w:p>
          <w:p w14:paraId="564FDBCF" w14:textId="77777777" w:rsid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total_count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#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Колличество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секций в сооружении</w:t>
            </w:r>
          </w:p>
          <w:p w14:paraId="50B07348" w14:textId="77777777" w:rsid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sections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[]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 Список классов(Wall) параметров секции</w:t>
            </w:r>
          </w:p>
          <w:p w14:paraId="1C437E41" w14:textId="77777777" w:rsidR="00BF3E8E" w:rsidRP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sections_coors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[]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# Список списков координат секций </w:t>
            </w:r>
          </w:p>
        </w:tc>
      </w:tr>
    </w:tbl>
    <w:p w14:paraId="50B31FFD" w14:textId="77777777" w:rsidR="00BF3E8E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2DF0EB2" w14:textId="77777777" w:rsidR="00A34DE0" w:rsidRDefault="00BF3E8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После выгрузки необходимой информации начинается этап отрисовки чертежа в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работы 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proofErr w:type="spellEnd"/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была использована библиотека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начала работы модуля необходимо открыть чертеж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зайти в пространство модели, иначе программа выдаст ошибку. Первым шагом пользователю необходимо задать точку вставк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и</w:t>
      </w:r>
      <w:r w:rsidR="00FF5E5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</w:t>
      </w:r>
      <w:proofErr w:type="spellStart"/>
      <w:r w:rsidR="00FF5E59"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incert_point</w:t>
      </w:r>
      <w:proofErr w:type="spellEnd"/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. Программа считает координаты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, введенные пользователем и з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апишет только координату Х, а в качестве координаты У - будет использован параметр //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foundation</w:t>
      </w:r>
      <w:r w:rsidR="00A34DE0" w:rsidRPr="00A34DE0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base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. Это связано с необходимостью выстраивать опалубочный в Балтийской системе высот и получать все дальнейшие отметки в корректном формате.</w:t>
      </w:r>
    </w:p>
    <w:p w14:paraId="424377B7" w14:textId="77777777" w:rsidR="00B62FB8" w:rsidRDefault="00B62FB8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Построение видов производится исходя из топологии, она показывает какие точки должны соединиться между собой в отрезки и для всех секций одинаковая. Список координат для каждой секции тоже повторяется, а вот значения координат всегда разные. </w:t>
      </w:r>
    </w:p>
    <w:p w14:paraId="3154720A" w14:textId="77777777"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Следующим этапом является заполнение списка координат 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t>дл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я каждого вида опалубочного чертежа секции подпорной стенки.</w:t>
      </w:r>
      <w:r w:rsidR="00735CF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каждой секции 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записывается отдельный список координат с учетом заданных расстояний между видами и отсчитывается от нуля (</w:t>
      </w:r>
      <w:r w:rsidR="00974DFD" w:rsidRPr="00B62FB8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см. Приложение 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t>).</w:t>
      </w:r>
    </w:p>
    <w:p w14:paraId="0FA7A9DA" w14:textId="77777777" w:rsidR="005C6653" w:rsidRDefault="005C6653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В качестве примера разберем фрагмент программы, который ра</w:t>
      </w:r>
      <w:r w:rsidR="00CF79FB">
        <w:rPr>
          <w:rFonts w:ascii="Times New Roman" w:hAnsi="Times New Roman" w:cs="Times New Roman"/>
          <w:color w:val="000000" w:themeColor="text1"/>
          <w:sz w:val="28"/>
          <w:szCs w:val="24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считывает координаты вида 1-1</w:t>
      </w:r>
    </w:p>
    <w:p w14:paraId="2E2BB6DC" w14:textId="77777777" w:rsidR="00735CFE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34DE0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71A9C27" wp14:editId="52E56DAB">
            <wp:extent cx="3276600" cy="272245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3184" cy="27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DE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5E12E545" w14:textId="77777777" w:rsidR="00974DFD" w:rsidRDefault="00735CF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10 – Схема расстановки координат топологии вида 1-1</w:t>
      </w:r>
    </w:p>
    <w:tbl>
      <w:tblPr>
        <w:tblStyle w:val="a6"/>
        <w:tblpPr w:leftFromText="180" w:rightFromText="180" w:vertAnchor="text" w:horzAnchor="margin" w:tblpX="-431" w:tblpY="497"/>
        <w:tblW w:w="10219" w:type="dxa"/>
        <w:tblLook w:val="04A0" w:firstRow="1" w:lastRow="0" w:firstColumn="1" w:lastColumn="0" w:noHBand="0" w:noVBand="1"/>
      </w:tblPr>
      <w:tblGrid>
        <w:gridCol w:w="10219"/>
      </w:tblGrid>
      <w:tr w:rsidR="00FF5E59" w:rsidRPr="007A0E34" w14:paraId="6C11AA29" w14:textId="77777777" w:rsidTr="00FF5E59">
        <w:trPr>
          <w:trHeight w:val="4288"/>
        </w:trPr>
        <w:tc>
          <w:tcPr>
            <w:tcW w:w="10219" w:type="dxa"/>
          </w:tcPr>
          <w:p w14:paraId="15F26F9F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#Вид 1-1</w:t>
            </w:r>
          </w:p>
          <w:p w14:paraId="10B0DB4A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#Задаем точку начала координат чтобы каждый вид считать от 0.0 а не прибавлять все расстояния в каждой точке</w:t>
            </w:r>
          </w:p>
          <w:p w14:paraId="6BD96605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</w:p>
          <w:p w14:paraId="0E2BBA3E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input_data.leght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View_l1,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</w:p>
          <w:p w14:paraId="3E9489B5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373AC89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#7</w:t>
            </w:r>
          </w:p>
          <w:p w14:paraId="67AEDE0E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3A89BA92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input_data.t2))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#8 </w:t>
            </w:r>
          </w:p>
          <w:p w14:paraId="50C733B4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051750DE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input_data.t1))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#9</w:t>
            </w:r>
          </w:p>
          <w:p w14:paraId="6A860B45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336B3FDE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,        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input_data.height_start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#10</w:t>
            </w:r>
          </w:p>
          <w:p w14:paraId="347DED68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5E098CBD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input_data.top_wall_width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input_data.height_start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#11</w:t>
            </w:r>
          </w:p>
          <w:p w14:paraId="2F692652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6FEFF4B3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input_data.bottom_wall_width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input_data.t3))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#12</w:t>
            </w:r>
          </w:p>
          <w:p w14:paraId="638B59DB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740316E0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input_data.foundation_width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input_data.t4))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#13</w:t>
            </w:r>
          </w:p>
          <w:p w14:paraId="359173EE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2819424F" w14:textId="77777777" w:rsidR="00FF5E59" w:rsidRPr="005C6653" w:rsidRDefault="00FF5E59" w:rsidP="00FF5E59">
            <w:pPr>
              <w:spacing w:line="360" w:lineRule="auto"/>
              <w:ind w:left="29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input_data.foundation_width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#14</w:t>
            </w:r>
          </w:p>
        </w:tc>
      </w:tr>
    </w:tbl>
    <w:p w14:paraId="7CB9E273" w14:textId="77777777" w:rsidR="005C6653" w:rsidRPr="00BF3E8E" w:rsidRDefault="005C6653" w:rsidP="005C665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2. Расчет координат вида 1-1</w:t>
      </w:r>
    </w:p>
    <w:p w14:paraId="023143DA" w14:textId="77777777" w:rsidR="005C6653" w:rsidRDefault="005C6653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704AF3A" w14:textId="77777777" w:rsidR="005C6653" w:rsidRDefault="00FF5E59" w:rsidP="00FF5E5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Для каждого вида задается своя точка </w:t>
      </w:r>
      <w:proofErr w:type="spellStart"/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start_coordinates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Это необходимо для того чтобы следующие координаты вида можно было отсчитывать не от общего нуля </w:t>
      </w:r>
      <w:proofErr w:type="spellStart"/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incert_point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а от своего локального – левой нижней точки вида. Каждая точка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</w:t>
      </w:r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art_coordinates</w:t>
      </w:r>
      <w:proofErr w:type="spellEnd"/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учитывает расстояние между видами внутри модели. Это расстояние задается с помощью переменных внутри кода программы.</w:t>
      </w:r>
    </w:p>
    <w:p w14:paraId="49C32448" w14:textId="77777777" w:rsidR="00FF5E59" w:rsidRDefault="00FF5E59" w:rsidP="00FF5E5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3. Переменные, описывающие расстояния между видами.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F5E59" w14:paraId="6B2A3F0A" w14:textId="77777777" w:rsidTr="00FF5E59">
        <w:tc>
          <w:tcPr>
            <w:tcW w:w="9628" w:type="dxa"/>
          </w:tcPr>
          <w:p w14:paraId="5E53B153" w14:textId="77777777" w:rsidR="00FF5E59" w:rsidRDefault="00FF5E59" w:rsidP="00FF5E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Line_distance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85000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двух видовых рамок секций</w:t>
            </w:r>
          </w:p>
          <w:p w14:paraId="4BC6AED1" w14:textId="77777777" w:rsidR="00FF5E59" w:rsidRDefault="00FF5E59" w:rsidP="00FF5E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View_l1 = 5000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фасадом и сечением 1-1 (по горизонтали)</w:t>
            </w:r>
          </w:p>
          <w:p w14:paraId="202D76D2" w14:textId="77777777" w:rsidR="00FF5E59" w:rsidRDefault="00FF5E59" w:rsidP="00FF5E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View_l2 = 5000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сечением 1-1 и сечением 2-2 (по горизонтали)</w:t>
            </w:r>
          </w:p>
          <w:p w14:paraId="0B34298A" w14:textId="77777777" w:rsidR="00FF5E59" w:rsidRDefault="00FF5E59" w:rsidP="00FF5E5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View_l3 =  10000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фасадом и планом (по вертикали)</w:t>
            </w:r>
          </w:p>
        </w:tc>
      </w:tr>
    </w:tbl>
    <w:p w14:paraId="4EC14D68" w14:textId="77777777" w:rsidR="00FF5E59" w:rsidRDefault="00FF5E59" w:rsidP="00FF5E59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14:paraId="68C36279" w14:textId="77777777" w:rsidR="00CF79FB" w:rsidRPr="00CF79FB" w:rsidRDefault="00CF79FB" w:rsidP="00FF5E5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F79FB">
        <w:rPr>
          <w:rFonts w:ascii="Times New Roman" w:hAnsi="Times New Roman" w:cs="Times New Roman"/>
          <w:color w:val="000000" w:themeColor="text1"/>
          <w:sz w:val="28"/>
          <w:szCs w:val="24"/>
        </w:rPr>
        <w:t>Далее произво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дится заполнение массива топологии списками, содержащими в себе начало и конец отрезка.</w:t>
      </w:r>
    </w:p>
    <w:p w14:paraId="2AA5B80A" w14:textId="77777777" w:rsidR="00CF79FB" w:rsidRPr="00FF5E59" w:rsidRDefault="00CF79FB" w:rsidP="00CF79FB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4. Заполнение массива топологии вида 1-1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F79FB" w:rsidRPr="007A0E34" w14:paraId="6DF03336" w14:textId="77777777" w:rsidTr="00CF79FB">
        <w:tc>
          <w:tcPr>
            <w:tcW w:w="9628" w:type="dxa"/>
          </w:tcPr>
          <w:p w14:paraId="329229AE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</w:t>
            </w: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</w:t>
            </w:r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[]</w:t>
            </w:r>
          </w:p>
          <w:p w14:paraId="2C55CE15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2CFB53F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CF79FB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Вид</w:t>
            </w:r>
            <w:r w:rsidRPr="00CF79FB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1-1</w:t>
            </w:r>
          </w:p>
          <w:p w14:paraId="256925E1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([7,8])</w:t>
            </w:r>
          </w:p>
          <w:p w14:paraId="4DDEE31B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([8,9])</w:t>
            </w:r>
          </w:p>
          <w:p w14:paraId="7ABB6FC0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([9,10])</w:t>
            </w:r>
          </w:p>
          <w:p w14:paraId="03BB1D01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([10,11])</w:t>
            </w:r>
          </w:p>
          <w:p w14:paraId="3C545368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([11,12])</w:t>
            </w:r>
          </w:p>
          <w:p w14:paraId="0A107E6C" w14:textId="77777777" w:rsidR="00CF79FB" w:rsidRPr="007A0E34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([12,13])</w:t>
            </w:r>
          </w:p>
          <w:p w14:paraId="35CEAD35" w14:textId="77777777" w:rsidR="00CF79FB" w:rsidRPr="007A0E34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([13,14])</w:t>
            </w:r>
          </w:p>
          <w:p w14:paraId="54D79807" w14:textId="77777777" w:rsidR="00CF79FB" w:rsidRPr="007A0E34" w:rsidRDefault="00CF79FB" w:rsidP="00CF79F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proofErr w:type="spellStart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([14,7])</w:t>
            </w:r>
          </w:p>
        </w:tc>
      </w:tr>
    </w:tbl>
    <w:p w14:paraId="32E98352" w14:textId="77777777" w:rsidR="005C6653" w:rsidRPr="007A0E34" w:rsidRDefault="005C6653" w:rsidP="00CF79F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</w:p>
    <w:p w14:paraId="435FBF6C" w14:textId="77777777" w:rsidR="009224A1" w:rsidRDefault="00974DFD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составления списка координат и топологии начинается отрисовка видов с простановкой необходимых размеров 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текста. </w:t>
      </w:r>
    </w:p>
    <w:p w14:paraId="4B3F7BE2" w14:textId="77777777" w:rsidR="00AA72AA" w:rsidRDefault="00AA72AA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Каждый элемент чертежа должен располагаться на своем слое. Это необходимо для соблюдения стиля печати каждого элемента (контурные линии выводятся толще, чем размерные и т.д.). Чтобы слой мог быть выбран – он должен уже существовать в модели.</w:t>
      </w:r>
    </w:p>
    <w:p w14:paraId="5D806B49" w14:textId="77777777" w:rsidR="00AA72AA" w:rsidRDefault="00AA72AA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Для переключения слоя используется переменная:</w:t>
      </w:r>
    </w:p>
    <w:p w14:paraId="22A0B5B9" w14:textId="77777777" w:rsidR="00AA72AA" w:rsidRPr="00AA72AA" w:rsidRDefault="00AA72AA" w:rsidP="00AA72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proofErr w:type="spellStart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acad.doc.ActiveLayer</w:t>
      </w:r>
      <w:proofErr w:type="spellEnd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= </w:t>
      </w:r>
      <w:proofErr w:type="spellStart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acad.doc.Layers.Item</w:t>
      </w:r>
      <w:proofErr w:type="spellEnd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("</w:t>
      </w:r>
      <w:proofErr w:type="spellStart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Contur</w:t>
      </w:r>
      <w:proofErr w:type="spellEnd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")</w:t>
      </w:r>
    </w:p>
    <w:p w14:paraId="0A684AC2" w14:textId="77777777" w:rsidR="00974DFD" w:rsidRDefault="00974DFD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Отрисовка делится на несколько этапов</w:t>
      </w:r>
      <w:r w:rsidRPr="009224A1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5E08B211" w14:textId="77777777" w:rsidR="00974DFD" w:rsidRDefault="00974DFD" w:rsidP="00974DFD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974DF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Отрисовка контура видов. 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 в</w:t>
      </w:r>
      <w:r w:rsidRPr="00974DF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</w:t>
      </w:r>
      <w:r w:rsidRPr="009224A1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Contur</w:t>
      </w:r>
      <w:proofErr w:type="spellEnd"/>
      <w:r w:rsidRPr="009224A1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0EA41BDB" w14:textId="77777777" w:rsidR="00F23B49" w:rsidRDefault="00B62FB8" w:rsidP="00B62FB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</w:t>
      </w:r>
      <w:r w:rsidR="00F23B49">
        <w:rPr>
          <w:rFonts w:ascii="Times New Roman" w:hAnsi="Times New Roman" w:cs="Times New Roman"/>
          <w:color w:val="000000" w:themeColor="text1"/>
          <w:sz w:val="28"/>
          <w:szCs w:val="24"/>
        </w:rPr>
        <w:t>трисовка производится отрезками с помощью метода:</w:t>
      </w:r>
    </w:p>
    <w:p w14:paraId="48CD66B1" w14:textId="77777777" w:rsidR="00B62FB8" w:rsidRDefault="00F23B49" w:rsidP="00B62FB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 w:rsidRPr="007A0E3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acad.model.AddLine</w:t>
      </w:r>
      <w:proofErr w:type="spellEnd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(</w:t>
      </w:r>
      <w:proofErr w:type="spellStart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start_point</w:t>
      </w:r>
      <w:proofErr w:type="spellEnd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, </w:t>
      </w:r>
      <w:proofErr w:type="spellStart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end_point</w:t>
      </w:r>
      <w:proofErr w:type="spellEnd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)</w:t>
      </w:r>
    </w:p>
    <w:p w14:paraId="0AE96EBE" w14:textId="77777777" w:rsidR="00F23B49" w:rsidRPr="00F23B49" w:rsidRDefault="00F23B49" w:rsidP="00B62FB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метод принимает начальную и конечную точку отрезка, которые являются объектами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APoint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класс библиотеки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proofErr w:type="spellEnd"/>
      <w:r w:rsidRPr="00F23B49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384A2BB7" w14:textId="77777777" w:rsidR="00974DFD" w:rsidRDefault="00C74F2E" w:rsidP="00974DFD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Простановка размеров и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отметок уровня. Производится в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Size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48A7DC94" w14:textId="52A7C1E2" w:rsidR="007A0E34" w:rsidRPr="007A0E34" w:rsidRDefault="007A0E34" w:rsidP="00F23B4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Отрисовка размерный линий производится в двух масштабах (1:100; 1:50), соответственно в двух размерных стилях </w:t>
      </w:r>
      <w:r w:rsidRPr="007A0E34">
        <w:rPr>
          <w:rFonts w:ascii="Times New Roman" w:hAnsi="Times New Roman" w:cs="Times New Roman"/>
          <w:color w:val="000000" w:themeColor="text1"/>
          <w:sz w:val="28"/>
          <w:szCs w:val="24"/>
        </w:rPr>
        <w:t>'LIN100'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</w:t>
      </w:r>
      <w:r w:rsidRPr="007A0E34">
        <w:rPr>
          <w:rFonts w:ascii="Times New Roman" w:hAnsi="Times New Roman" w:cs="Times New Roman"/>
          <w:color w:val="000000" w:themeColor="text1"/>
          <w:sz w:val="28"/>
          <w:szCs w:val="24"/>
        </w:rPr>
        <w:t>'LIN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50</w:t>
      </w:r>
      <w:r w:rsidRPr="007A0E34">
        <w:rPr>
          <w:rFonts w:ascii="Times New Roman" w:hAnsi="Times New Roman" w:cs="Times New Roman"/>
          <w:color w:val="000000" w:themeColor="text1"/>
          <w:sz w:val="28"/>
          <w:szCs w:val="24"/>
        </w:rPr>
        <w:t>'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корректного вывода я создала функцию </w:t>
      </w:r>
      <w:proofErr w:type="spellStart"/>
      <w:r w:rsidRPr="007A0E34">
        <w:rPr>
          <w:rFonts w:ascii="Times New Roman" w:hAnsi="Times New Roman" w:cs="Times New Roman"/>
          <w:color w:val="000000" w:themeColor="text1"/>
          <w:sz w:val="28"/>
          <w:szCs w:val="24"/>
        </w:rPr>
        <w:t>GetSizePoint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Она принимает две координаты – начало и конец размерной линии, </w:t>
      </w:r>
      <w:r w:rsidR="00B262B5">
        <w:rPr>
          <w:rFonts w:ascii="Times New Roman" w:hAnsi="Times New Roman" w:cs="Times New Roman"/>
          <w:color w:val="000000" w:themeColor="text1"/>
          <w:sz w:val="28"/>
          <w:szCs w:val="24"/>
        </w:rPr>
        <w:t>направление размера (задается через угол в радианах) и местоположение размерной линии (задается длиной). Результатом работы функции является вывод трех координат, необходимых для простановки размера.</w:t>
      </w:r>
    </w:p>
    <w:p w14:paraId="107BEA45" w14:textId="654BAED1" w:rsidR="00F23B49" w:rsidRDefault="00F23B49" w:rsidP="00F23B4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Отрисовка размерных линий производится с помощью метода</w:t>
      </w:r>
      <w:r w:rsidR="00B262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="00B262B5" w:rsidRPr="00B262B5">
        <w:rPr>
          <w:rFonts w:ascii="Times New Roman" w:hAnsi="Times New Roman" w:cs="Times New Roman"/>
          <w:color w:val="000000" w:themeColor="text1"/>
          <w:sz w:val="28"/>
          <w:szCs w:val="24"/>
        </w:rPr>
        <w:t>AddDimRotated</w:t>
      </w:r>
      <w:proofErr w:type="spellEnd"/>
      <w:r w:rsidR="00B262B5">
        <w:rPr>
          <w:rFonts w:ascii="Times New Roman" w:hAnsi="Times New Roman" w:cs="Times New Roman"/>
          <w:color w:val="000000" w:themeColor="text1"/>
          <w:sz w:val="28"/>
          <w:szCs w:val="24"/>
        </w:rPr>
        <w:t>, который принимает</w:t>
      </w:r>
      <w:r w:rsidR="0017650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три</w:t>
      </w:r>
      <w:r w:rsidR="00B262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координаты </w:t>
      </w:r>
      <w:r w:rsidR="0017650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угол направления размера. Это необходимо для более точного позиционирования размера в режиме линейной отрисовки. Метод, принимающий только три точки – </w:t>
      </w:r>
      <w:proofErr w:type="spellStart"/>
      <w:r w:rsidR="00176505">
        <w:rPr>
          <w:rFonts w:ascii="Times New Roman" w:hAnsi="Times New Roman" w:cs="Times New Roman"/>
          <w:color w:val="000000" w:themeColor="text1"/>
          <w:sz w:val="28"/>
          <w:szCs w:val="24"/>
        </w:rPr>
        <w:t>отрисовывает</w:t>
      </w:r>
      <w:proofErr w:type="spellEnd"/>
      <w:r w:rsidR="0017650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995C8E">
        <w:rPr>
          <w:rFonts w:ascii="Times New Roman" w:hAnsi="Times New Roman" w:cs="Times New Roman"/>
          <w:color w:val="000000" w:themeColor="text1"/>
          <w:sz w:val="28"/>
          <w:szCs w:val="24"/>
        </w:rPr>
        <w:t>параллельный размер.</w:t>
      </w:r>
    </w:p>
    <w:p w14:paraId="7CD703EC" w14:textId="77777777" w:rsidR="00F23B49" w:rsidRPr="00F23B49" w:rsidRDefault="00F23B49" w:rsidP="00F23B4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FBE710A" w14:textId="77777777" w:rsidR="00C74F2E" w:rsidRDefault="00C74F2E" w:rsidP="00974DFD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Создание таблицы ведом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>ости объемов работ. Производится в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Border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280373A9" w14:textId="77777777" w:rsidR="00C74F2E" w:rsidRDefault="00C74F2E" w:rsidP="00C74F2E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Простановка названий видов. 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Text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2778EADF" w14:textId="77777777" w:rsidR="00AA72AA" w:rsidRDefault="00AA72AA" w:rsidP="00C74F2E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Отрисовка рамки – границы всех чертежей конкретной секции.</w:t>
      </w:r>
      <w:r w:rsidRPr="00AA72A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Производится в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Notes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, не выводящимся на печать.</w:t>
      </w:r>
    </w:p>
    <w:p w14:paraId="64D723A2" w14:textId="77777777" w:rsidR="00C74F2E" w:rsidRPr="00C74F2E" w:rsidRDefault="00C74F2E" w:rsidP="00C74F2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этом заканчивается работа с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Autocad.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Далее программа завершает свою работу или начинается работа с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Tekla</w:t>
      </w:r>
      <w:proofErr w:type="spellEnd"/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Structures</w:t>
      </w:r>
      <w:proofErr w:type="spellEnd"/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2C7EE7A7" w14:textId="77777777" w:rsidR="00C74F2E" w:rsidRPr="00C74F2E" w:rsidRDefault="00C74F2E" w:rsidP="00C74F2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Дополнительно стоит отметить, что в программа учитывает переменную высоту подпорной стенки при отрисовки видов. Если у секции постоянная высота, то программа не отрисует вид 2-2 потому, что в нем нет необходимости.</w:t>
      </w:r>
    </w:p>
    <w:p w14:paraId="1B89B76E" w14:textId="77777777" w:rsidR="00C74F2E" w:rsidRPr="00C74F2E" w:rsidRDefault="00C74F2E" w:rsidP="00C74F2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D4EAE90" w14:textId="77777777"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1E8B7540" w14:textId="77777777" w:rsidR="00735CFE" w:rsidRDefault="00735CF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71DCECC" w14:textId="77777777" w:rsidR="001945AC" w:rsidRPr="001945AC" w:rsidRDefault="00A34DE0" w:rsidP="00541DD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7D934AF0" w14:textId="77777777" w:rsidR="00677D2A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7460C6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Перспективное развитие программы и ее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дальнейшее</w:t>
      </w:r>
      <w:r w:rsidRPr="007460C6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применение</w:t>
      </w:r>
    </w:p>
    <w:p w14:paraId="16AEC96F" w14:textId="77777777" w:rsidR="007460C6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Эта программа разработана для автоматизации процесса выпуска рабочей документации по комплектам монолитных железобетонных 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подпорных стен уголкового типа на базе проектного института </w:t>
      </w:r>
      <w:proofErr w:type="spellStart"/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>Гипростроймост</w:t>
      </w:r>
      <w:proofErr w:type="spellEnd"/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A725EB2" w14:textId="77777777" w:rsidR="007460C6" w:rsidRPr="007460C6" w:rsidRDefault="007460C6" w:rsidP="004C5A1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первую очередь она предназначена для сокращения времени на работу с рутинными задачами, которые циклично повторяются в больших количествах и практически не претерпевают изменений. В частности, это отрисовка опалубочных чертежей. 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>Опалубочные чертежи — это детализированные схемы, по которым изготавливается опалубка для бетонирования подпорной стены. Они должны точно отражать геометрию конструкции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ее положение в пространстве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>, расположение закладных элементов и технологические особенности бетонирования.</w:t>
      </w:r>
    </w:p>
    <w:p w14:paraId="20A7B56C" w14:textId="77777777" w:rsidR="004C5A1B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Подпорные стены часто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имеют типизированное поперечное сечение лишь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 небольшими изменениями (высота, длина,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отметка подошвы фундамента,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армирование)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 w:rsidR="004C5A1B" w:rsidRPr="004C5A1B">
        <w:rPr>
          <w:rFonts w:ascii="Times New Roman" w:hAnsi="Times New Roman" w:cs="Times New Roman"/>
          <w:color w:val="000000" w:themeColor="text1"/>
          <w:sz w:val="28"/>
          <w:szCs w:val="24"/>
        </w:rPr>
        <w:t>Ручное черчение занимает много времени и повышает риск ошибок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связанных с не одновременным внесением изменений в различные составные части проекта. Можно легко поменять геометрию секции в чертеже 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но не изменить эти данные в ведомости объемов работ и наоборот. В таком случае, данные на разных листах проекта будут отличаться друг от друга и придется затрачивать дополнительные усилия на перепроверку и установление достоверных значений. </w:t>
      </w:r>
    </w:p>
    <w:p w14:paraId="5CE7B325" w14:textId="77777777" w:rsidR="00C34121" w:rsidRDefault="004C5A1B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Таким образом - основным посылом создания этой программы является </w:t>
      </w:r>
      <w:r w:rsidRPr="00735CFE">
        <w:rPr>
          <w:rFonts w:ascii="Times New Roman" w:hAnsi="Times New Roman" w:cs="Times New Roman"/>
          <w:color w:val="000000" w:themeColor="text1"/>
          <w:sz w:val="28"/>
          <w:szCs w:val="24"/>
        </w:rPr>
        <w:t>желание не только увеличить скорость разработки документации, но стремление добиться соответствия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между собой всей информации, представленной в проекте. Так же разработка всех последующих схожий проектов на основе одной программы позволит добиться полного единообразия оформления чертежей</w:t>
      </w:r>
      <w:r w:rsidR="00A7310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по всему проектному институту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не допускать </w:t>
      </w:r>
      <w:r w:rsidR="00A7310C">
        <w:rPr>
          <w:rFonts w:ascii="Times New Roman" w:hAnsi="Times New Roman" w:cs="Times New Roman"/>
          <w:color w:val="000000" w:themeColor="text1"/>
          <w:sz w:val="28"/>
          <w:szCs w:val="24"/>
        </w:rPr>
        <w:t>разночтений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пределах одного объекта строительства.</w:t>
      </w:r>
    </w:p>
    <w:p w14:paraId="3FD07426" w14:textId="77777777" w:rsidR="00A7310C" w:rsidRDefault="00A7310C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В </w:t>
      </w:r>
      <w:r w:rsidR="00995DE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дальнейшем я вижу развитие разработанной программы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добавлении отрисовки </w:t>
      </w:r>
      <w:r w:rsidR="00995DE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не только опалубочных, но 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арматурных чертежей</w:t>
      </w:r>
      <w:r w:rsidR="00995DE9">
        <w:rPr>
          <w:rFonts w:ascii="Times New Roman" w:hAnsi="Times New Roman" w:cs="Times New Roman"/>
          <w:color w:val="000000" w:themeColor="text1"/>
          <w:sz w:val="28"/>
          <w:szCs w:val="24"/>
        </w:rPr>
        <w:t>. Вся информация, необходимая для определения размера и позиционирования каждого стержня внутри контуров подпорной стены, уже содержится в данном проекте. Конфигурацию они имеют практически идентичную от стенки к стенке и могут нуждаться лишь в незначительной корректировке вручную. На данном этапе разработки данная функция не рассматривалась ввиду большей детализации арматурного чертежа по сравнению с опалубочным, что влечет за собой большую трудоемкость разработки.</w:t>
      </w:r>
    </w:p>
    <w:p w14:paraId="3B04AA40" w14:textId="77777777" w:rsidR="00995DE9" w:rsidRDefault="00995DE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Еще одним этапом доработки я вижу возможность добавления в проект возможности позиционирования и отрисовки свайного поля. Да, подпорные стенки тоже могут быть со свайным фундаментом. В чем заключается практический интерес автоматизации? В возможности автоматической расстановки свай с соблюдением необходимых требований</w:t>
      </w:r>
      <w:r w:rsidR="00D8188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СП 22.13330.2016 – «Основания зданий и сооружений»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и учетом необходимых расчетных характеристик.</w:t>
      </w:r>
    </w:p>
    <w:p w14:paraId="3D0427ED" w14:textId="77777777" w:rsidR="00995DE9" w:rsidRDefault="00995DE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Так же я бы хотела в будущем развить эту программу и добавить в нее отрисовку ростверков и опор, так как они тоже имеют практически идентичную конфигурацию и в одном отдельном сооружении их может быть довольно большое количество.</w:t>
      </w:r>
    </w:p>
    <w:p w14:paraId="637C7E4C" w14:textId="77777777" w:rsidR="00541DDC" w:rsidRDefault="00541DDC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Так же хотелось бы добавить в программу возможность работы с динамическими блоками и напрямую обращаться и записывать их атрибуты.</w:t>
      </w:r>
      <w:r w:rsidR="00EE1A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Это позволит заметно расширить функционал и добавить отрисовку таких вещей как: обозначение вида сечения, </w:t>
      </w:r>
      <w:proofErr w:type="spellStart"/>
      <w:r w:rsidR="00EE1A94">
        <w:rPr>
          <w:rFonts w:ascii="Times New Roman" w:hAnsi="Times New Roman" w:cs="Times New Roman"/>
          <w:color w:val="000000" w:themeColor="text1"/>
          <w:sz w:val="28"/>
          <w:szCs w:val="24"/>
        </w:rPr>
        <w:t>мультивыноски</w:t>
      </w:r>
      <w:proofErr w:type="spellEnd"/>
      <w:r w:rsidR="00EE1A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прочие динамические блоки.</w:t>
      </w:r>
    </w:p>
    <w:p w14:paraId="3A060339" w14:textId="77777777" w:rsidR="001F116D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13B684D7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116D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Приложения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:</w:t>
      </w:r>
    </w:p>
    <w:p w14:paraId="5C12EB7E" w14:textId="77777777" w:rsidR="001F116D" w:rsidRDefault="001F116D" w:rsidP="001F116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Приложение 1.</w:t>
      </w:r>
    </w:p>
    <w:p w14:paraId="5CE1343D" w14:textId="77777777" w:rsidR="001F116D" w:rsidRPr="001F116D" w:rsidRDefault="001F116D" w:rsidP="001F116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Общий вид вкладки _ПС в 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5569" w:rsidRP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 всеми исходными данными</w:t>
      </w:r>
      <w:r w:rsidR="000B0950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параметрами искусственного сооружения ИССО1.1.1 и его составляющих.</w:t>
      </w:r>
    </w:p>
    <w:p w14:paraId="469DDE7A" w14:textId="77777777" w:rsidR="001F116D" w:rsidRDefault="000B0950" w:rsidP="001F116D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0B0950">
        <w:rPr>
          <w:noProof/>
          <w:lang w:eastAsia="ru-RU"/>
        </w:rPr>
        <w:drawing>
          <wp:inline distT="0" distB="0" distL="0" distR="0" wp14:anchorId="46AD095F" wp14:editId="774D4997">
            <wp:extent cx="6120130" cy="549199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9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CD1C0" w14:textId="77777777" w:rsidR="001F116D" w:rsidRDefault="000B0950" w:rsidP="000B095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* - зеленые ячейки заполняются вручную, белые – вычисляются автоматически.</w:t>
      </w:r>
    </w:p>
    <w:p w14:paraId="36B78E03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ACFEC12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5A0465B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0B7E668" w14:textId="77777777" w:rsidR="001F116D" w:rsidRDefault="001F116D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A0ED2FD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2.</w:t>
      </w:r>
    </w:p>
    <w:p w14:paraId="15C0F806" w14:textId="77777777" w:rsidR="001F116D" w:rsidRPr="001F116D" w:rsidRDefault="001F116D" w:rsidP="001F116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Общий вид вкладки ВОР_ПС в 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5569" w:rsidRP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 всеми расчетными и ссылочными значениями объемов. </w:t>
      </w:r>
    </w:p>
    <w:p w14:paraId="26F7C16E" w14:textId="77777777" w:rsidR="001F116D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116D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B0D1C04" wp14:editId="70F8B086">
            <wp:extent cx="6120130" cy="38811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607C" w14:textId="77777777" w:rsidR="001F116D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DB623C4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F86E690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5480810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76A4147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257171C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721E7099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4D29F36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F329762" w14:textId="77777777" w:rsidR="000B0950" w:rsidRDefault="000B0950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2E6705C" w14:textId="77777777" w:rsidR="00215569" w:rsidRDefault="0021556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D71204F" w14:textId="77777777" w:rsidR="00152CEB" w:rsidRDefault="000B0950" w:rsidP="002155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3.</w:t>
      </w:r>
    </w:p>
    <w:p w14:paraId="57F15AF4" w14:textId="77777777" w:rsidR="000B0950" w:rsidRDefault="000B0950" w:rsidP="000B095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Общий вид вкладки Р1.1 в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файле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*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0B0950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ПСТ 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>- расчетного листа объемов арматуры ростверка Р1.1 секции подпорной стены.</w:t>
      </w:r>
    </w:p>
    <w:p w14:paraId="613B34D4" w14:textId="77777777" w:rsidR="00152CEB" w:rsidRPr="001F116D" w:rsidRDefault="00152CEB" w:rsidP="00152CE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52CEB">
        <w:rPr>
          <w:noProof/>
          <w:lang w:eastAsia="ru-RU"/>
        </w:rPr>
        <w:drawing>
          <wp:inline distT="0" distB="0" distL="0" distR="0" wp14:anchorId="0F98F440" wp14:editId="79DF008E">
            <wp:extent cx="6312244" cy="5576887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78"/>
                    <a:stretch/>
                  </pic:blipFill>
                  <pic:spPr bwMode="auto">
                    <a:xfrm>
                      <a:off x="0" y="0"/>
                      <a:ext cx="6312244" cy="557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6A253" w14:textId="77777777" w:rsidR="000B0950" w:rsidRDefault="00152CEB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* - не разрабатывалось в рамках магистерской диссертации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</w:rPr>
        <w:t>, но послужило вдохновением для ее создания.</w:t>
      </w:r>
    </w:p>
    <w:p w14:paraId="776E26E9" w14:textId="77777777"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7D7B3E7" w14:textId="77777777"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91D771E" w14:textId="77777777"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A6F7757" w14:textId="77777777"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1421C59" w14:textId="77777777" w:rsidR="00215569" w:rsidRDefault="00215569" w:rsidP="002155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4.</w:t>
      </w:r>
    </w:p>
    <w:p w14:paraId="504650B5" w14:textId="77777777" w:rsidR="00215569" w:rsidRDefault="00215569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ab/>
        <w:t xml:space="preserve">Общий вид вкладки ВОР в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ВОР_ПСТ. </w:t>
      </w:r>
    </w:p>
    <w:p w14:paraId="34930972" w14:textId="77777777" w:rsidR="00215569" w:rsidRPr="00215569" w:rsidRDefault="00215569" w:rsidP="002155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Является готовым документом, подлежащим обязательному приложению в состав томов рабочей документации.</w:t>
      </w:r>
    </w:p>
    <w:p w14:paraId="07DE1E27" w14:textId="77777777" w:rsidR="00215569" w:rsidRDefault="00215569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215569">
        <w:rPr>
          <w:noProof/>
          <w:lang w:eastAsia="ru-RU"/>
        </w:rPr>
        <w:drawing>
          <wp:inline distT="0" distB="0" distL="0" distR="0" wp14:anchorId="7B254876" wp14:editId="6059C0E4">
            <wp:extent cx="6351995" cy="5448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9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796F" w14:textId="77777777" w:rsidR="00735CFE" w:rsidRDefault="00735CFE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3E3A8B2A" w14:textId="77777777" w:rsidR="00735CFE" w:rsidRDefault="00735CFE" w:rsidP="00735CF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5.</w:t>
      </w:r>
    </w:p>
    <w:p w14:paraId="66F99D34" w14:textId="77777777" w:rsidR="00735CFE" w:rsidRDefault="00735CFE" w:rsidP="00735CF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Топология всех видов опалубочных чертежей.</w:t>
      </w:r>
    </w:p>
    <w:p w14:paraId="1110B0A8" w14:textId="77777777" w:rsidR="00735CFE" w:rsidRDefault="00735CFE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855CB90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E6F2570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8FBF029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43930C1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110507B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9EC3587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5CE7AC0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7D47DC9B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8E723BD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652E632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555F285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D459071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0C2F467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226D37C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68BFB23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32E454F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125A824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CB028A6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D14424B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D4016DB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EB9A0B5" w14:textId="77777777" w:rsidR="00EB26D6" w:rsidRDefault="00EB26D6" w:rsidP="00EB26D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6.</w:t>
      </w:r>
    </w:p>
    <w:p w14:paraId="72570EBA" w14:textId="77777777" w:rsidR="00EB26D6" w:rsidRDefault="00EB26D6" w:rsidP="00EB26D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Общий вид макета чертежа в пространстве модели с нанесением всех вспомогательных размеров и отметок.</w:t>
      </w:r>
    </w:p>
    <w:p w14:paraId="10DCE0A5" w14:textId="77777777" w:rsidR="00EB26D6" w:rsidRPr="00C34121" w:rsidRDefault="00EB26D6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6D6">
        <w:rPr>
          <w:rFonts w:ascii="Times New Roman" w:hAnsi="Times New Roman" w:cs="Times New Roman"/>
          <w:noProof/>
          <w:color w:val="000000" w:themeColor="text1"/>
          <w:sz w:val="28"/>
          <w:szCs w:val="24"/>
        </w:rPr>
        <w:drawing>
          <wp:inline distT="0" distB="0" distL="0" distR="0" wp14:anchorId="6E49C590" wp14:editId="1F2D243E">
            <wp:extent cx="6858000" cy="465216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68066" cy="46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6D6" w:rsidRPr="00C34121" w:rsidSect="001F4819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549F5"/>
    <w:multiLevelType w:val="hybridMultilevel"/>
    <w:tmpl w:val="FEA0C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56206"/>
    <w:multiLevelType w:val="hybridMultilevel"/>
    <w:tmpl w:val="81947E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8503C1"/>
    <w:multiLevelType w:val="hybridMultilevel"/>
    <w:tmpl w:val="48288106"/>
    <w:lvl w:ilvl="0" w:tplc="B1187FEA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D480557"/>
    <w:multiLevelType w:val="hybridMultilevel"/>
    <w:tmpl w:val="24D446B6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3A751AD"/>
    <w:multiLevelType w:val="hybridMultilevel"/>
    <w:tmpl w:val="2FECFB2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3084D46"/>
    <w:multiLevelType w:val="hybridMultilevel"/>
    <w:tmpl w:val="B2B6A4E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462D6FE3"/>
    <w:multiLevelType w:val="hybridMultilevel"/>
    <w:tmpl w:val="0DFC02F2"/>
    <w:lvl w:ilvl="0" w:tplc="B7A6FB78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46F73132"/>
    <w:multiLevelType w:val="hybridMultilevel"/>
    <w:tmpl w:val="03ECD20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76B1FEC"/>
    <w:multiLevelType w:val="hybridMultilevel"/>
    <w:tmpl w:val="AC56D1F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2110C75"/>
    <w:multiLevelType w:val="hybridMultilevel"/>
    <w:tmpl w:val="297E49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BE41433"/>
    <w:multiLevelType w:val="hybridMultilevel"/>
    <w:tmpl w:val="13644F66"/>
    <w:lvl w:ilvl="0" w:tplc="0AC21D26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5EA11309"/>
    <w:multiLevelType w:val="hybridMultilevel"/>
    <w:tmpl w:val="C944AD90"/>
    <w:lvl w:ilvl="0" w:tplc="B1187F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52316F"/>
    <w:multiLevelType w:val="hybridMultilevel"/>
    <w:tmpl w:val="4E4871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62BD4A31"/>
    <w:multiLevelType w:val="hybridMultilevel"/>
    <w:tmpl w:val="B2B6A4E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74441E59"/>
    <w:multiLevelType w:val="hybridMultilevel"/>
    <w:tmpl w:val="CBFC417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767405B3"/>
    <w:multiLevelType w:val="hybridMultilevel"/>
    <w:tmpl w:val="988CDB24"/>
    <w:lvl w:ilvl="0" w:tplc="B1187F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9691227">
    <w:abstractNumId w:val="0"/>
  </w:num>
  <w:num w:numId="2" w16cid:durableId="210964515">
    <w:abstractNumId w:val="11"/>
  </w:num>
  <w:num w:numId="3" w16cid:durableId="94449401">
    <w:abstractNumId w:val="1"/>
  </w:num>
  <w:num w:numId="4" w16cid:durableId="1824392594">
    <w:abstractNumId w:val="15"/>
  </w:num>
  <w:num w:numId="5" w16cid:durableId="1814712924">
    <w:abstractNumId w:val="2"/>
  </w:num>
  <w:num w:numId="6" w16cid:durableId="1052077156">
    <w:abstractNumId w:val="13"/>
  </w:num>
  <w:num w:numId="7" w16cid:durableId="969361004">
    <w:abstractNumId w:val="6"/>
  </w:num>
  <w:num w:numId="8" w16cid:durableId="364134676">
    <w:abstractNumId w:val="10"/>
  </w:num>
  <w:num w:numId="9" w16cid:durableId="797526300">
    <w:abstractNumId w:val="5"/>
  </w:num>
  <w:num w:numId="10" w16cid:durableId="2009863590">
    <w:abstractNumId w:val="9"/>
  </w:num>
  <w:num w:numId="11" w16cid:durableId="350882801">
    <w:abstractNumId w:val="3"/>
  </w:num>
  <w:num w:numId="12" w16cid:durableId="860780806">
    <w:abstractNumId w:val="7"/>
  </w:num>
  <w:num w:numId="13" w16cid:durableId="1607620250">
    <w:abstractNumId w:val="4"/>
  </w:num>
  <w:num w:numId="14" w16cid:durableId="1085145584">
    <w:abstractNumId w:val="8"/>
  </w:num>
  <w:num w:numId="15" w16cid:durableId="2144154322">
    <w:abstractNumId w:val="14"/>
  </w:num>
  <w:num w:numId="16" w16cid:durableId="17328511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77F"/>
    <w:rsid w:val="000104B5"/>
    <w:rsid w:val="000B0950"/>
    <w:rsid w:val="001245A1"/>
    <w:rsid w:val="00152CEB"/>
    <w:rsid w:val="00176505"/>
    <w:rsid w:val="001945AC"/>
    <w:rsid w:val="001F116D"/>
    <w:rsid w:val="001F4819"/>
    <w:rsid w:val="0020190E"/>
    <w:rsid w:val="002120AE"/>
    <w:rsid w:val="00215569"/>
    <w:rsid w:val="002F6E69"/>
    <w:rsid w:val="00323C7D"/>
    <w:rsid w:val="00387CB0"/>
    <w:rsid w:val="003901AC"/>
    <w:rsid w:val="003D5BAB"/>
    <w:rsid w:val="00425F83"/>
    <w:rsid w:val="004A07EF"/>
    <w:rsid w:val="004C5A1B"/>
    <w:rsid w:val="004D2E1E"/>
    <w:rsid w:val="004F577F"/>
    <w:rsid w:val="00541DDC"/>
    <w:rsid w:val="00567B23"/>
    <w:rsid w:val="005727CC"/>
    <w:rsid w:val="005C6653"/>
    <w:rsid w:val="005D3CD6"/>
    <w:rsid w:val="00600F0D"/>
    <w:rsid w:val="00630373"/>
    <w:rsid w:val="00677D2A"/>
    <w:rsid w:val="006E03A6"/>
    <w:rsid w:val="006E5CB9"/>
    <w:rsid w:val="00724444"/>
    <w:rsid w:val="00735CFE"/>
    <w:rsid w:val="007460C6"/>
    <w:rsid w:val="007805FA"/>
    <w:rsid w:val="007A0E34"/>
    <w:rsid w:val="008005C3"/>
    <w:rsid w:val="0084471C"/>
    <w:rsid w:val="009224A1"/>
    <w:rsid w:val="00974DFD"/>
    <w:rsid w:val="00995C8E"/>
    <w:rsid w:val="00995DE9"/>
    <w:rsid w:val="00A34DE0"/>
    <w:rsid w:val="00A71967"/>
    <w:rsid w:val="00A7310C"/>
    <w:rsid w:val="00AA72AA"/>
    <w:rsid w:val="00B129EF"/>
    <w:rsid w:val="00B262B5"/>
    <w:rsid w:val="00B50E6B"/>
    <w:rsid w:val="00B62FB8"/>
    <w:rsid w:val="00BF3E8E"/>
    <w:rsid w:val="00C34121"/>
    <w:rsid w:val="00C61E7F"/>
    <w:rsid w:val="00C6638B"/>
    <w:rsid w:val="00C74F2E"/>
    <w:rsid w:val="00C87310"/>
    <w:rsid w:val="00CC197F"/>
    <w:rsid w:val="00CE08B3"/>
    <w:rsid w:val="00CE6AFC"/>
    <w:rsid w:val="00CF79FB"/>
    <w:rsid w:val="00D359EA"/>
    <w:rsid w:val="00D74DF3"/>
    <w:rsid w:val="00D81884"/>
    <w:rsid w:val="00D85153"/>
    <w:rsid w:val="00D870AA"/>
    <w:rsid w:val="00DD21C2"/>
    <w:rsid w:val="00DE3AB1"/>
    <w:rsid w:val="00EB26D6"/>
    <w:rsid w:val="00ED63E6"/>
    <w:rsid w:val="00EE1A94"/>
    <w:rsid w:val="00F23B49"/>
    <w:rsid w:val="00F6685C"/>
    <w:rsid w:val="00FF1F9A"/>
    <w:rsid w:val="00FF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25E99"/>
  <w15:chartTrackingRefBased/>
  <w15:docId w15:val="{4A20C547-1675-4A4C-AA96-FC0A99EBB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129EF"/>
    <w:rPr>
      <w:b/>
      <w:bCs/>
    </w:rPr>
  </w:style>
  <w:style w:type="paragraph" w:styleId="a4">
    <w:name w:val="List Paragraph"/>
    <w:basedOn w:val="a"/>
    <w:uiPriority w:val="34"/>
    <w:qFormat/>
    <w:rsid w:val="00724444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DE3AB1"/>
    <w:rPr>
      <w:color w:val="0000FF"/>
      <w:u w:val="single"/>
    </w:rPr>
  </w:style>
  <w:style w:type="table" w:styleId="a6">
    <w:name w:val="Table Grid"/>
    <w:basedOn w:val="a1"/>
    <w:uiPriority w:val="39"/>
    <w:rsid w:val="00BF3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36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795EA8-5EFD-4B21-8FC1-034643A6C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1</Pages>
  <Words>3431</Words>
  <Characters>19560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Ponka</dc:creator>
  <cp:keywords/>
  <dc:description/>
  <cp:lastModifiedBy>Илья Кузин</cp:lastModifiedBy>
  <cp:revision>3</cp:revision>
  <dcterms:created xsi:type="dcterms:W3CDTF">2025-05-17T20:33:00Z</dcterms:created>
  <dcterms:modified xsi:type="dcterms:W3CDTF">2025-06-01T12:45:00Z</dcterms:modified>
</cp:coreProperties>
</file>