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5CA9C6" w14:textId="77777777" w:rsidR="002F6E69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Введение:</w:t>
      </w:r>
    </w:p>
    <w:p w14:paraId="54E9DFAE" w14:textId="77777777"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Актуальность темы</w:t>
      </w:r>
    </w:p>
    <w:p w14:paraId="2B36EC61" w14:textId="77777777"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современном строительстве возрастает спрос на автоматизацию проектирования, особенно при работе с железобетонными конструкциями. Подпорные стены уголкового типа широко применяются в гражданском и промышленном строительстве, однако их проектирование и последующий выпуск документации - остается трудоемким процессом. Традиционные методы создания опалубочных чертежей и BIM-моделей требуют значительных временных затрат и подвержены ошибкам из-за ручной отрисовки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заполнения данных спецификаций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 Автоматизация этих процессов позволит сократить сроки проектирова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ния и 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минимизировать ошибки, вызванные человеческим фактором.</w:t>
      </w:r>
    </w:p>
    <w:p w14:paraId="75171ABB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Степень проработки проблемы</w:t>
      </w:r>
    </w:p>
    <w:p w14:paraId="12695B71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сегодняшний день существуют решения для автоматизации проектирования железобетонных конструкций, однако специализированных инструментов для подпорных стен уголкового типа недостаточно. Большинство существующих BIM-библиотек и скриптов (например, для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Revit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или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предлагают лишь базовые элементы, не учи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тывающие всех особенностей железобетонных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конструкций.</w:t>
      </w:r>
    </w:p>
    <w:p w14:paraId="6EE5B9EA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Цель и задачи исследования</w:t>
      </w:r>
    </w:p>
    <w:p w14:paraId="7E1A4B3A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Цель работы – разработка алгоритма и программного инструмента для автоматизированного создания опалубочных чертежей и BIM-моделей подпорных стен уголкового типа по заранее определенным параметрам. Эти параметры предполагается заполнять в табличном формате в программе Excel. Так же на основе данных этих таблиц в дальнейшем будут сформированы Ведомости объемов работ и все спецификации, выводимые на листы чертежей.</w:t>
      </w:r>
    </w:p>
    <w:p w14:paraId="51C4EEC6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Задачи исследования:</w:t>
      </w:r>
    </w:p>
    <w:p w14:paraId="0B0901C4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Анализ конструктивных особенностей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типа;</w:t>
      </w:r>
    </w:p>
    <w:p w14:paraId="73957BE4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существующих методов автоматизации в B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IM-проектировании;</w:t>
      </w:r>
    </w:p>
    <w:p w14:paraId="48BEC2CD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Разработка параметрической модели подпорной стены с возможностью адаптации под различные геометрические 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особенности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59441EBE" w14:textId="77777777" w:rsidR="00ED63E6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алгоритма генерации опалубочных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чертежей и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BIM-модели;</w:t>
      </w:r>
    </w:p>
    <w:p w14:paraId="255C4AEC" w14:textId="77777777"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Реализация скрипта (на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Pyth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on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без использования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er</w:t>
      </w:r>
      <w:proofErr w:type="spellEnd"/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для автоматизации процесса;</w:t>
      </w:r>
    </w:p>
    <w:p w14:paraId="60B308CA" w14:textId="77777777"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Тестирование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разработанно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го решения на реальных проектах;</w:t>
      </w:r>
    </w:p>
    <w:p w14:paraId="4F650B0B" w14:textId="77777777"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Цели исследования:</w:t>
      </w:r>
    </w:p>
    <w:p w14:paraId="726580C8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Сокращение времени проектирования;</w:t>
      </w:r>
    </w:p>
    <w:p w14:paraId="3B0A660D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Унификация процесса моделирования подпорных стен;</w:t>
      </w:r>
    </w:p>
    <w:p w14:paraId="18F9E20F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Снижение количества ошибок и несоответствий между разными разделами документации (между ведомостью объемов работ и спецификациями на листах);</w:t>
      </w:r>
    </w:p>
    <w:p w14:paraId="45620B0D" w14:textId="77777777"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Упрощение взаимодействия между конструкторами и BIM-проектировщиками.</w:t>
      </w:r>
    </w:p>
    <w:p w14:paraId="5D4ED500" w14:textId="77777777" w:rsidR="00ED63E6" w:rsidRPr="00B50E6B" w:rsidRDefault="00ED63E6" w:rsidP="00B50E6B">
      <w:pPr>
        <w:spacing w:line="360" w:lineRule="auto"/>
        <w:ind w:left="49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B50E6B">
        <w:rPr>
          <w:rFonts w:ascii="Times New Roman" w:hAnsi="Times New Roman" w:cs="Times New Roman"/>
          <w:color w:val="000000" w:themeColor="text1"/>
          <w:sz w:val="28"/>
          <w:szCs w:val="24"/>
        </w:rPr>
        <w:t>Ключевые особенности подхода:</w:t>
      </w:r>
    </w:p>
    <w:p w14:paraId="344E54B1" w14:textId="77777777" w:rsidR="00DE3AB1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Отказ от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пользу прямого программирования на Python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тем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что это повышает гибкость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 увелич</w:t>
      </w:r>
      <w:r w:rsidR="001F4819">
        <w:rPr>
          <w:rFonts w:ascii="Times New Roman" w:hAnsi="Times New Roman" w:cs="Times New Roman"/>
          <w:color w:val="000000" w:themeColor="text1"/>
          <w:sz w:val="28"/>
          <w:szCs w:val="24"/>
        </w:rPr>
        <w:t>ивает скорость обработки данных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снижает зависимость от 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дополнительного программного обеспечения.</w:t>
      </w:r>
    </w:p>
    <w:p w14:paraId="3C13CF29" w14:textId="77777777"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Использование Excel как интуитивного интерфейса для инженеров (ввод параметров, табличные расчеты).</w:t>
      </w:r>
    </w:p>
    <w:p w14:paraId="5EFF2EF6" w14:textId="77777777"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Сквозная автоматизация (от расчетов до BIM-модели) без ручных операций.</w:t>
      </w:r>
    </w:p>
    <w:p w14:paraId="7EB96FC0" w14:textId="77777777" w:rsidR="003901AC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2B011788" w14:textId="77777777" w:rsidR="00ED63E6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Предпосылки (исходные данные) работы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63F07CC5" w14:textId="77777777" w:rsidR="00387CB0" w:rsidRPr="001F4819" w:rsidRDefault="00DE3AB1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Существует два основных этапа проектирования сооружения: стадия П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роектной документации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стадия Р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абочей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1F4819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Чтобы понять, чем отличается рабочая документация от проектной, стоит более подробно остановиться на ключевых особенностях каждой из них. </w:t>
      </w:r>
    </w:p>
    <w:p w14:paraId="1BEF6C88" w14:textId="77777777"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Стадия Проект - предназначена для прохождения экспертизы и защиты проектных решений.  Проект строительства объекта включает функциональные, архитектурные, технические, инженерные решения. Все они отражаются в графическом и текстовом форматах. Если говорить о том, что включает проектная документация и рабочая документация, отличия состоят в детализации. Проектная документация включает более широкий спектр информации об объекте, но прорабатывается с невысокой степенью детализации, главное она должна пройти государственную или негосударственную экспертизу на соответствие строительным нормам и обеспечению безопасности. После чего на ее основе разрабатывается рабочая документация. </w:t>
      </w:r>
    </w:p>
    <w:p w14:paraId="4B236483" w14:textId="77777777"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Стадия разработки Рабочей документации является основной и неотъемлемой частью всей документации по строительному объекту. Содержит информацию, установленную законодательством и позволяющую строительным бригадам осуществлять производственный процесс. Комплект включает в себя рабочие чертежи и схемы, описание решений, спецификацию материалов и изделий. Существует ряд требований, которых следует придерживаться, занимаясь подготовкой рабочей документации.</w:t>
      </w:r>
    </w:p>
    <w:p w14:paraId="27D3DDE4" w14:textId="77777777" w:rsidR="00B50E6B" w:rsidRDefault="00387CB0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Текстовая часть содержит сведения в отношении объекта капитального строительства, описание принятых технических и иных решений, пояснения, ссылки на нормативные и (или) технические документы, используемые при подготовке проектной документации и результаты расчетов, обосновывающие принятые решения. Графическая часть отображает принятые технические и иные решения и выполняется в виде чертежей, схем, планов и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других документов в графической форме.</w:t>
      </w:r>
    </w:p>
    <w:p w14:paraId="05F447AD" w14:textId="77777777" w:rsidR="009224A1" w:rsidRDefault="001F4819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данной работе я буду рассматривать раздел разработки Рабочей документации для комплекта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железобетонных элементов КЖ-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76E7525" w14:textId="77777777" w:rsidR="00D81884" w:rsidRPr="009224A1" w:rsidRDefault="00630373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30373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Описание принципа работы:</w:t>
      </w:r>
    </w:p>
    <w:p w14:paraId="3390AFE2" w14:textId="77777777" w:rsidR="00D81884" w:rsidRDefault="00D81884" w:rsidP="00D8188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 сразу внести ясность – в данной программе не будут фигурировать проверки и расчеты подпорных стен, так как она создается в предпосылке работы на том этапе проектирования, когда их результаты уже получены и учтены.</w:t>
      </w:r>
    </w:p>
    <w:p w14:paraId="50B847B8" w14:textId="77777777"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шагом стала разработка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–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структурирование всех необходимых исходных данных и параметризация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поперечного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сечения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железобетонной монолитной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подпорной стены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уголкового типа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демонстрации работы программы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всех вспомогательных файлов проекта,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было выбрано искусственное сооружение – подпорная стена ИССО 1.1.1, состоящая из трех отдельных секций С1.1, С1.2 и С1.3. Каждая секция имеет одинаковую конфигурацию, но различные параметры. </w:t>
      </w:r>
    </w:p>
    <w:p w14:paraId="48A436C9" w14:textId="77777777" w:rsidR="001245A1" w:rsidRPr="001245A1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Параметризация позволяет быстро изменять геометрию стены под конкретные условия, оптимизируя её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несущей способности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внешнему виду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ED687CC" w14:textId="77777777"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Поперечное сечение уголковой подпорной стены состоит из двух основных элементов:</w:t>
      </w:r>
    </w:p>
    <w:p w14:paraId="67248196" w14:textId="77777777"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Вертикальной стеновой части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(консоль)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– воспринимает давление грунта;</w:t>
      </w:r>
    </w:p>
    <w:p w14:paraId="7E8C4795" w14:textId="77777777"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Горизонтальной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части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фундамент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ростверк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) – обеспечивает устойчивость и предотвращает опрокидывание.</w:t>
      </w:r>
    </w:p>
    <w:p w14:paraId="66A31524" w14:textId="77777777"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A2E326" wp14:editId="77F0EE09">
            <wp:extent cx="1619250" cy="1802665"/>
            <wp:effectExtent l="0" t="0" r="0" b="7620"/>
            <wp:docPr id="1969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EF4C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" name="Рисунок 2">
                      <a:extLst>
                        <a:ext uri="{FF2B5EF4-FFF2-40B4-BE49-F238E27FC236}">
                          <a16:creationId xmlns:a16="http://schemas.microsoft.com/office/drawing/2014/main" id="{00000000-0008-0000-0A00-0000EF4C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84" cy="181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96EE337" w14:textId="77777777"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1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Параметризированное сечение железобетонной подпорной стены уголкового типа, где:</w:t>
      </w:r>
    </w:p>
    <w:p w14:paraId="4E0F865A" w14:textId="77777777" w:rsidR="001245A1" w:rsidRPr="00C61E7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>общая высота (различная для начала и конца подпорной стены);</w:t>
      </w:r>
    </w:p>
    <w:p w14:paraId="44A20E93" w14:textId="77777777" w:rsidR="001245A1" w:rsidRPr="00A71967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фундамента подпорной 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1815FC1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top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наверху подпорной стены;</w:t>
      </w:r>
    </w:p>
    <w:p w14:paraId="1E75AECB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edge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distance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расстояние от стены до границы подпорной стены;</w:t>
      </w:r>
    </w:p>
    <w:p w14:paraId="23BF5573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bottom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 стены на границе с ростверком;</w:t>
      </w:r>
    </w:p>
    <w:p w14:paraId="7E3DDCF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1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1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стены;</w:t>
      </w:r>
    </w:p>
    <w:p w14:paraId="2653C94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насыпи;</w:t>
      </w:r>
    </w:p>
    <w:p w14:paraId="775E5E52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3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стены;</w:t>
      </w:r>
    </w:p>
    <w:p w14:paraId="7A555756" w14:textId="77777777" w:rsidR="001245A1" w:rsidRPr="00A71967" w:rsidRDefault="001245A1" w:rsidP="00C61E7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4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насыпи;</w:t>
      </w:r>
    </w:p>
    <w:p w14:paraId="37047FA5" w14:textId="77777777" w:rsidR="001245A1" w:rsidRPr="00C61E7F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таблице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все параметры и необходимые характеристики выглядят вот так: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2A1AB17" w14:textId="77777777" w:rsidR="00C61E7F" w:rsidRPr="00A71967" w:rsidRDefault="001945AC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945A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70E8C92D" wp14:editId="2D7AB192">
            <wp:extent cx="6120130" cy="2528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7C81" w14:textId="77777777" w:rsidR="00C61E7F" w:rsidRPr="00CC197F" w:rsidRDefault="00C61E7F" w:rsidP="00C61E7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Параметры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1F0E30F7" w14:textId="77777777" w:rsidR="004D2E1E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Отмеченное зеленым цветом подлежит заполнению – вручную, белым –вычисляется автоматически.</w:t>
      </w:r>
    </w:p>
    <w:p w14:paraId="7E792DDF" w14:textId="77777777" w:rsidR="004A07EF" w:rsidRDefault="004A07EF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на этой же вкладке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4A07E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заполнение некоторых параметров и вычисление объемов для заполнения таблиц спецификаций, выводимых моей программой на лист опалубочного, чертежа и включаемых в отдельную Ведомость объемов работ. Не все параметры из этого перечня будут напрямую задействованы в данной работе, но они необходимы для общего понимания конструкции и состава ИССО, а также заполнения Ведомостей объемов работ и возможности дальнейшего развития программы.</w:t>
      </w:r>
    </w:p>
    <w:p w14:paraId="09E1C26B" w14:textId="77777777" w:rsidR="004A07EF" w:rsidRDefault="004A07E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A07E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6FAE902" wp14:editId="72C9C9B1">
            <wp:extent cx="6120130" cy="3805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46D5" w14:textId="77777777" w:rsidR="000104B5" w:rsidRPr="00CC197F" w:rsidRDefault="000104B5" w:rsidP="000104B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Рис.3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Объемы работ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6766298D" w14:textId="77777777" w:rsidR="000104B5" w:rsidRDefault="000104B5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Объемы и параметры столбца с названием ИССО1.1.1 – содержат в себе суммирование объемов по всем секциям.</w:t>
      </w:r>
      <w:r w:rsidR="00425F83"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Разделение объемов бетона и объемов арматуры вертикальной и фундаментных частей подпорной стены обусловлены исключительно производственной необходимостью, так как в некоторых случаях они могут иметь различную марку и характеристики бетона.</w:t>
      </w:r>
    </w:p>
    <w:p w14:paraId="5554EDB3" w14:textId="77777777" w:rsidR="0020190E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файле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предусмотрена связка</w:t>
      </w:r>
      <w:r w:rsidR="000104B5" w:rsidRP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еще одним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файлом который производит расчет количества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арматуры подпорной стены –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ПСТ.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Все основные функции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работы этого файла были уже на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писаны н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 момент разработки программы и в этой работе описываться не будут.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362FBFF3" w14:textId="77777777" w:rsidR="006E03A6" w:rsidRDefault="000104B5" w:rsidP="0020190E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Мной в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>него вносились лишь незначительные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корректировки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прописывались формулы для расчета длин стержней.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туда отправлялись необходимые параметры из файла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 длин арматурных стержней по фундаментной и вертикальной части каждой секции. Все необходимые значения подгружаются автоматически при заполнении ячеек с названием конкретной секции с помощью ссылок функции ГПР.</w:t>
      </w:r>
    </w:p>
    <w:p w14:paraId="60E39189" w14:textId="77777777" w:rsidR="006E03A6" w:rsidRDefault="006E03A6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noProof/>
          <w:lang w:eastAsia="ru-RU"/>
        </w:rPr>
        <w:lastRenderedPageBreak/>
        <w:t xml:space="preserve"> </w:t>
      </w:r>
      <w:r w:rsidR="00D870AA" w:rsidRPr="00D870AA">
        <w:rPr>
          <w:noProof/>
          <w:lang w:eastAsia="ru-RU"/>
        </w:rPr>
        <w:drawing>
          <wp:inline distT="0" distB="0" distL="0" distR="0" wp14:anchorId="424B6E95" wp14:editId="62DE1787">
            <wp:extent cx="3881437" cy="20784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557" cy="2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20D2" w14:textId="77777777"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4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Заполнение исходных данных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6E03A6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14:paraId="311EC8EB" w14:textId="77777777"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Зеленым цветом отмечены ячейки, заполняемые </w:t>
      </w:r>
      <w:r w:rsidR="00D870AA">
        <w:rPr>
          <w:rFonts w:ascii="Times New Roman" w:hAnsi="Times New Roman" w:cs="Times New Roman"/>
          <w:color w:val="000000" w:themeColor="text1"/>
          <w:sz w:val="28"/>
          <w:szCs w:val="24"/>
        </w:rPr>
        <w:t>вручную, синим – автоматически.</w:t>
      </w:r>
    </w:p>
    <w:p w14:paraId="050EB4CB" w14:textId="77777777" w:rsidR="00D870AA" w:rsidRDefault="00D870AA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Заполнение происходит с помощью функции ГПР:</w:t>
      </w:r>
    </w:p>
    <w:p w14:paraId="203A85EC" w14:textId="77777777" w:rsid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=ГПР($D$</w:t>
      </w:r>
      <w:proofErr w:type="gramStart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55;[</w:t>
      </w:r>
      <w:proofErr w:type="gramEnd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DATA_.xlsm]_ПС!$E$3:$Z$25;8)*1000</w:t>
      </w:r>
    </w:p>
    <w:p w14:paraId="00306EBA" w14:textId="77777777" w:rsidR="006E03A6" w:rsidRP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$D$55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ячейка, содержащее в себе название секции, по которой производится поиск столбца (секции)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и подбор нужной строки (в данном случае 8 по счету) с необходимым параметром.</w:t>
      </w:r>
    </w:p>
    <w:p w14:paraId="5D148DB1" w14:textId="77777777" w:rsidR="000104B5" w:rsidRPr="000104B5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Эта связка необходима для полноценного заполнения всех необходимых объемов для Ведомости объемов работ и дальнейшего усовершенствования и развития моей программы.</w:t>
      </w:r>
    </w:p>
    <w:p w14:paraId="788C9B03" w14:textId="77777777" w:rsidR="000104B5" w:rsidRDefault="000104B5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104B5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D39883B" wp14:editId="232C38BF">
            <wp:extent cx="612013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5529"/>
                    <a:stretch/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B6E7" w14:textId="77777777" w:rsidR="00D74DF3" w:rsidRDefault="00D74DF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 w:rsidR="006E03A6"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Ссылки на файлы с расчетом армирования отдельных компонентов подпорной стены.</w:t>
      </w:r>
    </w:p>
    <w:p w14:paraId="062C9CA7" w14:textId="77777777" w:rsidR="00D85153" w:rsidRDefault="00D8515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Результатом работы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является расчет массы всех стержней арматуры фундаментной и вертикальной частей каждой секции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подпорной стены по отдельности.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распределяются по диаметрам и классам и приводятся на странице ВОР_ПСТ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</w:p>
    <w:p w14:paraId="7882793F" w14:textId="77777777" w:rsidR="00CE08B3" w:rsidRPr="00CE6AFC" w:rsidRDefault="00CE6AFC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ГПР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($D$56;'C:\Users\Ponka\Desktop\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Диплом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\Diplom2\[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DATA_.xlsm]_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'!$E$3:$Z$25;11)*1000</w:t>
      </w:r>
    </w:p>
    <w:p w14:paraId="40726A23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</w:pPr>
      <w:r w:rsidRPr="00CE6AF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289ADDB" wp14:editId="26DFACC9">
            <wp:extent cx="6286397" cy="320516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207" cy="3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8B1F" w14:textId="77777777" w:rsidR="00D85153" w:rsidRDefault="00D8515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Рис.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6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 –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Фрагмент Таблицы объемов ВОР_ПС из файла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460BE5E6" w14:textId="77777777" w:rsidR="00C6638B" w:rsidRPr="002120AE" w:rsidRDefault="00C6638B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Флаг и кнопки «скрыть строки» и «показать строки» скрывают нулевые объемы с сохранением единого шаблона заполнения, что позволяет копировать файлы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объекта в объект и не перебивать искомые адреса ячеек.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этой логике построено все взаимодействие как между отдельными файлами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>между собой, так и с программным кодом.</w:t>
      </w:r>
    </w:p>
    <w:p w14:paraId="517F86E4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Ссылка на количество арматуры каждого диаметра и класса задается с помощью:</w:t>
      </w:r>
    </w:p>
    <w:p w14:paraId="2466B4FE" w14:textId="77777777" w:rsidR="00C6638B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=ДВССЫЛ(АДРЕС(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9;3;;;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_ПС!E$5))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33A37C9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ПС!E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$5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 ячейка в которой содержится ссылка на необходимый лист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, а адрес ячейки, содержащий необходимый объем всегда одинаковый благодаря структуре расчетного листа каждого элемента.</w:t>
      </w:r>
    </w:p>
    <w:p w14:paraId="3B7AE6BF" w14:textId="77777777" w:rsidR="00425F83" w:rsidRPr="00CE6AFC" w:rsidRDefault="00425F83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25F83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DF4692B" wp14:editId="547381C5">
            <wp:extent cx="5481637" cy="303884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982" cy="30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739" w14:textId="77777777" w:rsidR="0084471C" w:rsidRDefault="00425F83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Рис.7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Фрагмент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расчетного листа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объемов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арматуры ростверка Р1.1 секции подпорной стены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14:paraId="2A690DBE" w14:textId="77777777" w:rsidR="00152CEB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диссертации.</w:t>
      </w:r>
    </w:p>
    <w:p w14:paraId="1B410B91" w14:textId="77777777" w:rsidR="002120AE" w:rsidRDefault="0084471C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заполнения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подсчета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всех объемов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можно приступить к формированию одного из исходных продуктов – Ведомости объемов работ (далее ВОР). Это отдельный файл </w:t>
      </w:r>
      <w:proofErr w:type="gramStart"/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</w:t>
      </w:r>
      <w:proofErr w:type="gramEnd"/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который не содержит в себе ни одной расчетной формулы, а только лишь ссылки на файл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в котором уже есть все необходимые исходные данные и объемы для заполнения ВОР. Это было сделано специально, для того чтобы между файлами, на основе которых производится построение и заполнение основных чертежей, и файлами Ведомостей объемов работ не допускалось никаких разночтений. </w:t>
      </w:r>
    </w:p>
    <w:p w14:paraId="29656F7A" w14:textId="77777777" w:rsidR="002120AE" w:rsidRDefault="002120AE" w:rsidP="00212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 ВОР не был включен в состав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отдельным листом, а вынесен как самостоятельный документ, исходя из производственной необходимости. </w:t>
      </w:r>
    </w:p>
    <w:p w14:paraId="33725ED5" w14:textId="77777777" w:rsidR="002120AE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E4632D0" wp14:editId="16184402">
            <wp:extent cx="6120130" cy="25634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DE1B" w14:textId="77777777" w:rsidR="002120AE" w:rsidRDefault="002120AE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Рис.8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рагмент 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листа из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ВОР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</w:p>
    <w:p w14:paraId="13D18BA7" w14:textId="77777777" w:rsidR="00C87310" w:rsidRPr="00C87310" w:rsidRDefault="00C87310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Как можно заменить, в этом файле так же предусмотрен протокол скрытия нулевых объемов. Так же можно обратить внимание на задублированные объемы работ в столбце «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Q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». Это было сделано для того, чтобы можно было отслеживать внесенные изменения по датам. Они не выводятся на печать и необходимы только для контроля версий. Если какой-то объем в какой-то момент времени будет отличаться от предыдущей версии, он подсветится красным цветом с помощью условного форматиро</w:t>
      </w:r>
      <w:r w:rsidR="001F116D">
        <w:rPr>
          <w:rFonts w:ascii="Times New Roman" w:hAnsi="Times New Roman" w:cs="Times New Roman"/>
          <w:color w:val="000000" w:themeColor="text1"/>
          <w:sz w:val="28"/>
          <w:szCs w:val="24"/>
        </w:rPr>
        <w:t>вания для того, чтобы обратить на это внимание пользователя и исключить вероятность случайных изменений.</w:t>
      </w:r>
    </w:p>
    <w:p w14:paraId="68E730F9" w14:textId="77777777"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84EC037" w14:textId="77777777"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030A5D7" w14:textId="77777777" w:rsidR="002120AE" w:rsidRDefault="002120AE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75571B38" w14:textId="77777777" w:rsidR="00677D2A" w:rsidRPr="00CC197F" w:rsidRDefault="00677D2A" w:rsidP="002120AE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Работа с </w:t>
      </w: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Python</w:t>
      </w:r>
    </w:p>
    <w:p w14:paraId="29BC25B0" w14:textId="77777777" w:rsidR="00FF1F9A" w:rsidRDefault="00FF1F9A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Программ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>а делится на несколько модулей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31FE8B9C" w14:textId="77777777" w:rsidR="005727CC" w:rsidRDefault="005727CC" w:rsidP="005727C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5727C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BF5D0AD" wp14:editId="60534F6B">
            <wp:extent cx="5143500" cy="367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362" cy="3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9BC5" w14:textId="77777777" w:rsidR="005727CC" w:rsidRDefault="005727CC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9 – Схема взаимодействия модулей программы.</w:t>
      </w:r>
    </w:p>
    <w:p w14:paraId="35EA7B9B" w14:textId="77777777" w:rsidR="006E5CB9" w:rsidRDefault="00677D2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делом необходимо </w:t>
      </w:r>
      <w:r w:rsidR="00CC197F">
        <w:rPr>
          <w:rFonts w:ascii="Times New Roman" w:hAnsi="Times New Roman" w:cs="Times New Roman"/>
          <w:color w:val="000000" w:themeColor="text1"/>
          <w:sz w:val="28"/>
          <w:szCs w:val="24"/>
        </w:rPr>
        <w:t>выгрузить данные для отрисовки опалубки секции подпорной стены.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этого будет использована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Python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библиотека для работы с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–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</w:t>
      </w:r>
      <w:proofErr w:type="spellStart"/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>penpyxl</w:t>
      </w:r>
      <w:proofErr w:type="spellEnd"/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Исходным является файл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DATA_.xlsm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для успешной выгрузки данных необходимо, чтобы файл находился в одной папке с исполняемым файлом и имел расширение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proofErr w:type="spellStart"/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xlsm</w:t>
      </w:r>
      <w:proofErr w:type="spellEnd"/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(из-за особенностей работы библиотеки).</w:t>
      </w:r>
    </w:p>
    <w:p w14:paraId="7F94B522" w14:textId="77777777" w:rsidR="00D359EA" w:rsidRDefault="006E5CB9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Алгоритм считывания данных заключается в том, что после открытия файла исходных данных происходит последовательный проход по ячейкам начиная со стартовой и данные записываются в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 Число строк в столбце постоянно и каждая переменная имеет свой постоянный адрес. Число столбцов варьируется в зависимости от количества секций подпорной стены, и программа продолжает считывать их, пока не наткнется на пустой столбец.</w:t>
      </w:r>
    </w:p>
    <w:p w14:paraId="06F5D2AA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Параллельно при вводе данных производится конвертация единиц всех линейных размеров из метров в миллиметры.</w:t>
      </w:r>
    </w:p>
    <w:p w14:paraId="1F9F7A3C" w14:textId="77777777" w:rsidR="00BF3E8E" w:rsidRDefault="00D359E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Каждая секция является объектом класса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>, который</w:t>
      </w:r>
      <w:r w:rsidR="001945A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включает в себя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информацию из всех ячеек, представленных на </w:t>
      </w:r>
      <w:r w:rsidR="003D5BAB" w:rsidRPr="003D5BAB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описывающих положение и характеристики конкретной секции. </w:t>
      </w:r>
    </w:p>
    <w:p w14:paraId="4421054C" w14:textId="77777777"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Программа работает со списком объектов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Этот список хранится в классе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1D5029C" w14:textId="77777777" w:rsidR="00BF3E8E" w:rsidRP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1.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lass</w:t>
      </w:r>
      <w:proofErr w:type="spellEnd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Walls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F3E8E" w14:paraId="644F4912" w14:textId="77777777" w:rsidTr="00BF3E8E">
        <w:tc>
          <w:tcPr>
            <w:tcW w:w="9628" w:type="dxa"/>
          </w:tcPr>
          <w:p w14:paraId="23D1F7E2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Walls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object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91F7171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name: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сооружения</w:t>
            </w:r>
          </w:p>
          <w:p w14:paraId="564FDBCF" w14:textId="77777777"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total_count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Колличество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секций в сооружении</w:t>
            </w:r>
          </w:p>
          <w:p w14:paraId="50B07348" w14:textId="77777777"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Список классов(Wall) параметров секции</w:t>
            </w:r>
          </w:p>
          <w:p w14:paraId="1C437E41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sections_coors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Список списков координат секций </w:t>
            </w:r>
          </w:p>
        </w:tc>
      </w:tr>
    </w:tbl>
    <w:p w14:paraId="50B31FFD" w14:textId="77777777"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DF0EB2" w14:textId="77777777" w:rsidR="00A34DE0" w:rsidRDefault="00BF3E8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После выгрузки необходимой информации начинается этап отрисовки чертежа в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начала работы модуля необходимо открыть чертеж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зайти в пространство модели, иначе программа выдаст ошибку. Первым шагом пользователю необходимо задать точку вставк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и</w:t>
      </w:r>
      <w:r w:rsid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</w:t>
      </w:r>
      <w:proofErr w:type="spellStart"/>
      <w:r w:rsidR="00FF5E59"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Программа считает координаты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введенные пользователем и з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апишет только координату Х, а в качестве координаты </w:t>
      </w:r>
      <w:proofErr w:type="gramStart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будет использован параметр //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34DE0"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base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Это связано с необходимостью выстраивать опалубочный в Балтийской системе высот и получать все дальнейшие отметки в корректном формате.</w:t>
      </w:r>
    </w:p>
    <w:p w14:paraId="424377B7" w14:textId="77777777" w:rsidR="00B62FB8" w:rsidRDefault="00B62FB8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Построение видов производится исходя из топологии, она показывает какие точки должны соединиться между собой в отрезки и для всех секций одинаковая. Список координат для каждой секции тоже повторяется, а вот значения координат всегда разные. </w:t>
      </w:r>
    </w:p>
    <w:p w14:paraId="3154720A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является заполнение списка координат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дл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я каждого вида опалубочного чертежа секции подпорной стенки.</w:t>
      </w:r>
      <w:r w:rsidR="00735CF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каждой секции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записывается отдельный список координат с учетом заданных расстояний между видами и отсчитывается от нуля (</w:t>
      </w:r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см. </w:t>
      </w:r>
      <w:proofErr w:type="gramStart"/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Приложение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  <w:proofErr w:type="gramEnd"/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FA7A9DA" w14:textId="77777777"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В качестве примера разберем фрагмент программы, который ра</w:t>
      </w:r>
      <w:r w:rsidR="00CF79FB"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считывает координаты вида 1-1</w:t>
      </w:r>
    </w:p>
    <w:p w14:paraId="2E2BB6DC" w14:textId="77777777" w:rsidR="00735CFE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34DE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1A9C27" wp14:editId="52E56DAB">
            <wp:extent cx="3276600" cy="2722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184" cy="2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5E12E545" w14:textId="77777777" w:rsidR="00974DFD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10 – Схема расстановки координат топологии вида 1-1</w:t>
      </w:r>
    </w:p>
    <w:tbl>
      <w:tblPr>
        <w:tblStyle w:val="a6"/>
        <w:tblpPr w:leftFromText="180" w:rightFromText="180" w:vertAnchor="text" w:horzAnchor="margin" w:tblpX="-431" w:tblpY="497"/>
        <w:tblW w:w="10219" w:type="dxa"/>
        <w:tblLook w:val="04A0" w:firstRow="1" w:lastRow="0" w:firstColumn="1" w:lastColumn="0" w:noHBand="0" w:noVBand="1"/>
      </w:tblPr>
      <w:tblGrid>
        <w:gridCol w:w="10219"/>
      </w:tblGrid>
      <w:tr w:rsidR="00FF5E59" w:rsidRPr="00BF6928" w14:paraId="6C11AA29" w14:textId="77777777" w:rsidTr="00FF5E59">
        <w:trPr>
          <w:trHeight w:val="4288"/>
        </w:trPr>
        <w:tc>
          <w:tcPr>
            <w:tcW w:w="10219" w:type="dxa"/>
          </w:tcPr>
          <w:p w14:paraId="15F26F9F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#Вид 1-1</w:t>
            </w:r>
          </w:p>
          <w:p w14:paraId="10B0DB4A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#Задаем точку начала координат чтобы каждый вид считать от 0.</w:t>
            </w:r>
            <w:proofErr w:type="gram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0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а не прибавлять все расстояния в каждой точке</w:t>
            </w:r>
          </w:p>
          <w:p w14:paraId="6BD96605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</w:p>
          <w:p w14:paraId="0E2BBA3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input_data.leght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View_l1,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3E9489B5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73AC89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#7</w:t>
            </w:r>
          </w:p>
          <w:p w14:paraId="67AEDE0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A89BA92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input_data.t2))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#8 </w:t>
            </w:r>
          </w:p>
          <w:p w14:paraId="50C733B4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051750DE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input_data.t1))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#9</w:t>
            </w:r>
          </w:p>
          <w:p w14:paraId="6A860B45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36B3FDE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       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#10</w:t>
            </w:r>
          </w:p>
          <w:p w14:paraId="347DED68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5E098CBD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input_data.top_wall_width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#11</w:t>
            </w:r>
          </w:p>
          <w:p w14:paraId="2F692652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6FEFF4B3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input_data.bottom_wall_width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input_data.t3))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#12</w:t>
            </w:r>
          </w:p>
          <w:p w14:paraId="638B59DB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740316E0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input_data.t4))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#13</w:t>
            </w:r>
          </w:p>
          <w:p w14:paraId="359173E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2819424F" w14:textId="77777777" w:rsidR="00FF5E59" w:rsidRPr="005C6653" w:rsidRDefault="00FF5E59" w:rsidP="00FF5E59">
            <w:pPr>
              <w:spacing w:line="360" w:lineRule="auto"/>
              <w:ind w:left="29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#14</w:t>
            </w:r>
          </w:p>
        </w:tc>
      </w:tr>
    </w:tbl>
    <w:p w14:paraId="7CB9E273" w14:textId="77777777" w:rsidR="005C6653" w:rsidRPr="00BF3E8E" w:rsidRDefault="005C6653" w:rsidP="005C665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2. Расчет координат вида 1-1</w:t>
      </w:r>
    </w:p>
    <w:p w14:paraId="023143DA" w14:textId="77777777"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704AF3A" w14:textId="77777777" w:rsidR="005C6653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Для каждого вида задается своя точка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start_coordinates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 необходимо для того чтобы следующие координаты вида можно было отсчитывать не от общего нуля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а от своего локального – левой нижней точки вида. Каждая точка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</w:t>
      </w:r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art_coordinates</w:t>
      </w:r>
      <w:proofErr w:type="spellEnd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учитывает расстояние между видами внутри модели. Это расстояние задается с помощью переменных внутри кода программы.</w:t>
      </w:r>
    </w:p>
    <w:p w14:paraId="49C32448" w14:textId="77777777"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3. Переменные, описывающие расстояния между видами.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5E59" w14:paraId="6B2A3F0A" w14:textId="77777777" w:rsidTr="00FF5E59">
        <w:tc>
          <w:tcPr>
            <w:tcW w:w="9628" w:type="dxa"/>
          </w:tcPr>
          <w:p w14:paraId="5E53B153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Line_distance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85000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двух видовых рамок секций</w:t>
            </w:r>
          </w:p>
          <w:p w14:paraId="4BC6AED1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View_l1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сечением 1-1 (по горизонтали)</w:t>
            </w:r>
          </w:p>
          <w:p w14:paraId="202D76D2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View_l2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сечением 1-1 и сечением 2-2 (по горизонтали)</w:t>
            </w:r>
          </w:p>
          <w:p w14:paraId="0B34298A" w14:textId="77777777" w:rsidR="00FF5E59" w:rsidRDefault="00FF5E59" w:rsidP="00FF5E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View_l3 =  10000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планом (по вертикали)</w:t>
            </w:r>
          </w:p>
        </w:tc>
      </w:tr>
    </w:tbl>
    <w:p w14:paraId="4EC14D68" w14:textId="77777777"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68C36279" w14:textId="77777777" w:rsidR="00CF79FB" w:rsidRPr="00CF79FB" w:rsidRDefault="00CF79FB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F79FB">
        <w:rPr>
          <w:rFonts w:ascii="Times New Roman" w:hAnsi="Times New Roman" w:cs="Times New Roman"/>
          <w:color w:val="000000" w:themeColor="text1"/>
          <w:sz w:val="28"/>
          <w:szCs w:val="24"/>
        </w:rPr>
        <w:t>Далее произво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дится заполнение массива топологии списками, содержащими в себе начало и конец отрезка.</w:t>
      </w:r>
    </w:p>
    <w:p w14:paraId="2AA5B80A" w14:textId="77777777" w:rsidR="00CF79FB" w:rsidRPr="00FF5E59" w:rsidRDefault="00CF79FB" w:rsidP="00CF79FB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4. Заполнение массива топологии вида 1-1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79FB" w:rsidRPr="00BF6928" w14:paraId="6DF03336" w14:textId="77777777" w:rsidTr="00CF79FB">
        <w:tc>
          <w:tcPr>
            <w:tcW w:w="9628" w:type="dxa"/>
          </w:tcPr>
          <w:p w14:paraId="329229AE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</w:t>
            </w: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[]</w:t>
            </w:r>
          </w:p>
          <w:p w14:paraId="2C55CE15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CFB53F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</w:t>
            </w: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1-1</w:t>
            </w:r>
          </w:p>
          <w:p w14:paraId="256925E1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([7,8])</w:t>
            </w:r>
          </w:p>
          <w:p w14:paraId="4DDEE31B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([8,9])</w:t>
            </w:r>
          </w:p>
          <w:p w14:paraId="7ABB6FC0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([9,10])</w:t>
            </w:r>
          </w:p>
          <w:p w14:paraId="03BB1D01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([10,11])</w:t>
            </w:r>
          </w:p>
          <w:p w14:paraId="3C545368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([11,12])</w:t>
            </w:r>
          </w:p>
          <w:p w14:paraId="0A107E6C" w14:textId="77777777" w:rsidR="00CF79FB" w:rsidRPr="007A0E34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([12,13])</w:t>
            </w:r>
          </w:p>
          <w:p w14:paraId="35CEAD35" w14:textId="77777777" w:rsidR="00CF79FB" w:rsidRPr="007A0E34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([13,14])</w:t>
            </w:r>
          </w:p>
          <w:p w14:paraId="54D79807" w14:textId="77777777" w:rsidR="00CF79FB" w:rsidRPr="007A0E34" w:rsidRDefault="00CF79FB" w:rsidP="00CF79F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([14,7])</w:t>
            </w:r>
          </w:p>
        </w:tc>
      </w:tr>
    </w:tbl>
    <w:p w14:paraId="32E98352" w14:textId="77777777" w:rsidR="005C6653" w:rsidRPr="007A0E34" w:rsidRDefault="005C6653" w:rsidP="00CF79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435FBF6C" w14:textId="77777777" w:rsidR="009224A1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составления списка координат и топологии начинается отрисовка видов с простановкой необходимых размеров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текста. </w:t>
      </w:r>
    </w:p>
    <w:p w14:paraId="4B3F7BE2" w14:textId="77777777" w:rsidR="00AA72AA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Каждый элемент чертежа должен располагаться на своем слое. Это необходимо для соблюдения стиля печати каждого элемента (контурные линии выводятся толще, чем размерные и т.д.). Чтобы слой мог быть выбран – он должен уже существовать в модели.</w:t>
      </w:r>
    </w:p>
    <w:p w14:paraId="5D806B49" w14:textId="77777777" w:rsidR="00AA72AA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Для переключения слоя используется переменная:</w:t>
      </w:r>
    </w:p>
    <w:p w14:paraId="22A0B5B9" w14:textId="77777777" w:rsidR="00AA72AA" w:rsidRPr="00AA72AA" w:rsidRDefault="00AA72AA" w:rsidP="00AA72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spellStart"/>
      <w:proofErr w:type="gram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acad.doc.ActiveLayer</w:t>
      </w:r>
      <w:proofErr w:type="spellEnd"/>
      <w:proofErr w:type="gram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= </w:t>
      </w: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acad.doc.Layers.Item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("</w:t>
      </w: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")</w:t>
      </w:r>
    </w:p>
    <w:p w14:paraId="0A684AC2" w14:textId="77777777" w:rsidR="00974DFD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Отрисовка делится на несколько этапов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5E08B211" w14:textId="77777777" w:rsidR="00974DFD" w:rsidRDefault="00974DFD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контура видов.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в</w:t>
      </w: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0EA41BDB" w14:textId="77777777" w:rsidR="00F23B49" w:rsidRDefault="00B62FB8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</w:t>
      </w:r>
      <w:r w:rsidR="00F23B49">
        <w:rPr>
          <w:rFonts w:ascii="Times New Roman" w:hAnsi="Times New Roman" w:cs="Times New Roman"/>
          <w:color w:val="000000" w:themeColor="text1"/>
          <w:sz w:val="28"/>
          <w:szCs w:val="24"/>
        </w:rPr>
        <w:t>трисовка производится отрезками с помощью метода:</w:t>
      </w:r>
    </w:p>
    <w:p w14:paraId="48CD66B1" w14:textId="77777777" w:rsidR="00B62FB8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proofErr w:type="gram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acad.model</w:t>
      </w:r>
      <w:proofErr w:type="gram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.AddLine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start_point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, 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end_point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)</w:t>
      </w:r>
    </w:p>
    <w:p w14:paraId="0AE96EBE" w14:textId="77777777" w:rsidR="00F23B49" w:rsidRPr="00F23B49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метод принимает начальную и конечную точку отрезка, которые являются объектами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класс библиотеки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384A2BB7" w14:textId="77777777" w:rsidR="00974DFD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Простановка размеров и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отметок уровня. Производится 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Size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48A7DC94" w14:textId="52A7C1E2" w:rsidR="007A0E34" w:rsidRPr="007A0E34" w:rsidRDefault="007A0E34" w:rsidP="00F23B4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размерный линий производится в двух масштабах (1:100; 1:50), соответственно в двух размерных стилях 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'LIN100'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'LIN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50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корректного вывода я создала функцию </w:t>
      </w:r>
      <w:proofErr w:type="spellStart"/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GetSizePoint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Она принимает две координаты – начало и конец размерной линии, 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>направление размера (задается через угол в радианах) и местоположение размерной линии (задается длиной). Результатом работы функции является вывод трех координат, необходимых для простановки размера.</w:t>
      </w:r>
    </w:p>
    <w:p w14:paraId="7CD703EC" w14:textId="34161077" w:rsidR="00F23B49" w:rsidRDefault="00F23B49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размерных линий производится с помощью метода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B262B5" w:rsidRPr="00B262B5">
        <w:rPr>
          <w:rFonts w:ascii="Times New Roman" w:hAnsi="Times New Roman" w:cs="Times New Roman"/>
          <w:color w:val="000000" w:themeColor="text1"/>
          <w:sz w:val="28"/>
          <w:szCs w:val="24"/>
        </w:rPr>
        <w:t>AddDimRotated</w:t>
      </w:r>
      <w:proofErr w:type="spellEnd"/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>, который принимает</w:t>
      </w:r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три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координаты </w:t>
      </w:r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угол направления размера. Это необходимо для более точного позиционирования размера в режиме линейной отрисовки. Метод, принимающий только три точки – </w:t>
      </w:r>
      <w:proofErr w:type="spellStart"/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>отрисовывает</w:t>
      </w:r>
      <w:proofErr w:type="spellEnd"/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BF6928">
        <w:rPr>
          <w:rFonts w:ascii="Times New Roman" w:hAnsi="Times New Roman" w:cs="Times New Roman"/>
          <w:color w:val="000000" w:themeColor="text1"/>
          <w:sz w:val="28"/>
          <w:szCs w:val="24"/>
        </w:rPr>
        <w:t>параллельный размер</w:t>
      </w:r>
      <w:r w:rsidR="00BF6928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</w:t>
      </w:r>
    </w:p>
    <w:p w14:paraId="4D82763A" w14:textId="1177E0C3" w:rsidR="00CF6485" w:rsidRPr="00CF6485" w:rsidRDefault="00CF6485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отметок уровня производится вставкой в необходимые точки, заранее созданного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автокаде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аннотативного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блока отметки </w:t>
      </w:r>
      <w:r w:rsidRPr="00CF6485">
        <w:rPr>
          <w:rFonts w:ascii="Times New Roman" w:hAnsi="Times New Roman" w:cs="Times New Roman"/>
          <w:color w:val="000000" w:themeColor="text1"/>
          <w:sz w:val="28"/>
          <w:szCs w:val="24"/>
        </w:rPr>
        <w:t>'</w:t>
      </w:r>
      <w:proofErr w:type="spellStart"/>
      <w:r w:rsidRPr="00CF6485">
        <w:rPr>
          <w:rFonts w:ascii="Times New Roman" w:hAnsi="Times New Roman" w:cs="Times New Roman"/>
          <w:color w:val="000000" w:themeColor="text1"/>
          <w:sz w:val="28"/>
          <w:szCs w:val="24"/>
        </w:rPr>
        <w:t>Otmetka</w:t>
      </w:r>
      <w:proofErr w:type="spellEnd"/>
      <w:r w:rsidRPr="00CF6485">
        <w:rPr>
          <w:rFonts w:ascii="Times New Roman" w:hAnsi="Times New Roman" w:cs="Times New Roman"/>
          <w:color w:val="000000" w:themeColor="text1"/>
          <w:sz w:val="28"/>
          <w:szCs w:val="24"/>
        </w:rPr>
        <w:t>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Поскольку блок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менять его масштаб в зависимости от вида нельзя. Он вставляется в чертеж только в масштабе 1:1. Далее уже производится настройка списка его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масштабов уже внутри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автокада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если требуется. Поэтому при вставке, если список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масштабов не настроен, блок отметки может оказаться очень маленьким и незаметным на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чертеже.</w:t>
      </w:r>
      <w:r w:rsidR="003E64B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Вставка блока производится с помощью метода: </w:t>
      </w:r>
      <w:proofErr w:type="spellStart"/>
      <w:proofErr w:type="gramStart"/>
      <w:r w:rsidR="003E64BC" w:rsidRPr="003E64BC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="003E64BC" w:rsidRPr="003E64BC">
        <w:rPr>
          <w:rFonts w:ascii="Times New Roman" w:hAnsi="Times New Roman" w:cs="Times New Roman"/>
          <w:color w:val="000000" w:themeColor="text1"/>
          <w:sz w:val="28"/>
          <w:szCs w:val="24"/>
        </w:rPr>
        <w:t>.InsertBlock</w:t>
      </w:r>
      <w:proofErr w:type="spellEnd"/>
      <w:r w:rsidR="003E64BC" w:rsidRPr="003E64BC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r w:rsidR="003E64BC">
        <w:rPr>
          <w:rFonts w:ascii="Times New Roman" w:hAnsi="Times New Roman" w:cs="Times New Roman"/>
          <w:color w:val="000000" w:themeColor="text1"/>
          <w:sz w:val="28"/>
          <w:szCs w:val="24"/>
        </w:rPr>
        <w:t>).</w:t>
      </w:r>
    </w:p>
    <w:p w14:paraId="5FBE710A" w14:textId="5A41EE88" w:rsidR="00C74F2E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Создание таблицы ведом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ости объемов работ. Производится 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Border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2E68D031" w14:textId="1EB73D9D" w:rsidR="00BF6928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этапом создается сама таблица. Стоит отметить что первая строка таблицы создается сразу объединенной с помощью метода: </w:t>
      </w:r>
      <w:proofErr w:type="spellStart"/>
      <w:proofErr w:type="gramStart"/>
      <w:r w:rsidRPr="00BF6928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Pr="00BF6928">
        <w:rPr>
          <w:rFonts w:ascii="Times New Roman" w:hAnsi="Times New Roman" w:cs="Times New Roman"/>
          <w:color w:val="000000" w:themeColor="text1"/>
          <w:sz w:val="28"/>
          <w:szCs w:val="24"/>
        </w:rPr>
        <w:t>.AddTable</w:t>
      </w:r>
      <w:proofErr w:type="spellEnd"/>
      <w:r w:rsidR="00601E6C">
        <w:rPr>
          <w:rFonts w:ascii="Times New Roman" w:hAnsi="Times New Roman" w:cs="Times New Roman"/>
          <w:color w:val="000000" w:themeColor="text1"/>
          <w:sz w:val="28"/>
          <w:szCs w:val="24"/>
        </w:rPr>
        <w:t>().</w:t>
      </w:r>
    </w:p>
    <w:p w14:paraId="27C37B91" w14:textId="25347859" w:rsidR="00601E6C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Позиционируется таблица в правом верхнем углу ограничивающей рамки в пространстве модели.  Далее пользуемся методами: </w:t>
      </w:r>
      <w:proofErr w:type="spellStart"/>
      <w:proofErr w:type="gramStart"/>
      <w:r w:rsidRPr="00BF6928">
        <w:rPr>
          <w:rFonts w:ascii="Times New Roman" w:hAnsi="Times New Roman" w:cs="Times New Roman"/>
          <w:color w:val="000000" w:themeColor="text1"/>
          <w:sz w:val="28"/>
          <w:szCs w:val="24"/>
        </w:rPr>
        <w:t>tab</w:t>
      </w:r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table.SetColumnWidth</w:t>
      </w:r>
      <w:proofErr w:type="spellEnd"/>
      <w:proofErr w:type="gramEnd"/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(0, 14500)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proofErr w:type="spellStart"/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table.SetRowHeight</w:t>
      </w:r>
      <w:proofErr w:type="spellEnd"/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(0, 1500)</w:t>
      </w:r>
      <w:r w:rsid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редактирования размеров строк и столбцов, поскольку при создании таблицы – задать эти параметры нельзя. По тому же принципу </w:t>
      </w:r>
      <w:r w:rsid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заполнение таблицы и выставление стиля и высоты текста. Для заполнения таблицы применяется метод: </w:t>
      </w:r>
    </w:p>
    <w:p w14:paraId="3683CC71" w14:textId="68F9B540" w:rsidR="00601E6C" w:rsidRDefault="00601E6C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spellStart"/>
      <w:proofErr w:type="gramStart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tabtable.SetText</w:t>
      </w:r>
      <w:proofErr w:type="spellEnd"/>
      <w:proofErr w:type="gramEnd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(1, 1 , '</w:t>
      </w:r>
      <w:proofErr w:type="spellStart"/>
      <w:r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Ед</w:t>
      </w:r>
      <w:proofErr w:type="spellEnd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</w:t>
      </w:r>
      <w:proofErr w:type="spellStart"/>
      <w:r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изм</w:t>
      </w:r>
      <w:proofErr w:type="spellEnd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.').</w:t>
      </w:r>
    </w:p>
    <w:p w14:paraId="4EAB424F" w14:textId="5244D24D" w:rsidR="00095416" w:rsidRDefault="00095416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Далее циклом проходимся по всей таблице для того, чтобы отредактировать высоту и стиль текста.</w:t>
      </w:r>
    </w:p>
    <w:p w14:paraId="2D028EBC" w14:textId="4E8D8A9A" w:rsidR="00095416" w:rsidRPr="00095416" w:rsidRDefault="00CF6485" w:rsidP="0009541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5</w:t>
      </w:r>
      <w:r w:rsidR="0009541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 w:rsidR="00095416">
        <w:rPr>
          <w:rFonts w:ascii="Times New Roman" w:hAnsi="Times New Roman" w:cs="Times New Roman"/>
          <w:color w:val="000000" w:themeColor="text1"/>
          <w:sz w:val="28"/>
          <w:szCs w:val="24"/>
        </w:rPr>
        <w:t>Редактирование высоты текста и стиля в таблице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5416" w:rsidRPr="00095416" w14:paraId="390B9623" w14:textId="77777777" w:rsidTr="00095416">
        <w:tc>
          <w:tcPr>
            <w:tcW w:w="9628" w:type="dxa"/>
          </w:tcPr>
          <w:p w14:paraId="417F8F79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table_text_height</w:t>
            </w:r>
            <w:proofErr w:type="spell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=350</w:t>
            </w:r>
          </w:p>
          <w:p w14:paraId="55AFEBB9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</w:t>
            </w: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95416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table.Rows</w:t>
            </w:r>
            <w:proofErr w:type="spellEnd"/>
            <w:proofErr w:type="gram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58F2FF15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col </w:t>
            </w: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95416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table.Columns</w:t>
            </w:r>
            <w:proofErr w:type="spellEnd"/>
            <w:proofErr w:type="gram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7D30B186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table.SetCellTextStyle</w:t>
            </w:r>
            <w:proofErr w:type="spellEnd"/>
            <w:proofErr w:type="gram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(row, col, </w:t>
            </w:r>
            <w:r w:rsidRPr="00095416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0176D45" w14:textId="77777777" w:rsid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table.SetCellAlignment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col,5)</w:t>
            </w:r>
          </w:p>
          <w:p w14:paraId="72DA3AB8" w14:textId="2DC7D931" w:rsidR="00095416" w:rsidRPr="00095416" w:rsidRDefault="00095416" w:rsidP="0009541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table.SetCellTextHeight</w:t>
            </w:r>
            <w:proofErr w:type="spell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(row, col, </w:t>
            </w:r>
            <w:proofErr w:type="spell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table_text_height</w:t>
            </w:r>
            <w:proofErr w:type="spell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</w:tc>
      </w:tr>
    </w:tbl>
    <w:p w14:paraId="36FC6CE9" w14:textId="1BD81C62" w:rsidR="00BF6928" w:rsidRPr="00BF6928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280373A9" w14:textId="75214B33" w:rsidR="00C74F2E" w:rsidRDefault="00C74F2E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названий видов.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194EE215" w14:textId="03826826" w:rsidR="00095416" w:rsidRDefault="00095416" w:rsidP="0009541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Названия видов выводятся просто многострочным текстом </w:t>
      </w:r>
      <w:r w:rsidR="00CF648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заданном расстоянии от вида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помощью метода: </w:t>
      </w:r>
      <w:proofErr w:type="spellStart"/>
      <w:proofErr w:type="gramStart"/>
      <w:r w:rsidRPr="00095416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Pr="00095416">
        <w:rPr>
          <w:rFonts w:ascii="Times New Roman" w:hAnsi="Times New Roman" w:cs="Times New Roman"/>
          <w:color w:val="000000" w:themeColor="text1"/>
          <w:sz w:val="28"/>
          <w:szCs w:val="24"/>
        </w:rPr>
        <w:t>.AddMText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>()</w:t>
      </w:r>
      <w:r w:rsidR="00CF6485">
        <w:rPr>
          <w:rFonts w:ascii="Times New Roman" w:hAnsi="Times New Roman" w:cs="Times New Roman"/>
          <w:color w:val="000000" w:themeColor="text1"/>
          <w:sz w:val="28"/>
          <w:szCs w:val="24"/>
        </w:rPr>
        <w:t>. Параметры текста так же задаются отдельно.</w:t>
      </w:r>
    </w:p>
    <w:p w14:paraId="3CE223B1" w14:textId="101FEEBA" w:rsidR="00CF6485" w:rsidRPr="00CF6485" w:rsidRDefault="00CF6485" w:rsidP="00CF6485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6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 Редактирование высоты текста и стиля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многострочном тексте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6485" w14:paraId="4E3A974E" w14:textId="77777777" w:rsidTr="00CF6485">
        <w:tc>
          <w:tcPr>
            <w:tcW w:w="9628" w:type="dxa"/>
          </w:tcPr>
          <w:p w14:paraId="352E5F60" w14:textId="77777777" w:rsidR="00CF6485" w:rsidRPr="00CF6485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acad.doc.ActiveLayer</w:t>
            </w:r>
            <w:proofErr w:type="spellEnd"/>
            <w:proofErr w:type="gram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acad.doc.Layers.Item</w:t>
            </w:r>
            <w:proofErr w:type="spell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Text_B</w:t>
            </w:r>
            <w:proofErr w:type="spellEnd"/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F0DA75D" w14:textId="42DF092D" w:rsidR="00CF6485" w:rsidRPr="00CF6485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text_style</w:t>
            </w:r>
            <w:proofErr w:type="spell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acad.doc.TextStyles.Item</w:t>
            </w:r>
            <w:proofErr w:type="spellEnd"/>
            <w:proofErr w:type="gram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59DA6B2F" w14:textId="3CAA7EEB" w:rsidR="00CF6485" w:rsidRPr="00CF6485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acad.doc.ActiveTextStyle</w:t>
            </w:r>
            <w:proofErr w:type="spellEnd"/>
            <w:proofErr w:type="gram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text_style</w:t>
            </w:r>
            <w:proofErr w:type="spellEnd"/>
          </w:p>
          <w:p w14:paraId="714A6611" w14:textId="21220DB0" w:rsidR="00CF6485" w:rsidRDefault="00CF6485" w:rsidP="00CF648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to_view_dis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2500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Расстояние от вида до его текста</w:t>
            </w:r>
          </w:p>
        </w:tc>
      </w:tr>
    </w:tbl>
    <w:p w14:paraId="74F04F00" w14:textId="3DB1A0D5" w:rsidR="00CF6485" w:rsidRPr="00095416" w:rsidRDefault="00CF6485" w:rsidP="0009541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778EADF" w14:textId="6273DAF3" w:rsidR="00AA72AA" w:rsidRDefault="00AA72AA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рамки – границы всех чертежей конкретной секции.</w:t>
      </w:r>
      <w:r w:rsidRP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в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Notes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не выводящимся на печать.</w:t>
      </w:r>
    </w:p>
    <w:p w14:paraId="11A398BD" w14:textId="362D2735" w:rsidR="002C40F1" w:rsidRDefault="002C40F1" w:rsidP="002C40F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Рамка рисуется отрезками, но для того чтобы их отрисовать, сначала необходимо рассчитать все необходимые размеры и координаты. Для этого я создала функцию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 w:rsidRPr="002C40F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proofErr w:type="gramStart"/>
      <w:r w:rsidRPr="002C40F1">
        <w:rPr>
          <w:rFonts w:ascii="Times New Roman" w:hAnsi="Times New Roman" w:cs="Times New Roman"/>
          <w:color w:val="000000" w:themeColor="text1"/>
          <w:sz w:val="28"/>
          <w:szCs w:val="24"/>
        </w:rPr>
        <w:t>GetRecSize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4"/>
        </w:rPr>
        <w:t>, которая принимает размеры отступов границ рамки от видов и максимальные размеры самих видов, после чего высчитывает размеры для отрезков.</w:t>
      </w:r>
    </w:p>
    <w:p w14:paraId="3C50BD23" w14:textId="665CBD59" w:rsidR="002C40F1" w:rsidRPr="002C40F1" w:rsidRDefault="002C40F1" w:rsidP="002C40F1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6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Функция расчета параметров рамки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C40F1" w14:paraId="1DC2F161" w14:textId="77777777" w:rsidTr="002C40F1">
        <w:tc>
          <w:tcPr>
            <w:tcW w:w="9628" w:type="dxa"/>
          </w:tcPr>
          <w:p w14:paraId="45404B57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2C40F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2C40F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GetRecSize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max_width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E971448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15000</w:t>
            </w:r>
          </w:p>
          <w:p w14:paraId="14F1F988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10000  </w:t>
            </w:r>
          </w:p>
          <w:p w14:paraId="21FE950C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horizontal_otstyp_right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3</w:t>
            </w:r>
          </w:p>
          <w:p w14:paraId="3EA8C181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 =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2</w:t>
            </w:r>
          </w:p>
          <w:p w14:paraId="6B144B07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  =</w:t>
            </w:r>
            <w:proofErr w:type="gram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max_width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horizontal_otstyp_right</w:t>
            </w:r>
            <w:proofErr w:type="spellEnd"/>
          </w:p>
          <w:p w14:paraId="048F2B3B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Point = </w:t>
            </w:r>
            <w:proofErr w:type="spellStart"/>
            <w:proofErr w:type="gramStart"/>
            <w:r w:rsidRPr="002C40F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)</w:t>
            </w:r>
          </w:p>
          <w:p w14:paraId="037A2844" w14:textId="77777777" w:rsid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rez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Point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H, B]</w:t>
            </w:r>
          </w:p>
          <w:p w14:paraId="22A48D06" w14:textId="0067642A" w:rsidR="002C40F1" w:rsidRDefault="002C40F1" w:rsidP="002C40F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rez</w:t>
            </w:r>
            <w:proofErr w:type="spellEnd"/>
          </w:p>
        </w:tc>
      </w:tr>
    </w:tbl>
    <w:p w14:paraId="1ED630D8" w14:textId="77777777" w:rsidR="00D40540" w:rsidRDefault="00D40540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E08D89E" w14:textId="3C012748" w:rsidR="00D40540" w:rsidRPr="002C40F1" w:rsidRDefault="00C74F2E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Дополнительно стоит отметить, что в программа учитывает переменную высоту подпорной стенки при отрисовки видов. Если у секции постоянная высота, то программа не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отрисует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вид 2</w:t>
      </w:r>
      <w:r w:rsidR="00D40540">
        <w:rPr>
          <w:rFonts w:ascii="Times New Roman" w:hAnsi="Times New Roman" w:cs="Times New Roman"/>
          <w:color w:val="000000" w:themeColor="text1"/>
          <w:sz w:val="28"/>
          <w:szCs w:val="24"/>
        </w:rPr>
        <w:t>-2 потому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что в нем нет необходимости.</w:t>
      </w:r>
    </w:p>
    <w:p w14:paraId="646B1A36" w14:textId="77777777" w:rsidR="00D40540" w:rsidRPr="00C74F2E" w:rsidRDefault="00D40540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этом заканчивается работа с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Autocad.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Далее программа завершает свою работу. Для того чтобы начать работу 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>, необходимо инициализировать повторный вызов программы.</w:t>
      </w:r>
    </w:p>
    <w:p w14:paraId="53DA0544" w14:textId="77777777" w:rsidR="00D40540" w:rsidRPr="00C74F2E" w:rsidRDefault="00D40540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0" w:name="_GoBack"/>
      <w:bookmarkEnd w:id="0"/>
    </w:p>
    <w:p w14:paraId="1B89B76E" w14:textId="77777777" w:rsidR="00C74F2E" w:rsidRPr="00C74F2E" w:rsidRDefault="00C74F2E" w:rsidP="00C74F2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D4EAE90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E8B7540" w14:textId="77777777" w:rsidR="00735CFE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71DCECC" w14:textId="77777777" w:rsidR="001945AC" w:rsidRPr="001945AC" w:rsidRDefault="00A34DE0" w:rsidP="00541DD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7D934AF0" w14:textId="77777777" w:rsidR="00677D2A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Перспективное развитие программы и ее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дальнейшее</w:t>
      </w: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применение</w:t>
      </w:r>
    </w:p>
    <w:p w14:paraId="16AEC96F" w14:textId="77777777" w:rsidR="007460C6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Эта программа разработана для автоматизации процесса выпуска рабочей документации по комплектам монолитных железобетонных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подпорных стен уголкового типа на базе проектного института </w:t>
      </w:r>
      <w:proofErr w:type="spellStart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Гипростроймост</w:t>
      </w:r>
      <w:proofErr w:type="spellEnd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A725EB2" w14:textId="77777777" w:rsidR="007460C6" w:rsidRPr="007460C6" w:rsidRDefault="007460C6" w:rsidP="004C5A1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первую очередь она предназначена для сокращения времени на работу с рутинными задачами, которые циклично повторяются в больших количествах и практически не претерпевают изменений. В частности, это отрисовка опалубочных чертежей. 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Опалубочные чертежи — это детализированные схемы, по которым изготавливается опалубка для бетонирования подпорной стены. Они должны точно отражать геометрию конструкции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ее положение в пространстве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, расположение закладных элементов и технологические особенности бетонирования.</w:t>
      </w:r>
    </w:p>
    <w:p w14:paraId="20A7B56C" w14:textId="77777777" w:rsidR="004C5A1B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часто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имеют типизированное поперечное сечение лишь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небольшими изменениями (высота, длина,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отметка подошвы фундамента,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армирование)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 w:rsidR="004C5A1B" w:rsidRPr="004C5A1B">
        <w:rPr>
          <w:rFonts w:ascii="Times New Roman" w:hAnsi="Times New Roman" w:cs="Times New Roman"/>
          <w:color w:val="000000" w:themeColor="text1"/>
          <w:sz w:val="28"/>
          <w:szCs w:val="24"/>
        </w:rPr>
        <w:t>Ручное черчение занимает много времени и повышает риск ошибок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связанных с не одновременным внесением изменений в различные составные части проекта. Можно легко поменять геометрию секции в чертеже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но не изменить эти данные в ведомости объемов работ и наоборот. В таком случае, данные на разных листах проекта будут отличаться друг от друга и придется затрачивать дополнительные усилия на перепроверку и установление достоверных значений. </w:t>
      </w:r>
    </w:p>
    <w:p w14:paraId="5CE7B325" w14:textId="77777777" w:rsidR="00C34121" w:rsidRDefault="004C5A1B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Таким образом - основным посылом создания этой программы является </w:t>
      </w:r>
      <w:r w:rsidRPr="00735CFE">
        <w:rPr>
          <w:rFonts w:ascii="Times New Roman" w:hAnsi="Times New Roman" w:cs="Times New Roman"/>
          <w:color w:val="000000" w:themeColor="text1"/>
          <w:sz w:val="28"/>
          <w:szCs w:val="24"/>
        </w:rPr>
        <w:t>желание не только увеличить скорость разработки документации, но стремление добиться соответствия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между собой всей информации, представленной в проекте. Так же разработка всех последующих схожий проектов на основе одной программы позволит добиться полного единообразия оформления чертежей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 всему проектному институту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не допускать 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>разночтений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пределах одного объекта строительства.</w:t>
      </w:r>
    </w:p>
    <w:p w14:paraId="3FD07426" w14:textId="77777777" w:rsidR="00A7310C" w:rsidRDefault="00A7310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дальнейшем я вижу развитие разработанной программы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добавлении отрисовки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 только опалубочных, но 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арматурных чертежей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>. Вся информация, необходимая для определения размера и позиционирования каждого стержня внутри контуров подпорной стены, уже содержится в данном проекте. Конфигурацию они имеют практически идентичную от стенки к стенке и могут нуждаться лишь в незначительной корректировке вручную. На данном этапе разработки данная функция не рассматривалась ввиду большей детализации арматурного чертежа по сравнению с опалубочным, что влечет за собой большую трудоемкость разработки.</w:t>
      </w:r>
    </w:p>
    <w:p w14:paraId="3B04AA40" w14:textId="77777777"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Еще одним этапом доработки я вижу возможность добавления в проект возможности позиционирования и отрисовки свайного поля. Да, подпорные стенки тоже могут быть со свайным фундаментом. В чем заключается практический интерес автоматизации? В возможности автоматической расстановки свай с соблюдением необходимых требований</w:t>
      </w:r>
      <w:r w:rsidR="00D8188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СП 22.13330.2016 – «Основания зданий и сооружений»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 учетом необходимых расчетных характеристик.</w:t>
      </w:r>
    </w:p>
    <w:p w14:paraId="3D0427ED" w14:textId="77777777"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я бы хотела в будущем развить эту программу и добавить в нее отрисовку ростверков и опор, так как они тоже имеют практически идентичную конфигурацию и в одном отдельном сооружении их может быть довольно большое количество.</w:t>
      </w:r>
    </w:p>
    <w:p w14:paraId="637C7E4C" w14:textId="77777777" w:rsidR="00541DDC" w:rsidRDefault="00541DD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хотелось бы добавить в программу возможность работы с динамическими блоками и напрямую обращаться и записывать их атрибуты.</w:t>
      </w:r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позволит заметно расширить функционал и добавить отрисовку таких вещей как: обозначение вида сечения, </w:t>
      </w:r>
      <w:proofErr w:type="spellStart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>мультивыноски</w:t>
      </w:r>
      <w:proofErr w:type="spellEnd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прочие динамические блоки.</w:t>
      </w:r>
    </w:p>
    <w:p w14:paraId="3A060339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3B684D7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Приложения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14:paraId="5C12EB7E" w14:textId="77777777" w:rsid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Приложение 1.</w:t>
      </w:r>
    </w:p>
    <w:p w14:paraId="5CE1343D" w14:textId="77777777"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исходными данными</w:t>
      </w:r>
      <w:r w:rsidR="000B095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параметрами искусственного сооружения ИССО1.1.1 и его составляющих.</w:t>
      </w:r>
    </w:p>
    <w:p w14:paraId="469DDE7A" w14:textId="77777777" w:rsidR="001F116D" w:rsidRDefault="000B0950" w:rsidP="001F116D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0B0950">
        <w:rPr>
          <w:noProof/>
          <w:lang w:eastAsia="ru-RU"/>
        </w:rPr>
        <w:drawing>
          <wp:inline distT="0" distB="0" distL="0" distR="0" wp14:anchorId="46AD095F" wp14:editId="774D4997">
            <wp:extent cx="6120130" cy="5491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D1C0" w14:textId="77777777" w:rsidR="001F116D" w:rsidRDefault="000B0950" w:rsidP="000B095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зеленые ячейки заполняются вручную, белые – вычисляются автоматически.</w:t>
      </w:r>
    </w:p>
    <w:p w14:paraId="36B78E03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CFEC12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A0465B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0B7E668" w14:textId="77777777" w:rsidR="001F116D" w:rsidRDefault="001F116D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A0ED2FD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2.</w:t>
      </w:r>
    </w:p>
    <w:p w14:paraId="15C0F806" w14:textId="77777777"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ВОР_ПС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расчетными и ссылочными значениями объемов. </w:t>
      </w:r>
    </w:p>
    <w:p w14:paraId="26F7C16E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B0D1C04" wp14:editId="70F8B086">
            <wp:extent cx="6120130" cy="38811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07C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B623C4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F86E690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480810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76A4147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257171C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21E7099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4D29F36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F329762" w14:textId="77777777" w:rsidR="000B0950" w:rsidRDefault="000B0950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E6705C" w14:textId="77777777" w:rsidR="00215569" w:rsidRDefault="0021556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D71204F" w14:textId="77777777" w:rsidR="00152CEB" w:rsidRDefault="000B0950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3.</w:t>
      </w:r>
    </w:p>
    <w:p w14:paraId="57F15AF4" w14:textId="77777777" w:rsidR="000B0950" w:rsidRDefault="000B0950" w:rsidP="000B095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вкладки Р1.1 в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файле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*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0B095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- расчетного листа объемов арматуры ростверка Р1.1 секции подпорной стены.</w:t>
      </w:r>
    </w:p>
    <w:p w14:paraId="613B34D4" w14:textId="77777777" w:rsidR="00152CEB" w:rsidRPr="001F116D" w:rsidRDefault="00152CEB" w:rsidP="00152CE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52CEB">
        <w:rPr>
          <w:noProof/>
          <w:lang w:eastAsia="ru-RU"/>
        </w:rPr>
        <w:drawing>
          <wp:inline distT="0" distB="0" distL="0" distR="0" wp14:anchorId="0F98F440" wp14:editId="79DF008E">
            <wp:extent cx="6312244" cy="557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8"/>
                    <a:stretch/>
                  </pic:blipFill>
                  <pic:spPr bwMode="auto">
                    <a:xfrm>
                      <a:off x="0" y="0"/>
                      <a:ext cx="6312244" cy="55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253" w14:textId="77777777" w:rsidR="000B0950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>, но послужило вдохновением для ее создания.</w:t>
      </w:r>
    </w:p>
    <w:p w14:paraId="776E26E9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7D7B3E7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91D771E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6F7757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1421C59" w14:textId="77777777" w:rsid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4.</w:t>
      </w:r>
    </w:p>
    <w:p w14:paraId="504650B5" w14:textId="77777777"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ab/>
        <w:t xml:space="preserve">Общий вид вкладки ВОР 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ВОР_ПСТ. </w:t>
      </w:r>
    </w:p>
    <w:p w14:paraId="34930972" w14:textId="77777777" w:rsidR="00215569" w:rsidRP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Является готовым документом, подлежащим обязательному приложению в состав томов рабочей документации.</w:t>
      </w:r>
    </w:p>
    <w:p w14:paraId="07DE1E27" w14:textId="77777777"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15569">
        <w:rPr>
          <w:noProof/>
          <w:lang w:eastAsia="ru-RU"/>
        </w:rPr>
        <w:drawing>
          <wp:inline distT="0" distB="0" distL="0" distR="0" wp14:anchorId="7B254876" wp14:editId="6059C0E4">
            <wp:extent cx="6351995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796F" w14:textId="77777777"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3E3A8B2A" w14:textId="77777777"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5.</w:t>
      </w:r>
    </w:p>
    <w:p w14:paraId="66F99D34" w14:textId="77777777"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Топология всех видов опалубочных чертежей.</w:t>
      </w:r>
    </w:p>
    <w:p w14:paraId="1110B0A8" w14:textId="77777777"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55CB9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E6F257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8FBF029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43930C1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110507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9EC3587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5CE7AC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D47DC9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E723BD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652E632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555F285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59071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0C2F467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226D37C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68BFB23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32E454F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125A824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CB028A6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14424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016D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EB9A0B5" w14:textId="77777777" w:rsidR="00EB26D6" w:rsidRDefault="00EB26D6" w:rsidP="00EB26D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6.</w:t>
      </w:r>
    </w:p>
    <w:p w14:paraId="72570EBA" w14:textId="77777777" w:rsidR="00EB26D6" w:rsidRDefault="00EB26D6" w:rsidP="00EB26D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макета чертежа в пространстве модели с нанесением всех вспомогательных размеров и отметок.</w:t>
      </w:r>
    </w:p>
    <w:p w14:paraId="10DCE0A5" w14:textId="77777777" w:rsidR="00EB26D6" w:rsidRPr="00C34121" w:rsidRDefault="00EB26D6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6D6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E49C590" wp14:editId="1F2D243E">
            <wp:extent cx="6858000" cy="46521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8066" cy="4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6D6" w:rsidRPr="00C34121" w:rsidSect="001F481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49F5"/>
    <w:multiLevelType w:val="hybridMultilevel"/>
    <w:tmpl w:val="FEA0C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56206"/>
    <w:multiLevelType w:val="hybridMultilevel"/>
    <w:tmpl w:val="81947E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8503C1"/>
    <w:multiLevelType w:val="hybridMultilevel"/>
    <w:tmpl w:val="48288106"/>
    <w:lvl w:ilvl="0" w:tplc="B1187FE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480557"/>
    <w:multiLevelType w:val="hybridMultilevel"/>
    <w:tmpl w:val="24D446B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3A751AD"/>
    <w:multiLevelType w:val="hybridMultilevel"/>
    <w:tmpl w:val="2FECFB2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084D46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62D6FE3"/>
    <w:multiLevelType w:val="hybridMultilevel"/>
    <w:tmpl w:val="0DFC02F2"/>
    <w:lvl w:ilvl="0" w:tplc="B7A6FB7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46F73132"/>
    <w:multiLevelType w:val="hybridMultilevel"/>
    <w:tmpl w:val="03ECD2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76B1FEC"/>
    <w:multiLevelType w:val="hybridMultilevel"/>
    <w:tmpl w:val="AC56D1F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2110C75"/>
    <w:multiLevelType w:val="hybridMultilevel"/>
    <w:tmpl w:val="297E49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BE41433"/>
    <w:multiLevelType w:val="hybridMultilevel"/>
    <w:tmpl w:val="13644F66"/>
    <w:lvl w:ilvl="0" w:tplc="0AC21D26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EA11309"/>
    <w:multiLevelType w:val="hybridMultilevel"/>
    <w:tmpl w:val="C944AD90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2316F"/>
    <w:multiLevelType w:val="hybridMultilevel"/>
    <w:tmpl w:val="4E487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2BD4A31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4441E59"/>
    <w:multiLevelType w:val="hybridMultilevel"/>
    <w:tmpl w:val="CBFC41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767405B3"/>
    <w:multiLevelType w:val="hybridMultilevel"/>
    <w:tmpl w:val="988CDB24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5"/>
  </w:num>
  <w:num w:numId="5">
    <w:abstractNumId w:val="2"/>
  </w:num>
  <w:num w:numId="6">
    <w:abstractNumId w:val="13"/>
  </w:num>
  <w:num w:numId="7">
    <w:abstractNumId w:val="6"/>
  </w:num>
  <w:num w:numId="8">
    <w:abstractNumId w:val="10"/>
  </w:num>
  <w:num w:numId="9">
    <w:abstractNumId w:val="5"/>
  </w:num>
  <w:num w:numId="10">
    <w:abstractNumId w:val="9"/>
  </w:num>
  <w:num w:numId="11">
    <w:abstractNumId w:val="3"/>
  </w:num>
  <w:num w:numId="12">
    <w:abstractNumId w:val="7"/>
  </w:num>
  <w:num w:numId="13">
    <w:abstractNumId w:val="4"/>
  </w:num>
  <w:num w:numId="14">
    <w:abstractNumId w:val="8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7F"/>
    <w:rsid w:val="000104B5"/>
    <w:rsid w:val="00095416"/>
    <w:rsid w:val="000B0950"/>
    <w:rsid w:val="001245A1"/>
    <w:rsid w:val="00152CEB"/>
    <w:rsid w:val="00176505"/>
    <w:rsid w:val="001945AC"/>
    <w:rsid w:val="001F116D"/>
    <w:rsid w:val="001F4819"/>
    <w:rsid w:val="0020190E"/>
    <w:rsid w:val="002120AE"/>
    <w:rsid w:val="00215569"/>
    <w:rsid w:val="002C40F1"/>
    <w:rsid w:val="002F6E69"/>
    <w:rsid w:val="00323C7D"/>
    <w:rsid w:val="00387CB0"/>
    <w:rsid w:val="003901AC"/>
    <w:rsid w:val="003D5BAB"/>
    <w:rsid w:val="003E64BC"/>
    <w:rsid w:val="00425F83"/>
    <w:rsid w:val="004A07EF"/>
    <w:rsid w:val="004C5A1B"/>
    <w:rsid w:val="004D2E1E"/>
    <w:rsid w:val="004F577F"/>
    <w:rsid w:val="00541DDC"/>
    <w:rsid w:val="00567B23"/>
    <w:rsid w:val="005727CC"/>
    <w:rsid w:val="005C6653"/>
    <w:rsid w:val="005D3CD6"/>
    <w:rsid w:val="00600F0D"/>
    <w:rsid w:val="00601E6C"/>
    <w:rsid w:val="00630373"/>
    <w:rsid w:val="00677D2A"/>
    <w:rsid w:val="006E03A6"/>
    <w:rsid w:val="006E5CB9"/>
    <w:rsid w:val="00724444"/>
    <w:rsid w:val="00735CFE"/>
    <w:rsid w:val="007460C6"/>
    <w:rsid w:val="007805FA"/>
    <w:rsid w:val="007A0E34"/>
    <w:rsid w:val="008005C3"/>
    <w:rsid w:val="0084471C"/>
    <w:rsid w:val="009224A1"/>
    <w:rsid w:val="00974DFD"/>
    <w:rsid w:val="00995C8E"/>
    <w:rsid w:val="00995DE9"/>
    <w:rsid w:val="00A34DE0"/>
    <w:rsid w:val="00A71967"/>
    <w:rsid w:val="00A7310C"/>
    <w:rsid w:val="00AA72AA"/>
    <w:rsid w:val="00B129EF"/>
    <w:rsid w:val="00B262B5"/>
    <w:rsid w:val="00B50E6B"/>
    <w:rsid w:val="00B62FB8"/>
    <w:rsid w:val="00BF3E8E"/>
    <w:rsid w:val="00BF6928"/>
    <w:rsid w:val="00C34121"/>
    <w:rsid w:val="00C61E7F"/>
    <w:rsid w:val="00C6638B"/>
    <w:rsid w:val="00C74F2E"/>
    <w:rsid w:val="00C87310"/>
    <w:rsid w:val="00CC197F"/>
    <w:rsid w:val="00CE08B3"/>
    <w:rsid w:val="00CE6AFC"/>
    <w:rsid w:val="00CF6485"/>
    <w:rsid w:val="00CF79FB"/>
    <w:rsid w:val="00D359EA"/>
    <w:rsid w:val="00D40540"/>
    <w:rsid w:val="00D74DF3"/>
    <w:rsid w:val="00D81884"/>
    <w:rsid w:val="00D85153"/>
    <w:rsid w:val="00D870AA"/>
    <w:rsid w:val="00DD21C2"/>
    <w:rsid w:val="00DE3AB1"/>
    <w:rsid w:val="00EB26D6"/>
    <w:rsid w:val="00ED63E6"/>
    <w:rsid w:val="00EE1A94"/>
    <w:rsid w:val="00F23B49"/>
    <w:rsid w:val="00F6685C"/>
    <w:rsid w:val="00FF1F9A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25E99"/>
  <w15:chartTrackingRefBased/>
  <w15:docId w15:val="{4A20C547-1675-4A4C-AA96-FC0A99EB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29EF"/>
    <w:rPr>
      <w:b/>
      <w:bCs/>
    </w:rPr>
  </w:style>
  <w:style w:type="paragraph" w:styleId="a4">
    <w:name w:val="List Paragraph"/>
    <w:basedOn w:val="a"/>
    <w:uiPriority w:val="34"/>
    <w:qFormat/>
    <w:rsid w:val="0072444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E3AB1"/>
    <w:rPr>
      <w:color w:val="0000FF"/>
      <w:u w:val="single"/>
    </w:rPr>
  </w:style>
  <w:style w:type="table" w:styleId="a6">
    <w:name w:val="Table Grid"/>
    <w:basedOn w:val="a1"/>
    <w:uiPriority w:val="39"/>
    <w:rsid w:val="00BF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A1E96-1D56-42DB-A419-125FA9468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27</Pages>
  <Words>3860</Words>
  <Characters>22004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Ponka</dc:creator>
  <cp:keywords/>
  <dc:description/>
  <cp:lastModifiedBy>Ponka</cp:lastModifiedBy>
  <cp:revision>5</cp:revision>
  <dcterms:created xsi:type="dcterms:W3CDTF">2025-05-17T20:33:00Z</dcterms:created>
  <dcterms:modified xsi:type="dcterms:W3CDTF">2025-06-06T08:01:00Z</dcterms:modified>
</cp:coreProperties>
</file>