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            (подпись)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«___»_____________  2025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(подпись)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  2025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61471EC0" w:rsidR="008A1977" w:rsidRPr="00391983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ка программы </w:t>
      </w:r>
      <w:r w:rsidR="00391983"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 w:rsidR="00391983"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   (</w:t>
      </w:r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>Москва 2025  г.</w:t>
      </w:r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Заведующий  кафедрой: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«___»___________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085FDAD2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4AEE4A51" w:rsidR="00F65213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Анализ алгоритма метода анализа </w:t>
      </w:r>
      <w:proofErr w:type="spellStart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иеархий</w:t>
      </w:r>
      <w:proofErr w:type="spellEnd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 и существующих решений</w:t>
      </w:r>
    </w:p>
    <w:p w14:paraId="32A5E350" w14:textId="77777777" w:rsidR="007F0146" w:rsidRPr="002905FC" w:rsidRDefault="007F0146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54FD467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proofErr w:type="spellStart"/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еархий</w:t>
      </w:r>
      <w:proofErr w:type="spellEnd"/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руководитель:                  ____________________/ </w:t>
      </w:r>
      <w:proofErr w:type="spellStart"/>
      <w:r w:rsidR="002905FC"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4941A066" w14:textId="4CD9DF7C" w:rsidR="00BF4270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8665" w:history="1">
            <w:r w:rsidR="00BF4270"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BF4270">
              <w:rPr>
                <w:noProof/>
                <w:webHidden/>
              </w:rPr>
              <w:tab/>
            </w:r>
            <w:r w:rsidR="00BF4270">
              <w:rPr>
                <w:noProof/>
                <w:webHidden/>
              </w:rPr>
              <w:fldChar w:fldCharType="begin"/>
            </w:r>
            <w:r w:rsidR="00BF4270">
              <w:rPr>
                <w:noProof/>
                <w:webHidden/>
              </w:rPr>
              <w:instrText xml:space="preserve"> PAGEREF _Toc198738665 \h </w:instrText>
            </w:r>
            <w:r w:rsidR="00BF4270">
              <w:rPr>
                <w:noProof/>
                <w:webHidden/>
              </w:rPr>
            </w:r>
            <w:r w:rsidR="00BF4270">
              <w:rPr>
                <w:noProof/>
                <w:webHidden/>
              </w:rPr>
              <w:fldChar w:fldCharType="separate"/>
            </w:r>
            <w:r w:rsidR="00BF4270">
              <w:rPr>
                <w:noProof/>
                <w:webHidden/>
              </w:rPr>
              <w:t>5</w:t>
            </w:r>
            <w:r w:rsidR="00BF4270">
              <w:rPr>
                <w:noProof/>
                <w:webHidden/>
              </w:rPr>
              <w:fldChar w:fldCharType="end"/>
            </w:r>
          </w:hyperlink>
        </w:p>
        <w:p w14:paraId="75B342BE" w14:textId="2BDF5C79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5D1E" w14:textId="1779DA3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FE5" w14:textId="5DF63F49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D1BF" w14:textId="1898B62B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9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FCA" w14:textId="2CD01169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0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F315" w14:textId="7D5E2312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1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081" w14:textId="151891F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D2B6" w14:textId="423F3E23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3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5C1" w14:textId="2993FF8A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4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DB2" w14:textId="6A191C95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5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14AD" w14:textId="26877C7E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09D" w14:textId="0F8A4C05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809E" w14:textId="3F2A8A48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F1C" w14:textId="0BDF2E6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9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A79" w14:textId="21E1F07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0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13FA" w14:textId="411F2DF7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1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2680" w14:textId="4659495F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5B222DBD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73866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35D882A9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иерархий(МАИ)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юолее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что бы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73866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73866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сравниваюся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F6D5BFF" w14:textId="77777777" w:rsidR="00FD03D7" w:rsidRDefault="00FD03D7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proofErr w:type="spellStart"/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proofErr w:type="spellStart"/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73866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73866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МАИ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7BB3D082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</w:t>
      </w:r>
      <w:proofErr w:type="spellStart"/>
      <w:r w:rsidR="00E575FD">
        <w:rPr>
          <w:rFonts w:ascii="Times New Roman" w:hAnsi="Times New Roman" w:cs="Times New Roman"/>
          <w:sz w:val="28"/>
          <w:szCs w:val="28"/>
        </w:rPr>
        <w:t>матрицх</w:t>
      </w:r>
      <w:proofErr w:type="spellEnd"/>
      <w:r w:rsidR="00E575FD">
        <w:rPr>
          <w:rFonts w:ascii="Times New Roman" w:hAnsi="Times New Roman" w:cs="Times New Roman"/>
          <w:sz w:val="28"/>
          <w:szCs w:val="28"/>
        </w:rPr>
        <w:t xml:space="preserve">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3. Шаг 2, 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4. Шаг 2, Заполнение имен критериев и матриц попарного сравнения (часть 2)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6F4D146" w:rsidR="00093B18" w:rsidRPr="00BD3262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240B74">
        <w:rPr>
          <w:rFonts w:ascii="Times New Roman" w:hAnsi="Times New Roman" w:cs="Times New Roman"/>
          <w:sz w:val="24"/>
          <w:szCs w:val="24"/>
        </w:rPr>
        <w:t>Фрагмент итогового отчета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73867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01649A6A" w:rsidR="000C1876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предоставляет широкий спектр возможности по работе с таблицами и всевозможными расчетами с инструментами автоматизации (плагины и макросы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240B74">
        <w:rPr>
          <w:rFonts w:ascii="Times New Roman" w:hAnsi="Times New Roman" w:cs="Times New Roman"/>
          <w:sz w:val="28"/>
          <w:szCs w:val="28"/>
        </w:rPr>
        <w:t>). Учитывая</w:t>
      </w:r>
      <w:r w:rsidR="00240B74" w:rsidRPr="00240B74">
        <w:rPr>
          <w:rFonts w:ascii="Times New Roman" w:hAnsi="Times New Roman" w:cs="Times New Roman"/>
          <w:sz w:val="28"/>
          <w:szCs w:val="28"/>
        </w:rPr>
        <w:t>,</w:t>
      </w:r>
      <w:r w:rsidR="00240B74">
        <w:rPr>
          <w:rFonts w:ascii="Times New Roman" w:hAnsi="Times New Roman" w:cs="Times New Roman"/>
          <w:sz w:val="28"/>
          <w:szCs w:val="28"/>
        </w:rPr>
        <w:t xml:space="preserve"> что в МАИ необходимо работать с матрицами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>–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это идеальный вариант </w:t>
      </w:r>
      <w:r w:rsidR="00C5701A">
        <w:rPr>
          <w:rFonts w:ascii="Times New Roman" w:hAnsi="Times New Roman" w:cs="Times New Roman"/>
          <w:sz w:val="28"/>
          <w:szCs w:val="28"/>
        </w:rPr>
        <w:t>для решения задач такого рода.</w:t>
      </w:r>
    </w:p>
    <w:p w14:paraId="739020AE" w14:textId="64867747" w:rsidR="00C5701A" w:rsidRPr="00240B74" w:rsidRDefault="00C5701A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 минусом можно назвать необходимость переработки всего файла в случае изменения числа критериев и вариантов. Это значительно увеличивает время решения задачи. </w:t>
      </w:r>
    </w:p>
    <w:p w14:paraId="56E9CC75" w14:textId="093CD252" w:rsidR="000C1876" w:rsidRDefault="00C5701A" w:rsidP="00C5701A">
      <w:pPr>
        <w:jc w:val="center"/>
      </w:pPr>
      <w:r w:rsidRPr="00C5701A">
        <w:lastRenderedPageBreak/>
        <w:drawing>
          <wp:inline distT="0" distB="0" distL="0" distR="0" wp14:anchorId="7D5D5A85" wp14:editId="7A2F024B">
            <wp:extent cx="4076700" cy="2221396"/>
            <wp:effectExtent l="0" t="0" r="0" b="7620"/>
            <wp:doc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677" cy="2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D2" w14:textId="601BA516" w:rsidR="00C5701A" w:rsidRPr="00EE71E4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1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358725FF" w14:textId="15D8BF15" w:rsidR="00C5701A" w:rsidRDefault="00C5701A" w:rsidP="00C5701A">
      <w:pPr>
        <w:jc w:val="center"/>
      </w:pPr>
      <w:r w:rsidRPr="00C5701A">
        <w:drawing>
          <wp:inline distT="0" distB="0" distL="0" distR="0" wp14:anchorId="372744B9" wp14:editId="7A6209D8">
            <wp:extent cx="3360420" cy="1782291"/>
            <wp:effectExtent l="0" t="0" r="0" b="8890"/>
            <wp:doc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71" cy="1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4C0" w14:textId="79B3E6D4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EE71E4">
        <w:rPr>
          <w:rFonts w:ascii="Times New Roman" w:hAnsi="Times New Roman" w:cs="Times New Roman"/>
          <w:sz w:val="24"/>
          <w:szCs w:val="24"/>
        </w:rPr>
        <w:t>2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33FD918" w14:textId="1739B22D" w:rsidR="00C5701A" w:rsidRDefault="00C5701A" w:rsidP="00C5701A">
      <w:pPr>
        <w:jc w:val="center"/>
      </w:pPr>
      <w:r w:rsidRPr="00C5701A">
        <w:drawing>
          <wp:inline distT="0" distB="0" distL="0" distR="0" wp14:anchorId="1B751CF3" wp14:editId="57E0E856">
            <wp:extent cx="2118360" cy="1652518"/>
            <wp:effectExtent l="0" t="0" r="0" b="5080"/>
            <wp:doc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1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FF7" w14:textId="169CD84C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EE71E4">
        <w:rPr>
          <w:rFonts w:ascii="Times New Roman" w:hAnsi="Times New Roman" w:cs="Times New Roman"/>
          <w:sz w:val="24"/>
          <w:szCs w:val="24"/>
        </w:rPr>
        <w:t>3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19289E2B" w14:textId="78C83912" w:rsidR="00C5701A" w:rsidRDefault="00C5701A" w:rsidP="00C5701A">
      <w:pPr>
        <w:jc w:val="center"/>
      </w:pPr>
      <w:r w:rsidRPr="00C5701A">
        <w:drawing>
          <wp:inline distT="0" distB="0" distL="0" distR="0" wp14:anchorId="3442517D" wp14:editId="76DC3307">
            <wp:extent cx="3604260" cy="1641838"/>
            <wp:effectExtent l="0" t="0" r="0" b="0"/>
            <wp:doc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550" cy="1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E08" w14:textId="75BC1518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EE71E4">
        <w:rPr>
          <w:rFonts w:ascii="Times New Roman" w:hAnsi="Times New Roman" w:cs="Times New Roman"/>
          <w:sz w:val="24"/>
          <w:szCs w:val="24"/>
        </w:rPr>
        <w:t>4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593795CC" w14:textId="7F2DD5BA" w:rsidR="00C5701A" w:rsidRDefault="00EE71E4" w:rsidP="00C5701A">
      <w:pPr>
        <w:jc w:val="center"/>
      </w:pPr>
      <w:r w:rsidRPr="00EE71E4">
        <w:lastRenderedPageBreak/>
        <w:drawing>
          <wp:inline distT="0" distB="0" distL="0" distR="0" wp14:anchorId="1C6D4725" wp14:editId="35A55184">
            <wp:extent cx="2453640" cy="1986881"/>
            <wp:effectExtent l="0" t="0" r="3810" b="0"/>
            <wp:doc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1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E65" w14:textId="326587D0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09BD5CB7" w14:textId="6FA23580" w:rsidR="00EE71E4" w:rsidRDefault="00EE71E4" w:rsidP="00C5701A">
      <w:pPr>
        <w:jc w:val="center"/>
      </w:pPr>
      <w:r w:rsidRPr="00EE71E4">
        <w:drawing>
          <wp:inline distT="0" distB="0" distL="0" distR="0" wp14:anchorId="3CEB6703" wp14:editId="23B95FDC">
            <wp:extent cx="3794760" cy="1343217"/>
            <wp:effectExtent l="0" t="0" r="0" b="9525"/>
            <wp:doc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13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F8E" w14:textId="0D6FB2E8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CA44DF1" w14:textId="77777777" w:rsidR="00EE71E4" w:rsidRDefault="00EE71E4" w:rsidP="00EE71E4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73867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6"/>
      <w:proofErr w:type="spellEnd"/>
    </w:p>
    <w:p w14:paraId="305C89E9" w14:textId="77777777" w:rsidR="00EE71E4" w:rsidRDefault="00EE71E4" w:rsidP="00C5701A">
      <w:pPr>
        <w:jc w:val="center"/>
      </w:pPr>
    </w:p>
    <w:p w14:paraId="122788FA" w14:textId="16404759" w:rsidR="000C1876" w:rsidRDefault="000C1876" w:rsidP="000C1876">
      <w:r>
        <w:br w:type="page"/>
      </w:r>
    </w:p>
    <w:p w14:paraId="27796E2E" w14:textId="77777777" w:rsidR="00C5701A" w:rsidRPr="000C1876" w:rsidRDefault="00C5701A" w:rsidP="000C1876"/>
    <w:p w14:paraId="1B10785F" w14:textId="56B89B53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73867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фреймворк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7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40101E37" w14:textId="40BA9B0E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 ….</w:t>
      </w:r>
    </w:p>
    <w:p w14:paraId="63CA8F47" w14:textId="77777777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кросс-платформенный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22491C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2.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73867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73867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5C2955AD" w:rsidR="00A068E4" w:rsidRDefault="00A068E4" w:rsidP="00A068E4"/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73867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50869B8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  <w:r w:rsidR="007F52AE">
        <w:rPr>
          <w:rFonts w:ascii="Times New Roman" w:hAnsi="Times New Roman" w:cs="Times New Roman"/>
          <w:sz w:val="28"/>
          <w:szCs w:val="28"/>
        </w:rPr>
        <w:t>матрица сравнения вариантов по критериям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73867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1541E6D2" w:rsidR="00A068E4" w:rsidRDefault="00A068E4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A6DCA" wp14:editId="31B97479">
            <wp:extent cx="3915823" cy="23526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8779" cy="2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как»(рис.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78FA3892" w:rsidR="00A068E4" w:rsidRDefault="00A068E4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E5EB9" wp14:editId="5E4ABCAF">
            <wp:extent cx="4275169" cy="2568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548" cy="25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08DD999D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5AD6EE" wp14:editId="5E133F0A">
            <wp:extent cx="4259580" cy="3151652"/>
            <wp:effectExtent l="0" t="0" r="7620" b="0"/>
            <wp:doc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023" cy="31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0E580EB2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lastRenderedPageBreak/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5BCEEF96" w:rsidR="00B35F26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A3E43" wp14:editId="22E0A089">
            <wp:extent cx="4727115" cy="3497580"/>
            <wp:effectExtent l="0" t="0" r="0" b="7620"/>
            <wp:doc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0216" cy="34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0877BD50" w:rsidR="005D6128" w:rsidRDefault="005D6128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«Сравнения» производится сравнения вариантов по критериям. В графе «Критерии» выбирается </w:t>
      </w:r>
      <w:r w:rsidR="00F7535E">
        <w:rPr>
          <w:rFonts w:ascii="Times New Roman" w:hAnsi="Times New Roman" w:cs="Times New Roman"/>
          <w:sz w:val="28"/>
          <w:szCs w:val="28"/>
        </w:rPr>
        <w:t>критерий,</w:t>
      </w:r>
      <w:r>
        <w:rPr>
          <w:rFonts w:ascii="Times New Roman" w:hAnsi="Times New Roman" w:cs="Times New Roman"/>
          <w:sz w:val="28"/>
          <w:szCs w:val="28"/>
        </w:rPr>
        <w:t xml:space="preserve"> по которому производится сравнение. </w:t>
      </w:r>
      <w:r w:rsidR="00F7535E">
        <w:rPr>
          <w:rFonts w:ascii="Times New Roman" w:hAnsi="Times New Roman" w:cs="Times New Roman"/>
          <w:sz w:val="28"/>
          <w:szCs w:val="28"/>
        </w:rPr>
        <w:t xml:space="preserve">Сравнение вариантов производится в том же числовом диапазоне, что и сравнение критериев (от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F7535E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F7535E">
        <w:rPr>
          <w:rFonts w:ascii="Times New Roman" w:hAnsi="Times New Roman" w:cs="Times New Roman"/>
          <w:sz w:val="28"/>
          <w:szCs w:val="28"/>
        </w:rPr>
        <w:t xml:space="preserve">). При вводе числа в противоположную ячейку вводится обратное число. </w:t>
      </w:r>
    </w:p>
    <w:p w14:paraId="35258EA6" w14:textId="56623D2D" w:rsidR="00F7535E" w:rsidRPr="000F52F1" w:rsidRDefault="00F7535E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какому-либо из критериев не произведено сравнение, при расчете будет считаться, что по данному критерию варианты одинаковы.</w:t>
      </w:r>
    </w:p>
    <w:p w14:paraId="1907CDC0" w14:textId="4A1EDC13" w:rsidR="001071BD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DAE41" wp14:editId="5E825559">
            <wp:extent cx="4809505" cy="3558540"/>
            <wp:effectExtent l="0" t="0" r="0" b="3810"/>
            <wp:doc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2813" cy="3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391983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Pr="00A17BE4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873867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73867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73867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77777777" w:rsidR="00067EED" w:rsidRPr="00067EED" w:rsidRDefault="00067EED" w:rsidP="00067EED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73868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7ACBB315" w14:textId="7158AA2D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738681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77777777" w:rsidR="00067EED" w:rsidRPr="008F4929" w:rsidRDefault="00067EED" w:rsidP="00067EED"/>
    <w:p w14:paraId="4D6BD999" w14:textId="517870CC" w:rsidR="007B196C" w:rsidRPr="003D1B5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73868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7"/>
    </w:p>
    <w:p w14:paraId="640D36DB" w14:textId="2683F983" w:rsidR="007B196C" w:rsidRPr="008F4929" w:rsidRDefault="003D1B5C" w:rsidP="008F4929">
      <w:pPr>
        <w:spacing w:line="360" w:lineRule="auto"/>
        <w:ind w:left="1080"/>
        <w:jc w:val="center"/>
        <w:rPr>
          <w:rFonts w:cs="Times New Roman"/>
          <w:sz w:val="28"/>
          <w:szCs w:val="28"/>
        </w:rPr>
      </w:pPr>
      <w:r w:rsidRPr="008F4929">
        <w:rPr>
          <w:rFonts w:cs="Times New Roman"/>
          <w:sz w:val="28"/>
          <w:szCs w:val="28"/>
        </w:rPr>
        <w:t>(Будут представлены листинги с кодом программы разбитые по файлам)</w:t>
      </w:r>
    </w:p>
    <w:p w14:paraId="21E1887B" w14:textId="77777777" w:rsidR="004C4FA8" w:rsidRPr="003D1B5C" w:rsidRDefault="004C4FA8" w:rsidP="007B196C"/>
    <w:p w14:paraId="6D4EAC93" w14:textId="30E31BA3" w:rsidR="004C4FA8" w:rsidRPr="003D1B5C" w:rsidRDefault="004C4FA8"/>
    <w:sectPr w:rsidR="004C4FA8" w:rsidRPr="003D1B5C" w:rsidSect="00556D61">
      <w:footerReference w:type="default" r:id="rId3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FC213" w14:textId="77777777" w:rsidR="00EE2F2D" w:rsidRDefault="00EE2F2D" w:rsidP="00556D61">
      <w:pPr>
        <w:spacing w:after="0" w:line="240" w:lineRule="auto"/>
      </w:pPr>
      <w:r>
        <w:separator/>
      </w:r>
    </w:p>
  </w:endnote>
  <w:endnote w:type="continuationSeparator" w:id="0">
    <w:p w14:paraId="653CE24C" w14:textId="77777777" w:rsidR="00EE2F2D" w:rsidRDefault="00EE2F2D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E7A44" w14:textId="77777777" w:rsidR="00EE2F2D" w:rsidRDefault="00EE2F2D" w:rsidP="00556D61">
      <w:pPr>
        <w:spacing w:after="0" w:line="240" w:lineRule="auto"/>
      </w:pPr>
      <w:r>
        <w:separator/>
      </w:r>
    </w:p>
  </w:footnote>
  <w:footnote w:type="continuationSeparator" w:id="0">
    <w:p w14:paraId="3AF2167A" w14:textId="77777777" w:rsidR="00EE2F2D" w:rsidRDefault="00EE2F2D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5CE5BE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9"/>
  </w:num>
  <w:num w:numId="2" w16cid:durableId="1841387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6"/>
  </w:num>
  <w:num w:numId="6" w16cid:durableId="1564369490">
    <w:abstractNumId w:val="5"/>
  </w:num>
  <w:num w:numId="7" w16cid:durableId="277297625">
    <w:abstractNumId w:val="4"/>
  </w:num>
  <w:num w:numId="8" w16cid:durableId="588579843">
    <w:abstractNumId w:val="3"/>
  </w:num>
  <w:num w:numId="9" w16cid:durableId="853961135">
    <w:abstractNumId w:val="2"/>
  </w:num>
  <w:num w:numId="10" w16cid:durableId="639959315">
    <w:abstractNumId w:val="10"/>
  </w:num>
  <w:num w:numId="11" w16cid:durableId="259487428">
    <w:abstractNumId w:val="1"/>
  </w:num>
  <w:num w:numId="12" w16cid:durableId="916477272">
    <w:abstractNumId w:val="12"/>
  </w:num>
  <w:num w:numId="13" w16cid:durableId="111440422">
    <w:abstractNumId w:val="13"/>
  </w:num>
  <w:num w:numId="14" w16cid:durableId="1172793111">
    <w:abstractNumId w:val="7"/>
  </w:num>
  <w:num w:numId="15" w16cid:durableId="734543960">
    <w:abstractNumId w:val="11"/>
  </w:num>
  <w:num w:numId="16" w16cid:durableId="1190266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67EED"/>
    <w:rsid w:val="00093B18"/>
    <w:rsid w:val="000C1876"/>
    <w:rsid w:val="000D6B92"/>
    <w:rsid w:val="000E1119"/>
    <w:rsid w:val="000E28D3"/>
    <w:rsid w:val="000F52F1"/>
    <w:rsid w:val="001039DB"/>
    <w:rsid w:val="001071BD"/>
    <w:rsid w:val="00150999"/>
    <w:rsid w:val="00157959"/>
    <w:rsid w:val="00160C05"/>
    <w:rsid w:val="00177808"/>
    <w:rsid w:val="001A07F5"/>
    <w:rsid w:val="001A0814"/>
    <w:rsid w:val="001A11DB"/>
    <w:rsid w:val="001E7850"/>
    <w:rsid w:val="00203A50"/>
    <w:rsid w:val="0021197D"/>
    <w:rsid w:val="00213E2A"/>
    <w:rsid w:val="00226279"/>
    <w:rsid w:val="0023677D"/>
    <w:rsid w:val="00240B74"/>
    <w:rsid w:val="00263D8B"/>
    <w:rsid w:val="002772D9"/>
    <w:rsid w:val="002905FC"/>
    <w:rsid w:val="002A4A51"/>
    <w:rsid w:val="002C41EF"/>
    <w:rsid w:val="002D3D05"/>
    <w:rsid w:val="00323845"/>
    <w:rsid w:val="00330E06"/>
    <w:rsid w:val="00347BAD"/>
    <w:rsid w:val="00382E9A"/>
    <w:rsid w:val="00383830"/>
    <w:rsid w:val="00387280"/>
    <w:rsid w:val="00391983"/>
    <w:rsid w:val="003C6450"/>
    <w:rsid w:val="003D1B5C"/>
    <w:rsid w:val="003F70E2"/>
    <w:rsid w:val="00430347"/>
    <w:rsid w:val="004C4FA8"/>
    <w:rsid w:val="004D750D"/>
    <w:rsid w:val="00556D61"/>
    <w:rsid w:val="00573883"/>
    <w:rsid w:val="005C27CF"/>
    <w:rsid w:val="005D6128"/>
    <w:rsid w:val="00670CED"/>
    <w:rsid w:val="006A6FF9"/>
    <w:rsid w:val="006D0B13"/>
    <w:rsid w:val="00733CAD"/>
    <w:rsid w:val="00734DFF"/>
    <w:rsid w:val="007B196C"/>
    <w:rsid w:val="007C25F7"/>
    <w:rsid w:val="007E1E89"/>
    <w:rsid w:val="007F0146"/>
    <w:rsid w:val="007F52AE"/>
    <w:rsid w:val="00845BEB"/>
    <w:rsid w:val="008A1977"/>
    <w:rsid w:val="008F4929"/>
    <w:rsid w:val="009035F7"/>
    <w:rsid w:val="00915A1E"/>
    <w:rsid w:val="009240AC"/>
    <w:rsid w:val="009669F8"/>
    <w:rsid w:val="00990A7A"/>
    <w:rsid w:val="009B07E1"/>
    <w:rsid w:val="009E1BAC"/>
    <w:rsid w:val="00A068E4"/>
    <w:rsid w:val="00A17BE4"/>
    <w:rsid w:val="00A51AD8"/>
    <w:rsid w:val="00A6282E"/>
    <w:rsid w:val="00AA795A"/>
    <w:rsid w:val="00AD11AF"/>
    <w:rsid w:val="00B1469D"/>
    <w:rsid w:val="00B35F26"/>
    <w:rsid w:val="00B92DED"/>
    <w:rsid w:val="00BA00C5"/>
    <w:rsid w:val="00BD1563"/>
    <w:rsid w:val="00BD3262"/>
    <w:rsid w:val="00BF2127"/>
    <w:rsid w:val="00BF4270"/>
    <w:rsid w:val="00C5701A"/>
    <w:rsid w:val="00CA60BD"/>
    <w:rsid w:val="00CB3DB4"/>
    <w:rsid w:val="00CB6247"/>
    <w:rsid w:val="00CC573A"/>
    <w:rsid w:val="00D06579"/>
    <w:rsid w:val="00D12FCC"/>
    <w:rsid w:val="00DE60FC"/>
    <w:rsid w:val="00DF0BEC"/>
    <w:rsid w:val="00E575FD"/>
    <w:rsid w:val="00E92D9C"/>
    <w:rsid w:val="00EE2F2D"/>
    <w:rsid w:val="00EE71E4"/>
    <w:rsid w:val="00F14296"/>
    <w:rsid w:val="00F17D21"/>
    <w:rsid w:val="00F42BC7"/>
    <w:rsid w:val="00F57DF0"/>
    <w:rsid w:val="00F65213"/>
    <w:rsid w:val="00F7535E"/>
    <w:rsid w:val="00F86944"/>
    <w:rsid w:val="00F87ECE"/>
    <w:rsid w:val="00FA56C2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</Pages>
  <Words>2701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30</cp:revision>
  <dcterms:created xsi:type="dcterms:W3CDTF">2025-03-31T18:29:00Z</dcterms:created>
  <dcterms:modified xsi:type="dcterms:W3CDTF">2025-05-22T21:06:00Z</dcterms:modified>
</cp:coreProperties>
</file>