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16E6" w14:textId="2D78FB47" w:rsidR="007A4551" w:rsidRDefault="007A4551" w:rsidP="007A4551">
      <w:pPr>
        <w:rPr>
          <w:rFonts w:eastAsiaTheme="minorHAnsi"/>
          <w:color w:val="4472C4" w:themeColor="accent1"/>
          <w:sz w:val="28"/>
          <w:szCs w:val="32"/>
        </w:rPr>
      </w:pPr>
      <w:r>
        <w:rPr>
          <w:rFonts w:eastAsiaTheme="minorHAnsi" w:hint="eastAsia"/>
          <w:color w:val="4472C4" w:themeColor="accent1"/>
          <w:sz w:val="28"/>
          <w:szCs w:val="32"/>
        </w:rPr>
        <w:t>人工种子的制备</w:t>
      </w:r>
    </w:p>
    <w:p w14:paraId="54314049" w14:textId="50D70115" w:rsidR="007A4551" w:rsidRDefault="007A4551" w:rsidP="00CB547B">
      <w:pPr>
        <w:rPr>
          <w:rFonts w:eastAsiaTheme="minorHAnsi"/>
        </w:rPr>
      </w:pPr>
      <w:r>
        <w:rPr>
          <w:rFonts w:eastAsiaTheme="minorHAnsi" w:hint="eastAsia"/>
        </w:rPr>
        <w:t>1、</w:t>
      </w:r>
      <w:r w:rsidR="009B5C41">
        <w:rPr>
          <w:rFonts w:eastAsiaTheme="minorHAnsi" w:hint="eastAsia"/>
        </w:rPr>
        <w:t>选取植物</w:t>
      </w:r>
      <w:r w:rsidR="0080417B">
        <w:rPr>
          <w:rFonts w:eastAsiaTheme="minorHAnsi" w:hint="eastAsia"/>
        </w:rPr>
        <w:t>合适的外植体</w:t>
      </w:r>
      <w:r w:rsidR="009B5C41">
        <w:rPr>
          <w:rFonts w:eastAsiaTheme="minorHAnsi" w:hint="eastAsia"/>
        </w:rPr>
        <w:t>，</w:t>
      </w:r>
      <w:r w:rsidR="004C78AE" w:rsidRPr="004C78AE">
        <w:rPr>
          <w:rFonts w:eastAsiaTheme="minorHAnsi" w:hint="eastAsia"/>
        </w:rPr>
        <w:t>这些组织在含有植物生长激素的培养基中</w:t>
      </w:r>
      <w:r w:rsidR="00846ED0">
        <w:rPr>
          <w:rFonts w:eastAsiaTheme="minorHAnsi" w:hint="eastAsia"/>
        </w:rPr>
        <w:t>低温</w:t>
      </w:r>
      <w:r>
        <w:rPr>
          <w:rFonts w:eastAsiaTheme="minorHAnsi" w:hint="eastAsia"/>
        </w:rPr>
        <w:t>控制胚状体同步发育</w:t>
      </w:r>
    </w:p>
    <w:p w14:paraId="56C55C0A" w14:textId="4BFB8B39" w:rsidR="007A4551" w:rsidRDefault="007A4551" w:rsidP="00CB547B">
      <w:pPr>
        <w:rPr>
          <w:rFonts w:eastAsiaTheme="minorHAnsi"/>
        </w:rPr>
      </w:pPr>
      <w:r>
        <w:rPr>
          <w:rFonts w:eastAsiaTheme="minorHAnsi"/>
        </w:rPr>
        <w:t>2</w:t>
      </w:r>
      <w:r>
        <w:rPr>
          <w:rFonts w:eastAsiaTheme="minorHAnsi" w:hint="eastAsia"/>
        </w:rPr>
        <w:t>、采用海藻酸钠制备人工种皮</w:t>
      </w:r>
    </w:p>
    <w:p w14:paraId="34D0BF06" w14:textId="5A9D8C5E" w:rsidR="007A4551" w:rsidRDefault="007A4551" w:rsidP="00CB547B">
      <w:pPr>
        <w:rPr>
          <w:rFonts w:eastAsiaTheme="minorHAnsi"/>
        </w:rPr>
      </w:pPr>
      <w:r>
        <w:rPr>
          <w:rFonts w:eastAsiaTheme="minorHAnsi"/>
        </w:rPr>
        <w:t>3</w:t>
      </w:r>
      <w:r>
        <w:rPr>
          <w:rFonts w:eastAsiaTheme="minorHAnsi" w:hint="eastAsia"/>
        </w:rPr>
        <w:t>、配制人工胚乳，并加入</w:t>
      </w:r>
      <w:r w:rsidR="00B404B3">
        <w:rPr>
          <w:rFonts w:eastAsiaTheme="minorHAnsi" w:hint="eastAsia"/>
        </w:rPr>
        <w:t>营养物、</w:t>
      </w:r>
      <w:r>
        <w:rPr>
          <w:rFonts w:eastAsiaTheme="minorHAnsi" w:hint="eastAsia"/>
        </w:rPr>
        <w:t>防腐剂、抗生素、农药等</w:t>
      </w:r>
    </w:p>
    <w:p w14:paraId="38970830" w14:textId="700A6012" w:rsidR="009B5C41" w:rsidRDefault="009B5C41" w:rsidP="00CB547B">
      <w:pPr>
        <w:rPr>
          <w:rFonts w:eastAsiaTheme="minorHAnsi"/>
        </w:rPr>
      </w:pPr>
      <w:r>
        <w:rPr>
          <w:rFonts w:eastAsiaTheme="minorHAnsi" w:hint="eastAsia"/>
        </w:rPr>
        <w:t>4、利用海藻酸钠与钙离子进行离子交换后凝固的特点包埋单个胚状体</w:t>
      </w:r>
    </w:p>
    <w:p w14:paraId="729D3D32" w14:textId="0CCCC4CE" w:rsidR="002B71B8" w:rsidRPr="002B71B8" w:rsidRDefault="00B404B3" w:rsidP="00017693">
      <w:pPr>
        <w:rPr>
          <w:rFonts w:eastAsiaTheme="minorHAnsi" w:hint="eastAsia"/>
        </w:rPr>
      </w:pPr>
      <w:r>
        <w:rPr>
          <w:rFonts w:eastAsiaTheme="minorHAnsi" w:hint="eastAsia"/>
        </w:rPr>
        <w:t>5、</w:t>
      </w:r>
      <w:r w:rsidRPr="00B404B3">
        <w:rPr>
          <w:rFonts w:eastAsiaTheme="minorHAnsi" w:hint="eastAsia"/>
        </w:rPr>
        <w:t>将制备好的人工种子在适当的条件下进行干燥或硬化处理。</w:t>
      </w:r>
      <w:r w:rsidRPr="00B404B3">
        <w:rPr>
          <w:rFonts w:eastAsiaTheme="minorHAnsi"/>
        </w:rPr>
        <w:t>确保种子的结构稳定且适于长期储存。</w:t>
      </w:r>
    </w:p>
    <w:sectPr w:rsidR="002B71B8" w:rsidRPr="002B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A"/>
    <w:rsid w:val="00017693"/>
    <w:rsid w:val="0002658A"/>
    <w:rsid w:val="001427AB"/>
    <w:rsid w:val="002B71B8"/>
    <w:rsid w:val="003B5470"/>
    <w:rsid w:val="004546E6"/>
    <w:rsid w:val="004C78AE"/>
    <w:rsid w:val="00661B25"/>
    <w:rsid w:val="00774166"/>
    <w:rsid w:val="007A4551"/>
    <w:rsid w:val="0080417B"/>
    <w:rsid w:val="00844113"/>
    <w:rsid w:val="00846ED0"/>
    <w:rsid w:val="00877944"/>
    <w:rsid w:val="00995F14"/>
    <w:rsid w:val="009B5C41"/>
    <w:rsid w:val="00A42DAF"/>
    <w:rsid w:val="00B404B3"/>
    <w:rsid w:val="00BB346C"/>
    <w:rsid w:val="00C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81F"/>
  <w15:chartTrackingRefBased/>
  <w15:docId w15:val="{DBBABD25-69AB-4D9F-8615-D9A4164C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Defensive Sniper</dc:creator>
  <cp:keywords/>
  <dc:description/>
  <cp:lastModifiedBy>Defensive Sniper</cp:lastModifiedBy>
  <cp:revision>11</cp:revision>
  <dcterms:created xsi:type="dcterms:W3CDTF">2024-01-03T14:12:00Z</dcterms:created>
  <dcterms:modified xsi:type="dcterms:W3CDTF">2024-07-24T17:01:00Z</dcterms:modified>
</cp:coreProperties>
</file>