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Ekstrak Karya Sastra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Dongeng Sebelum Tidur karya Seno Gumira Ajidarma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Saya sudah tinggal di sini sejak usia delapan tahun sampai memiliki tiga anak dan seorang cucu. Tiba-tiba saja, pada usia yang ke-39 sekarang ini - jadi setelah 31 tahun hidup di sini, setelah saya makin merasa bahwa inilah kampung halaman saya, kampung halaman anak-anak dan cucu saya- saya dipaksa pindah dan hanya diberi uang Rp 400.000. Siapa yang tidak marah diperlakukan seperti itu? Adilkah ganti rugi dengan nilai sekecil itu? </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Saya bersama suami saya memang tinggal di atas tanah negara. Tapi saya punya KTP, taat membayar PBB dan tak pernah melawan pemerintah. Kini, setelah rumah saya terbakar dan dibongkar, setelah barang-barang kami rusak semua, kami tidak memiliki apa-apa lagi.</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color w:val="000000"/>
          <w:sz w:val="22"/>
          <w:szCs w:val="22"/>
          <w:rtl w:val="0"/>
        </w:rPr>
        <w:t xml:space="preserve">Seharusnya mereka tidak membiarkan kami seperti ini. Kami juga tidak tahu harus ke mana setelah ini.</w:t>
        <w:tab/>
        <w:tab/>
        <w:tab/>
        <w:tab/>
        <w:tab/>
        <w:tab/>
        <w:tab/>
        <w:tab/>
        <w:tab/>
        <w:tab/>
        <w:tab/>
      </w:r>
      <w:r w:rsidDel="00000000" w:rsidR="00000000" w:rsidRPr="00000000">
        <w:rPr>
          <w:rFonts w:ascii="Arial" w:cs="Arial" w:eastAsia="Arial" w:hAnsi="Arial"/>
          <w:b w:val="1"/>
          <w:color w:val="000000"/>
          <w:sz w:val="22"/>
          <w:szCs w:val="22"/>
          <w:rtl w:val="0"/>
        </w:rPr>
        <w:t xml:space="preserve">1</w:t>
      </w:r>
      <w:r w:rsidDel="00000000" w:rsidR="00000000" w:rsidRPr="00000000">
        <w:rPr>
          <w:rFonts w:ascii="Arial" w:cs="Arial" w:eastAsia="Arial" w:hAnsi="Arial"/>
          <w:b w:val="1"/>
          <w:sz w:val="22"/>
          <w:szCs w:val="22"/>
          <w:rtl w:val="0"/>
        </w:rPr>
        <w:t xml:space="preserve">0</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Apa yang bisa saya lakukan sekarang hanyalah mengungsikan sebagian anak-anak saya. Saya kini menunggu kepastian. Uang Rp 400.000 untuk kontrak sebuah keluarga yang layak, sangat tidak cukup. Uang sebesar itu hanya bisa dipakai untuk kontrak rumah ala-kadarnya selama tiga bulan. Ini pun kalau belum naik, dan jika uang itu hanya dipakai untuk kontrak rumah saja. Bagaimana jika kami harus menyewa truk untuk mengangkut sisa barang kami?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Saya juga meragukan bisa tinggal di rumah susun. Untuk membayangkan saja belum pernah, apalagi mempercayai janji bahwa kami bisa hidup lebih baik di rumah susun itu nanti...</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Lantas, ibunya mencoba bercerita berdasarkan foto-foto yang ada di koran itu, begitu asyik, sampai tak tahu betapa Sari terperangah.</w:t>
        <w:tab/>
        <w:tab/>
        <w:tab/>
        <w:tab/>
        <w:tab/>
        <w:tab/>
        <w:tab/>
      </w:r>
      <w:r w:rsidDel="00000000" w:rsidR="00000000" w:rsidRPr="00000000">
        <w:rPr>
          <w:rFonts w:ascii="Arial" w:cs="Arial" w:eastAsia="Arial" w:hAnsi="Arial"/>
          <w:b w:val="1"/>
          <w:sz w:val="22"/>
          <w:szCs w:val="22"/>
          <w:rtl w:val="0"/>
        </w:rPr>
        <w:t xml:space="preserve">19</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Dongeng-dongeng sebelum tidur yang diceritakan ibunya biasanya sangat romantis, indah, dan membayangkan suatu alam yang tenang. Tapi kini debu mengepul dalam bayangan Sari, </w:t>
      </w:r>
      <w:r w:rsidDel="00000000" w:rsidR="00000000" w:rsidRPr="00000000">
        <w:rPr>
          <w:rFonts w:ascii="Arial" w:cs="Arial" w:eastAsia="Arial" w:hAnsi="Arial"/>
          <w:sz w:val="22"/>
          <w:szCs w:val="22"/>
          <w:rtl w:val="0"/>
        </w:rPr>
        <w:t xml:space="preserve">bulldozer</w:t>
      </w:r>
      <w:r w:rsidDel="00000000" w:rsidR="00000000" w:rsidRPr="00000000">
        <w:rPr>
          <w:rFonts w:ascii="Arial" w:cs="Arial" w:eastAsia="Arial" w:hAnsi="Arial"/>
          <w:color w:val="000000"/>
          <w:sz w:val="22"/>
          <w:szCs w:val="22"/>
          <w:rtl w:val="0"/>
        </w:rPr>
        <w:t xml:space="preserve"> menggasak tembok-tembok rumah penduduk, dalam waktu singkat satu kampung menjadi rata dengan tanah. Ibu-ibu diseret, anak-anak menangis, dan bapak-bapak berkelahi melawan para petugas. Sari memejamkan mata, namun ibunya terus bercerita tentang kebakaran yang berkobar-kobar, jeritan orang-orang yang kehilangan rumah, dan terik matahari yang seakan menjadi lebih menyengat dari biasanya.</w:t>
        <w:tab/>
        <w:tab/>
        <w:tab/>
        <w:tab/>
      </w:r>
      <w:r w:rsidDel="00000000" w:rsidR="00000000" w:rsidRPr="00000000">
        <w:rPr>
          <w:rFonts w:ascii="Arial" w:cs="Arial" w:eastAsia="Arial" w:hAnsi="Arial"/>
          <w:b w:val="1"/>
          <w:color w:val="000000"/>
          <w:sz w:val="22"/>
          <w:szCs w:val="22"/>
          <w:rtl w:val="0"/>
        </w:rPr>
        <w:t xml:space="preserve">2</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Ketika mengakhiri ceritanya, dengan gambaran matahari senja yang bulat, merah, dan besar turun perlahan-lahan di balik siluetjalan- layang yang berseliweran, ibunya merasa bagai habis berlari lama sekali dan kini terengah-engah.</w:t>
        <w:tab/>
        <w:tab/>
        <w:tab/>
        <w:tab/>
        <w:tab/>
        <w:tab/>
      </w:r>
      <w:r w:rsidDel="00000000" w:rsidR="00000000" w:rsidRPr="00000000">
        <w:rPr>
          <w:rFonts w:ascii="Arial" w:cs="Arial" w:eastAsia="Arial" w:hAnsi="Arial"/>
          <w:b w:val="1"/>
          <w:sz w:val="22"/>
          <w:szCs w:val="22"/>
          <w:rtl w:val="0"/>
        </w:rPr>
        <w:t xml:space="preserve">29</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"Jadi, mereka tidur sambil memandang rembulan, Mama?"</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Sari masih ingat, ibunya hanya tersenyum, memandang rembulan di luar jendela, menahan sesuatu yang hampir dikatakannya, lantas mengecup pipi.</w: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Sari memandang rembulan itu. Kali ini dongeng ibunya membuat ia tidak bisa memejamkan matanya sama sekali.</w:t>
        <w:tab/>
        <w:tab/>
        <w:tab/>
        <w:tab/>
        <w:tab/>
        <w:tab/>
        <w:tab/>
        <w:tab/>
        <w:tab/>
      </w:r>
      <w:r w:rsidDel="00000000" w:rsidR="00000000" w:rsidRPr="00000000">
        <w:rPr>
          <w:rFonts w:ascii="Arial" w:cs="Arial" w:eastAsia="Arial" w:hAnsi="Arial"/>
          <w:b w:val="1"/>
          <w:color w:val="000000"/>
          <w:sz w:val="22"/>
          <w:szCs w:val="22"/>
          <w:rtl w:val="0"/>
        </w:rPr>
        <w:t xml:space="preserve">3</w:t>
      </w:r>
      <w:r w:rsidDel="00000000" w:rsidR="00000000" w:rsidRPr="00000000">
        <w:rPr>
          <w:rFonts w:ascii="Arial" w:cs="Arial" w:eastAsia="Arial" w:hAnsi="Arial"/>
          <w:b w:val="1"/>
          <w:sz w:val="22"/>
          <w:szCs w:val="22"/>
          <w:rtl w:val="0"/>
        </w:rPr>
        <w:t xml:space="preserve">3</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Ayahnya, yang baru pulang menjelang dini hari, terkejut melihat Sari belum tidur ketika membuka pintu kamarnya. Dilihatnya Sari memandang rembulan sambil menyedot ibu jari.</w:t>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"Ada apa?" Ia bertanya pada istrinya yang masih menonton CNN.</w:t>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color w:val="000000"/>
        </w:rPr>
      </w:pPr>
      <w:r w:rsidDel="00000000" w:rsidR="00000000" w:rsidRPr="00000000">
        <w:rPr>
          <w:rFonts w:ascii="Arial" w:cs="Arial" w:eastAsia="Arial" w:hAnsi="Arial"/>
          <w:color w:val="000000"/>
          <w:sz w:val="22"/>
          <w:szCs w:val="22"/>
          <w:rtl w:val="0"/>
        </w:rPr>
        <w:t xml:space="preserve">Istrinya menunjuk koran yang dibacanya tadi. Suaminya membaca selintas. Kamu bercerita tentang penggusuran?"</w:t>
        <w:tab/>
        <w:tab/>
        <w:tab/>
        <w:tab/>
        <w:tab/>
        <w:tab/>
        <w:tab/>
        <w:tab/>
        <w:tab/>
      </w:r>
      <w:r w:rsidDel="00000000" w:rsidR="00000000" w:rsidRPr="00000000">
        <w:rPr>
          <w:rFonts w:ascii="Arial" w:cs="Arial" w:eastAsia="Arial" w:hAnsi="Arial"/>
          <w:b w:val="1"/>
          <w:sz w:val="22"/>
          <w:szCs w:val="22"/>
          <w:rtl w:val="0"/>
        </w:rPr>
        <w:t xml:space="preserve">38</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000000"/>
        </w:rPr>
      </w:pPr>
      <w:r w:rsidDel="00000000" w:rsidR="00000000" w:rsidRPr="00000000">
        <w:rPr>
          <w:rFonts w:ascii="Arial" w:cs="Arial" w:eastAsia="Arial" w:hAnsi="Arial"/>
          <w:color w:val="000000"/>
          <w:sz w:val="22"/>
          <w:szCs w:val="22"/>
          <w:rtl w:val="0"/>
        </w:rPr>
        <w:t xml:space="preserve">Istrinya tidak menjawab, malah balik Bertanya.</w:t>
      </w:r>
      <w:r w:rsidDel="00000000" w:rsidR="00000000" w:rsidRPr="00000000">
        <w:rPr>
          <w:rtl w:val="0"/>
        </w:rPr>
      </w:r>
    </w:p>
    <w:p w:rsidR="00000000" w:rsidDel="00000000" w:rsidP="00000000" w:rsidRDefault="00000000" w:rsidRPr="00000000" w14:paraId="00000017">
      <w:pPr>
        <w:spacing w:after="240" w:before="240" w:lineRule="auto"/>
        <w:jc w:val="both"/>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"Kamu tidak akan membredelnya hanya karena membuat Sari tidak bisa tidur kan?"</w:t>
        <w:tab/>
      </w:r>
      <w:r w:rsidDel="00000000" w:rsidR="00000000" w:rsidRPr="00000000">
        <w:rPr>
          <w:rFonts w:ascii="Arial" w:cs="Arial" w:eastAsia="Arial" w:hAnsi="Arial"/>
          <w:b w:val="1"/>
          <w:color w:val="000000"/>
          <w:sz w:val="22"/>
          <w:szCs w:val="22"/>
          <w:rtl w:val="0"/>
        </w:rPr>
        <w:t xml:space="preserve">40</w:t>
      </w:r>
    </w:p>
    <w:p w:rsidR="00000000" w:rsidDel="00000000" w:rsidP="00000000" w:rsidRDefault="00000000" w:rsidRPr="00000000" w14:paraId="00000018">
      <w:pPr>
        <w:spacing w:after="240" w:befor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spacing w:after="240" w:befor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Karya Non Sastra</w:t>
      </w:r>
    </w:p>
    <w:p w:rsidR="00000000" w:rsidDel="00000000" w:rsidP="00000000" w:rsidRDefault="00000000" w:rsidRPr="00000000" w14:paraId="0000001A">
      <w:pPr>
        <w:spacing w:after="240" w:before="240" w:lineRule="auto"/>
        <w:jc w:val="center"/>
        <w:rPr>
          <w:rFonts w:ascii="Arial" w:cs="Arial" w:eastAsia="Arial" w:hAnsi="Arial"/>
          <w:i w:val="1"/>
          <w:color w:val="000000"/>
          <w:sz w:val="22"/>
          <w:szCs w:val="22"/>
        </w:rPr>
      </w:pPr>
      <w:r w:rsidDel="00000000" w:rsidR="00000000" w:rsidRPr="00000000">
        <w:rPr>
          <w:rFonts w:ascii="Arial" w:cs="Arial" w:eastAsia="Arial" w:hAnsi="Arial"/>
          <w:color w:val="000000"/>
          <w:sz w:val="22"/>
          <w:szCs w:val="22"/>
          <w:rtl w:val="0"/>
        </w:rPr>
        <w:t xml:space="preserve">“Besar vs Kecil” karya </w:t>
      </w:r>
      <w:r w:rsidDel="00000000" w:rsidR="00000000" w:rsidRPr="00000000">
        <w:rPr>
          <w:rFonts w:ascii="Arial" w:cs="Arial" w:eastAsia="Arial" w:hAnsi="Arial"/>
          <w:i w:val="1"/>
          <w:color w:val="000000"/>
          <w:sz w:val="22"/>
          <w:szCs w:val="22"/>
          <w:rtl w:val="0"/>
        </w:rPr>
        <w:t xml:space="preserve">Mice Cartoon</w:t>
      </w:r>
    </w:p>
    <w:p w:rsidR="00000000" w:rsidDel="00000000" w:rsidP="00000000" w:rsidRDefault="00000000" w:rsidRPr="00000000" w14:paraId="0000001B">
      <w:pPr>
        <w:spacing w:after="240" w:before="240" w:lineRule="auto"/>
        <w:jc w:val="center"/>
        <w:rPr>
          <w:rFonts w:ascii="Arial" w:cs="Arial" w:eastAsia="Arial" w:hAnsi="Arial"/>
          <w:i w:val="1"/>
          <w:color w:val="000000"/>
          <w:sz w:val="22"/>
          <w:szCs w:val="22"/>
        </w:rPr>
      </w:pPr>
      <w:r w:rsidDel="00000000" w:rsidR="00000000" w:rsidRPr="00000000">
        <w:rPr>
          <w:rFonts w:ascii="Arial" w:cs="Arial" w:eastAsia="Arial" w:hAnsi="Arial"/>
          <w:color w:val="000000"/>
        </w:rPr>
        <w:drawing>
          <wp:inline distB="0" distT="0" distL="0" distR="0">
            <wp:extent cx="4327525" cy="319405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327525"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D+WzMbvtI79BqrsXoyk8HabAw==">CgMxLjA4AHIhMV9CRHVGM2FQbTFKblVsRmZBVW1zQ3dlNHo0QmVPX0Nh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