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06BB" w:rsidRPr="001E06BB" w:rsidRDefault="001E06BB" w:rsidP="001E06BB">
      <w:pPr>
        <w:jc w:val="both"/>
        <w:rPr>
          <w:sz w:val="22"/>
          <w:szCs w:val="22"/>
        </w:rPr>
      </w:pPr>
      <w:r w:rsidRPr="001E06BB">
        <w:rPr>
          <w:sz w:val="22"/>
          <w:szCs w:val="22"/>
        </w:rPr>
        <w:t>Pertanyaan Panduan: Bagaimana penulis menggunakan bahasa untuk mengkarakterisasi Justin Gatlin?</w:t>
      </w:r>
    </w:p>
    <w:p w:rsidR="001E06BB" w:rsidRPr="001E06BB" w:rsidRDefault="001E06BB" w:rsidP="001E06BB">
      <w:pPr>
        <w:jc w:val="both"/>
        <w:rPr>
          <w:sz w:val="22"/>
          <w:szCs w:val="22"/>
        </w:rPr>
      </w:pPr>
    </w:p>
    <w:p w:rsidR="001E06BB" w:rsidRPr="001E06BB" w:rsidRDefault="001E06BB" w:rsidP="001E06BB">
      <w:pPr>
        <w:jc w:val="both"/>
        <w:rPr>
          <w:sz w:val="22"/>
          <w:szCs w:val="22"/>
        </w:rPr>
      </w:pPr>
      <w:r w:rsidRPr="001E06BB">
        <w:rPr>
          <w:sz w:val="22"/>
          <w:szCs w:val="22"/>
        </w:rPr>
        <w:t>Paper 1: Respon Siswa (Justin Gatlin)</w:t>
      </w:r>
    </w:p>
    <w:p w:rsidR="001E06BB" w:rsidRPr="001E06BB" w:rsidRDefault="001E06BB" w:rsidP="001E06BB">
      <w:pPr>
        <w:jc w:val="both"/>
        <w:rPr>
          <w:sz w:val="22"/>
          <w:szCs w:val="22"/>
        </w:rPr>
      </w:pPr>
    </w:p>
    <w:p w:rsidR="007404E1" w:rsidRPr="001E06BB" w:rsidRDefault="001E06BB" w:rsidP="001E06BB">
      <w:pPr>
        <w:jc w:val="both"/>
        <w:rPr>
          <w:sz w:val="22"/>
          <w:szCs w:val="22"/>
        </w:rPr>
      </w:pPr>
      <w:r w:rsidRPr="001E06BB">
        <w:rPr>
          <w:sz w:val="22"/>
          <w:szCs w:val="22"/>
        </w:rPr>
        <w:t xml:space="preserve">            Dalam artikel Duncan Wright, Gatlin dicirikan sebagai orang yang tidak diinginkan dan tidak disukai. Penulis menggunakan bahasa yang sangat negatif untuk menekankan kebencian yang tidak hanya dia rasakan tetapi seluruh dunia terhadap Gatlin setelah balapan. Ia juga membandingkan Gatlin dengan Bolt dan mencirikan Bolt sebagai </w:t>
      </w:r>
      <w:r w:rsidR="00E240BC">
        <w:rPr>
          <w:sz w:val="22"/>
          <w:szCs w:val="22"/>
        </w:rPr>
        <w:t>atlet</w:t>
      </w:r>
      <w:r w:rsidRPr="001E06BB">
        <w:rPr>
          <w:sz w:val="22"/>
          <w:szCs w:val="22"/>
        </w:rPr>
        <w:t xml:space="preserve"> yang telah dianiaya oleh Gatlin.</w:t>
      </w:r>
    </w:p>
    <w:p w:rsidR="001E06BB" w:rsidRPr="001E06BB" w:rsidRDefault="001E06BB" w:rsidP="001E06BB">
      <w:pPr>
        <w:jc w:val="both"/>
        <w:rPr>
          <w:sz w:val="22"/>
          <w:szCs w:val="22"/>
        </w:rPr>
      </w:pPr>
      <w:r w:rsidRPr="001E06BB">
        <w:rPr>
          <w:sz w:val="22"/>
          <w:szCs w:val="22"/>
        </w:rPr>
        <w:tab/>
        <w:t>Dari judul artikelnya kita dapat mengetahui bahwa Gatlin termasuk dalam karakter orang jahat dalam artikel ini. Pertama, penulis menamakan peristiwa ini sebagai “gat-crash”. Hal ini menunjukkan bahwa penulis melihat Gatlin sebagai tamu yang tidak diinginkan yang melanggar “selamat tinggal emas” Bolt, dengan sengaja dan terlebih lagi merusak momen besarnya dan menjadikannya miliknya. Penulis juga menulis bahwa “Bolt harus puas dengan perunggu” yang membuatnya seolah-olah meskipun dia pantas mendapatkan medali emas, dia dipaksa untuk menerima sesuatu yang berada di bawah kemampuannya yang lagi-lagi mencirikan Gatlin sebagai seorang pencuri.</w:t>
      </w:r>
    </w:p>
    <w:p w:rsidR="001E06BB" w:rsidRPr="001E06BB" w:rsidRDefault="001E06BB" w:rsidP="001E06BB">
      <w:pPr>
        <w:ind w:firstLine="720"/>
        <w:jc w:val="both"/>
        <w:rPr>
          <w:sz w:val="22"/>
          <w:szCs w:val="22"/>
        </w:rPr>
      </w:pPr>
      <w:r w:rsidRPr="001E06BB">
        <w:rPr>
          <w:sz w:val="22"/>
          <w:szCs w:val="22"/>
        </w:rPr>
        <w:t>Hal kedua yang penulis lakukan adalah terus-menerus mengungkit kesalahan masa lalu hingga membuat Gatlin terkesan tidak layak atas kemenangan ini. Penulis menyebut Gatlin sebagai “penipu narkoba” dan menyatakan bahwa ia dilarang tidak hanya sekali tetapi dua kali karena doping, menyiratkan bahwa Gatlin mungkin telah berbuat curang untuk ketiga kalinya. Wright juga menggunakan kata-kata dan tindakan penonton untuk mendukung pendapatnya dan untuk membuktikan bahwa bukan hanya dia tetapi semua orang merasakan hal yang sama tentang kemenangan Gatlin. Wright berkata, “ketika orang Amerika itu berusaha melakukan lompatan kehormatan, para penggemar tidak ragu lagi bahwa dia seharusnya melakukan hal tersebut karena mereka melampiaskan kemarahan mereka dengan cemoohan dan pelecehan.” Wright mencirikan Gatlin dalam kalimat khusus ini sebagai badut yang ditertawakan semua orang.</w:t>
      </w:r>
    </w:p>
    <w:p w:rsidR="001E06BB" w:rsidRPr="001E06BB" w:rsidRDefault="001E06BB" w:rsidP="001E06BB">
      <w:pPr>
        <w:ind w:firstLine="720"/>
        <w:jc w:val="both"/>
        <w:rPr>
          <w:sz w:val="22"/>
          <w:szCs w:val="22"/>
        </w:rPr>
      </w:pPr>
      <w:r w:rsidRPr="001E06BB">
        <w:rPr>
          <w:sz w:val="22"/>
          <w:szCs w:val="22"/>
        </w:rPr>
        <w:t>Sepanjang artikel, Wright mengungkit pencapaian Bolt di masa lalu sambil mengungkit kesalahan masa lalu Gatlin. Dia melakukan ini untuk membandingkan rekor mereka berdua dan untuk membuktikan bahwa pemilik sah medali emas adalah Bolt sementara Gatlin tidak berhak mendapatkan apa pun, pada kenyataannya dia seharusnya tidak diizinkan untuk berpartisipasi karena dia telah berbuat curang dan membuat kesalahan dalam balapan sebelumnya. Menjelang akhir artikel, penulis lebih lanjut memuji Bolt dengan mengatakan bahwa meskipun dia kalah, dia menjadi orang yang lebih besar dan memberi selamat kepada Gatlin, hampir membuatnya tampak seolah-olah meskipun Gatlin memenangkan perlombaan, pemenang sesungguhnya di hati semua orang adalah Bolt. Hal ini membuat Gatlin tampak seperti bukan siapa-siapa atau seperti ketidaknyamanan dalam “selamat tinggal emas” Bolt.</w:t>
      </w:r>
    </w:p>
    <w:p w:rsidR="001E06BB" w:rsidRPr="001E06BB" w:rsidRDefault="001E06BB" w:rsidP="001E06BB">
      <w:pPr>
        <w:ind w:firstLine="720"/>
        <w:jc w:val="both"/>
        <w:rPr>
          <w:sz w:val="22"/>
          <w:szCs w:val="22"/>
        </w:rPr>
      </w:pPr>
      <w:r w:rsidRPr="001E06BB">
        <w:rPr>
          <w:sz w:val="22"/>
          <w:szCs w:val="22"/>
        </w:rPr>
        <w:t>Sebagai kesimpulan, alih-alih merayakan kemenangan Gatlin dan membuat artikel tentang pencapaian besarnya, Wright menolak dan meremehkan Gatlin dan kemampuannya dengan mengkarakterisasi dia sebagai penipu dan pencuri, meskipun yang dia lakukan hanyalah menang secara adil dan jujur.</w:t>
      </w:r>
    </w:p>
    <w:p w:rsidR="001E06BB" w:rsidRPr="001E06BB" w:rsidRDefault="001E06BB" w:rsidP="001E06BB">
      <w:pPr>
        <w:ind w:firstLine="720"/>
        <w:jc w:val="both"/>
        <w:rPr>
          <w:sz w:val="22"/>
          <w:szCs w:val="22"/>
        </w:rPr>
      </w:pPr>
    </w:p>
    <w:p w:rsidR="001E06BB" w:rsidRPr="001E06BB" w:rsidRDefault="001E06BB" w:rsidP="001E06BB">
      <w:pPr>
        <w:ind w:firstLine="720"/>
        <w:jc w:val="both"/>
        <w:rPr>
          <w:sz w:val="22"/>
          <w:szCs w:val="22"/>
        </w:rPr>
      </w:pPr>
      <w:r w:rsidRPr="001E06BB">
        <w:rPr>
          <w:sz w:val="22"/>
          <w:szCs w:val="22"/>
        </w:rPr>
        <w:t>Jumlah kata: 451</w:t>
      </w:r>
    </w:p>
    <w:p w:rsidR="001E06BB" w:rsidRPr="001E06BB" w:rsidRDefault="001E06BB" w:rsidP="001E06BB">
      <w:pPr>
        <w:ind w:firstLine="720"/>
        <w:jc w:val="both"/>
        <w:rPr>
          <w:sz w:val="22"/>
          <w:szCs w:val="22"/>
        </w:rPr>
      </w:pPr>
    </w:p>
    <w:p w:rsidR="001E06BB" w:rsidRDefault="001E06BB" w:rsidP="001E06BB">
      <w:pPr>
        <w:ind w:firstLine="720"/>
        <w:jc w:val="both"/>
        <w:rPr>
          <w:sz w:val="22"/>
          <w:szCs w:val="22"/>
        </w:rPr>
      </w:pPr>
    </w:p>
    <w:p w:rsidR="00FA50B0" w:rsidRDefault="00FA50B0" w:rsidP="001E06BB">
      <w:pPr>
        <w:ind w:firstLine="720"/>
        <w:jc w:val="both"/>
        <w:rPr>
          <w:sz w:val="22"/>
          <w:szCs w:val="22"/>
        </w:rPr>
      </w:pPr>
    </w:p>
    <w:p w:rsidR="00FA50B0" w:rsidRDefault="00FA50B0" w:rsidP="001E06BB">
      <w:pPr>
        <w:ind w:firstLine="720"/>
        <w:jc w:val="both"/>
        <w:rPr>
          <w:sz w:val="22"/>
          <w:szCs w:val="22"/>
        </w:rPr>
      </w:pPr>
    </w:p>
    <w:p w:rsidR="00FA50B0" w:rsidRDefault="00FA50B0" w:rsidP="001E06BB">
      <w:pPr>
        <w:ind w:firstLine="720"/>
        <w:jc w:val="both"/>
        <w:rPr>
          <w:sz w:val="22"/>
          <w:szCs w:val="22"/>
        </w:rPr>
      </w:pPr>
    </w:p>
    <w:p w:rsidR="00FA50B0" w:rsidRDefault="00FA50B0" w:rsidP="001E06BB">
      <w:pPr>
        <w:ind w:firstLine="720"/>
        <w:jc w:val="both"/>
        <w:rPr>
          <w:sz w:val="22"/>
          <w:szCs w:val="22"/>
        </w:rPr>
      </w:pPr>
    </w:p>
    <w:p w:rsidR="00FA50B0" w:rsidRDefault="00FA50B0" w:rsidP="001E06BB">
      <w:pPr>
        <w:ind w:firstLine="720"/>
        <w:jc w:val="both"/>
        <w:rPr>
          <w:sz w:val="22"/>
          <w:szCs w:val="22"/>
        </w:rPr>
      </w:pPr>
    </w:p>
    <w:p w:rsidR="00FA50B0" w:rsidRDefault="00FA50B0" w:rsidP="001E06BB">
      <w:pPr>
        <w:ind w:firstLine="720"/>
        <w:jc w:val="both"/>
        <w:rPr>
          <w:sz w:val="22"/>
          <w:szCs w:val="22"/>
        </w:rPr>
      </w:pPr>
    </w:p>
    <w:p w:rsidR="00FA50B0" w:rsidRDefault="00FA50B0" w:rsidP="001E06BB">
      <w:pPr>
        <w:ind w:firstLine="720"/>
        <w:jc w:val="both"/>
        <w:rPr>
          <w:sz w:val="22"/>
          <w:szCs w:val="22"/>
        </w:rPr>
      </w:pPr>
    </w:p>
    <w:p w:rsidR="00FA50B0" w:rsidRPr="00FA50B0" w:rsidRDefault="00FA50B0" w:rsidP="00FA50B0">
      <w:pPr>
        <w:ind w:firstLine="720"/>
        <w:jc w:val="both"/>
        <w:rPr>
          <w:b/>
          <w:bCs/>
          <w:sz w:val="22"/>
          <w:szCs w:val="22"/>
        </w:rPr>
      </w:pPr>
      <w:r w:rsidRPr="00FA50B0">
        <w:rPr>
          <w:b/>
          <w:bCs/>
          <w:sz w:val="22"/>
          <w:szCs w:val="22"/>
        </w:rPr>
        <w:t>Kriteria A: Pemahaman dan interpretasi (5 nilai)</w:t>
      </w:r>
    </w:p>
    <w:p w:rsidR="00FA50B0" w:rsidRPr="00FA50B0" w:rsidRDefault="00FA50B0" w:rsidP="00FA50B0">
      <w:pPr>
        <w:ind w:firstLine="720"/>
        <w:jc w:val="both"/>
        <w:rPr>
          <w:sz w:val="22"/>
          <w:szCs w:val="22"/>
        </w:rPr>
      </w:pPr>
    </w:p>
    <w:p w:rsidR="00FA50B0" w:rsidRPr="00FA50B0" w:rsidRDefault="00FA50B0" w:rsidP="00FA50B0">
      <w:pPr>
        <w:jc w:val="both"/>
        <w:rPr>
          <w:sz w:val="22"/>
          <w:szCs w:val="22"/>
        </w:rPr>
      </w:pPr>
      <w:r w:rsidRPr="00FA50B0">
        <w:rPr>
          <w:sz w:val="22"/>
          <w:szCs w:val="22"/>
        </w:rPr>
        <w:t xml:space="preserve">Sejauh mana siswa menunjukkan pemahaman terhadap teks? Kesimpulan apa yang dapat dibuat </w:t>
      </w:r>
      <w:r>
        <w:rPr>
          <w:sz w:val="22"/>
          <w:szCs w:val="22"/>
        </w:rPr>
        <w:t xml:space="preserve">  </w:t>
      </w:r>
      <w:r w:rsidRPr="00FA50B0">
        <w:rPr>
          <w:sz w:val="22"/>
          <w:szCs w:val="22"/>
        </w:rPr>
        <w:t>oleh siswa secara masuk akal?</w:t>
      </w:r>
    </w:p>
    <w:p w:rsidR="00FA50B0" w:rsidRPr="00FA50B0" w:rsidRDefault="00FA50B0" w:rsidP="00FA50B0">
      <w:pPr>
        <w:jc w:val="both"/>
        <w:rPr>
          <w:sz w:val="22"/>
          <w:szCs w:val="22"/>
        </w:rPr>
      </w:pPr>
      <w:r w:rsidRPr="00FA50B0">
        <w:rPr>
          <w:sz w:val="22"/>
          <w:szCs w:val="22"/>
        </w:rPr>
        <w:t>Sejauh mana siswa mendukung pernyataannya dengan mengacu pada teks?</w:t>
      </w:r>
    </w:p>
    <w:p w:rsidR="00FA50B0" w:rsidRDefault="00FA50B0" w:rsidP="00FA50B0">
      <w:pPr>
        <w:jc w:val="both"/>
        <w:rPr>
          <w:sz w:val="22"/>
          <w:szCs w:val="22"/>
        </w:rPr>
      </w:pPr>
    </w:p>
    <w:p w:rsidR="00FA50B0" w:rsidRDefault="00FA50B0" w:rsidP="00FA50B0">
      <w:pPr>
        <w:jc w:val="both"/>
        <w:rPr>
          <w:sz w:val="22"/>
          <w:szCs w:val="22"/>
        </w:rPr>
      </w:pPr>
      <w:r w:rsidRPr="00FA50B0">
        <w:rPr>
          <w:sz w:val="22"/>
          <w:szCs w:val="22"/>
        </w:rPr>
        <w:t>2 dari 5: Ada pemahaman tertentu terhadap teks. Kesimpulan dan beberapa poin di paragraf isi sudah cukup untuk memberi nilai 2 di sini. Namun, referensinya berulang-ulang dan/atau tidak cukup tepat pada beberapa bagiannya dan pembahasan teksnya tidak cukup mendalam untuk memberikan penghargaan yang lebih tinggi.</w:t>
      </w:r>
    </w:p>
    <w:p w:rsidR="00FA50B0" w:rsidRDefault="00FA50B0" w:rsidP="00FA50B0">
      <w:pPr>
        <w:ind w:firstLine="720"/>
        <w:jc w:val="both"/>
        <w:rPr>
          <w:sz w:val="22"/>
          <w:szCs w:val="22"/>
        </w:rPr>
      </w:pPr>
    </w:p>
    <w:p w:rsidR="00FA50B0" w:rsidRPr="00FA50B0" w:rsidRDefault="00FA50B0" w:rsidP="00FA50B0">
      <w:pPr>
        <w:ind w:firstLine="720"/>
        <w:jc w:val="both"/>
        <w:rPr>
          <w:b/>
          <w:bCs/>
          <w:sz w:val="22"/>
          <w:szCs w:val="22"/>
        </w:rPr>
      </w:pPr>
      <w:r w:rsidRPr="00FA50B0">
        <w:rPr>
          <w:b/>
          <w:bCs/>
          <w:sz w:val="22"/>
          <w:szCs w:val="22"/>
        </w:rPr>
        <w:t>Kriteria B: Analisis dan evaluasi (nilai 5)</w:t>
      </w:r>
    </w:p>
    <w:p w:rsidR="00FA50B0" w:rsidRDefault="00FA50B0" w:rsidP="00FA50B0">
      <w:pPr>
        <w:jc w:val="both"/>
        <w:rPr>
          <w:sz w:val="22"/>
          <w:szCs w:val="22"/>
        </w:rPr>
      </w:pPr>
    </w:p>
    <w:p w:rsidR="00FA50B0" w:rsidRPr="00FA50B0" w:rsidRDefault="00FA50B0" w:rsidP="00FA50B0">
      <w:pPr>
        <w:jc w:val="both"/>
        <w:rPr>
          <w:sz w:val="22"/>
          <w:szCs w:val="22"/>
        </w:rPr>
      </w:pPr>
      <w:r w:rsidRPr="00FA50B0">
        <w:rPr>
          <w:sz w:val="22"/>
          <w:szCs w:val="22"/>
        </w:rPr>
        <w:t>Seberapa baik siswa mengevaluasi cara bahasa dan gaya membentuk makna dan efek?</w:t>
      </w:r>
    </w:p>
    <w:p w:rsidR="00FA50B0" w:rsidRDefault="00FA50B0" w:rsidP="00FA50B0">
      <w:pPr>
        <w:jc w:val="both"/>
        <w:rPr>
          <w:sz w:val="22"/>
          <w:szCs w:val="22"/>
        </w:rPr>
      </w:pPr>
    </w:p>
    <w:p w:rsidR="00FA50B0" w:rsidRDefault="00FA50B0" w:rsidP="00FA50B0">
      <w:pPr>
        <w:jc w:val="both"/>
        <w:rPr>
          <w:sz w:val="22"/>
          <w:szCs w:val="22"/>
        </w:rPr>
      </w:pPr>
      <w:r w:rsidRPr="00FA50B0">
        <w:rPr>
          <w:sz w:val="22"/>
          <w:szCs w:val="22"/>
        </w:rPr>
        <w:t>2 dari 5: Ada beberapa analisis yang tepat mengenai pilihan penulis. Kalimat-kalimat tersebut kadang-kadang dibingkai dengan pemahaman bahwa ada seorang penulis dan bahwa penulis sedang membuat pilihan untuk menunjukkan ketidaksukaannya terhadap subjek tersebut. Namun, responsnya terkadang bergantung pada deskripsi.</w:t>
      </w:r>
    </w:p>
    <w:p w:rsidR="00FA50B0" w:rsidRDefault="00FA50B0" w:rsidP="00FA50B0">
      <w:pPr>
        <w:ind w:firstLine="720"/>
        <w:jc w:val="both"/>
        <w:rPr>
          <w:sz w:val="22"/>
          <w:szCs w:val="22"/>
        </w:rPr>
      </w:pPr>
    </w:p>
    <w:p w:rsidR="00FA50B0" w:rsidRPr="00FA50B0" w:rsidRDefault="00FA50B0" w:rsidP="00FA50B0">
      <w:pPr>
        <w:ind w:firstLine="720"/>
        <w:jc w:val="both"/>
        <w:rPr>
          <w:b/>
          <w:bCs/>
          <w:sz w:val="22"/>
          <w:szCs w:val="22"/>
        </w:rPr>
      </w:pPr>
      <w:r w:rsidRPr="00FA50B0">
        <w:rPr>
          <w:b/>
          <w:bCs/>
          <w:sz w:val="22"/>
          <w:szCs w:val="22"/>
        </w:rPr>
        <w:t>Kriteria C: Fokus dan organisasi (nilai 5)</w:t>
      </w:r>
    </w:p>
    <w:p w:rsidR="00FA50B0" w:rsidRDefault="00FA50B0" w:rsidP="00FA50B0">
      <w:pPr>
        <w:jc w:val="both"/>
        <w:rPr>
          <w:sz w:val="22"/>
          <w:szCs w:val="22"/>
        </w:rPr>
      </w:pPr>
    </w:p>
    <w:p w:rsidR="00FA50B0" w:rsidRPr="00FA50B0" w:rsidRDefault="00FA50B0" w:rsidP="00FA50B0">
      <w:pPr>
        <w:jc w:val="both"/>
        <w:rPr>
          <w:sz w:val="22"/>
          <w:szCs w:val="22"/>
        </w:rPr>
      </w:pPr>
      <w:r w:rsidRPr="00FA50B0">
        <w:rPr>
          <w:sz w:val="22"/>
          <w:szCs w:val="22"/>
        </w:rPr>
        <w:t>Seberapa efektif siswa menyusun dan menyajikan ide-idenya?</w:t>
      </w:r>
    </w:p>
    <w:p w:rsidR="00FA50B0" w:rsidRPr="00FA50B0" w:rsidRDefault="00FA50B0" w:rsidP="00FA50B0">
      <w:pPr>
        <w:jc w:val="both"/>
        <w:rPr>
          <w:sz w:val="22"/>
          <w:szCs w:val="22"/>
        </w:rPr>
      </w:pPr>
      <w:r w:rsidRPr="00FA50B0">
        <w:rPr>
          <w:sz w:val="22"/>
          <w:szCs w:val="22"/>
        </w:rPr>
        <w:t>Seberapa seimbang dan fokus respons yang diberikan?</w:t>
      </w:r>
    </w:p>
    <w:p w:rsidR="00FA50B0" w:rsidRDefault="00FA50B0" w:rsidP="00FA50B0">
      <w:pPr>
        <w:jc w:val="both"/>
        <w:rPr>
          <w:sz w:val="22"/>
          <w:szCs w:val="22"/>
        </w:rPr>
      </w:pPr>
    </w:p>
    <w:p w:rsidR="00FA50B0" w:rsidRDefault="00FA50B0" w:rsidP="00FA50B0">
      <w:pPr>
        <w:jc w:val="both"/>
        <w:rPr>
          <w:sz w:val="22"/>
          <w:szCs w:val="22"/>
        </w:rPr>
      </w:pPr>
      <w:r w:rsidRPr="00FA50B0">
        <w:rPr>
          <w:sz w:val="22"/>
          <w:szCs w:val="22"/>
        </w:rPr>
        <w:t>3 dari 5: Secara umum koheren dan ada beberapa fokus di sini. Ini tidak cukup rinci atau mendalam, tetapi tidak keluar dari topik atau tidak fokus. Kandidat mencoba menjawab pertanyaan panduan dan menaatinya.</w:t>
      </w:r>
    </w:p>
    <w:p w:rsidR="00FA50B0" w:rsidRDefault="00FA50B0" w:rsidP="00FA50B0">
      <w:pPr>
        <w:ind w:firstLine="720"/>
        <w:jc w:val="both"/>
        <w:rPr>
          <w:sz w:val="22"/>
          <w:szCs w:val="22"/>
        </w:rPr>
      </w:pPr>
    </w:p>
    <w:p w:rsidR="00FA50B0" w:rsidRPr="00FA50B0" w:rsidRDefault="00FA50B0" w:rsidP="00FA50B0">
      <w:pPr>
        <w:ind w:firstLine="720"/>
        <w:jc w:val="both"/>
        <w:rPr>
          <w:b/>
          <w:bCs/>
          <w:sz w:val="22"/>
          <w:szCs w:val="22"/>
        </w:rPr>
      </w:pPr>
      <w:r w:rsidRPr="00FA50B0">
        <w:rPr>
          <w:b/>
          <w:bCs/>
          <w:sz w:val="22"/>
          <w:szCs w:val="22"/>
        </w:rPr>
        <w:t>Kriteria D: Bahasa (5 nilai)</w:t>
      </w:r>
    </w:p>
    <w:p w:rsidR="00FA50B0" w:rsidRPr="00FA50B0" w:rsidRDefault="00FA50B0" w:rsidP="00FA50B0">
      <w:pPr>
        <w:ind w:firstLine="720"/>
        <w:jc w:val="both"/>
        <w:rPr>
          <w:sz w:val="22"/>
          <w:szCs w:val="22"/>
        </w:rPr>
      </w:pPr>
    </w:p>
    <w:p w:rsidR="00FA50B0" w:rsidRPr="00FA50B0" w:rsidRDefault="00FA50B0" w:rsidP="00FA50B0">
      <w:pPr>
        <w:jc w:val="both"/>
        <w:rPr>
          <w:sz w:val="22"/>
          <w:szCs w:val="22"/>
        </w:rPr>
      </w:pPr>
      <w:r w:rsidRPr="00FA50B0">
        <w:rPr>
          <w:sz w:val="22"/>
          <w:szCs w:val="22"/>
        </w:rPr>
        <w:t>Seberapa jelas, bervariasi, dan akurat bahasa siswa?</w:t>
      </w:r>
    </w:p>
    <w:p w:rsidR="00FA50B0" w:rsidRPr="00FA50B0" w:rsidRDefault="00FA50B0" w:rsidP="00FA50B0">
      <w:pPr>
        <w:jc w:val="both"/>
        <w:rPr>
          <w:sz w:val="22"/>
          <w:szCs w:val="22"/>
        </w:rPr>
      </w:pPr>
      <w:r w:rsidRPr="00FA50B0">
        <w:rPr>
          <w:sz w:val="22"/>
          <w:szCs w:val="22"/>
        </w:rPr>
        <w:t>Sejauh mana pilihan siswa mengenai register, gaya, dan terminologi tepat?</w:t>
      </w:r>
    </w:p>
    <w:p w:rsidR="00FA50B0" w:rsidRDefault="00FA50B0" w:rsidP="00FA50B0">
      <w:pPr>
        <w:jc w:val="both"/>
        <w:rPr>
          <w:sz w:val="22"/>
          <w:szCs w:val="22"/>
        </w:rPr>
      </w:pPr>
    </w:p>
    <w:p w:rsidR="00FA50B0" w:rsidRPr="001E06BB" w:rsidRDefault="00FA50B0" w:rsidP="00FA50B0">
      <w:pPr>
        <w:jc w:val="both"/>
        <w:rPr>
          <w:sz w:val="22"/>
          <w:szCs w:val="22"/>
        </w:rPr>
      </w:pPr>
      <w:r w:rsidRPr="00FA50B0">
        <w:rPr>
          <w:sz w:val="22"/>
          <w:szCs w:val="22"/>
        </w:rPr>
        <w:t>3 dari 5: Meskipun nilai yang lebih rendah dapat diperdebatkan di sini, keakuratannya cukup dan makna keseluruhannya tidak hilang.</w:t>
      </w:r>
    </w:p>
    <w:p w:rsidR="001E06BB" w:rsidRPr="001E06BB" w:rsidRDefault="001E06BB" w:rsidP="001E06BB">
      <w:pPr>
        <w:ind w:firstLine="720"/>
        <w:jc w:val="both"/>
        <w:rPr>
          <w:sz w:val="22"/>
          <w:szCs w:val="22"/>
        </w:rPr>
      </w:pPr>
    </w:p>
    <w:sectPr w:rsidR="001E06BB" w:rsidRPr="001E06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6BB"/>
    <w:rsid w:val="001E06BB"/>
    <w:rsid w:val="00472237"/>
    <w:rsid w:val="007404E1"/>
    <w:rsid w:val="00E03037"/>
    <w:rsid w:val="00E240BC"/>
    <w:rsid w:val="00F07111"/>
    <w:rsid w:val="00FA50B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989E278"/>
  <w15:chartTrackingRefBased/>
  <w15:docId w15:val="{80633BE3-23BE-FF41-81E7-C264B9E4C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E0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06BB"/>
    <w:rPr>
      <w:rFonts w:ascii="Courier New" w:eastAsia="Times New Roman" w:hAnsi="Courier New" w:cs="Courier New"/>
      <w:sz w:val="20"/>
      <w:szCs w:val="20"/>
    </w:rPr>
  </w:style>
  <w:style w:type="character" w:customStyle="1" w:styleId="y2iqfc">
    <w:name w:val="y2iqfc"/>
    <w:basedOn w:val="DefaultParagraphFont"/>
    <w:rsid w:val="001E0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614522">
      <w:bodyDiv w:val="1"/>
      <w:marLeft w:val="0"/>
      <w:marRight w:val="0"/>
      <w:marTop w:val="0"/>
      <w:marBottom w:val="0"/>
      <w:divBdr>
        <w:top w:val="none" w:sz="0" w:space="0" w:color="auto"/>
        <w:left w:val="none" w:sz="0" w:space="0" w:color="auto"/>
        <w:bottom w:val="none" w:sz="0" w:space="0" w:color="auto"/>
        <w:right w:val="none" w:sz="0" w:space="0" w:color="auto"/>
      </w:divBdr>
    </w:div>
    <w:div w:id="1856848512">
      <w:bodyDiv w:val="1"/>
      <w:marLeft w:val="0"/>
      <w:marRight w:val="0"/>
      <w:marTop w:val="0"/>
      <w:marBottom w:val="0"/>
      <w:divBdr>
        <w:top w:val="none" w:sz="0" w:space="0" w:color="auto"/>
        <w:left w:val="none" w:sz="0" w:space="0" w:color="auto"/>
        <w:bottom w:val="none" w:sz="0" w:space="0" w:color="auto"/>
        <w:right w:val="none" w:sz="0" w:space="0" w:color="auto"/>
      </w:divBdr>
      <w:divsChild>
        <w:div w:id="259260876">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726</Words>
  <Characters>4141</Characters>
  <Application>Microsoft Office Word</Application>
  <DocSecurity>0</DocSecurity>
  <Lines>34</Lines>
  <Paragraphs>9</Paragraphs>
  <ScaleCrop>false</ScaleCrop>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pradita05</dc:creator>
  <cp:keywords/>
  <dc:description/>
  <cp:lastModifiedBy>pradita05</cp:lastModifiedBy>
  <cp:revision>3</cp:revision>
  <dcterms:created xsi:type="dcterms:W3CDTF">2023-11-08T07:16:00Z</dcterms:created>
  <dcterms:modified xsi:type="dcterms:W3CDTF">2023-11-08T10:14:00Z</dcterms:modified>
</cp:coreProperties>
</file>