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Analisis Orang-Orang Proyek karya Ahmad Tohari dan Analisis Jurnal karya Redi Murti</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HARUS SELESAI BACA KEDUA NOVELNYA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Instruksi: </w:t>
      </w:r>
    </w:p>
    <w:p w:rsidR="00000000" w:rsidDel="00000000" w:rsidP="00000000" w:rsidRDefault="00000000" w:rsidRPr="00000000" w14:paraId="00000006">
      <w:pPr>
        <w:numPr>
          <w:ilvl w:val="0"/>
          <w:numId w:val="5"/>
        </w:numPr>
        <w:ind w:left="720" w:hanging="360"/>
        <w:rPr/>
      </w:pPr>
      <w:r w:rsidDel="00000000" w:rsidR="00000000" w:rsidRPr="00000000">
        <w:rPr>
          <w:rtl w:val="0"/>
        </w:rPr>
        <w:t xml:space="preserve">Bagi menjadi 4 grup. 2 grup menganalisis Orang-Orang Proyek dan 2 grup menganalisis Jurnal. </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Untuk Orang-Orang Proyek </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Grup 1: Analisis bab 1-3</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Grup 2: Analisis bab 4-5</w:t>
      </w:r>
    </w:p>
    <w:p w:rsidR="00000000" w:rsidDel="00000000" w:rsidP="00000000" w:rsidRDefault="00000000" w:rsidRPr="00000000" w14:paraId="0000000A">
      <w:pPr>
        <w:ind w:left="0" w:firstLine="0"/>
        <w:rPr/>
      </w:pPr>
      <w:r w:rsidDel="00000000" w:rsidR="00000000" w:rsidRPr="00000000">
        <w:rPr>
          <w:rtl w:val="0"/>
        </w:rPr>
        <w:t xml:space="preserve">      3. Untuk Jurnal</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Grup 3: Analisis dari prolog sampai bagian intuisi</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Grup 4: Analisis dari bagian diantara hitam dan putih sampai selesai</w:t>
      </w:r>
    </w:p>
    <w:p w:rsidR="00000000" w:rsidDel="00000000" w:rsidP="00000000" w:rsidRDefault="00000000" w:rsidRPr="00000000" w14:paraId="0000000D">
      <w:pPr>
        <w:ind w:left="144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Pertanyaan Pemantik</w:t>
      </w:r>
    </w:p>
    <w:p w:rsidR="00000000" w:rsidDel="00000000" w:rsidP="00000000" w:rsidRDefault="00000000" w:rsidRPr="00000000" w14:paraId="0000000F">
      <w:pPr>
        <w:jc w:val="left"/>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pPr>
      <w:r w:rsidDel="00000000" w:rsidR="00000000" w:rsidRPr="00000000">
        <w:rPr>
          <w:rtl w:val="0"/>
        </w:rPr>
        <w:t xml:space="preserve">Isu sosial apa dari setiap bab dengan pisau analisis teori yang dipilih?</w:t>
      </w:r>
    </w:p>
    <w:p w:rsidR="00000000" w:rsidDel="00000000" w:rsidP="00000000" w:rsidRDefault="00000000" w:rsidRPr="00000000" w14:paraId="00000011">
      <w:pPr>
        <w:numPr>
          <w:ilvl w:val="0"/>
          <w:numId w:val="1"/>
        </w:numPr>
        <w:ind w:left="720" w:hanging="360"/>
        <w:jc w:val="both"/>
        <w:rPr/>
      </w:pPr>
      <w:r w:rsidDel="00000000" w:rsidR="00000000" w:rsidRPr="00000000">
        <w:rPr>
          <w:rtl w:val="0"/>
        </w:rPr>
        <w:t xml:space="preserve"> Berikan sedikit rangkuman jalan cerita pada bab yang didapat!</w:t>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Apa yg ditemukan dari bab tersebut (dapat berasal dari karakter, budaya, dan unsur lainnya)</w:t>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Mengapa Ahmad Tohari dan Murti memunculkan karakter, alur, dan menulis itu?</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Bagaimana gaya bahasa (majas, tone, semiotika) dalam bab tersebut?</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b w:val="1"/>
        </w:rPr>
      </w:pPr>
      <w:r w:rsidDel="00000000" w:rsidR="00000000" w:rsidRPr="00000000">
        <w:rPr>
          <w:b w:val="1"/>
          <w:rtl w:val="0"/>
        </w:rPr>
        <w:t xml:space="preserve">CONTOH</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Teori atau Pendekatan: Psikologi dari Sigmund Freud</w:t>
      </w:r>
    </w:p>
    <w:p w:rsidR="00000000" w:rsidDel="00000000" w:rsidP="00000000" w:rsidRDefault="00000000" w:rsidRPr="00000000" w14:paraId="00000019">
      <w:pPr>
        <w:jc w:val="both"/>
        <w:rPr/>
      </w:pPr>
      <w:r w:rsidDel="00000000" w:rsidR="00000000" w:rsidRPr="00000000">
        <w:rPr>
          <w:rtl w:val="0"/>
        </w:rPr>
        <w:t xml:space="preserve">Teori Sigmund Freud disebut juga teori psikoanalisis yang berhubungan dengan mental manusia. Unsur kejiwaan dalam teori psikologi sastra menurut Sigmund Freud dibagi menjadi tiga yaitu:</w:t>
      </w:r>
    </w:p>
    <w:p w:rsidR="00000000" w:rsidDel="00000000" w:rsidP="00000000" w:rsidRDefault="00000000" w:rsidRPr="00000000" w14:paraId="0000001A">
      <w:pPr>
        <w:jc w:val="both"/>
        <w:rPr/>
      </w:pPr>
      <w:r w:rsidDel="00000000" w:rsidR="00000000" w:rsidRPr="00000000">
        <w:rPr>
          <w:rtl w:val="0"/>
        </w:rPr>
        <w:t xml:space="preserve"> Id: kepribadian manusia yang paling dasar. </w:t>
      </w:r>
    </w:p>
    <w:p w:rsidR="00000000" w:rsidDel="00000000" w:rsidP="00000000" w:rsidRDefault="00000000" w:rsidRPr="00000000" w14:paraId="0000001B">
      <w:pPr>
        <w:jc w:val="both"/>
        <w:rPr/>
      </w:pPr>
      <w:r w:rsidDel="00000000" w:rsidR="00000000" w:rsidRPr="00000000">
        <w:rPr>
          <w:rtl w:val="0"/>
        </w:rPr>
        <w:t xml:space="preserve">Ego: kepribadian sebagai pengarah individu.</w:t>
      </w:r>
    </w:p>
    <w:p w:rsidR="00000000" w:rsidDel="00000000" w:rsidP="00000000" w:rsidRDefault="00000000" w:rsidRPr="00000000" w14:paraId="0000001C">
      <w:pPr>
        <w:jc w:val="both"/>
        <w:rPr/>
      </w:pPr>
      <w:r w:rsidDel="00000000" w:rsidR="00000000" w:rsidRPr="00000000">
        <w:rPr>
          <w:rtl w:val="0"/>
        </w:rPr>
        <w:t xml:space="preserve">Super ego: kepribadian yang memiliki nilai atau aturan bersifat evaluatif.</w:t>
      </w:r>
    </w:p>
    <w:p w:rsidR="00000000" w:rsidDel="00000000" w:rsidP="00000000" w:rsidRDefault="00000000" w:rsidRPr="00000000" w14:paraId="0000001D">
      <w:pPr>
        <w:jc w:val="both"/>
        <w:rPr/>
      </w:pPr>
      <w:r w:rsidDel="00000000" w:rsidR="00000000" w:rsidRPr="00000000">
        <w:rPr>
          <w:rtl w:val="0"/>
        </w:rPr>
        <w:t xml:space="preserve">Rumusan Masalah: </w:t>
      </w:r>
    </w:p>
    <w:p w:rsidR="00000000" w:rsidDel="00000000" w:rsidP="00000000" w:rsidRDefault="00000000" w:rsidRPr="00000000" w14:paraId="0000001E">
      <w:pPr>
        <w:jc w:val="both"/>
        <w:rPr/>
      </w:pPr>
      <w:r w:rsidDel="00000000" w:rsidR="00000000" w:rsidRPr="00000000">
        <w:rPr>
          <w:rtl w:val="0"/>
        </w:rPr>
        <w:t xml:space="preserve">Bagaimana kejiwaan tokoh utama pada Novel Orang-Orang Proyek karya Ahmad Tohari?</w:t>
      </w:r>
    </w:p>
    <w:p w:rsidR="00000000" w:rsidDel="00000000" w:rsidP="00000000" w:rsidRDefault="00000000" w:rsidRPr="00000000" w14:paraId="0000001F">
      <w:pPr>
        <w:jc w:val="both"/>
        <w:rPr/>
      </w:pPr>
      <w:r w:rsidDel="00000000" w:rsidR="00000000" w:rsidRPr="00000000">
        <w:rPr>
          <w:rtl w:val="0"/>
        </w:rPr>
        <w:t xml:space="preserve">Contoh analisis: </w:t>
      </w:r>
    </w:p>
    <w:p w:rsidR="00000000" w:rsidDel="00000000" w:rsidP="00000000" w:rsidRDefault="00000000" w:rsidRPr="00000000" w14:paraId="00000020">
      <w:pPr>
        <w:jc w:val="both"/>
        <w:rPr/>
      </w:pPr>
      <w:r w:rsidDel="00000000" w:rsidR="00000000" w:rsidRPr="00000000">
        <w:rPr>
          <w:rtl w:val="0"/>
        </w:rPr>
        <w:t xml:space="preserve">“Maaf, Wat, aku memutuskan berhenti karena prinsip yang kubela. Aku harus pergi, namun aku minta kamu tetap bekerja sampai proyek ini selesai. Atau dianggap selesai menjelang pada HUT GLM, kira-kira sebulan lagi.” (</w:t>
      </w:r>
      <w:r w:rsidDel="00000000" w:rsidR="00000000" w:rsidRPr="00000000">
        <w:rPr>
          <w:color w:val="333333"/>
          <w:sz w:val="23"/>
          <w:szCs w:val="23"/>
          <w:highlight w:val="white"/>
          <w:rtl w:val="0"/>
        </w:rPr>
        <w:t xml:space="preserve">Tohari, 2023:231 )</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Konflik kejiwaan tokoh utama Kabul dalam Novel Orang-Orang Proyek karya Ahmad Tohari disebabkan oleh id dari Kabul yang tidak kuat melihat permainan dalam proyek. Id Kabul belum terlampiaskan karena pembangunan jembatan yang tidak baik dan menimbulkan frustasi pada superego-nya.  Dalam egonya, tindakan pada superego telah mengubah perilakunya yang berakibat munculnya rasa cemas dan perasaan khawatir apabila tuntutan superego-nya belum terpuaskan atau terpenuhi. Oleh karena itu, Kabul memberanikan dirinya untuk berhenti dari proyek sesuai prinsipnya.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rtl w:val="0"/>
        </w:rPr>
        <w:t xml:space="preserve">Teori atau Pendekatan: Struktural</w:t>
      </w:r>
    </w:p>
    <w:p w:rsidR="00000000" w:rsidDel="00000000" w:rsidP="00000000" w:rsidRDefault="00000000" w:rsidRPr="00000000" w14:paraId="00000025">
      <w:pPr>
        <w:ind w:left="0" w:firstLine="0"/>
        <w:jc w:val="both"/>
        <w:rPr/>
      </w:pPr>
      <w:r w:rsidDel="00000000" w:rsidR="00000000" w:rsidRPr="00000000">
        <w:rPr>
          <w:rtl w:val="0"/>
        </w:rPr>
        <w:t xml:space="preserve">Pendekatan struktural pendekatan dalam ilmu sastra yang cara kerjanya menganalisis unsur-unsur struktur yang membangun karya sastra dari dalam, serta mencari hubungan atau keterkaitan unsur-unsur unsur-unsur yang satu dengan yang lain dalam rangka mencapai kebulatan makna. </w:t>
      </w:r>
    </w:p>
    <w:p w:rsidR="00000000" w:rsidDel="00000000" w:rsidP="00000000" w:rsidRDefault="00000000" w:rsidRPr="00000000" w14:paraId="00000026">
      <w:pPr>
        <w:ind w:left="0" w:firstLine="0"/>
        <w:jc w:val="both"/>
        <w:rPr/>
      </w:pPr>
      <w:r w:rsidDel="00000000" w:rsidR="00000000" w:rsidRPr="00000000">
        <w:rPr>
          <w:rtl w:val="0"/>
        </w:rPr>
        <w:t xml:space="preserve">Rumusan Masalah: Bagaimana struktur novel pada Novel Orang-Orang Proyek karya Ahmad Tohari?</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Analisis:</w:t>
      </w:r>
    </w:p>
    <w:p w:rsidR="00000000" w:rsidDel="00000000" w:rsidP="00000000" w:rsidRDefault="00000000" w:rsidRPr="00000000" w14:paraId="00000028">
      <w:pPr>
        <w:jc w:val="both"/>
        <w:rPr/>
      </w:pPr>
      <w:r w:rsidDel="00000000" w:rsidR="00000000" w:rsidRPr="00000000">
        <w:rPr>
          <w:rtl w:val="0"/>
        </w:rPr>
        <w:t xml:space="preserve">Tema: Ketidakadilan, korupsi, ….</w:t>
      </w:r>
    </w:p>
    <w:p w:rsidR="00000000" w:rsidDel="00000000" w:rsidP="00000000" w:rsidRDefault="00000000" w:rsidRPr="00000000" w14:paraId="00000029">
      <w:pPr>
        <w:jc w:val="both"/>
        <w:rPr/>
      </w:pPr>
      <w:r w:rsidDel="00000000" w:rsidR="00000000" w:rsidRPr="00000000">
        <w:rPr>
          <w:rtl w:val="0"/>
        </w:rPr>
        <w:t xml:space="preserve">Penokohan: Kabul (bagaimana karakternya)</w:t>
      </w:r>
    </w:p>
    <w:p w:rsidR="00000000" w:rsidDel="00000000" w:rsidP="00000000" w:rsidRDefault="00000000" w:rsidRPr="00000000" w14:paraId="0000002A">
      <w:pPr>
        <w:jc w:val="both"/>
        <w:rPr/>
      </w:pPr>
      <w:r w:rsidDel="00000000" w:rsidR="00000000" w:rsidRPr="00000000">
        <w:rPr>
          <w:rtl w:val="0"/>
        </w:rPr>
        <w:t xml:space="preserve">Alur: maju</w:t>
        <w:br w:type="textWrapping"/>
        <w:t xml:space="preserve">Latar:</w:t>
      </w:r>
    </w:p>
    <w:p w:rsidR="00000000" w:rsidDel="00000000" w:rsidP="00000000" w:rsidRDefault="00000000" w:rsidRPr="00000000" w14:paraId="0000002B">
      <w:pPr>
        <w:jc w:val="both"/>
        <w:rPr/>
      </w:pPr>
      <w:r w:rsidDel="00000000" w:rsidR="00000000" w:rsidRPr="00000000">
        <w:rPr>
          <w:rtl w:val="0"/>
        </w:rPr>
        <w:t xml:space="preserve">Sudut pandang:</w:t>
      </w:r>
    </w:p>
    <w:p w:rsidR="00000000" w:rsidDel="00000000" w:rsidP="00000000" w:rsidRDefault="00000000" w:rsidRPr="00000000" w14:paraId="0000002C">
      <w:pPr>
        <w:jc w:val="both"/>
        <w:rPr/>
      </w:pPr>
      <w:r w:rsidDel="00000000" w:rsidR="00000000" w:rsidRPr="00000000">
        <w:rPr>
          <w:rtl w:val="0"/>
        </w:rPr>
        <w:t xml:space="preserve">Gaya bahasa:</w:t>
      </w:r>
    </w:p>
    <w:p w:rsidR="00000000" w:rsidDel="00000000" w:rsidP="00000000" w:rsidRDefault="00000000" w:rsidRPr="00000000" w14:paraId="0000002D">
      <w:pPr>
        <w:jc w:val="both"/>
        <w:rPr/>
      </w:pPr>
      <w:r w:rsidDel="00000000" w:rsidR="00000000" w:rsidRPr="00000000">
        <w:rPr>
          <w:rtl w:val="0"/>
        </w:rPr>
        <w:t xml:space="preserve">Bagaimana keterkaitan antar unsur membangun novel? analisislah</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