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78" w:rsidRPr="006523B8" w:rsidRDefault="00C20278" w:rsidP="006523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Введение</w:t>
      </w:r>
    </w:p>
    <w:p w:rsidR="004C0221" w:rsidRDefault="004C0221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5197" w:rsidRPr="006523B8" w:rsidRDefault="00D55197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0221" w:rsidRPr="006523B8" w:rsidRDefault="004C0221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3B8">
        <w:rPr>
          <w:rFonts w:ascii="Times New Roman" w:hAnsi="Times New Roman" w:cs="Times New Roman"/>
          <w:sz w:val="28"/>
          <w:szCs w:val="28"/>
        </w:rPr>
        <w:t>HomeBudget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</w:t>
      </w:r>
      <w:r w:rsidR="00D55197"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—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приложение для операционной системы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>, представляющий собой</w:t>
      </w:r>
      <w:r w:rsidRPr="006523B8">
        <w:rPr>
          <w:rFonts w:ascii="Times New Roman" w:hAnsi="Times New Roman" w:cs="Times New Roman"/>
          <w:sz w:val="28"/>
          <w:szCs w:val="28"/>
        </w:rPr>
        <w:t xml:space="preserve"> </w:t>
      </w:r>
      <w:r w:rsidRPr="006523B8">
        <w:rPr>
          <w:rFonts w:ascii="Times New Roman" w:hAnsi="Times New Roman" w:cs="Times New Roman"/>
          <w:sz w:val="28"/>
          <w:szCs w:val="28"/>
        </w:rPr>
        <w:t>систем</w:t>
      </w:r>
      <w:r w:rsidR="002A4A69" w:rsidRPr="006523B8">
        <w:rPr>
          <w:rFonts w:ascii="Times New Roman" w:hAnsi="Times New Roman" w:cs="Times New Roman"/>
          <w:sz w:val="28"/>
          <w:szCs w:val="28"/>
        </w:rPr>
        <w:t>у</w:t>
      </w:r>
      <w:r w:rsidRPr="006523B8">
        <w:rPr>
          <w:rFonts w:ascii="Times New Roman" w:hAnsi="Times New Roman" w:cs="Times New Roman"/>
          <w:sz w:val="28"/>
          <w:szCs w:val="28"/>
        </w:rPr>
        <w:t xml:space="preserve"> учета личных финансов</w:t>
      </w:r>
      <w:r w:rsidRPr="006523B8">
        <w:rPr>
          <w:rFonts w:ascii="Times New Roman" w:hAnsi="Times New Roman" w:cs="Times New Roman"/>
          <w:sz w:val="28"/>
          <w:szCs w:val="28"/>
        </w:rPr>
        <w:t>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расходов. В условиях экономической нестабильности и увеличения количества финансовых операций, совершаемых ежедневно, приложение становится незаменимым помощником для тех, кто стремится к осознанному распоряжению своими денежными средствами. Особую значимость проект приобретает благодаря своей простоте использования и доступности для широкого круга пользователей.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Основная цель проекта заключается в создании удобного и функционального инструмента для систематического учета личных финансов. Приложение должно предоставлять пользователям возможность не только фиксировать доходы и расходы, но и анализировать свою финансовую деятельность через систему отчетов и визуализации данных, что в конечном итоге способствует более грамотному распределению бюджета.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Целевая аудитория приложения включает в себя различные группы пользователей: от студентов и молодых специалистов, только начинающих вести учет своих расходов, до семейных пар и </w:t>
      </w:r>
      <w:proofErr w:type="spellStart"/>
      <w:r w:rsidRPr="006523B8">
        <w:rPr>
          <w:color w:val="404040"/>
          <w:sz w:val="28"/>
          <w:szCs w:val="28"/>
        </w:rPr>
        <w:t>фрилансеров</w:t>
      </w:r>
      <w:proofErr w:type="spellEnd"/>
      <w:r w:rsidRPr="006523B8">
        <w:rPr>
          <w:color w:val="404040"/>
          <w:sz w:val="28"/>
          <w:szCs w:val="28"/>
        </w:rPr>
        <w:t>, нуждающихся в постоянном контроле денежных потоков. Приложение будет особенно полезно тем, кто стремится к финансовой дисциплине и планированию долгосрочных сбережений.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Ключевые функции приложения охватывают весь цикл работы с личными финансами: от базовых операций регистрации и авторизации пользователей до сложных функций анализа данных. Основной функционал включает создание и редактирование финансовых записей, категоризацию расходов и доходов, формирование детализированных отчетов за различные периоды времени, а также возможность настройки интерфейса под индивидуальные предпочтения пользователя. Особое внимание уделено системе экспорта отчетов в популярные форматы для дальнейшей обработки.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Структура отчета отражает последовательность разработки приложения и включает несколько основных разделов. Вначале рассматриваются общие требования к проекту и его технические характеристики, затем подробно описывается процесс проектирования базы данных и пользовательского интерфейса. Особый раздел посвящен реализации функциональных возможностей приложения и методам тестирования его работоспособности.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задания.</w:t>
      </w:r>
    </w:p>
    <w:p w:rsidR="00B739F8" w:rsidRPr="006523B8" w:rsidRDefault="00B739F8" w:rsidP="006523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br w:type="page"/>
      </w:r>
    </w:p>
    <w:p w:rsidR="00B739F8" w:rsidRPr="006523B8" w:rsidRDefault="00B739F8" w:rsidP="006523B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lastRenderedPageBreak/>
        <w:t>Проектирование ПП</w:t>
      </w: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Проектирование программного продукта — это этап разработки, на котором создается архитектура, функциональность и пользовательский интерфейс будущего приложения. Оно определяет, </w:t>
      </w:r>
      <w:r w:rsidRPr="00D55197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как</w:t>
      </w: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система будет работать, прежде чем начнется ее непосредственная реализация в коде.</w:t>
      </w:r>
    </w:p>
    <w:p w:rsidR="00B739F8" w:rsidRPr="006523B8" w:rsidRDefault="00B739F8" w:rsidP="006523B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E17A59" w:rsidP="006523B8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Диаграмма связей</w:t>
      </w:r>
    </w:p>
    <w:p w:rsidR="00E17A59" w:rsidRPr="006523B8" w:rsidRDefault="00E17A59" w:rsidP="006523B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6523B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Представленная диаграмма связей (рисунок 1) отражает архитектуру приложения для учета личных финансов, демонстрируя взаимосвязи между его основными функциональными модулями. В центре системы находится главное меню, выступающее в качестве ключевого узла навигации. Из него пользователь получает доступ к пяти основным разделам: модулю внесения и редактирования доходов, разделу учета расходов, компоненту управления категориями операций, блоку формирования аналитических отчетов и разделу персонализации настроек приложения.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Вход в систему начинается с меню входа, где пользователю предлагается два варианта действий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авторизация существующих пользователей или регистрация нового аккаунта. После успешного прохождения процедуры аутентификации открывается доступ к главному меню, которое обеспечивает интуитивно понятную навигацию между всеми функциональными разделами. Каждый из основных модулей связан с главным меню двусторонней связью, что позволяет не только быстро переходить к нужному разделу, но и возвращаться обратно после выполнения необходимых операций.</w:t>
      </w:r>
    </w:p>
    <w:p w:rsidR="00B739F8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Архитектура приложения построена таким образом, чтобы обеспечить логичную последовательность работы с финансовыми данными: от внесения информации о доходах и расходах через соответствующие модули до анализа накопленных данных с помощью системы отчетов. Особое внимание уделено унификации интерфейса - все функциональные блоки спроектированы в едином стиле и связаны через центральное меню, что значительно упрощает процесс освоения приложения новыми пользователями. Отдельный модуль настроек позволяет адаптировать интерфейс под индивидуальные предпочтения, повышая удобство ежедневного использования системы.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noProof/>
          <w:sz w:val="28"/>
          <w:szCs w:val="28"/>
        </w:rPr>
        <w:lastRenderedPageBreak/>
        <w:drawing>
          <wp:inline distT="0" distB="0" distL="0" distR="0" wp14:anchorId="7D6E6F49" wp14:editId="5FA94276">
            <wp:extent cx="5940425" cy="385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Рисунок 1 </w:t>
      </w:r>
      <w:r w:rsidRPr="006523B8">
        <w:rPr>
          <w:color w:val="333333"/>
          <w:sz w:val="28"/>
          <w:szCs w:val="28"/>
          <w:shd w:val="clear" w:color="auto" w:fill="FFFFFF"/>
        </w:rPr>
        <w:t>—</w:t>
      </w:r>
      <w:r w:rsidRPr="006523B8">
        <w:rPr>
          <w:color w:val="333333"/>
          <w:sz w:val="28"/>
          <w:szCs w:val="28"/>
          <w:shd w:val="clear" w:color="auto" w:fill="FFFFFF"/>
        </w:rPr>
        <w:t xml:space="preserve"> </w:t>
      </w:r>
      <w:r w:rsidR="006523B8" w:rsidRPr="006523B8">
        <w:rPr>
          <w:color w:val="333333"/>
          <w:sz w:val="28"/>
          <w:szCs w:val="28"/>
          <w:shd w:val="clear" w:color="auto" w:fill="FFFFFF"/>
        </w:rPr>
        <w:t>Д</w:t>
      </w:r>
      <w:r w:rsidRPr="006523B8">
        <w:rPr>
          <w:color w:val="333333"/>
          <w:sz w:val="28"/>
          <w:szCs w:val="28"/>
          <w:shd w:val="clear" w:color="auto" w:fill="FFFFFF"/>
        </w:rPr>
        <w:t>иаграмма связей приложения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955D24" w:rsidP="006523B8">
      <w:pPr>
        <w:pStyle w:val="ds-markdown-paragraph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 Диаграмма сценариев</w:t>
      </w:r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На </w:t>
      </w:r>
      <w:r>
        <w:rPr>
          <w:color w:val="404040"/>
          <w:sz w:val="28"/>
          <w:szCs w:val="28"/>
        </w:rPr>
        <w:t>п</w:t>
      </w:r>
      <w:r w:rsidRPr="006523B8">
        <w:rPr>
          <w:color w:val="404040"/>
          <w:sz w:val="28"/>
          <w:szCs w:val="28"/>
        </w:rPr>
        <w:t>редставленн</w:t>
      </w:r>
      <w:r>
        <w:rPr>
          <w:color w:val="404040"/>
          <w:sz w:val="28"/>
          <w:szCs w:val="28"/>
        </w:rPr>
        <w:t>ой</w:t>
      </w:r>
      <w:r w:rsidRPr="006523B8">
        <w:rPr>
          <w:color w:val="404040"/>
          <w:sz w:val="28"/>
          <w:szCs w:val="28"/>
        </w:rPr>
        <w:t xml:space="preserve"> диаграмм</w:t>
      </w:r>
      <w:r>
        <w:rPr>
          <w:color w:val="404040"/>
          <w:sz w:val="28"/>
          <w:szCs w:val="28"/>
        </w:rPr>
        <w:t>е</w:t>
      </w:r>
      <w:r w:rsidRPr="006523B8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сценариев</w:t>
      </w:r>
      <w:r w:rsidRPr="006523B8">
        <w:rPr>
          <w:color w:val="404040"/>
          <w:sz w:val="28"/>
          <w:szCs w:val="28"/>
        </w:rPr>
        <w:t xml:space="preserve"> (рисунок </w:t>
      </w:r>
      <w:r>
        <w:rPr>
          <w:color w:val="404040"/>
          <w:sz w:val="28"/>
          <w:szCs w:val="28"/>
        </w:rPr>
        <w:t>2</w:t>
      </w:r>
      <w:r w:rsidRPr="006523B8">
        <w:rPr>
          <w:color w:val="404040"/>
          <w:sz w:val="28"/>
          <w:szCs w:val="28"/>
        </w:rPr>
        <w:t>)</w:t>
      </w:r>
      <w:bookmarkStart w:id="0" w:name="_GoBack"/>
      <w:bookmarkEnd w:id="0"/>
      <w:r w:rsidRPr="006523B8">
        <w:rPr>
          <w:color w:val="404040"/>
          <w:sz w:val="28"/>
          <w:szCs w:val="28"/>
        </w:rPr>
        <w:t xml:space="preserve"> представлено взаимодействие двух типов пользователей с системой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гостя и за</w:t>
      </w:r>
      <w:r>
        <w:rPr>
          <w:color w:val="404040"/>
          <w:sz w:val="28"/>
          <w:szCs w:val="28"/>
        </w:rPr>
        <w:t>регистрированного пользователя</w:t>
      </w:r>
      <w:r w:rsidRPr="006523B8">
        <w:rPr>
          <w:color w:val="404040"/>
          <w:sz w:val="28"/>
          <w:szCs w:val="28"/>
        </w:rPr>
        <w:t>. Гость может выполнять только базовые операции: регистрацию новой учетной записи с указанием необходимых персональных данных и последующую авторизацию в системе. После успешного входа в систему статус гостя изменяется на авторизованного пользователя, что открывает доступ к полному функционалу приложения.</w:t>
      </w: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Для авторизованных пользователей предусмотрены расширенные возможности работы с системой. Основной цикл взаимодействия включает ввод финансовых данных о доходах и расходах, настройку параметров учета, генерацию различных отчетов и просмотр накопленной информации в удобном формате визуализации. Все функциональные возможности взаимосвязаны и образуют логичную последовательность действий: от первичного ввода данных через их систематизацию к анализу и визуализации результатов.</w:t>
      </w: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Особенностью представленной схемы является четкое разделение прав доступа между гостями и зарегистрированными пользователями, а также последовательное расширение функциональных возможностей после прохождения процедуры авторизации. Архитектура взаимодействия построена по принципу постепенного усложнения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 xml:space="preserve">от простых операций </w:t>
      </w:r>
      <w:r w:rsidRPr="006523B8">
        <w:rPr>
          <w:color w:val="404040"/>
          <w:sz w:val="28"/>
          <w:szCs w:val="28"/>
        </w:rPr>
        <w:lastRenderedPageBreak/>
        <w:t>регистрации к комплексной работе с финансовыми данными, что обеспечивает комфортное освоение системы новыми пользователями. Все элементы диаграммы связаны между собой, образуя целостную картину пользовательских сценариев работы с приложением.</w:t>
      </w:r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955D24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hanging="142"/>
        <w:jc w:val="center"/>
        <w:rPr>
          <w:color w:val="404040"/>
          <w:sz w:val="28"/>
          <w:szCs w:val="28"/>
        </w:rPr>
      </w:pPr>
      <w:r w:rsidRPr="006523B8">
        <w:rPr>
          <w:noProof/>
          <w:sz w:val="28"/>
          <w:szCs w:val="28"/>
        </w:rPr>
        <w:drawing>
          <wp:inline distT="0" distB="0" distL="0" distR="0" wp14:anchorId="46995F33" wp14:editId="23C09AAC">
            <wp:extent cx="544830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B8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6523B8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Рисунок 2 </w:t>
      </w:r>
      <w:r w:rsidRPr="006523B8">
        <w:rPr>
          <w:color w:val="333333"/>
          <w:sz w:val="28"/>
          <w:szCs w:val="28"/>
          <w:shd w:val="clear" w:color="auto" w:fill="FFFFFF"/>
        </w:rPr>
        <w:t>—</w:t>
      </w:r>
      <w:r w:rsidR="00D55197">
        <w:rPr>
          <w:color w:val="333333"/>
          <w:sz w:val="28"/>
          <w:szCs w:val="28"/>
          <w:shd w:val="clear" w:color="auto" w:fill="FFFFFF"/>
        </w:rPr>
        <w:t xml:space="preserve"> </w:t>
      </w:r>
      <w:r w:rsidRPr="006523B8">
        <w:rPr>
          <w:color w:val="333333"/>
          <w:sz w:val="28"/>
          <w:szCs w:val="28"/>
          <w:shd w:val="clear" w:color="auto" w:fill="FFFFFF"/>
        </w:rPr>
        <w:t>Диаграмма сценариев приложения</w:t>
      </w:r>
    </w:p>
    <w:sectPr w:rsidR="006523B8" w:rsidRPr="0065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F41"/>
    <w:multiLevelType w:val="hybridMultilevel"/>
    <w:tmpl w:val="3EB05522"/>
    <w:lvl w:ilvl="0" w:tplc="20C0AFEA">
      <w:start w:val="1"/>
      <w:numFmt w:val="decimal"/>
      <w:lvlText w:val="%1.2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4362"/>
    <w:multiLevelType w:val="hybridMultilevel"/>
    <w:tmpl w:val="F2B80D5E"/>
    <w:lvl w:ilvl="0" w:tplc="36502ACE">
      <w:start w:val="1"/>
      <w:numFmt w:val="decimal"/>
      <w:lvlText w:val="%1.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3D9"/>
    <w:multiLevelType w:val="hybridMultilevel"/>
    <w:tmpl w:val="D27EC4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014060"/>
    <w:multiLevelType w:val="hybridMultilevel"/>
    <w:tmpl w:val="1B18D1F8"/>
    <w:lvl w:ilvl="0" w:tplc="22D6C5F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8"/>
    <w:rsid w:val="002A4A69"/>
    <w:rsid w:val="004C0221"/>
    <w:rsid w:val="006523B8"/>
    <w:rsid w:val="00955D24"/>
    <w:rsid w:val="00B739F8"/>
    <w:rsid w:val="00C20278"/>
    <w:rsid w:val="00D55197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533E"/>
  <w15:chartTrackingRefBased/>
  <w15:docId w15:val="{4B92A5C3-839E-433A-A9AE-9D64672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C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739F8"/>
    <w:pPr>
      <w:ind w:left="720"/>
      <w:contextualSpacing/>
    </w:pPr>
  </w:style>
  <w:style w:type="character" w:styleId="a4">
    <w:name w:val="Strong"/>
    <w:basedOn w:val="a0"/>
    <w:uiPriority w:val="22"/>
    <w:qFormat/>
    <w:rsid w:val="00B73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2025-04-28T06:38:00Z</dcterms:created>
  <dcterms:modified xsi:type="dcterms:W3CDTF">2025-04-28T08:14:00Z</dcterms:modified>
</cp:coreProperties>
</file>