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47"/>
        <w:rPr>
          <w:bCs/>
          <w:i/>
        </w:rPr>
      </w:pPr>
      <w:r/>
      <w:bookmarkStart w:id="0" w:name="_Toc102754452"/>
      <w:r/>
      <w:bookmarkStart w:id="1" w:name="_Toc272827606"/>
      <w:r>
        <w:rPr>
          <w:color w:val="000000"/>
        </w:rPr>
        <w:t xml:space="preserve">Практическ</w:t>
      </w:r>
      <w:r>
        <w:rPr>
          <w:color w:val="000000"/>
        </w:rPr>
        <w:t xml:space="preserve">оезанятие</w:t>
      </w:r>
      <w:r>
        <w:rPr>
          <w:color w:val="000000"/>
        </w:rPr>
        <w:t xml:space="preserve"> № </w:t>
      </w:r>
      <w:bookmarkEnd w:id="0"/>
      <w:r>
        <w:rPr>
          <w:color w:val="000000"/>
        </w:rPr>
        <w:t xml:space="preserve">9</w:t>
      </w:r>
      <w:r>
        <w:rPr>
          <w:color w:val="000000"/>
        </w:rPr>
        <w:br/>
      </w:r>
      <w:r>
        <w:rPr>
          <w:rStyle w:val="855"/>
        </w:rPr>
        <w:t xml:space="preserve">Создание и работа </w:t>
      </w:r>
      <w:r>
        <w:rPr>
          <w:b w:val="0"/>
        </w:rPr>
        <w:t xml:space="preserve">с периодическим регистром сведений</w:t>
      </w:r>
      <w:bookmarkEnd w:id="1"/>
      <w:r>
        <w:rPr>
          <w:bCs/>
          <w:i/>
        </w:rPr>
      </w:r>
      <w:r>
        <w:rPr>
          <w:bCs/>
          <w:i/>
        </w:rPr>
      </w:r>
    </w:p>
    <w:p>
      <w:pPr>
        <w:pStyle w:val="848"/>
        <w:rPr>
          <w:b/>
        </w:rPr>
      </w:pPr>
      <w:r>
        <w:rPr>
          <w:b/>
        </w:rPr>
        <w:t xml:space="preserve">Цель</w:t>
      </w:r>
      <w:r>
        <w:rPr>
          <w:b/>
        </w:rPr>
        <w:t xml:space="preserve">:</w:t>
      </w:r>
      <w:r>
        <w:rPr>
          <w:b/>
        </w:rPr>
      </w:r>
      <w:r>
        <w:rPr>
          <w:b/>
        </w:rPr>
      </w:r>
    </w:p>
    <w:p>
      <w:pPr>
        <w:pStyle w:val="848"/>
        <w:numPr>
          <w:ilvl w:val="0"/>
          <w:numId w:val="7"/>
        </w:numPr>
        <w:rPr>
          <w:color w:val="000000"/>
        </w:rPr>
      </w:pPr>
      <w:r>
        <w:t xml:space="preserve">научиться </w:t>
      </w:r>
      <w:r>
        <w:rPr>
          <w:color w:val="000000"/>
        </w:rPr>
        <w:t xml:space="preserve">создавать </w:t>
      </w:r>
      <w:r>
        <w:rPr>
          <w:rStyle w:val="855"/>
        </w:rPr>
        <w:t xml:space="preserve">регистры сведений</w:t>
      </w:r>
      <w:r>
        <w:rPr>
          <w:color w:val="000000"/>
        </w:rPr>
        <w:t xml:space="preserve">;</w:t>
      </w:r>
      <w:r>
        <w:rPr>
          <w:color w:val="000000"/>
        </w:rPr>
      </w:r>
      <w:r>
        <w:rPr>
          <w:color w:val="000000"/>
        </w:rPr>
      </w:r>
    </w:p>
    <w:p>
      <w:pPr>
        <w:pStyle w:val="848"/>
        <w:numPr>
          <w:ilvl w:val="0"/>
          <w:numId w:val="7"/>
        </w:numPr>
        <w:rPr>
          <w:color w:val="000000"/>
        </w:rPr>
      </w:pPr>
      <w:r>
        <w:rPr>
          <w:color w:val="000000"/>
        </w:rPr>
        <w:t xml:space="preserve">устанавливать настройки объектов;</w:t>
      </w:r>
      <w:r>
        <w:rPr>
          <w:color w:val="000000"/>
        </w:rPr>
      </w:r>
      <w:r>
        <w:rPr>
          <w:color w:val="000000"/>
        </w:rPr>
      </w:r>
    </w:p>
    <w:p>
      <w:pPr>
        <w:pStyle w:val="848"/>
        <w:numPr>
          <w:ilvl w:val="0"/>
          <w:numId w:val="7"/>
        </w:numPr>
        <w:rPr>
          <w:rStyle w:val="854"/>
          <w:b/>
        </w:rPr>
      </w:pPr>
      <w:r>
        <w:t xml:space="preserve">создавать движение документов</w:t>
      </w:r>
      <w:r>
        <w:t xml:space="preserve">.</w:t>
      </w:r>
      <w:r>
        <w:rPr>
          <w:rStyle w:val="854"/>
          <w:b/>
        </w:rPr>
      </w:r>
      <w:r>
        <w:rPr>
          <w:rStyle w:val="854"/>
          <w:b/>
        </w:rPr>
      </w:r>
    </w:p>
    <w:p>
      <w:pPr>
        <w:pStyle w:val="848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ind w:firstLine="709"/>
        <w:jc w:val="both"/>
        <w:spacing w:after="0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Объект конфигурации регистр сведений</w:t>
      </w:r>
      <w:r>
        <w:rPr>
          <w:rFonts w:ascii="SchoolBook" w:hAnsi="SchoolBook"/>
          <w:b/>
          <w:sz w:val="28"/>
          <w:szCs w:val="28"/>
        </w:rPr>
      </w:r>
      <w:r>
        <w:rPr>
          <w:rFonts w:ascii="SchoolBook" w:hAnsi="SchoolBook"/>
          <w:b/>
          <w:sz w:val="28"/>
          <w:szCs w:val="28"/>
        </w:rPr>
      </w:r>
    </w:p>
    <w:p>
      <w:pPr>
        <w:pStyle w:val="856"/>
        <w:ind w:firstLine="709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w:t xml:space="preserve">Объект конфигурации Регистр сведений является прикладным объектом и предназначен для </w:t>
      </w:r>
      <w:r>
        <w:rPr>
          <w:rFonts w:ascii="SchoolBook" w:hAnsi="SchoolBook" w:cs="Times New Roman"/>
          <w:sz w:val="28"/>
          <w:szCs w:val="28"/>
        </w:rPr>
        <w:t xml:space="preserve">описания структуры хранения данных в разрезе нескольких измерений. На основе объекта конфигурации Регистр сведений платформа создает в базе данных информационную структуру, в которой может храниться произвольная информация «привязанная» к набору измерений.</w:t>
      </w:r>
      <w:r>
        <w:rPr>
          <w:rFonts w:ascii="SchoolBook" w:hAnsi="SchoolBook" w:cs="Times New Roman"/>
          <w:sz w:val="28"/>
          <w:szCs w:val="28"/>
        </w:rPr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856"/>
        <w:ind w:firstLine="709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w:t xml:space="preserve">Принципиальным </w:t>
      </w:r>
      <w:r>
        <w:rPr>
          <w:rFonts w:ascii="SchoolBook" w:hAnsi="SchoolBook" w:cs="Times New Roman"/>
          <w:i/>
          <w:sz w:val="28"/>
          <w:szCs w:val="28"/>
        </w:rPr>
        <w:t xml:space="preserve">отличием регистра сведений от регистра накопления</w:t>
      </w:r>
      <w:r>
        <w:rPr>
          <w:rFonts w:ascii="SchoolBook" w:hAnsi="SchoolBook" w:cs="Times New Roman"/>
          <w:sz w:val="28"/>
          <w:szCs w:val="28"/>
        </w:rPr>
        <w:t xml:space="preserve"> является то, что каждое </w:t>
      </w:r>
      <w:r>
        <w:rPr>
          <w:rFonts w:ascii="SchoolBook" w:hAnsi="SchoolBook" w:cs="Times New Roman"/>
          <w:sz w:val="28"/>
          <w:szCs w:val="28"/>
        </w:rPr>
        <w:t xml:space="preserve">движение регистра сведений устанавливает новое значение ресурса, в то время как движение регистра накопления изменяет существующее значение ресурса. По этой причине регистр сведений может хранить любые данные (а не только числовые, как регистр накопления).</w:t>
      </w:r>
      <w:r>
        <w:rPr>
          <w:rFonts w:ascii="SchoolBook" w:hAnsi="SchoolBook" w:cs="Times New Roman"/>
          <w:sz w:val="28"/>
          <w:szCs w:val="28"/>
        </w:rPr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856"/>
        <w:ind w:firstLine="709"/>
        <w:jc w:val="both"/>
        <w:spacing w:before="0" w:beforeAutospacing="0" w:after="0" w:afterAutospacing="0" w:line="276" w:lineRule="auto"/>
        <w:rPr>
          <w:rFonts w:ascii="SchoolBook" w:hAnsi="SchoolBook" w:cs="Times New Roman"/>
          <w:i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w:t xml:space="preserve">Следующей важной особенностью регистра сведений является его спосо</w:t>
      </w:r>
      <w:r>
        <w:rPr>
          <w:rFonts w:ascii="SchoolBook" w:hAnsi="SchoolBook" w:cs="Times New Roman"/>
          <w:sz w:val="28"/>
          <w:szCs w:val="28"/>
        </w:rPr>
        <w:t xml:space="preserve">бность (при необходимости) хранить данные с привязкой ко времени. Благодаря этому регистр сведений может хранить не только актуальные значения данных, но и историю их изменения во времени. Регистр сведений, использующий привязку ко времени называют обычно </w:t>
      </w:r>
      <w:r>
        <w:rPr>
          <w:rFonts w:ascii="SchoolBook" w:hAnsi="SchoolBook" w:cs="Times New Roman"/>
          <w:i/>
          <w:sz w:val="28"/>
          <w:szCs w:val="28"/>
        </w:rPr>
        <w:t xml:space="preserve">периодическим регистром сведений.</w:t>
      </w:r>
      <w:r>
        <w:rPr>
          <w:rFonts w:ascii="SchoolBook" w:hAnsi="SchoolBook" w:cs="Times New Roman"/>
          <w:i/>
          <w:sz w:val="28"/>
          <w:szCs w:val="28"/>
        </w:rPr>
      </w:r>
      <w:r>
        <w:rPr>
          <w:rFonts w:ascii="SchoolBook" w:hAnsi="SchoolBook" w:cs="Times New Roman"/>
          <w:i/>
          <w:sz w:val="28"/>
          <w:szCs w:val="28"/>
        </w:rPr>
      </w:r>
    </w:p>
    <w:p>
      <w:pPr>
        <w:pStyle w:val="856"/>
        <w:ind w:firstLine="709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w:t xml:space="preserve">Периодичность регистра сведений можно определить одним из следующих значений:</w:t>
      </w:r>
      <w:r>
        <w:rPr>
          <w:rFonts w:ascii="SchoolBook" w:hAnsi="SchoolBook" w:cs="Times New Roman"/>
          <w:sz w:val="28"/>
          <w:szCs w:val="28"/>
        </w:rPr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851"/>
      </w:pPr>
      <w:r>
        <w:t xml:space="preserve">в пределах секунды;</w:t>
      </w:r>
      <w:r/>
    </w:p>
    <w:p>
      <w:pPr>
        <w:pStyle w:val="851"/>
      </w:pPr>
      <w:r>
        <w:t xml:space="preserve">в пределах дня;</w:t>
      </w:r>
      <w:r/>
    </w:p>
    <w:p>
      <w:pPr>
        <w:pStyle w:val="851"/>
      </w:pPr>
      <w:r>
        <w:t xml:space="preserve">в пределах месяца;</w:t>
      </w:r>
      <w:r/>
    </w:p>
    <w:p>
      <w:pPr>
        <w:pStyle w:val="851"/>
      </w:pPr>
      <w:r>
        <w:t xml:space="preserve">в пределах квартала;</w:t>
      </w:r>
      <w:r/>
    </w:p>
    <w:p>
      <w:pPr>
        <w:pStyle w:val="851"/>
      </w:pPr>
      <w:r>
        <w:t xml:space="preserve">в пределах года;</w:t>
      </w:r>
      <w:r/>
    </w:p>
    <w:p>
      <w:pPr>
        <w:pStyle w:val="851"/>
      </w:pPr>
      <w:r>
        <w:t xml:space="preserve">в пределах регистратора</w:t>
      </w:r>
      <w:r>
        <w:t xml:space="preserve"> (если установлен режим записи </w:t>
      </w:r>
      <w:r/>
    </w:p>
    <w:p>
      <w:pPr>
        <w:pStyle w:val="851"/>
        <w:numPr>
          <w:ilvl w:val="0"/>
          <w:numId w:val="0"/>
        </w:numPr>
        <w:ind w:left="360"/>
      </w:pPr>
      <w:r>
        <w:t xml:space="preserve">«Подчинение регистратору»).</w:t>
      </w:r>
      <w:r/>
    </w:p>
    <w:p>
      <w:pPr>
        <w:pStyle w:val="856"/>
        <w:ind w:firstLine="709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i/>
          <w:sz w:val="28"/>
          <w:szCs w:val="28"/>
        </w:rPr>
        <w:t xml:space="preserve">Ключом записи</w:t>
      </w:r>
      <w:r>
        <w:rPr>
          <w:rFonts w:ascii="SchoolBook" w:hAnsi="SchoolBook" w:cs="Times New Roman"/>
          <w:sz w:val="28"/>
          <w:szCs w:val="28"/>
        </w:rPr>
        <w:t xml:space="preserve">, однозначно идентифицирующим запись, является в данном случае </w:t>
      </w:r>
      <w:r>
        <w:rPr>
          <w:rFonts w:ascii="SchoolBook" w:hAnsi="SchoolBook" w:cs="Times New Roman"/>
          <w:i/>
          <w:sz w:val="28"/>
          <w:szCs w:val="28"/>
        </w:rPr>
        <w:t xml:space="preserve">совокупность значений измерений регистра и периода</w:t>
      </w:r>
      <w:r>
        <w:rPr>
          <w:rFonts w:ascii="SchoolBook" w:hAnsi="SchoolBook" w:cs="Times New Roman"/>
          <w:sz w:val="28"/>
          <w:szCs w:val="28"/>
        </w:rPr>
        <w:t xml:space="preserve"> (в случае, если регистр сведений периодический). Регистр сведений не может содержать несколько записей с одинаковыми ключами.</w:t>
      </w:r>
      <w:r>
        <w:rPr>
          <w:rFonts w:ascii="SchoolBook" w:hAnsi="SchoolBook" w:cs="Times New Roman"/>
          <w:sz w:val="28"/>
          <w:szCs w:val="28"/>
        </w:rPr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856"/>
        <w:ind w:firstLine="709"/>
        <w:jc w:val="both"/>
        <w:spacing w:before="0" w:beforeAutospacing="0" w:after="0" w:afterAutospacing="0" w:line="276" w:lineRule="auto"/>
        <w:rPr>
          <w:rFonts w:ascii="SchoolBook" w:hAnsi="SchoolBook" w:cs="Times New Roman"/>
          <w:sz w:val="28"/>
          <w:szCs w:val="28"/>
        </w:rPr>
      </w:pPr>
      <w:r>
        <w:rPr>
          <w:rFonts w:ascii="SchoolBook" w:hAnsi="SchoolBook" w:cs="Times New Roman"/>
          <w:sz w:val="28"/>
          <w:szCs w:val="28"/>
        </w:rPr>
        <w:t xml:space="preserve">Наряду с тем, что регистр </w:t>
      </w:r>
      <w:r>
        <w:rPr>
          <w:rFonts w:ascii="SchoolBook" w:hAnsi="SchoolBook" w:cs="Times New Roman"/>
          <w:sz w:val="28"/>
          <w:szCs w:val="28"/>
        </w:rPr>
        <w:t xml:space="preserve">сведений может использоваться в </w:t>
      </w:r>
      <w:r>
        <w:rPr>
          <w:rFonts w:ascii="SchoolBook" w:hAnsi="SchoolBook" w:cs="Times New Roman"/>
          <w:sz w:val="28"/>
          <w:szCs w:val="28"/>
        </w:rPr>
        <w:t xml:space="preserve">режиме подчинения регистратору (когда записи регистра сведений «привяза</w:t>
      </w:r>
      <w:r>
        <w:rPr>
          <w:rFonts w:ascii="SchoolBook" w:hAnsi="SchoolBook" w:cs="Times New Roman"/>
          <w:sz w:val="28"/>
          <w:szCs w:val="28"/>
        </w:rPr>
        <w:t xml:space="preserve">ны» к документу-регистратору), регистр сведений может использоваться и в независимом режиме, в котором пользователю предоставляется полная свобода интерактивной работы с данными регистра. Регистр сведений, не использующий подчинение регистратору, называют </w:t>
      </w:r>
      <w:r>
        <w:rPr>
          <w:rFonts w:ascii="SchoolBook" w:hAnsi="SchoolBook" w:cs="Times New Roman"/>
          <w:i/>
          <w:sz w:val="28"/>
          <w:szCs w:val="28"/>
        </w:rPr>
        <w:t xml:space="preserve">независимым регистром сведений.</w:t>
      </w:r>
      <w:r>
        <w:rPr>
          <w:rFonts w:ascii="SchoolBook" w:hAnsi="SchoolBook" w:cs="Times New Roman"/>
          <w:sz w:val="28"/>
          <w:szCs w:val="28"/>
        </w:rPr>
      </w:r>
      <w:r>
        <w:rPr>
          <w:rFonts w:ascii="SchoolBook" w:hAnsi="SchoolBook" w:cs="Times New Roman"/>
          <w:sz w:val="28"/>
          <w:szCs w:val="28"/>
        </w:rPr>
      </w:r>
    </w:p>
    <w:p>
      <w:pPr>
        <w:pStyle w:val="858"/>
      </w:pPr>
      <w:r>
        <w:t xml:space="preserve">Допуск к работе</w:t>
      </w:r>
      <w:r/>
    </w:p>
    <w:p>
      <w:pPr>
        <w:pStyle w:val="853"/>
        <w:numPr>
          <w:ilvl w:val="0"/>
          <w:numId w:val="2"/>
        </w:numPr>
      </w:pPr>
      <w:r>
        <w:t xml:space="preserve">Для чего предназначен объект конфигурации Регистр сведений?</w:t>
      </w:r>
      <w:r/>
    </w:p>
    <w:p>
      <w:pPr>
        <w:pStyle w:val="853"/>
        <w:numPr>
          <w:ilvl w:val="0"/>
          <w:numId w:val="2"/>
        </w:numPr>
      </w:pPr>
      <w:r>
        <w:t xml:space="preserve">Какими особенностями обладает объект конфигурации Регистр сведений?</w:t>
      </w:r>
      <w:r/>
    </w:p>
    <w:p>
      <w:pPr>
        <w:pStyle w:val="853"/>
        <w:numPr>
          <w:ilvl w:val="0"/>
          <w:numId w:val="2"/>
        </w:numPr>
      </w:pPr>
      <w:r>
        <w:t xml:space="preserve">Какие поля определяют ключ записи регистра сведений?</w:t>
      </w:r>
      <w:r/>
    </w:p>
    <w:p>
      <w:pPr>
        <w:pStyle w:val="857"/>
        <w:rPr>
          <w:spacing w:val="-2"/>
        </w:rPr>
      </w:pPr>
      <w:r>
        <w:rPr>
          <w:spacing w:val="-2"/>
        </w:rPr>
        <w:t xml:space="preserve">Задание № 1 Создание периодического регистра сведений Цены</w:t>
      </w:r>
      <w:r>
        <w:rPr>
          <w:spacing w:val="-2"/>
        </w:rPr>
      </w:r>
      <w:r>
        <w:rPr>
          <w:spacing w:val="-2"/>
        </w:rPr>
      </w:r>
    </w:p>
    <w:p>
      <w:pPr>
        <w:pStyle w:val="853"/>
        <w:numPr>
          <w:ilvl w:val="0"/>
          <w:numId w:val="3"/>
        </w:numPr>
      </w:pPr>
      <w:r>
        <w:t xml:space="preserve">Откройте Конфигуратор программы «1С:Предприятие». </w:t>
      </w:r>
      <w:r/>
    </w:p>
    <w:p>
      <w:pPr>
        <w:pStyle w:val="853"/>
        <w:numPr>
          <w:ilvl w:val="0"/>
          <w:numId w:val="3"/>
        </w:num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102235</wp:posOffset>
                </wp:positionV>
                <wp:extent cx="3045460" cy="3005455"/>
                <wp:effectExtent l="0" t="0" r="2540" b="4445"/>
                <wp:wrapTight wrapText="bothSides">
                  <wp:wrapPolygon edited="1">
                    <wp:start x="0" y="0"/>
                    <wp:lineTo x="0" y="21495"/>
                    <wp:lineTo x="21483" y="21495"/>
                    <wp:lineTo x="21483" y="0"/>
                    <wp:lineTo x="0" y="0"/>
                  </wp:wrapPolygon>
                </wp:wrapTight>
                <wp:docPr id="1" name="Рисунок 5" descr="http://7-veter.ru/pis-site/LR9_clip_image0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7-veter.ru/pis-site/LR9_clip_image002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3045460" cy="3005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-251664384;o:allowoverlap:true;o:allowincell:true;mso-position-horizontal-relative:text;margin-left:280.80pt;mso-position-horizontal:absolute;mso-position-vertical-relative:text;margin-top:8.05pt;mso-position-vertical:absolute;width:239.80pt;height:236.65pt;mso-wrap-distance-left:9.00pt;mso-wrap-distance-top:0.00pt;mso-wrap-distance-right:9.00pt;mso-wrap-distance-bottom:0.00pt;" wrapcoords="0 0 0 99514 99458 99514 99458 0 0 0" stroked="f">
                <v:path textboxrect="0,0,0,0"/>
                <w10:wrap type="tight"/>
                <v:imagedata r:id="rId9" o:title=""/>
              </v:shape>
            </w:pict>
          </mc:Fallback>
        </mc:AlternateContent>
      </w:r>
      <w:r>
        <w:t xml:space="preserve">Создайте новый объект конфигурации </w:t>
      </w:r>
      <w:r>
        <w:rPr>
          <w:b/>
        </w:rPr>
        <w:t xml:space="preserve">Регистр сведений</w:t>
      </w:r>
      <w:r>
        <w:t xml:space="preserve">. </w:t>
      </w:r>
      <w:r/>
    </w:p>
    <w:p>
      <w:pPr>
        <w:pStyle w:val="853"/>
        <w:numPr>
          <w:ilvl w:val="0"/>
          <w:numId w:val="3"/>
        </w:numPr>
        <w:jc w:val="left"/>
        <w:rPr>
          <w:szCs w:val="28"/>
        </w:rPr>
      </w:pPr>
      <w:r>
        <w:rPr>
          <w:rFonts w:ascii="Times New Roman" w:hAnsi="Times New Roman" w:eastAsia="Times New Roman" w:cs="Times New Roman"/>
          <w:i/>
          <w:iCs/>
          <w:szCs w:val="28"/>
        </w:rPr>
        <w:t xml:space="preserve"> - На закладке </w:t>
      </w:r>
      <w:r>
        <w:rPr>
          <w:rFonts w:ascii="Times New Roman" w:hAnsi="Times New Roman" w:eastAsia="Times New Roman" w:cs="Times New Roman"/>
          <w:b/>
          <w:bCs/>
          <w:i/>
          <w:iCs/>
          <w:szCs w:val="28"/>
        </w:rPr>
        <w:t xml:space="preserve">Основные:</w:t>
      </w:r>
      <w:r>
        <w:rPr>
          <w:rFonts w:ascii="Times New Roman" w:hAnsi="Times New Roman" w:eastAsia="Times New Roman" w:cs="Times New Roman"/>
          <w:szCs w:val="28"/>
        </w:rPr>
        <w:t xml:space="preserve"> Имя регистра -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Цены</w:t>
      </w:r>
      <w:r>
        <w:rPr>
          <w:rFonts w:ascii="Times New Roman" w:hAnsi="Times New Roman" w:eastAsia="Times New Roman" w:cs="Times New Roman"/>
          <w:szCs w:val="28"/>
        </w:rPr>
        <w:t xml:space="preserve">. Периодичность регистра -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В пределах секунды.</w:t>
      </w:r>
      <w:r>
        <w:rPr>
          <w:rFonts w:ascii="Times New Roman" w:hAnsi="Times New Roman" w:eastAsia="Times New Roman" w:cs="Times New Roman"/>
          <w:szCs w:val="28"/>
        </w:rPr>
        <w:t xml:space="preserve"> Представление записи -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Цена</w:t>
      </w:r>
      <w:r>
        <w:rPr>
          <w:rFonts w:ascii="Times New Roman" w:hAnsi="Times New Roman" w:eastAsia="Times New Roman" w:cs="Times New Roman"/>
          <w:szCs w:val="28"/>
        </w:rPr>
        <w:t xml:space="preserve">, а Представление списка -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Цены на номенклатуру</w:t>
      </w:r>
      <w:r>
        <w:rPr>
          <w:rFonts w:ascii="Times New Roman" w:hAnsi="Times New Roman" w:eastAsia="Times New Roman" w:cs="Times New Roman"/>
          <w:szCs w:val="28"/>
        </w:rPr>
        <w:t xml:space="preserve">. Режим записи –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Независимый</w:t>
      </w:r>
      <w:r>
        <w:rPr>
          <w:rFonts w:ascii="Times New Roman" w:hAnsi="Times New Roman" w:eastAsia="Times New Roman" w:cs="Times New Roman"/>
          <w:szCs w:val="28"/>
        </w:rPr>
        <w:t xml:space="preserve">. </w:t>
      </w:r>
      <w:r>
        <w:rPr>
          <w:szCs w:val="28"/>
        </w:rPr>
      </w:r>
      <w:r>
        <w:rPr>
          <w:szCs w:val="28"/>
        </w:rPr>
      </w:r>
    </w:p>
    <w:p>
      <w:pPr>
        <w:pStyle w:val="853"/>
        <w:numPr>
          <w:ilvl w:val="0"/>
          <w:numId w:val="3"/>
        </w:numPr>
        <w:jc w:val="left"/>
        <w:rPr>
          <w:szCs w:val="28"/>
        </w:rPr>
      </w:pPr>
      <w:r>
        <w:rPr>
          <w:rFonts w:ascii="Times New Roman" w:hAnsi="Times New Roman" w:eastAsia="Times New Roman" w:cs="Times New Roman"/>
          <w:iCs/>
          <w:szCs w:val="28"/>
        </w:rPr>
        <w:t xml:space="preserve">Нажмите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 «</w:t>
      </w:r>
      <w:r>
        <w:rPr>
          <w:rFonts w:ascii="Times New Roman" w:hAnsi="Times New Roman" w:eastAsia="Times New Roman" w:cs="Times New Roman"/>
          <w:b/>
          <w:bCs/>
          <w:i/>
          <w:iCs/>
          <w:szCs w:val="28"/>
        </w:rPr>
        <w:t xml:space="preserve">Далее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»</w:t>
      </w:r>
      <w:r>
        <w:rPr>
          <w:szCs w:val="28"/>
        </w:rPr>
      </w:r>
      <w:r>
        <w:rPr>
          <w:szCs w:val="28"/>
        </w:rPr>
      </w:r>
    </w:p>
    <w:p>
      <w:pPr>
        <w:pStyle w:val="853"/>
        <w:numPr>
          <w:ilvl w:val="0"/>
          <w:numId w:val="3"/>
        </w:numPr>
        <w:rPr>
          <w:szCs w:val="28"/>
        </w:rPr>
      </w:pPr>
      <w:r>
        <w:rPr>
          <w:rFonts w:ascii="Times New Roman" w:hAnsi="Times New Roman" w:eastAsia="Times New Roman" w:cs="Times New Roman"/>
          <w:i/>
          <w:iCs/>
          <w:szCs w:val="28"/>
        </w:rPr>
        <w:t xml:space="preserve"> - На закладк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е </w:t>
      </w:r>
      <w:r>
        <w:rPr>
          <w:rFonts w:ascii="Times New Roman" w:hAnsi="Times New Roman" w:eastAsia="Times New Roman" w:cs="Times New Roman"/>
          <w:b/>
          <w:bCs/>
          <w:i/>
          <w:iCs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Cs w:val="28"/>
        </w:rPr>
        <w:t xml:space="preserve">: отметим в списке следующие разделы: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Учет материалов, Оказание услуг и Бухгалтерия.</w:t>
      </w:r>
      <w:r>
        <w:rPr>
          <w:szCs w:val="28"/>
        </w:rPr>
      </w:r>
      <w:r>
        <w:rPr>
          <w:szCs w:val="28"/>
        </w:rPr>
      </w:r>
    </w:p>
    <w:p>
      <w:pPr>
        <w:pStyle w:val="853"/>
        <w:numPr>
          <w:ilvl w:val="0"/>
          <w:numId w:val="3"/>
        </w:numPr>
        <w:rPr>
          <w:szCs w:val="28"/>
        </w:rPr>
      </w:pPr>
      <w:r>
        <w:rPr>
          <w:rFonts w:ascii="Times New Roman" w:hAnsi="Times New Roman" w:eastAsia="Times New Roman" w:cs="Times New Roman"/>
          <w:iCs/>
          <w:szCs w:val="28"/>
        </w:rPr>
        <w:t xml:space="preserve">Нажмите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«</w:t>
      </w:r>
      <w:r>
        <w:rPr>
          <w:rFonts w:ascii="Times New Roman" w:hAnsi="Times New Roman" w:eastAsia="Times New Roman" w:cs="Times New Roman"/>
          <w:b/>
          <w:bCs/>
          <w:i/>
          <w:iCs/>
          <w:szCs w:val="28"/>
        </w:rPr>
        <w:t xml:space="preserve">Далее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»</w:t>
      </w:r>
      <w:r>
        <w:rPr>
          <w:szCs w:val="28"/>
        </w:rPr>
      </w:r>
      <w:r>
        <w:rPr>
          <w:szCs w:val="28"/>
        </w:rPr>
      </w:r>
    </w:p>
    <w:p>
      <w:pPr>
        <w:pStyle w:val="853"/>
        <w:numPr>
          <w:ilvl w:val="0"/>
          <w:numId w:val="3"/>
        </w:numPr>
        <w:rPr>
          <w:szCs w:val="28"/>
        </w:rPr>
      </w:pPr>
      <w:r>
        <w:rPr>
          <w:rFonts w:ascii="Times New Roman" w:hAnsi="Times New Roman" w:eastAsia="Times New Roman" w:cs="Times New Roman"/>
          <w:szCs w:val="28"/>
        </w:rPr>
        <w:t xml:space="preserve"> 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- На закладке </w:t>
      </w:r>
      <w:r>
        <w:rPr>
          <w:rFonts w:ascii="Times New Roman" w:hAnsi="Times New Roman" w:eastAsia="Times New Roman" w:cs="Times New Roman"/>
          <w:b/>
          <w:bCs/>
          <w:i/>
          <w:iCs/>
          <w:szCs w:val="28"/>
        </w:rPr>
        <w:t xml:space="preserve">Данные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:</w:t>
      </w:r>
      <w:r>
        <w:rPr>
          <w:rFonts w:ascii="Times New Roman" w:hAnsi="Times New Roman" w:eastAsia="Times New Roman" w:cs="Times New Roman"/>
          <w:szCs w:val="28"/>
        </w:rPr>
        <w:t xml:space="preserve"> созда</w:t>
      </w:r>
      <w:r>
        <w:rPr>
          <w:rFonts w:ascii="Times New Roman" w:hAnsi="Times New Roman" w:eastAsia="Times New Roman" w:cs="Times New Roman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Cs w:val="28"/>
        </w:rPr>
        <w:t xml:space="preserve"> измерение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Номенклатура</w:t>
      </w:r>
      <w:r>
        <w:rPr>
          <w:rFonts w:ascii="Times New Roman" w:hAnsi="Times New Roman" w:eastAsia="Times New Roman" w:cs="Times New Roman"/>
          <w:szCs w:val="28"/>
        </w:rPr>
        <w:t xml:space="preserve"> с типом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СправочникСсылка.Номенклатура</w:t>
      </w:r>
      <w:r>
        <w:rPr>
          <w:rFonts w:ascii="Times New Roman" w:hAnsi="Times New Roman" w:eastAsia="Times New Roman" w:cs="Times New Roman"/>
          <w:szCs w:val="28"/>
        </w:rPr>
        <w:t xml:space="preserve">. Укажем, что это измерение будет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Ведущим</w:t>
      </w:r>
      <w:r>
        <w:rPr>
          <w:rFonts w:ascii="Times New Roman" w:hAnsi="Times New Roman" w:eastAsia="Times New Roman" w:cs="Times New Roman"/>
          <w:szCs w:val="28"/>
        </w:rPr>
        <w:t xml:space="preserve">.</w:t>
      </w:r>
      <w:r>
        <w:rPr>
          <w:szCs w:val="28"/>
        </w:rPr>
      </w:r>
      <w:r>
        <w:rPr>
          <w:szCs w:val="28"/>
        </w:rPr>
      </w:r>
    </w:p>
    <w:p>
      <w:pPr>
        <w:pStyle w:val="853"/>
        <w:ind w:firstLine="360"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Свойство Ведущее имеет смысл использовать лишь тогда, когда измерение имеет тип ссылки на объект базы данных. Установка свойства Ведущее будет говорить о том, ч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то запись регистра сведений представляет интерес, пока существует тот объект, ссылка на который выбрана в качестве значения этого измерения в этой записи. При удалении объекта, все записи регистра сведений по этому объекту тоже будут автоматически удалены.</w:t>
      </w:r>
      <w:r/>
    </w:p>
    <w:p>
      <w:pPr>
        <w:pStyle w:val="853"/>
      </w:pPr>
      <w:r/>
      <w:r/>
    </w:p>
    <w:p>
      <w:pPr>
        <w:pStyle w:val="853"/>
        <w:numPr>
          <w:ilvl w:val="0"/>
          <w:numId w:val="3"/>
        </w:numPr>
        <w:rPr>
          <w:rFonts w:cs="Times New Roman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-62865</wp:posOffset>
                </wp:positionV>
                <wp:extent cx="2513330" cy="2505075"/>
                <wp:effectExtent l="0" t="0" r="1270" b="9525"/>
                <wp:wrapTight wrapText="bothSides">
                  <wp:wrapPolygon edited="1">
                    <wp:start x="0" y="0"/>
                    <wp:lineTo x="0" y="21518"/>
                    <wp:lineTo x="21447" y="21518"/>
                    <wp:lineTo x="21447" y="0"/>
                    <wp:lineTo x="0" y="0"/>
                  </wp:wrapPolygon>
                </wp:wrapTight>
                <wp:docPr id="2" name="Рисунок 4" descr="http://7-veter.ru/pis-site/LR9_clip_image0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7-veter.ru/pis-site/LR9_clip_image004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513329" cy="2505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-251665408;o:allowoverlap:true;o:allowincell:true;mso-position-horizontal-relative:text;margin-left:327.35pt;mso-position-horizontal:absolute;mso-position-vertical-relative:text;margin-top:-4.95pt;mso-position-vertical:absolute;width:197.90pt;height:197.25pt;mso-wrap-distance-left:9.00pt;mso-wrap-distance-top:0.00pt;mso-wrap-distance-right:9.00pt;mso-wrap-distance-bottom:0.00pt;" wrapcoords="0 0 0 99620 99292 99620 99292 0 0 0" stroked="f">
                <v:path textboxrect="0,0,0,0"/>
                <w10:wrap type="tight"/>
                <v:imagedata r:id="rId10" o:title=""/>
              </v:shape>
            </w:pict>
          </mc:Fallback>
        </mc:AlternateContent>
      </w:r>
      <w:r>
        <w:rPr>
          <w:rFonts w:cs="Times New Roman"/>
          <w:spacing w:val="-4"/>
        </w:rPr>
        <w:t xml:space="preserve">Создайте новый ресурс </w:t>
      </w:r>
      <w:r>
        <w:rPr>
          <w:rFonts w:cs="Times New Roman"/>
          <w:b/>
          <w:spacing w:val="-4"/>
        </w:rPr>
        <w:t xml:space="preserve">Цена</w:t>
      </w:r>
      <w:r>
        <w:rPr>
          <w:rFonts w:cs="Times New Roman"/>
          <w:spacing w:val="-4"/>
        </w:rPr>
        <w:t xml:space="preserve">, тип Число, длина 15, точность 2, </w:t>
      </w:r>
      <w:r>
        <w:rPr>
          <w:rFonts w:cs="Times New Roman"/>
        </w:rPr>
        <w:t xml:space="preserve">неотрицательное.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61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этого выделим ветвь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Ресурсы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 нажм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кнопку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Добавить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командной панели окна: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5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Запустите </w:t>
      </w:r>
      <w:r>
        <w:rPr>
          <w:rFonts w:cs="Times New Roman"/>
          <w:b/>
        </w:rPr>
        <w:t xml:space="preserve">1С:Предприятие</w:t>
      </w:r>
      <w:r>
        <w:rPr>
          <w:rFonts w:cs="Times New Roman"/>
        </w:rPr>
        <w:t xml:space="preserve">в режиме отладки.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53"/>
        <w:numPr>
          <w:ilvl w:val="0"/>
          <w:numId w:val="3"/>
        </w:numPr>
        <w:rPr>
          <w:b/>
        </w:rPr>
      </w:pPr>
      <w:r>
        <w:t xml:space="preserve">Откройте </w:t>
      </w:r>
      <w:r>
        <w:t xml:space="preserve">список регистра сведений </w:t>
      </w:r>
      <w:r>
        <w:rPr>
          <w:b/>
        </w:rPr>
        <w:t xml:space="preserve">Цены</w:t>
      </w:r>
      <w:r>
        <w:t xml:space="preserve">.</w:t>
      </w:r>
      <w:r>
        <w:rPr>
          <w:b/>
        </w:rPr>
      </w:r>
      <w:r>
        <w:rPr>
          <w:b/>
        </w:rPr>
      </w:r>
    </w:p>
    <w:p>
      <w:pPr>
        <w:pStyle w:val="853"/>
        <w:numPr>
          <w:ilvl w:val="0"/>
          <w:numId w:val="3"/>
        </w:numPr>
        <w:ind w:left="714" w:hanging="357"/>
        <w:spacing w:line="240" w:lineRule="auto"/>
        <w:rPr>
          <w:rFonts w:cs="Times New Roman"/>
          <w:b/>
          <w:i/>
        </w:rPr>
      </w:pPr>
      <w:r>
        <w:rPr>
          <w:rFonts w:cs="Times New Roman"/>
        </w:rPr>
        <w:t xml:space="preserve">Чтобы добавить новую запись в регистр сведений, нажмем кнопку</w:t>
      </w:r>
      <w:r>
        <w:rPr>
          <w:rFonts w:cs="Times New Roman"/>
          <w:b/>
          <w:i/>
        </w:rPr>
        <w:t xml:space="preserve"> Создать.</w:t>
      </w:r>
      <w:r>
        <w:rPr>
          <w:rFonts w:cs="Times New Roman"/>
          <w:b/>
          <w:i/>
        </w:rPr>
      </w:r>
      <w:r>
        <w:rPr>
          <w:rFonts w:cs="Times New Roman"/>
          <w:b/>
          <w:i/>
        </w:rPr>
      </w:r>
    </w:p>
    <w:p>
      <w:pPr>
        <w:pStyle w:val="857"/>
        <w:numPr>
          <w:ilvl w:val="0"/>
          <w:numId w:val="3"/>
        </w:numPr>
        <w:ind w:left="714" w:hanging="357"/>
        <w:spacing w:before="0" w:line="240" w:lineRule="auto"/>
        <w:rPr>
          <w:b w:val="0"/>
          <w:i w:val="0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318135</wp:posOffset>
                </wp:positionH>
                <wp:positionV relativeFrom="paragraph">
                  <wp:posOffset>876935</wp:posOffset>
                </wp:positionV>
                <wp:extent cx="4183380" cy="2352675"/>
                <wp:effectExtent l="0" t="0" r="7620" b="9525"/>
                <wp:wrapTopAndBottom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17763" t="10803" r="30974" b="37950"/>
                        <a:stretch/>
                      </pic:blipFill>
                      <pic:spPr bwMode="auto">
                        <a:xfrm>
                          <a:off x="0" y="0"/>
                          <a:ext cx="4183380" cy="2352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66432;o:allowoverlap:true;o:allowincell:true;mso-position-horizontal-relative:text;margin-left:25.05pt;mso-position-horizontal:absolute;mso-position-vertical-relative:text;margin-top:69.05pt;mso-position-vertical:absolute;width:329.40pt;height:185.25pt;mso-wrap-distance-left:9.00pt;mso-wrap-distance-top:0.00pt;mso-wrap-distance-right:9.00pt;mso-wrap-distance-bottom:0.00pt;" stroked="f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rFonts w:cs="Times New Roman"/>
          <w:i w:val="0"/>
        </w:rPr>
        <w:t xml:space="preserve">Задайте стоимость услуг</w:t>
      </w:r>
      <w:r>
        <w:rPr>
          <w:rFonts w:cs="Times New Roman"/>
          <w:b w:val="0"/>
          <w:i w:val="0"/>
        </w:rPr>
        <w:t xml:space="preserve">. При этом период зада</w:t>
      </w:r>
      <w:r>
        <w:rPr>
          <w:rFonts w:cs="Times New Roman"/>
          <w:b w:val="0"/>
          <w:i w:val="0"/>
        </w:rPr>
        <w:t xml:space="preserve">йте</w:t>
      </w:r>
      <w:r>
        <w:rPr>
          <w:rFonts w:cs="Times New Roman"/>
          <w:b w:val="0"/>
          <w:i w:val="0"/>
        </w:rPr>
        <w:t xml:space="preserve"> прошлым числом, так как он должен быть меньше или равен дате создания документа об оказании услуг.</w:t>
      </w:r>
      <w:r>
        <w:rPr>
          <w:b w:val="0"/>
          <w:i w:val="0"/>
        </w:rPr>
      </w:r>
      <w:r>
        <w:rPr>
          <w:b w:val="0"/>
          <w:i w:val="0"/>
        </w:rPr>
      </w:r>
    </w:p>
    <w:p>
      <w:pPr>
        <w:pStyle w:val="857"/>
        <w:ind w:left="357" w:firstLine="0"/>
        <w:jc w:val="right"/>
        <w:spacing w:before="0" w:line="240" w:lineRule="auto"/>
      </w:pPr>
      <w:r/>
      <w:r/>
    </w:p>
    <w:p>
      <w:pPr>
        <w:pStyle w:val="857"/>
        <w:ind w:left="360" w:firstLine="0"/>
      </w:pPr>
      <w:r>
        <w:t xml:space="preserve">Задание</w:t>
      </w:r>
      <w:r>
        <w:t xml:space="preserve"> № 2 Создание функции РозничнаяЦена()</w:t>
      </w:r>
      <w:r/>
    </w:p>
    <w:p>
      <w:pPr>
        <w:pStyle w:val="857"/>
        <w:ind w:left="360" w:firstLine="0"/>
        <w:rPr>
          <w:b w:val="0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</w:rPr>
        <w:t xml:space="preserve">Созда</w:t>
      </w:r>
      <w:r>
        <w:rPr>
          <w:rFonts w:ascii="Times New Roman" w:hAnsi="Times New Roman" w:eastAsia="Times New Roman" w:cs="Times New Roman"/>
          <w:b w:val="0"/>
          <w:sz w:val="24"/>
          <w:szCs w:val="24"/>
        </w:rPr>
        <w:t xml:space="preserve">йте</w:t>
      </w:r>
      <w:r>
        <w:rPr>
          <w:rFonts w:ascii="Times New Roman" w:hAnsi="Times New Roman" w:eastAsia="Times New Roman" w:cs="Times New Roman"/>
          <w:b w:val="0"/>
          <w:sz w:val="24"/>
          <w:szCs w:val="24"/>
        </w:rPr>
        <w:t xml:space="preserve"> функцию РозничнаяЦена(),которая будет возвращать нам актуальную розничную цену номенклатуры, и поместим ее в общий модуль конфигурации:</w:t>
      </w:r>
      <w:r>
        <w:rPr>
          <w:b w:val="0"/>
        </w:rPr>
      </w:r>
      <w:r>
        <w:rPr>
          <w:b w:val="0"/>
        </w:rPr>
      </w:r>
    </w:p>
    <w:p>
      <w:pPr>
        <w:pStyle w:val="853"/>
        <w:numPr>
          <w:ilvl w:val="0"/>
          <w:numId w:val="4"/>
        </w:numPr>
      </w:pPr>
      <w:r>
        <w:t xml:space="preserve">Откройте Конфигуратор программы «1С:Предприятие». </w:t>
      </w:r>
      <w:r/>
    </w:p>
    <w:p>
      <w:pPr>
        <w:pStyle w:val="853"/>
        <w:numPr>
          <w:ilvl w:val="0"/>
          <w:numId w:val="4"/>
        </w:num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4499610</wp:posOffset>
                </wp:positionH>
                <wp:positionV relativeFrom="paragraph">
                  <wp:posOffset>252095</wp:posOffset>
                </wp:positionV>
                <wp:extent cx="1807210" cy="2432685"/>
                <wp:effectExtent l="19050" t="19050" r="21590" b="24765"/>
                <wp:wrapTight wrapText="bothSides">
                  <wp:wrapPolygon edited="1">
                    <wp:start x="-228" y="-169"/>
                    <wp:lineTo x="-228" y="21651"/>
                    <wp:lineTo x="21630" y="21651"/>
                    <wp:lineTo x="21630" y="-169"/>
                    <wp:lineTo x="-228" y="-169"/>
                  </wp:wrapPolygon>
                </wp:wrapTight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84140" t="10803" r="0" b="51246"/>
                        <a:stretch/>
                      </pic:blipFill>
                      <pic:spPr bwMode="auto">
                        <a:xfrm>
                          <a:off x="0" y="0"/>
                          <a:ext cx="1807210" cy="24326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251667456;o:allowoverlap:true;o:allowincell:true;mso-position-horizontal-relative:text;margin-left:354.30pt;mso-position-horizontal:absolute;mso-position-vertical-relative:text;margin-top:19.85pt;mso-position-vertical:absolute;width:142.30pt;height:191.55pt;mso-wrap-distance-left:9.00pt;mso-wrap-distance-top:0.00pt;mso-wrap-distance-right:9.00pt;mso-wrap-distance-bottom:0.00pt;" wrapcoords="-1055 -781 -1055 100236 100139 100236 100139 -781 -1055 -781" strokecolor="#BFBFBF">
                <v:path textboxrect="0,0,0,0"/>
                <w10:wrap type="tight"/>
                <v:imagedata r:id="rId12" o:title=""/>
              </v:shape>
            </w:pict>
          </mc:Fallback>
        </mc:AlternateContent>
      </w:r>
      <w:r>
        <w:t xml:space="preserve">В ветке </w:t>
      </w:r>
      <w:r>
        <w:rPr>
          <w:b/>
        </w:rPr>
        <w:t xml:space="preserve">Общие </w:t>
      </w:r>
      <w:r>
        <w:rPr>
          <w:rFonts w:ascii="Symbol" w:hAnsi="Symbol" w:eastAsia="Symbol" w:cs="Symbol"/>
          <w:b/>
        </w:rPr>
        <w:t xml:space="preserve">®</w:t>
      </w:r>
      <w:r>
        <w:rPr>
          <w:b/>
        </w:rPr>
        <w:t xml:space="preserve">Общие модули</w:t>
      </w:r>
      <w:r>
        <w:t xml:space="preserve"> создайте новый объект конфигурации Модуль и назовите его </w:t>
      </w:r>
      <w:r>
        <w:rPr>
          <w:b/>
        </w:rPr>
        <w:t xml:space="preserve">РаботаСоСправочниками</w:t>
      </w:r>
      <w:r>
        <w:t xml:space="preserve">.</w:t>
      </w:r>
      <w:r/>
    </w:p>
    <w:p>
      <w:pPr>
        <w:pStyle w:val="853"/>
        <w:ind w:left="360"/>
      </w:pPr>
      <w:r>
        <w:t xml:space="preserve">В  палитре  этого  свойств  модуля  мы  видим,  что  у  модуля  по</w:t>
      </w:r>
      <w:r/>
    </w:p>
    <w:p>
      <w:pPr>
        <w:pStyle w:val="853"/>
        <w:ind w:left="360"/>
      </w:pPr>
      <w:r>
        <w:t xml:space="preserve">умолчанию установлен флажок </w:t>
      </w:r>
      <w:r>
        <w:rPr>
          <w:b/>
        </w:rPr>
        <w:t xml:space="preserve">Сервер</w:t>
      </w:r>
      <w:r>
        <w:t xml:space="preserve">. Это означает, что экземпляры </w:t>
      </w:r>
      <w:r/>
    </w:p>
    <w:p>
      <w:pPr>
        <w:pStyle w:val="853"/>
        <w:ind w:left="360"/>
      </w:pPr>
      <w:r>
        <w:t xml:space="preserve">этого модуля будут скомпилированы только на стороне сервера. </w:t>
      </w:r>
      <w:r/>
    </w:p>
    <w:p>
      <w:pPr>
        <w:pStyle w:val="853"/>
        <w:ind w:left="360"/>
      </w:pPr>
      <w:r>
        <w:t xml:space="preserve">Кроме  этого,  </w:t>
      </w:r>
      <w:r>
        <w:rPr>
          <w:i/>
        </w:rPr>
        <w:t xml:space="preserve">установите  флажок</w:t>
      </w:r>
      <w:r>
        <w:rPr>
          <w:b/>
        </w:rPr>
        <w:t xml:space="preserve">Вызов  сервера</w:t>
      </w:r>
      <w:r>
        <w:t xml:space="preserve">  для  того,  чтобы </w:t>
      </w:r>
      <w:r/>
    </w:p>
    <w:p>
      <w:pPr>
        <w:pStyle w:val="853"/>
        <w:ind w:left="360"/>
      </w:pPr>
      <w:r>
        <w:t xml:space="preserve">экспортные  процедуры  и  функции  этого  модуля  </w:t>
      </w:r>
      <w:r>
        <w:t xml:space="preserve">можно  было </w:t>
      </w:r>
      <w:r/>
    </w:p>
    <w:p>
      <w:pPr>
        <w:pStyle w:val="853"/>
        <w:ind w:left="360"/>
      </w:pPr>
      <w:r>
        <w:t xml:space="preserve">вызывать с клиента</w:t>
        <w:tab/>
      </w:r>
      <w:r/>
    </w:p>
    <w:p>
      <w:pPr>
        <w:pStyle w:val="853"/>
        <w:numPr>
          <w:ilvl w:val="0"/>
          <w:numId w:val="4"/>
        </w:numPr>
        <w:keepNext/>
      </w:pPr>
      <w:r>
        <w:t xml:space="preserve">Разместите в нем следующий текст:</w:t>
      </w:r>
      <w:r/>
    </w:p>
    <w:p>
      <w:pPr>
        <w:pStyle w:val="853"/>
        <w:ind w:left="360"/>
        <w:jc w:val="left"/>
        <w:keepNext/>
        <w:rPr>
          <w:rFonts w:cs="Times New Roman"/>
          <w:b/>
          <w:bCs/>
          <w:i/>
          <w:iCs/>
          <w:color w:val="000000"/>
          <w:szCs w:val="28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38900" cy="1447800"/>
                <wp:effectExtent l="19050" t="19050" r="19050" b="1905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5414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17024" t="11080" r="39389" b="72576"/>
                        <a:stretch/>
                      </pic:blipFill>
                      <pic:spPr bwMode="auto">
                        <a:xfrm>
                          <a:off x="0" y="0"/>
                          <a:ext cx="6458297" cy="1452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07.00pt;height:114.00pt;mso-wrap-distance-left:0.00pt;mso-wrap-distance-top:0.00pt;mso-wrap-distance-right:0.00pt;mso-wrap-distance-bottom:0.00pt;" strokecolor="#D8D8D8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cs="Times New Roman"/>
          <w:b/>
          <w:bCs/>
          <w:i/>
          <w:iCs/>
          <w:color w:val="000000"/>
          <w:szCs w:val="28"/>
        </w:rPr>
      </w:r>
      <w:r>
        <w:rPr>
          <w:rFonts w:cs="Times New Roman"/>
          <w:b/>
          <w:bCs/>
          <w:i/>
          <w:iCs/>
          <w:color w:val="000000"/>
          <w:szCs w:val="28"/>
        </w:rPr>
      </w:r>
    </w:p>
    <w:p>
      <w:pPr>
        <w:pStyle w:val="857"/>
        <w:ind w:firstLine="708"/>
      </w:pPr>
      <w:r>
        <w:t xml:space="preserve">Задание </w:t>
      </w:r>
      <w:r>
        <w:t xml:space="preserve">№ 3 Автоматическое заполнение цены в документе ОказаниеУслуги</w:t>
      </w:r>
      <w:r/>
    </w:p>
    <w:p>
      <w:pPr>
        <w:pStyle w:val="853"/>
        <w:numPr>
          <w:ilvl w:val="0"/>
          <w:numId w:val="8"/>
        </w:numPr>
      </w:pPr>
      <w:r>
        <w:t xml:space="preserve">Откройте Конфигуратор программы </w:t>
      </w:r>
      <w:r>
        <w:rPr>
          <w:b/>
        </w:rPr>
        <w:t xml:space="preserve">1С:Предприятие</w:t>
      </w:r>
      <w:r>
        <w:t xml:space="preserve">. </w:t>
      </w:r>
      <w:r/>
    </w:p>
    <w:p>
      <w:pPr>
        <w:pStyle w:val="85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Откройте в конфигураторе форму документа </w:t>
      </w:r>
      <w:r>
        <w:rPr>
          <w:rFonts w:cs="Times New Roman"/>
          <w:b/>
        </w:rPr>
        <w:t xml:space="preserve">ОказаниеУслуги</w:t>
      </w:r>
      <w:r>
        <w:rPr>
          <w:rFonts w:cs="Times New Roman"/>
        </w:rPr>
        <w:t xml:space="preserve"> </w:t>
      </w:r>
      <w:r>
        <w:rPr>
          <w:rFonts w:ascii="Symbol" w:hAnsi="Symbol" w:eastAsia="Symbol" w:cs="Symbol"/>
        </w:rPr>
        <w:t xml:space="preserve">®</w:t>
      </w:r>
      <w:r>
        <w:rPr>
          <w:rFonts w:cs="Times New Roman"/>
          <w:b/>
        </w:rPr>
        <w:t xml:space="preserve">ФормаДокумента</w:t>
      </w:r>
      <w:r>
        <w:rPr>
          <w:rFonts w:cs="Times New Roman"/>
        </w:rPr>
        <w:t xml:space="preserve">. 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53"/>
        <w:numPr>
          <w:ilvl w:val="0"/>
          <w:numId w:val="8"/>
        </w:numPr>
      </w:pPr>
      <w:r>
        <w:t xml:space="preserve">Откройте свойства поля ввода, расположенного в колонке </w:t>
      </w:r>
      <w:r>
        <w:rPr>
          <w:b/>
        </w:rPr>
        <w:t xml:space="preserve">Номенклатура</w:t>
      </w:r>
      <w:r>
        <w:t xml:space="preserve"> и внизу списка найдите событие </w:t>
      </w:r>
      <w:r>
        <w:rPr>
          <w:i/>
        </w:rPr>
        <w:t xml:space="preserve">«При изменении».</w:t>
      </w:r>
      <w:r>
        <w:t xml:space="preserve"> Нажмите на кнопку с лупой и в открывшейся заготовке обработчика события напишите следующий текст:</w:t>
      </w:r>
      <w:r/>
    </w:p>
    <w:p>
      <w:pPr>
        <w:pStyle w:val="853"/>
        <w:ind w:left="72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6775" cy="1390393"/>
                <wp:effectExtent l="19050" t="19050" r="28575" b="19307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020" t="14542" r="73872" b="69154"/>
                        <a:stretch/>
                      </pic:blipFill>
                      <pic:spPr bwMode="auto">
                        <a:xfrm>
                          <a:off x="0" y="0"/>
                          <a:ext cx="4676775" cy="139039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8.25pt;height:109.48pt;mso-wrap-distance-left:0.00pt;mso-wrap-distance-top:0.00pt;mso-wrap-distance-right:0.00pt;mso-wrap-distance-bottom:0.00pt;" strokecolor="#BFBFBF" strokeweight="0.75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53"/>
        <w:numPr>
          <w:ilvl w:val="0"/>
          <w:numId w:val="5"/>
        </w:numPr>
      </w:pPr>
      <w:r>
        <w:t xml:space="preserve">Запустите </w:t>
      </w:r>
      <w:r>
        <w:rPr>
          <w:b/>
        </w:rPr>
        <w:t xml:space="preserve">1С:Предприятие</w:t>
      </w:r>
      <w:r>
        <w:t xml:space="preserve"> в режиме отладки.</w:t>
      </w:r>
      <w:r/>
    </w:p>
    <w:p>
      <w:pPr>
        <w:pStyle w:val="853"/>
        <w:numPr>
          <w:ilvl w:val="0"/>
          <w:numId w:val="5"/>
        </w:numPr>
        <w:rPr>
          <w:b/>
        </w:rPr>
      </w:pPr>
      <w:r>
        <w:t xml:space="preserve">Откройте </w:t>
      </w:r>
      <w:r>
        <w:t xml:space="preserve">список регистра сведений </w:t>
      </w:r>
      <w:r>
        <w:rPr>
          <w:b/>
        </w:rPr>
        <w:t xml:space="preserve">Цены</w:t>
      </w:r>
      <w:r>
        <w:t xml:space="preserve">.</w:t>
      </w:r>
      <w:r>
        <w:rPr>
          <w:b/>
        </w:rPr>
      </w:r>
      <w:r>
        <w:rPr>
          <w:b/>
        </w:rPr>
      </w:r>
    </w:p>
    <w:p>
      <w:pPr>
        <w:pStyle w:val="853"/>
        <w:numPr>
          <w:ilvl w:val="0"/>
          <w:numId w:val="5"/>
        </w:numPr>
        <w:rPr>
          <w:color w:val="000000"/>
          <w:spacing w:val="-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380365</wp:posOffset>
                </wp:positionV>
                <wp:extent cx="4543425" cy="619125"/>
                <wp:effectExtent l="0" t="0" r="9525" b="9525"/>
                <wp:wrapTight wrapText="bothSides">
                  <wp:wrapPolygon edited="1">
                    <wp:start x="0" y="0"/>
                    <wp:lineTo x="0" y="21268"/>
                    <wp:lineTo x="21555" y="21268"/>
                    <wp:lineTo x="21555" y="0"/>
                    <wp:lineTo x="0" y="0"/>
                  </wp:wrapPolygon>
                </wp:wrapTight>
                <wp:docPr id="7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32158" t="43391" r="35561" b="48396"/>
                        <a:stretch/>
                      </pic:blipFill>
                      <pic:spPr bwMode="auto">
                        <a:xfrm>
                          <a:off x="0" y="0"/>
                          <a:ext cx="4543425" cy="619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251662336;o:allowoverlap:true;o:allowincell:true;mso-position-horizontal-relative:text;margin-left:73.80pt;mso-position-horizontal:absolute;mso-position-vertical-relative:text;margin-top:29.95pt;mso-position-vertical:absolute;width:357.75pt;height:48.75pt;mso-wrap-distance-left:9.00pt;mso-wrap-distance-top:0.00pt;mso-wrap-distance-right:9.00pt;mso-wrap-distance-bottom:0.00pt;" wrapcoords="0 0 0 98463 99792 98463 99792 0 0 0" stroked="f">
                <v:path textboxrect="0,0,0,0"/>
                <w10:wrap type="tight"/>
                <v:imagedata r:id="rId15" o:title=""/>
              </v:shape>
            </w:pict>
          </mc:Fallback>
        </mc:AlternateContent>
      </w:r>
      <w:r>
        <w:rPr>
          <w:spacing w:val="-4"/>
        </w:rPr>
        <w:t xml:space="preserve">Для транзистора Philips добавьте следующим числом новую цену</w:t>
      </w:r>
      <w:r>
        <w:rPr>
          <w:spacing w:val="-4"/>
        </w:rPr>
        <w:t xml:space="preserve">.</w:t>
      </w:r>
      <w:r>
        <w:rPr>
          <w:color w:val="000000"/>
          <w:spacing w:val="-4"/>
        </w:rPr>
      </w:r>
      <w:r>
        <w:rPr>
          <w:color w:val="000000"/>
          <w:spacing w:val="-4"/>
        </w:rPr>
      </w:r>
    </w:p>
    <w:p>
      <w:pPr>
        <w:pStyle w:val="853"/>
        <w:numPr>
          <w:ilvl w:val="0"/>
          <w:numId w:val="5"/>
        </w:numPr>
        <w:rPr>
          <w:color w:val="000000"/>
        </w:rPr>
      </w:pPr>
      <w:r>
        <w:t xml:space="preserve">Откройте документ </w:t>
      </w:r>
      <w:r>
        <w:rPr>
          <w:b/>
        </w:rPr>
        <w:t xml:space="preserve">ОказаниеУслуги</w:t>
      </w:r>
      <w:r>
        <w:rPr>
          <w:color w:val="000000"/>
        </w:rPr>
      </w:r>
      <w:r>
        <w:rPr>
          <w:color w:val="000000"/>
        </w:rPr>
      </w:r>
    </w:p>
    <w:p>
      <w:pPr>
        <w:pStyle w:val="853"/>
        <w:numPr>
          <w:ilvl w:val="0"/>
          <w:numId w:val="5"/>
        </w:numPr>
        <w:rPr>
          <w:rFonts w:cs="Times New Roman"/>
        </w:rPr>
      </w:pPr>
      <w:r>
        <w:rPr>
          <w:rFonts w:cs="Times New Roman"/>
        </w:rPr>
        <w:t xml:space="preserve">Установите </w:t>
      </w:r>
      <w:r>
        <w:rPr>
          <w:rFonts w:cs="Times New Roman"/>
          <w:b/>
        </w:rPr>
        <w:t xml:space="preserve">дату документа</w:t>
      </w:r>
      <w:r>
        <w:rPr>
          <w:rFonts w:cs="Times New Roman"/>
        </w:rPr>
        <w:t xml:space="preserve"> равной той дате, когда было задано первое значение цены транзистора, и повторите выбор транзистора в колонке </w:t>
      </w:r>
      <w:r>
        <w:rPr>
          <w:rFonts w:cs="Times New Roman"/>
          <w:b/>
        </w:rPr>
        <w:t xml:space="preserve">Номенклатура</w:t>
      </w:r>
      <w:r>
        <w:rPr>
          <w:rFonts w:cs="Times New Roman"/>
        </w:rPr>
        <w:t xml:space="preserve"> табличной части документа. Автоматически установится первое значение цены</w:t>
      </w:r>
      <w:r>
        <w:rPr>
          <w:rFonts w:cs="Times New Roman"/>
        </w:rPr>
        <w:t xml:space="preserve">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53"/>
        <w:numPr>
          <w:ilvl w:val="0"/>
          <w:numId w:val="5"/>
        </w:numPr>
        <w:rPr>
          <w:color w:val="000000"/>
        </w:rPr>
      </w:pPr>
      <w:r>
        <w:t xml:space="preserve">Измените дату документа на следующий день и снова повторите выбор транзистора. Будет установлено новое значение цены.</w:t>
      </w:r>
      <w:r>
        <w:rPr>
          <w:color w:val="000000"/>
        </w:rPr>
      </w:r>
      <w:r>
        <w:rPr>
          <w:color w:val="000000"/>
        </w:rPr>
      </w:r>
    </w:p>
    <w:p>
      <w:pPr>
        <w:pStyle w:val="853"/>
        <w:ind w:left="360"/>
      </w:pPr>
      <w:r/>
      <w:r/>
    </w:p>
    <w:p>
      <w:pPr>
        <w:pStyle w:val="853"/>
        <w:ind w:left="360"/>
        <w:jc w:val="center"/>
        <w:rPr>
          <w:color w:val="000000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3555166"/>
                <wp:effectExtent l="19050" t="19050" r="9525" b="26670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17763" t="10803" r="27078" b="12465"/>
                        <a:stretch/>
                      </pic:blipFill>
                      <pic:spPr bwMode="auto">
                        <a:xfrm>
                          <a:off x="0" y="0"/>
                          <a:ext cx="4548722" cy="355931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57.75pt;height:279.93pt;mso-wrap-distance-left:0.00pt;mso-wrap-distance-top:0.00pt;mso-wrap-distance-right:0.00pt;mso-wrap-distance-bottom:0.00pt;" strokecolor="#D8D8D8">
                <v:path textboxrect="0,0,0,0"/>
                <v:imagedata r:id="rId16" o:title=""/>
              </v:shape>
            </w:pict>
          </mc:Fallback>
        </mc:AlternateContent>
      </w:r>
      <w:bookmarkStart w:id="2" w:name="_GoBack"/>
      <w:r/>
      <w:bookmarkEnd w:id="2"/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3"/>
        <w:ind w:left="360"/>
        <w:jc w:val="center"/>
        <w:rPr>
          <w:color w:val="000000"/>
          <w:lang w:val="en-US"/>
        </w:rPr>
      </w:pPr>
      <w:r>
        <w:rPr>
          <w:color w:val="000000"/>
          <w:lang w:val="en-US"/>
        </w:rPr>
      </w:r>
      <w:r>
        <w:rPr>
          <w:color w:val="000000"/>
          <w:lang w:val="en-US"/>
        </w:rPr>
      </w:r>
      <w:r>
        <w:rPr>
          <w:color w:val="000000"/>
          <w:lang w:val="en-US"/>
        </w:rPr>
      </w:r>
    </w:p>
    <w:p>
      <w:pPr>
        <w:pStyle w:val="858"/>
      </w:pPr>
      <w:r>
        <w:t xml:space="preserve">Контрольные вопросы</w:t>
      </w:r>
      <w:r/>
    </w:p>
    <w:p>
      <w:pPr>
        <w:pStyle w:val="853"/>
        <w:numPr>
          <w:ilvl w:val="0"/>
          <w:numId w:val="6"/>
        </w:numPr>
      </w:pPr>
      <w:r>
        <w:t xml:space="preserve">В чем главные отличия регистра сведений от регистра накопления?</w:t>
      </w:r>
      <w:r/>
    </w:p>
    <w:p>
      <w:pPr>
        <w:pStyle w:val="853"/>
        <w:numPr>
          <w:ilvl w:val="0"/>
          <w:numId w:val="6"/>
        </w:numPr>
      </w:pPr>
      <w:r>
        <w:t xml:space="preserve">Какие поля определяют ключ уникальности регистра сведений?</w:t>
      </w:r>
      <w:r/>
    </w:p>
    <w:p>
      <w:pPr>
        <w:pStyle w:val="853"/>
        <w:numPr>
          <w:ilvl w:val="0"/>
          <w:numId w:val="6"/>
        </w:numPr>
      </w:pPr>
      <w:r>
        <w:t xml:space="preserve">Что такое периодический регистр сведений и что такое независимый регистр сведений?</w:t>
      </w:r>
      <w:r/>
    </w:p>
    <w:p>
      <w:pPr>
        <w:pStyle w:val="853"/>
        <w:numPr>
          <w:ilvl w:val="0"/>
          <w:numId w:val="6"/>
        </w:numPr>
      </w:pPr>
      <w:r>
        <w:t xml:space="preserve">Как создать периодический регистр сведений?</w:t>
      </w:r>
      <w:r/>
    </w:p>
    <w:p>
      <w:pPr>
        <w:pStyle w:val="853"/>
        <w:numPr>
          <w:ilvl w:val="0"/>
          <w:numId w:val="6"/>
        </w:numPr>
      </w:pPr>
      <w:r>
        <w:t xml:space="preserve">Что такое ведущее измерение регистра?</w:t>
      </w:r>
      <w:r/>
    </w:p>
    <w:p>
      <w:pPr>
        <w:pStyle w:val="853"/>
        <w:numPr>
          <w:ilvl w:val="0"/>
          <w:numId w:val="6"/>
        </w:numPr>
      </w:pPr>
      <w:r>
        <w:t xml:space="preserve">Как получить значения ресурсов наиболее поздних записей регистра средствами встроенного языка?</w:t>
      </w:r>
      <w:r/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567"/>
        <w:jc w:val="both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  <w:t xml:space="preserve">Тестовые задания по теме:</w:t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  <w:t xml:space="preserve">1. Для чего предназначен объект конфигурации Регистр сведений?</w:t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a) Для описания структуры обработки данных в разрезе одного измерения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b) Для описания структуры представления данных в разрезе одного измерения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c) Для описания структуры хранения данных в разрезе нескольких измерений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d) Для описания структуры накопления данных в разрезе нескольких измерений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  <w:t xml:space="preserve">2. Какой особенностью обладает объект конфигурации Регистр сведений?</w:t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a) Хранить данные любого формата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b) Хранить данные без привязки ко времени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c) Хранить данные без привязки к объекту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d) Хранить данные с привязкой ко времени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  <w:t xml:space="preserve">3. В чем главные отличия регистра сведений от регистра накопления?</w:t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a) Регистр сведений может хранить любые данные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b) Регистр накопления может хранить любые данные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c) Регистр сведений может хранить данные без привязки к объекту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d) Регистр накоплений может хранить данные без привязки к объекту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  <w:t xml:space="preserve">4. Регистр сведений, который может хранить не только актуальные значения данных, но и историю их изменения во времени –</w:t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a) Периодический регистр сведений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b) Макет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c) Отчет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d) Объект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  <w:t xml:space="preserve">5. Какие поля определяют ключ уникальности регистра </w:t>
      </w:r>
      <w:r>
        <w:rPr>
          <w:rFonts w:ascii="SchoolBook" w:hAnsi="SchoolBook"/>
          <w:b/>
          <w:color w:val="000000"/>
          <w:sz w:val="28"/>
          <w:szCs w:val="28"/>
        </w:rPr>
        <w:t xml:space="preserve">сведений</w:t>
      </w:r>
      <w:r>
        <w:rPr>
          <w:rFonts w:ascii="SchoolBook" w:hAnsi="SchoolBook"/>
          <w:b/>
          <w:color w:val="000000"/>
          <w:sz w:val="28"/>
          <w:szCs w:val="28"/>
        </w:rPr>
        <w:t xml:space="preserve">?</w:t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a) Дата и период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b) Видимость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c) Период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color w:val="000000"/>
          <w:sz w:val="28"/>
          <w:szCs w:val="28"/>
        </w:rPr>
      </w:pPr>
      <w:r>
        <w:rPr>
          <w:rFonts w:ascii="SchoolBook" w:hAnsi="SchoolBook"/>
          <w:color w:val="000000"/>
          <w:sz w:val="28"/>
          <w:szCs w:val="28"/>
        </w:rPr>
        <w:t xml:space="preserve">d) объект</w:t>
      </w:r>
      <w:r>
        <w:rPr>
          <w:rFonts w:ascii="SchoolBook" w:hAnsi="SchoolBook"/>
          <w:color w:val="000000"/>
          <w:sz w:val="28"/>
          <w:szCs w:val="28"/>
        </w:rPr>
      </w:r>
      <w:r>
        <w:rPr>
          <w:rFonts w:ascii="SchoolBook" w:hAnsi="SchoolBook"/>
          <w:color w:val="000000"/>
          <w:sz w:val="28"/>
          <w:szCs w:val="28"/>
        </w:rPr>
      </w:r>
    </w:p>
    <w:p>
      <w:r/>
      <w:r/>
    </w:p>
    <w:sectPr>
      <w:footnotePr/>
      <w:endnotePr/>
      <w:type w:val="nextPage"/>
      <w:pgSz w:w="11906" w:h="16838" w:orient="portrait"/>
      <w:pgMar w:top="1134" w:right="1134" w:bottom="1134" w:left="1134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Tahoma">
    <w:panose1 w:val="020B0604030504040204"/>
  </w:font>
  <w:font w:name="Times New Roman">
    <w:panose1 w:val="02020603050405020304"/>
  </w:font>
  <w:font w:name="Courier New">
    <w:panose1 w:val="02070309020205020404"/>
  </w:font>
  <w:font w:name="SchoolBook">
    <w:panose1 w:val="05050102010205020202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pStyle w:val="851"/>
      <w:isLgl w:val="false"/>
      <w:suff w:val="tab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108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3"/>
    <w:next w:val="843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basedOn w:val="844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3"/>
    <w:next w:val="843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basedOn w:val="844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3"/>
    <w:next w:val="843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basedOn w:val="844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3"/>
    <w:next w:val="843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basedOn w:val="844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3"/>
    <w:next w:val="843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basedOn w:val="844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3"/>
    <w:next w:val="843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basedOn w:val="844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3"/>
    <w:next w:val="843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basedOn w:val="844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3"/>
    <w:next w:val="843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basedOn w:val="844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3"/>
    <w:next w:val="843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basedOn w:val="844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No Spacing"/>
    <w:uiPriority w:val="1"/>
    <w:qFormat/>
    <w:pPr>
      <w:spacing w:before="0" w:after="0" w:line="240" w:lineRule="auto"/>
    </w:pPr>
  </w:style>
  <w:style w:type="paragraph" w:styleId="685">
    <w:name w:val="Title"/>
    <w:basedOn w:val="843"/>
    <w:next w:val="843"/>
    <w:link w:val="68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6">
    <w:name w:val="Title Char"/>
    <w:basedOn w:val="844"/>
    <w:link w:val="685"/>
    <w:uiPriority w:val="10"/>
    <w:rPr>
      <w:sz w:val="48"/>
      <w:szCs w:val="48"/>
    </w:rPr>
  </w:style>
  <w:style w:type="paragraph" w:styleId="687">
    <w:name w:val="Subtitle"/>
    <w:basedOn w:val="843"/>
    <w:next w:val="843"/>
    <w:link w:val="688"/>
    <w:uiPriority w:val="11"/>
    <w:qFormat/>
    <w:pPr>
      <w:spacing w:before="200" w:after="200"/>
    </w:pPr>
    <w:rPr>
      <w:sz w:val="24"/>
      <w:szCs w:val="24"/>
    </w:rPr>
  </w:style>
  <w:style w:type="character" w:styleId="688">
    <w:name w:val="Subtitle Char"/>
    <w:basedOn w:val="844"/>
    <w:link w:val="687"/>
    <w:uiPriority w:val="11"/>
    <w:rPr>
      <w:sz w:val="24"/>
      <w:szCs w:val="24"/>
    </w:rPr>
  </w:style>
  <w:style w:type="paragraph" w:styleId="689">
    <w:name w:val="Quote"/>
    <w:basedOn w:val="843"/>
    <w:next w:val="843"/>
    <w:link w:val="690"/>
    <w:uiPriority w:val="29"/>
    <w:qFormat/>
    <w:pPr>
      <w:ind w:left="720" w:right="720"/>
    </w:pPr>
    <w:rPr>
      <w:i/>
    </w:rPr>
  </w:style>
  <w:style w:type="character" w:styleId="690">
    <w:name w:val="Quote Char"/>
    <w:link w:val="689"/>
    <w:uiPriority w:val="29"/>
    <w:rPr>
      <w:i/>
    </w:rPr>
  </w:style>
  <w:style w:type="paragraph" w:styleId="691">
    <w:name w:val="Intense Quote"/>
    <w:basedOn w:val="843"/>
    <w:next w:val="843"/>
    <w:link w:val="69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2">
    <w:name w:val="Intense Quote Char"/>
    <w:link w:val="691"/>
    <w:uiPriority w:val="30"/>
    <w:rPr>
      <w:i/>
    </w:rPr>
  </w:style>
  <w:style w:type="paragraph" w:styleId="693">
    <w:name w:val="Header"/>
    <w:basedOn w:val="843"/>
    <w:link w:val="69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4">
    <w:name w:val="Header Char"/>
    <w:basedOn w:val="844"/>
    <w:link w:val="693"/>
    <w:uiPriority w:val="99"/>
  </w:style>
  <w:style w:type="paragraph" w:styleId="695">
    <w:name w:val="Footer"/>
    <w:basedOn w:val="843"/>
    <w:link w:val="69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6">
    <w:name w:val="Footer Char"/>
    <w:basedOn w:val="844"/>
    <w:link w:val="695"/>
    <w:uiPriority w:val="99"/>
  </w:style>
  <w:style w:type="paragraph" w:styleId="697">
    <w:name w:val="Caption"/>
    <w:basedOn w:val="843"/>
    <w:next w:val="84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8">
    <w:name w:val="Caption Char"/>
    <w:basedOn w:val="697"/>
    <w:link w:val="695"/>
    <w:uiPriority w:val="99"/>
  </w:style>
  <w:style w:type="table" w:styleId="699">
    <w:name w:val="Table Grid"/>
    <w:basedOn w:val="84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Table Grid Light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1">
    <w:name w:val="Plain Table 1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2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3">
    <w:name w:val="Plain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4">
    <w:name w:val="Plain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Plain Table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6">
    <w:name w:val="Grid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8">
    <w:name w:val="Grid Table 4 - Accent 1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9">
    <w:name w:val="Grid Table 4 - Accent 2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0">
    <w:name w:val="Grid Table 4 - Accent 3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1">
    <w:name w:val="Grid Table 4 - Accent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2">
    <w:name w:val="Grid Table 4 - Accent 5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3">
    <w:name w:val="Grid Table 4 - Accent 6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4">
    <w:name w:val="Grid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5">
    <w:name w:val="Grid Table 5 Dark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7">
    <w:name w:val="Grid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8">
    <w:name w:val="Grid Table 5 Dark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1">
    <w:name w:val="Grid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2">
    <w:name w:val="Grid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3">
    <w:name w:val="Grid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4">
    <w:name w:val="Grid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5">
    <w:name w:val="Grid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6">
    <w:name w:val="Grid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8">
    <w:name w:val="Grid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3">
    <w:name w:val="List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4">
    <w:name w:val="List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5">
    <w:name w:val="List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6">
    <w:name w:val="List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7">
    <w:name w:val="List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8">
    <w:name w:val="List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9">
    <w:name w:val="List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1">
    <w:name w:val="List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2">
    <w:name w:val="List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3">
    <w:name w:val="List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4">
    <w:name w:val="List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5">
    <w:name w:val="List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6">
    <w:name w:val="List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7">
    <w:name w:val="List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8">
    <w:name w:val="List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9">
    <w:name w:val="List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0">
    <w:name w:val="List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1">
    <w:name w:val="List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2">
    <w:name w:val="List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3">
    <w:name w:val="List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4">
    <w:name w:val="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6">
    <w:name w:val="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7">
    <w:name w:val="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8">
    <w:name w:val="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9">
    <w:name w:val="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0">
    <w:name w:val="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1">
    <w:name w:val="Bordered &amp; 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2">
    <w:name w:val="Bordered &amp; 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3">
    <w:name w:val="Bordered &amp; 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4">
    <w:name w:val="Bordered &amp; 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5">
    <w:name w:val="Bordered &amp; 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6">
    <w:name w:val="Bordered &amp; 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7">
    <w:name w:val="Bordered &amp; 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8">
    <w:name w:val="Bordered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9">
    <w:name w:val="Bordered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0">
    <w:name w:val="Bordered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1">
    <w:name w:val="Bordered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2">
    <w:name w:val="Bordered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3">
    <w:name w:val="Bordered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4">
    <w:name w:val="Bordered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5">
    <w:name w:val="Hyperlink"/>
    <w:uiPriority w:val="99"/>
    <w:unhideWhenUsed/>
    <w:rPr>
      <w:color w:val="0000ff" w:themeColor="hyperlink"/>
      <w:u w:val="single"/>
    </w:rPr>
  </w:style>
  <w:style w:type="paragraph" w:styleId="826">
    <w:name w:val="footnote text"/>
    <w:basedOn w:val="843"/>
    <w:link w:val="827"/>
    <w:uiPriority w:val="99"/>
    <w:semiHidden/>
    <w:unhideWhenUsed/>
    <w:pPr>
      <w:spacing w:after="40" w:line="240" w:lineRule="auto"/>
    </w:pPr>
    <w:rPr>
      <w:sz w:val="18"/>
    </w:rPr>
  </w:style>
  <w:style w:type="character" w:styleId="827">
    <w:name w:val="Footnote Text Char"/>
    <w:link w:val="826"/>
    <w:uiPriority w:val="99"/>
    <w:rPr>
      <w:sz w:val="18"/>
    </w:rPr>
  </w:style>
  <w:style w:type="character" w:styleId="828">
    <w:name w:val="footnote reference"/>
    <w:basedOn w:val="844"/>
    <w:uiPriority w:val="99"/>
    <w:unhideWhenUsed/>
    <w:rPr>
      <w:vertAlign w:val="superscript"/>
    </w:rPr>
  </w:style>
  <w:style w:type="paragraph" w:styleId="829">
    <w:name w:val="endnote text"/>
    <w:basedOn w:val="843"/>
    <w:link w:val="830"/>
    <w:uiPriority w:val="99"/>
    <w:semiHidden/>
    <w:unhideWhenUsed/>
    <w:pPr>
      <w:spacing w:after="0" w:line="240" w:lineRule="auto"/>
    </w:pPr>
    <w:rPr>
      <w:sz w:val="20"/>
    </w:rPr>
  </w:style>
  <w:style w:type="character" w:styleId="830">
    <w:name w:val="Endnote Text Char"/>
    <w:link w:val="829"/>
    <w:uiPriority w:val="99"/>
    <w:rPr>
      <w:sz w:val="20"/>
    </w:rPr>
  </w:style>
  <w:style w:type="character" w:styleId="831">
    <w:name w:val="endnote reference"/>
    <w:basedOn w:val="844"/>
    <w:uiPriority w:val="99"/>
    <w:semiHidden/>
    <w:unhideWhenUsed/>
    <w:rPr>
      <w:vertAlign w:val="superscript"/>
    </w:rPr>
  </w:style>
  <w:style w:type="paragraph" w:styleId="832">
    <w:name w:val="toc 1"/>
    <w:basedOn w:val="843"/>
    <w:next w:val="843"/>
    <w:uiPriority w:val="39"/>
    <w:unhideWhenUsed/>
    <w:pPr>
      <w:ind w:left="0" w:right="0" w:firstLine="0"/>
      <w:spacing w:after="57"/>
    </w:pPr>
  </w:style>
  <w:style w:type="paragraph" w:styleId="833">
    <w:name w:val="toc 2"/>
    <w:basedOn w:val="843"/>
    <w:next w:val="843"/>
    <w:uiPriority w:val="39"/>
    <w:unhideWhenUsed/>
    <w:pPr>
      <w:ind w:left="283" w:right="0" w:firstLine="0"/>
      <w:spacing w:after="57"/>
    </w:pPr>
  </w:style>
  <w:style w:type="paragraph" w:styleId="834">
    <w:name w:val="toc 3"/>
    <w:basedOn w:val="843"/>
    <w:next w:val="843"/>
    <w:uiPriority w:val="39"/>
    <w:unhideWhenUsed/>
    <w:pPr>
      <w:ind w:left="567" w:right="0" w:firstLine="0"/>
      <w:spacing w:after="57"/>
    </w:pPr>
  </w:style>
  <w:style w:type="paragraph" w:styleId="835">
    <w:name w:val="toc 4"/>
    <w:basedOn w:val="843"/>
    <w:next w:val="843"/>
    <w:uiPriority w:val="39"/>
    <w:unhideWhenUsed/>
    <w:pPr>
      <w:ind w:left="850" w:right="0" w:firstLine="0"/>
      <w:spacing w:after="57"/>
    </w:pPr>
  </w:style>
  <w:style w:type="paragraph" w:styleId="836">
    <w:name w:val="toc 5"/>
    <w:basedOn w:val="843"/>
    <w:next w:val="843"/>
    <w:uiPriority w:val="39"/>
    <w:unhideWhenUsed/>
    <w:pPr>
      <w:ind w:left="1134" w:right="0" w:firstLine="0"/>
      <w:spacing w:after="57"/>
    </w:pPr>
  </w:style>
  <w:style w:type="paragraph" w:styleId="837">
    <w:name w:val="toc 6"/>
    <w:basedOn w:val="843"/>
    <w:next w:val="843"/>
    <w:uiPriority w:val="39"/>
    <w:unhideWhenUsed/>
    <w:pPr>
      <w:ind w:left="1417" w:right="0" w:firstLine="0"/>
      <w:spacing w:after="57"/>
    </w:pPr>
  </w:style>
  <w:style w:type="paragraph" w:styleId="838">
    <w:name w:val="toc 7"/>
    <w:basedOn w:val="843"/>
    <w:next w:val="843"/>
    <w:uiPriority w:val="39"/>
    <w:unhideWhenUsed/>
    <w:pPr>
      <w:ind w:left="1701" w:right="0" w:firstLine="0"/>
      <w:spacing w:after="57"/>
    </w:pPr>
  </w:style>
  <w:style w:type="paragraph" w:styleId="839">
    <w:name w:val="toc 8"/>
    <w:basedOn w:val="843"/>
    <w:next w:val="843"/>
    <w:uiPriority w:val="39"/>
    <w:unhideWhenUsed/>
    <w:pPr>
      <w:ind w:left="1984" w:right="0" w:firstLine="0"/>
      <w:spacing w:after="57"/>
    </w:pPr>
  </w:style>
  <w:style w:type="paragraph" w:styleId="840">
    <w:name w:val="toc 9"/>
    <w:basedOn w:val="843"/>
    <w:next w:val="843"/>
    <w:uiPriority w:val="39"/>
    <w:unhideWhenUsed/>
    <w:pPr>
      <w:ind w:left="2268" w:right="0" w:firstLine="0"/>
      <w:spacing w:after="57"/>
    </w:pPr>
  </w:style>
  <w:style w:type="paragraph" w:styleId="841">
    <w:name w:val="TOC Heading"/>
    <w:uiPriority w:val="39"/>
    <w:unhideWhenUsed/>
  </w:style>
  <w:style w:type="paragraph" w:styleId="842">
    <w:name w:val="table of figures"/>
    <w:basedOn w:val="843"/>
    <w:next w:val="843"/>
    <w:uiPriority w:val="99"/>
    <w:unhideWhenUsed/>
    <w:pPr>
      <w:spacing w:after="0" w:afterAutospacing="0"/>
    </w:pPr>
  </w:style>
  <w:style w:type="paragraph" w:styleId="843" w:default="1">
    <w:name w:val="Normal"/>
    <w:rPr>
      <w:rFonts w:eastAsiaTheme="minorEastAsia"/>
      <w:lang w:eastAsia="ru-RU"/>
    </w:rPr>
  </w:style>
  <w:style w:type="character" w:styleId="844" w:default="1">
    <w:name w:val="Default Paragraph Font"/>
    <w:uiPriority w:val="1"/>
    <w:semiHidden/>
    <w:unhideWhenUsed/>
  </w:style>
  <w:style w:type="table" w:styleId="845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6" w:default="1">
    <w:name w:val="No List"/>
    <w:uiPriority w:val="99"/>
    <w:semiHidden/>
    <w:unhideWhenUsed/>
  </w:style>
  <w:style w:type="paragraph" w:styleId="847" w:customStyle="1">
    <w:name w:val="Заг-1"/>
    <w:basedOn w:val="843"/>
    <w:link w:val="849"/>
    <w:qFormat/>
    <w:pPr>
      <w:jc w:val="center"/>
      <w:pageBreakBefore/>
      <w:spacing w:after="240"/>
      <w:outlineLvl w:val="0"/>
    </w:pPr>
    <w:rPr>
      <w:rFonts w:ascii="SchoolBook" w:hAnsi="SchoolBook"/>
      <w:b/>
      <w:caps/>
      <w:sz w:val="28"/>
      <w:szCs w:val="28"/>
    </w:rPr>
  </w:style>
  <w:style w:type="paragraph" w:styleId="848" w:customStyle="1">
    <w:name w:val="Текст документа"/>
    <w:basedOn w:val="843"/>
    <w:link w:val="850"/>
    <w:qFormat/>
    <w:pPr>
      <w:ind w:firstLine="709"/>
      <w:jc w:val="both"/>
      <w:spacing w:after="0"/>
    </w:pPr>
    <w:rPr>
      <w:rFonts w:ascii="SchoolBook" w:hAnsi="SchoolBook"/>
      <w:sz w:val="28"/>
      <w:szCs w:val="28"/>
    </w:rPr>
  </w:style>
  <w:style w:type="character" w:styleId="849" w:customStyle="1">
    <w:name w:val="Заг-1 Знак"/>
    <w:basedOn w:val="844"/>
    <w:link w:val="847"/>
    <w:rPr>
      <w:rFonts w:ascii="SchoolBook" w:hAnsi="SchoolBook" w:eastAsiaTheme="minorEastAsia"/>
      <w:b/>
      <w:caps/>
      <w:sz w:val="28"/>
      <w:szCs w:val="28"/>
      <w:lang w:eastAsia="ru-RU"/>
    </w:rPr>
  </w:style>
  <w:style w:type="character" w:styleId="850" w:customStyle="1">
    <w:name w:val="Текст документа Знак"/>
    <w:basedOn w:val="844"/>
    <w:link w:val="848"/>
    <w:rPr>
      <w:rFonts w:ascii="SchoolBook" w:hAnsi="SchoolBook" w:eastAsiaTheme="minorEastAsia"/>
      <w:sz w:val="28"/>
      <w:szCs w:val="28"/>
      <w:lang w:eastAsia="ru-RU"/>
    </w:rPr>
  </w:style>
  <w:style w:type="paragraph" w:styleId="851" w:customStyle="1">
    <w:name w:val="Маркер"/>
    <w:basedOn w:val="861"/>
    <w:link w:val="852"/>
    <w:qFormat/>
    <w:pPr>
      <w:numPr>
        <w:ilvl w:val="0"/>
        <w:numId w:val="1"/>
      </w:numPr>
      <w:jc w:val="both"/>
      <w:spacing w:after="0"/>
    </w:pPr>
    <w:rPr>
      <w:rFonts w:ascii="SchoolBook" w:hAnsi="SchoolBook"/>
      <w:sz w:val="28"/>
      <w:szCs w:val="28"/>
    </w:rPr>
  </w:style>
  <w:style w:type="character" w:styleId="852" w:customStyle="1">
    <w:name w:val="Маркер Знак"/>
    <w:basedOn w:val="844"/>
    <w:link w:val="851"/>
    <w:rPr>
      <w:rFonts w:ascii="SchoolBook" w:hAnsi="SchoolBook" w:eastAsiaTheme="minorEastAsia"/>
      <w:sz w:val="28"/>
      <w:szCs w:val="28"/>
      <w:lang w:eastAsia="ru-RU"/>
    </w:rPr>
  </w:style>
  <w:style w:type="paragraph" w:styleId="853" w:customStyle="1">
    <w:name w:val="Нумерация"/>
    <w:basedOn w:val="861"/>
    <w:link w:val="854"/>
    <w:qFormat/>
    <w:pPr>
      <w:ind w:left="0"/>
      <w:jc w:val="both"/>
      <w:spacing w:after="0"/>
    </w:pPr>
    <w:rPr>
      <w:rFonts w:ascii="SchoolBook" w:hAnsi="SchoolBook"/>
      <w:sz w:val="28"/>
    </w:rPr>
  </w:style>
  <w:style w:type="character" w:styleId="854" w:customStyle="1">
    <w:name w:val="Нумерация Знак"/>
    <w:basedOn w:val="844"/>
    <w:link w:val="853"/>
    <w:rPr>
      <w:rFonts w:ascii="SchoolBook" w:hAnsi="SchoolBook" w:eastAsiaTheme="minorEastAsia"/>
      <w:sz w:val="28"/>
      <w:lang w:eastAsia="ru-RU"/>
    </w:rPr>
  </w:style>
  <w:style w:type="character" w:styleId="855">
    <w:name w:val="Strong"/>
    <w:basedOn w:val="844"/>
    <w:rPr>
      <w:b/>
      <w:bCs/>
    </w:rPr>
  </w:style>
  <w:style w:type="paragraph" w:styleId="856" w:customStyle="1">
    <w:name w:val="текст"/>
    <w:basedOn w:val="843"/>
    <w:pPr>
      <w:spacing w:before="100" w:beforeAutospacing="1" w:after="100" w:afterAutospacing="1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57" w:customStyle="1">
    <w:name w:val="ПЖ-К"/>
    <w:basedOn w:val="843"/>
    <w:link w:val="859"/>
    <w:qFormat/>
    <w:pPr>
      <w:ind w:firstLine="567"/>
      <w:jc w:val="both"/>
      <w:keepNext/>
      <w:spacing w:before="240" w:after="0"/>
      <w:shd w:val="clear" w:color="auto" w:fill="ffffff"/>
    </w:pPr>
    <w:rPr>
      <w:rFonts w:ascii="SchoolBook" w:hAnsi="SchoolBook"/>
      <w:b/>
      <w:bCs/>
      <w:i/>
      <w:iCs/>
      <w:color w:val="000000"/>
      <w:sz w:val="28"/>
    </w:rPr>
  </w:style>
  <w:style w:type="paragraph" w:styleId="858" w:customStyle="1">
    <w:name w:val="ПЖ"/>
    <w:basedOn w:val="843"/>
    <w:link w:val="860"/>
    <w:qFormat/>
    <w:pPr>
      <w:ind w:firstLine="567"/>
      <w:jc w:val="both"/>
      <w:keepNext/>
      <w:spacing w:before="240" w:after="0"/>
      <w:shd w:val="clear" w:color="auto" w:fill="ffffff"/>
    </w:pPr>
    <w:rPr>
      <w:rFonts w:ascii="SchoolBook" w:hAnsi="SchoolBook"/>
      <w:b/>
      <w:color w:val="000000"/>
      <w:sz w:val="28"/>
    </w:rPr>
  </w:style>
  <w:style w:type="character" w:styleId="859" w:customStyle="1">
    <w:name w:val="ПЖ-К Знак"/>
    <w:basedOn w:val="844"/>
    <w:link w:val="857"/>
    <w:rPr>
      <w:rFonts w:ascii="SchoolBook" w:hAnsi="SchoolBook" w:eastAsiaTheme="minorEastAsia"/>
      <w:b/>
      <w:bCs/>
      <w:i/>
      <w:iCs/>
      <w:color w:val="000000"/>
      <w:sz w:val="28"/>
      <w:shd w:val="clear" w:color="auto" w:fill="ffffff"/>
      <w:lang w:eastAsia="ru-RU"/>
    </w:rPr>
  </w:style>
  <w:style w:type="character" w:styleId="860" w:customStyle="1">
    <w:name w:val="ПЖ Знак"/>
    <w:basedOn w:val="844"/>
    <w:link w:val="858"/>
    <w:rPr>
      <w:rFonts w:ascii="SchoolBook" w:hAnsi="SchoolBook" w:eastAsiaTheme="minorEastAsia"/>
      <w:b/>
      <w:color w:val="000000"/>
      <w:sz w:val="28"/>
      <w:shd w:val="clear" w:color="auto" w:fill="ffffff"/>
      <w:lang w:eastAsia="ru-RU"/>
    </w:rPr>
  </w:style>
  <w:style w:type="paragraph" w:styleId="861">
    <w:name w:val="List Paragraph"/>
    <w:basedOn w:val="843"/>
    <w:uiPriority w:val="34"/>
    <w:qFormat/>
    <w:pPr>
      <w:contextualSpacing/>
      <w:ind w:left="720"/>
    </w:pPr>
  </w:style>
  <w:style w:type="paragraph" w:styleId="862">
    <w:name w:val="Balloon Text"/>
    <w:basedOn w:val="843"/>
    <w:link w:val="86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63" w:customStyle="1">
    <w:name w:val="Текст выноски Знак"/>
    <w:basedOn w:val="844"/>
    <w:link w:val="862"/>
    <w:uiPriority w:val="99"/>
    <w:semiHidden/>
    <w:rPr>
      <w:rFonts w:ascii="Tahoma" w:hAnsi="Tahoma" w:cs="Tahoma" w:eastAsiaTheme="minorEastAsia"/>
      <w:sz w:val="16"/>
      <w:szCs w:val="16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Р7-Офис/2024.1.3.422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revision>19</cp:revision>
  <dcterms:created xsi:type="dcterms:W3CDTF">2015-09-27T15:21:00Z</dcterms:created>
  <dcterms:modified xsi:type="dcterms:W3CDTF">2025-03-14T08:31:30Z</dcterms:modified>
</cp:coreProperties>
</file>