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0A" w:rsidRPr="00B411C3" w:rsidRDefault="009E4AC6" w:rsidP="00B41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9E4AC6" w:rsidRPr="00B411C3" w:rsidRDefault="009E4AC6" w:rsidP="00B41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Анализ рисков</w:t>
      </w:r>
    </w:p>
    <w:p w:rsidR="0038370A" w:rsidRPr="00B411C3" w:rsidRDefault="0038370A" w:rsidP="00B41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</w:rPr>
        <w:t>Цели:</w:t>
      </w:r>
      <w:r w:rsidRPr="00B411C3">
        <w:rPr>
          <w:rFonts w:ascii="Times New Roman" w:hAnsi="Times New Roman" w:cs="Times New Roman"/>
          <w:sz w:val="28"/>
          <w:szCs w:val="28"/>
        </w:rPr>
        <w:t xml:space="preserve"> научиться производить анализ рисков программного обеспечения </w:t>
      </w:r>
    </w:p>
    <w:p w:rsidR="0038370A" w:rsidRPr="00B411C3" w:rsidRDefault="0038370A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Теоретические сведения:</w:t>
      </w: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Управление рисками – это одна из самых динамично развивающихся видов деятельности и большинство крупных компаний имеют в штате специалистов по управлению ими. 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Практическая часть:</w:t>
      </w:r>
    </w:p>
    <w:p w:rsidR="009E4AC6" w:rsidRPr="00B411C3" w:rsidRDefault="009E4AC6" w:rsidP="00B411C3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Определите какие риски могут быть при разработке вашего программного продукта </w:t>
      </w:r>
    </w:p>
    <w:p w:rsidR="009E4AC6" w:rsidRPr="00B411C3" w:rsidRDefault="009E4AC6" w:rsidP="00B411C3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Заполните таблицу Риски разработки программного обеспечения</w:t>
      </w:r>
    </w:p>
    <w:p w:rsidR="009E4AC6" w:rsidRPr="00B411C3" w:rsidRDefault="009E4AC6" w:rsidP="00B411C3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Каким образом можно минимизировать риски.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При разработке программного продукта могут возникнуть следующие риски: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Риски управления проектом – это риски, связанные с отсутствием навыков проектного менеджмента у менеджера проекта, а также с отсутствием интереса или мотивации у него. Сама по себе уже хорошо отлаженная система управления рисками может являться эффективным средством для того чтобы определить такого рода риски, так как позволяет идентифицировать проблему и выработать решение.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Риски планирования – это риски, которые могут быть связан с отсутствием навыков планирования по проекту как менеджером, так и исполнителями, если они готовят информацию о сроках выполнения работ.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 противоречивости в требованиях (декомпозиция спецификации) – это риски связанные с выявлением противоречивости в требованиях заказчика на этапе программирования или интеграции проекта.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Риски, связанные с неспособностью справиться со сложностью проекта – иногда проект может быть настолько сложным, что команда попросту может с ним не справиться.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Способы устранения данных рисков и последствий при их игнорировании представлены в таблице 1.</w:t>
      </w:r>
    </w:p>
    <w:p w:rsidR="00F67D03" w:rsidRPr="00B411C3" w:rsidRDefault="00F67D03" w:rsidP="00B411C3">
      <w:pPr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br w:type="page"/>
      </w: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1C3">
        <w:rPr>
          <w:rFonts w:ascii="Times New Roman" w:hAnsi="Times New Roman" w:cs="Times New Roman"/>
          <w:sz w:val="28"/>
          <w:szCs w:val="28"/>
        </w:rPr>
        <w:lastRenderedPageBreak/>
        <w:t>Таблица 1– Риски разработки программного обеспечения</w:t>
      </w:r>
    </w:p>
    <w:p w:rsidR="0038370A" w:rsidRPr="00B411C3" w:rsidRDefault="0038370A" w:rsidP="00B411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2"/>
        <w:gridCol w:w="3437"/>
        <w:gridCol w:w="3191"/>
      </w:tblGrid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9E4AC6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437" w:type="dxa"/>
            <w:vAlign w:val="center"/>
          </w:tcPr>
          <w:p w:rsidR="009E4AC6" w:rsidRPr="00B411C3" w:rsidRDefault="009E4AC6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Способ устранения</w:t>
            </w:r>
          </w:p>
        </w:tc>
        <w:tc>
          <w:tcPr>
            <w:tcW w:w="3191" w:type="dxa"/>
            <w:vAlign w:val="center"/>
          </w:tcPr>
          <w:p w:rsidR="009E4AC6" w:rsidRPr="00B411C3" w:rsidRDefault="009E4AC6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Последствия, связанные с не устранением риска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CD5A7E" w:rsidP="00B411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11C3">
              <w:rPr>
                <w:rStyle w:val="ac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Риски управления проектом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менеджера, </w:t>
            </w:r>
            <w:proofErr w:type="spellStart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менторство</w:t>
            </w:r>
            <w:proofErr w:type="spellEnd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. Мотивационные программы и четкое распределение ролей.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Срыв сроков, перерасход бюджета, низкое качество продукта, </w:t>
            </w:r>
            <w:proofErr w:type="spellStart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демотивация</w:t>
            </w:r>
            <w:proofErr w:type="spellEnd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 команды.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Риски планирования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Обучение команды планированию, использование инструментов планирования. Совместное планирование с командой и заказчиком.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Неточные оценки, неправильное распределение ресурсов, срыв сроков и </w:t>
            </w:r>
            <w:proofErr w:type="gramStart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бюджета.   </w:t>
            </w:r>
            <w:proofErr w:type="gramEnd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11C3">
              <w:rPr>
                <w:rStyle w:val="ac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Риск противоречивости в требованиях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Тщательный анализ требований с участием заказчика, разработка детальной спецификации. Верификация и </w:t>
            </w:r>
            <w:proofErr w:type="spellStart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требований.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Ошибки в разработке, переделки, увеличение сроков и бюджета, неудовлетворенность заказчика.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11C3">
              <w:rPr>
                <w:rStyle w:val="ac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Риски, связанные с неспособностью справиться со сложностью проекта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Декомпозиция на мелкие задачи, привлечение экспертов. Использование современных инструментов разработки.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Срыв сроков и бюджета, низкое качество продукта, </w:t>
            </w:r>
            <w:proofErr w:type="spellStart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демотивация</w:t>
            </w:r>
            <w:proofErr w:type="spellEnd"/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невозможность завершить проект.</w:t>
            </w:r>
          </w:p>
        </w:tc>
      </w:tr>
    </w:tbl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40B5B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Чтобы минимизировать риски при создании ПО необходимо: 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Тщательное планирование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9E4AC6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Внимательный сбор требований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Эффективное управление изменениями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9E4AC6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Заблаговременная оценка рисков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Внедренный контроль качества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Открытая коммуникация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9E4AC6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Итеративный подход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9E4AC6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Квалифицированная команда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Конфигурационный менеджмент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Непрерывный мониторинг</w:t>
      </w:r>
      <w:r w:rsidR="009E4AC6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E4AC6" w:rsidRPr="00B411C3" w:rsidRDefault="00B40B5B" w:rsidP="00B41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411C3" w:rsidRPr="00B411C3" w:rsidRDefault="009E4AC6" w:rsidP="00B411C3">
      <w:pPr>
        <w:pStyle w:val="ab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Контрольные вопросы:</w:t>
      </w:r>
    </w:p>
    <w:p w:rsidR="009E4AC6" w:rsidRPr="00B411C3" w:rsidRDefault="009E4AC6" w:rsidP="00B411C3">
      <w:pPr>
        <w:pStyle w:val="ab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Как влияет на разработку программного продукта текучка кадров и низкая производительность кадров?</w:t>
      </w:r>
    </w:p>
    <w:p w:rsidR="009E4AC6" w:rsidRPr="00B411C3" w:rsidRDefault="009E4AC6" w:rsidP="001908CA">
      <w:pPr>
        <w:pStyle w:val="ad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411C3">
        <w:rPr>
          <w:sz w:val="28"/>
          <w:szCs w:val="28"/>
        </w:rPr>
        <w:t>Ответ:</w:t>
      </w:r>
      <w:r w:rsidRPr="00B411C3">
        <w:rPr>
          <w:rStyle w:val="ac"/>
          <w:sz w:val="28"/>
          <w:szCs w:val="28"/>
        </w:rPr>
        <w:t xml:space="preserve"> </w:t>
      </w:r>
      <w:r w:rsidR="001908CA">
        <w:rPr>
          <w:rStyle w:val="ac"/>
          <w:b w:val="0"/>
          <w:sz w:val="28"/>
          <w:szCs w:val="28"/>
        </w:rPr>
        <w:t>т</w:t>
      </w:r>
      <w:r w:rsidRPr="00B411C3">
        <w:rPr>
          <w:rStyle w:val="ac"/>
          <w:b w:val="0"/>
          <w:sz w:val="28"/>
          <w:szCs w:val="28"/>
        </w:rPr>
        <w:t>екучка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кадров</w:t>
      </w:r>
      <w:r w:rsidR="001908CA">
        <w:rPr>
          <w:sz w:val="28"/>
          <w:szCs w:val="28"/>
        </w:rPr>
        <w:t xml:space="preserve"> и </w:t>
      </w:r>
      <w:r w:rsidRPr="00B411C3">
        <w:rPr>
          <w:rStyle w:val="ac"/>
          <w:b w:val="0"/>
          <w:sz w:val="28"/>
          <w:szCs w:val="28"/>
        </w:rPr>
        <w:t>низкая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производительность</w:t>
      </w:r>
      <w:r w:rsidR="001908CA">
        <w:rPr>
          <w:sz w:val="28"/>
          <w:szCs w:val="28"/>
        </w:rPr>
        <w:t xml:space="preserve"> </w:t>
      </w:r>
      <w:bookmarkStart w:id="0" w:name="_GoBack"/>
      <w:bookmarkEnd w:id="0"/>
      <w:r w:rsidRPr="00B411C3">
        <w:rPr>
          <w:sz w:val="28"/>
          <w:szCs w:val="28"/>
        </w:rPr>
        <w:t>сотрудников могут существенно повлиять на разработку программного продукта следующим образом: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Потеря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знаний и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опыта</w:t>
      </w:r>
      <w:r w:rsidRPr="00B411C3">
        <w:rPr>
          <w:sz w:val="28"/>
          <w:szCs w:val="28"/>
        </w:rPr>
        <w:t>: Уход сотрудников приводит к утечке знаний о проекте, что может замедлить разработку и увеличить время</w:t>
      </w:r>
      <w:r w:rsidR="0038370A" w:rsidRPr="00B411C3">
        <w:rPr>
          <w:sz w:val="28"/>
          <w:szCs w:val="28"/>
        </w:rPr>
        <w:t xml:space="preserve"> на адаптацию новых сотрудников;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Увеличение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сроков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разработки</w:t>
      </w:r>
      <w:r w:rsidRPr="00B411C3">
        <w:rPr>
          <w:sz w:val="28"/>
          <w:szCs w:val="28"/>
        </w:rPr>
        <w:t xml:space="preserve">: Новым сотрудникам требуется время для ознакомления с проектом, что может </w:t>
      </w:r>
      <w:r w:rsidR="0038370A" w:rsidRPr="00B411C3">
        <w:rPr>
          <w:sz w:val="28"/>
          <w:szCs w:val="28"/>
        </w:rPr>
        <w:t>затянуть сроки выполнения задач;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Снижение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качества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продукта</w:t>
      </w:r>
      <w:r w:rsidRPr="00B411C3">
        <w:rPr>
          <w:sz w:val="28"/>
          <w:szCs w:val="28"/>
        </w:rPr>
        <w:t>: Низкая производительность или недостаток опыта у сотрудников могут привести к ошибкам, багам и сн</w:t>
      </w:r>
      <w:r w:rsidR="0038370A" w:rsidRPr="00B411C3">
        <w:rPr>
          <w:sz w:val="28"/>
          <w:szCs w:val="28"/>
        </w:rPr>
        <w:t>ижению общего качества продукта;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Увеличение</w:t>
      </w:r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затрат</w:t>
      </w:r>
      <w:r w:rsidRPr="00B411C3">
        <w:rPr>
          <w:sz w:val="28"/>
          <w:szCs w:val="28"/>
        </w:rPr>
        <w:t xml:space="preserve">: Постоянный </w:t>
      </w:r>
      <w:proofErr w:type="spellStart"/>
      <w:r w:rsidRPr="00B411C3">
        <w:rPr>
          <w:sz w:val="28"/>
          <w:szCs w:val="28"/>
        </w:rPr>
        <w:t>найм</w:t>
      </w:r>
      <w:proofErr w:type="spellEnd"/>
      <w:r w:rsidRPr="00B411C3">
        <w:rPr>
          <w:sz w:val="28"/>
          <w:szCs w:val="28"/>
        </w:rPr>
        <w:t xml:space="preserve"> и обучение новых сотрудников увели</w:t>
      </w:r>
      <w:r w:rsidR="0038370A" w:rsidRPr="00B411C3">
        <w:rPr>
          <w:sz w:val="28"/>
          <w:szCs w:val="28"/>
        </w:rPr>
        <w:t>чивают расходы на HR и обучение;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B411C3">
        <w:rPr>
          <w:rStyle w:val="ac"/>
          <w:b w:val="0"/>
          <w:sz w:val="28"/>
          <w:szCs w:val="28"/>
        </w:rPr>
        <w:t>Демотивация</w:t>
      </w:r>
      <w:proofErr w:type="spellEnd"/>
      <w:r w:rsidRPr="00B411C3">
        <w:rPr>
          <w:rStyle w:val="ac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команды</w:t>
      </w:r>
      <w:r w:rsidRPr="00B411C3">
        <w:rPr>
          <w:sz w:val="28"/>
          <w:szCs w:val="28"/>
        </w:rPr>
        <w:t>: Частая смена кадров и низкая производительность могут негативно сказаться на моральном духе команды, что в свою очередь снижает общую эффективность.</w:t>
      </w:r>
    </w:p>
    <w:p w:rsidR="0038370A" w:rsidRPr="00B411C3" w:rsidRDefault="0038370A" w:rsidP="00B411C3">
      <w:pPr>
        <w:pStyle w:val="ad"/>
        <w:tabs>
          <w:tab w:val="left" w:pos="1134"/>
        </w:tabs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9E4AC6" w:rsidRPr="00B411C3" w:rsidRDefault="009E4AC6" w:rsidP="00B411C3">
      <w:pPr>
        <w:pStyle w:val="ab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Перечислите основные риски при разработке программного обеспечения.</w:t>
      </w:r>
    </w:p>
    <w:p w:rsidR="009E4AC6" w:rsidRPr="00B411C3" w:rsidRDefault="009E4AC6" w:rsidP="00B411C3">
      <w:pPr>
        <w:pStyle w:val="ad"/>
        <w:tabs>
          <w:tab w:val="left" w:pos="1134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411C3">
        <w:rPr>
          <w:sz w:val="28"/>
          <w:szCs w:val="28"/>
        </w:rPr>
        <w:t xml:space="preserve">Ответ: </w:t>
      </w:r>
      <w:r w:rsidR="001908CA">
        <w:rPr>
          <w:sz w:val="28"/>
          <w:szCs w:val="28"/>
        </w:rPr>
        <w:t>о</w:t>
      </w:r>
      <w:r w:rsidRPr="00B411C3">
        <w:rPr>
          <w:sz w:val="28"/>
          <w:szCs w:val="28"/>
        </w:rPr>
        <w:t>сновные риски, с которыми сталкиваются при разработке ПО, включают: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Технические риски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Организационные риски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Риски управления проектом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Риски, связанные с требованиями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Внешние риски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rStyle w:val="ac"/>
          <w:b w:val="0"/>
          <w:bCs w:val="0"/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Риски качества</w:t>
      </w:r>
      <w:r w:rsidR="0038370A" w:rsidRPr="00B411C3">
        <w:rPr>
          <w:rStyle w:val="ac"/>
          <w:b w:val="0"/>
          <w:sz w:val="28"/>
          <w:szCs w:val="28"/>
          <w:lang w:val="en-US"/>
        </w:rPr>
        <w:t>.</w:t>
      </w:r>
    </w:p>
    <w:p w:rsidR="0038370A" w:rsidRPr="00B411C3" w:rsidRDefault="0038370A" w:rsidP="00B411C3">
      <w:pPr>
        <w:pStyle w:val="ad"/>
        <w:tabs>
          <w:tab w:val="left" w:pos="1134"/>
        </w:tabs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9E4AC6" w:rsidRPr="00B411C3" w:rsidRDefault="009E4AC6" w:rsidP="00B411C3">
      <w:pPr>
        <w:pStyle w:val="ab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Перечислите общие методы оценки рисков</w:t>
      </w: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Ответ: общие методы оценки рисков включают анализ вероятности возникновения риска и оценку его возможного воздействия на проект</w:t>
      </w:r>
    </w:p>
    <w:p w:rsidR="0038370A" w:rsidRPr="00B411C3" w:rsidRDefault="0038370A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3B6F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Вывод: в ходе работы научился производить анализ рисков программного обеспечения </w:t>
      </w:r>
    </w:p>
    <w:sectPr w:rsidR="00773B6F" w:rsidRPr="00B411C3" w:rsidSect="001F0C52">
      <w:headerReference w:type="default" r:id="rId7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3D" w:rsidRDefault="00C8393D">
      <w:pPr>
        <w:spacing w:after="0" w:line="240" w:lineRule="auto"/>
      </w:pPr>
      <w:r>
        <w:separator/>
      </w:r>
    </w:p>
  </w:endnote>
  <w:endnote w:type="continuationSeparator" w:id="0">
    <w:p w:rsidR="00C8393D" w:rsidRDefault="00C8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3D" w:rsidRDefault="00C8393D">
      <w:pPr>
        <w:spacing w:after="0" w:line="240" w:lineRule="auto"/>
      </w:pPr>
      <w:r>
        <w:separator/>
      </w:r>
    </w:p>
  </w:footnote>
  <w:footnote w:type="continuationSeparator" w:id="0">
    <w:p w:rsidR="00C8393D" w:rsidRDefault="00C8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6F" w:rsidRDefault="00E85B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Гречанов К.Д.,</w:t>
    </w:r>
    <w:r w:rsidR="006A6F0B">
      <w:rPr>
        <w:rFonts w:ascii="Times New Roman" w:eastAsia="Times New Roman" w:hAnsi="Times New Roman" w:cs="Times New Roman"/>
        <w:color w:val="000000"/>
        <w:sz w:val="28"/>
        <w:szCs w:val="28"/>
      </w:rPr>
      <w:t xml:space="preserve"> ИС-35</w:t>
    </w:r>
  </w:p>
  <w:p w:rsidR="00773B6F" w:rsidRDefault="00773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3FBD"/>
    <w:multiLevelType w:val="hybridMultilevel"/>
    <w:tmpl w:val="08E6B2EA"/>
    <w:lvl w:ilvl="0" w:tplc="48E27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69FA"/>
    <w:multiLevelType w:val="multilevel"/>
    <w:tmpl w:val="BA1E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633B4"/>
    <w:multiLevelType w:val="multilevel"/>
    <w:tmpl w:val="8D5E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96324"/>
    <w:multiLevelType w:val="hybridMultilevel"/>
    <w:tmpl w:val="7344545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306B12"/>
    <w:multiLevelType w:val="multilevel"/>
    <w:tmpl w:val="D712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082E71"/>
    <w:multiLevelType w:val="multilevel"/>
    <w:tmpl w:val="AF20C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A00FF0"/>
    <w:multiLevelType w:val="multilevel"/>
    <w:tmpl w:val="39C8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A339A6"/>
    <w:multiLevelType w:val="multilevel"/>
    <w:tmpl w:val="9CFA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8236DA"/>
    <w:multiLevelType w:val="multilevel"/>
    <w:tmpl w:val="1F7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193FD4"/>
    <w:multiLevelType w:val="hybridMultilevel"/>
    <w:tmpl w:val="1A884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02F2"/>
    <w:multiLevelType w:val="multilevel"/>
    <w:tmpl w:val="71D8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16143"/>
    <w:multiLevelType w:val="hybridMultilevel"/>
    <w:tmpl w:val="A2B0E7DA"/>
    <w:lvl w:ilvl="0" w:tplc="147679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F2959AE"/>
    <w:multiLevelType w:val="hybridMultilevel"/>
    <w:tmpl w:val="7292C704"/>
    <w:lvl w:ilvl="0" w:tplc="48E27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D6DEA"/>
    <w:multiLevelType w:val="hybridMultilevel"/>
    <w:tmpl w:val="0BC83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00EA9"/>
    <w:multiLevelType w:val="hybridMultilevel"/>
    <w:tmpl w:val="326E28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8FC1092"/>
    <w:multiLevelType w:val="multilevel"/>
    <w:tmpl w:val="EE8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DE1D36"/>
    <w:multiLevelType w:val="multilevel"/>
    <w:tmpl w:val="BB9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AD06E4"/>
    <w:multiLevelType w:val="multilevel"/>
    <w:tmpl w:val="0A9C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B26438"/>
    <w:multiLevelType w:val="hybridMultilevel"/>
    <w:tmpl w:val="1160F9DE"/>
    <w:lvl w:ilvl="0" w:tplc="48E27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B2939"/>
    <w:multiLevelType w:val="multilevel"/>
    <w:tmpl w:val="5AD2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9"/>
  </w:num>
  <w:num w:numId="3">
    <w:abstractNumId w:val="7"/>
  </w:num>
  <w:num w:numId="4">
    <w:abstractNumId w:val="17"/>
  </w:num>
  <w:num w:numId="5">
    <w:abstractNumId w:val="8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16"/>
  </w:num>
  <w:num w:numId="11">
    <w:abstractNumId w:val="3"/>
  </w:num>
  <w:num w:numId="12">
    <w:abstractNumId w:val="9"/>
  </w:num>
  <w:num w:numId="13">
    <w:abstractNumId w:val="1"/>
  </w:num>
  <w:num w:numId="14">
    <w:abstractNumId w:val="18"/>
  </w:num>
  <w:num w:numId="15">
    <w:abstractNumId w:val="10"/>
  </w:num>
  <w:num w:numId="16">
    <w:abstractNumId w:val="0"/>
  </w:num>
  <w:num w:numId="17">
    <w:abstractNumId w:val="13"/>
  </w:num>
  <w:num w:numId="18">
    <w:abstractNumId w:val="12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B6F"/>
    <w:rsid w:val="000A2C9D"/>
    <w:rsid w:val="001160D1"/>
    <w:rsid w:val="00143E66"/>
    <w:rsid w:val="00171C1B"/>
    <w:rsid w:val="001908CA"/>
    <w:rsid w:val="00197DF4"/>
    <w:rsid w:val="001F0C52"/>
    <w:rsid w:val="0038370A"/>
    <w:rsid w:val="005825EF"/>
    <w:rsid w:val="005A263D"/>
    <w:rsid w:val="005B5484"/>
    <w:rsid w:val="006A6F0B"/>
    <w:rsid w:val="006D2AE8"/>
    <w:rsid w:val="00773B6F"/>
    <w:rsid w:val="00787189"/>
    <w:rsid w:val="007A0D2C"/>
    <w:rsid w:val="0086380C"/>
    <w:rsid w:val="00920CF3"/>
    <w:rsid w:val="00967F5B"/>
    <w:rsid w:val="00987A47"/>
    <w:rsid w:val="009E4AC6"/>
    <w:rsid w:val="00A01111"/>
    <w:rsid w:val="00A51F74"/>
    <w:rsid w:val="00A65335"/>
    <w:rsid w:val="00A9559F"/>
    <w:rsid w:val="00AE2BA9"/>
    <w:rsid w:val="00B40B5B"/>
    <w:rsid w:val="00B411C3"/>
    <w:rsid w:val="00C8393D"/>
    <w:rsid w:val="00CA3F38"/>
    <w:rsid w:val="00CD5A7E"/>
    <w:rsid w:val="00CF2BD5"/>
    <w:rsid w:val="00D4665B"/>
    <w:rsid w:val="00E85B8F"/>
    <w:rsid w:val="00EC51A1"/>
    <w:rsid w:val="00EE30AA"/>
    <w:rsid w:val="00F67D03"/>
    <w:rsid w:val="00F8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C112F-919A-495B-B352-0141B76B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7F5B"/>
  </w:style>
  <w:style w:type="paragraph" w:styleId="1">
    <w:name w:val="heading 1"/>
    <w:basedOn w:val="a"/>
    <w:next w:val="a"/>
    <w:rsid w:val="00967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67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67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67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67F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67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7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7F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67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67F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80C"/>
  </w:style>
  <w:style w:type="paragraph" w:styleId="a8">
    <w:name w:val="footer"/>
    <w:basedOn w:val="a"/>
    <w:link w:val="a9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80C"/>
  </w:style>
  <w:style w:type="table" w:styleId="aa">
    <w:name w:val="Table Grid"/>
    <w:basedOn w:val="a1"/>
    <w:uiPriority w:val="59"/>
    <w:rsid w:val="00987A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Обычный1"/>
    <w:rsid w:val="00987A47"/>
    <w:pPr>
      <w:spacing w:after="0"/>
    </w:pPr>
    <w:rPr>
      <w:rFonts w:ascii="Arial" w:eastAsia="Arial" w:hAnsi="Arial" w:cs="Arial"/>
    </w:rPr>
  </w:style>
  <w:style w:type="paragraph" w:styleId="ab">
    <w:name w:val="List Paragraph"/>
    <w:basedOn w:val="a"/>
    <w:uiPriority w:val="34"/>
    <w:qFormat/>
    <w:rsid w:val="00CF2BD5"/>
    <w:pPr>
      <w:ind w:left="720"/>
      <w:contextualSpacing/>
    </w:pPr>
  </w:style>
  <w:style w:type="character" w:styleId="ac">
    <w:name w:val="Strong"/>
    <w:basedOn w:val="a0"/>
    <w:uiPriority w:val="22"/>
    <w:qFormat/>
    <w:rsid w:val="009E4AC6"/>
    <w:rPr>
      <w:b/>
      <w:bCs/>
    </w:rPr>
  </w:style>
  <w:style w:type="paragraph" w:styleId="ad">
    <w:name w:val="Normal (Web)"/>
    <w:basedOn w:val="a"/>
    <w:uiPriority w:val="99"/>
    <w:unhideWhenUsed/>
    <w:rsid w:val="009E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</cp:lastModifiedBy>
  <cp:revision>6</cp:revision>
  <dcterms:created xsi:type="dcterms:W3CDTF">2025-03-01T09:27:00Z</dcterms:created>
  <dcterms:modified xsi:type="dcterms:W3CDTF">2025-03-04T09:47:00Z</dcterms:modified>
</cp:coreProperties>
</file>