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EF6D14">
        <w:tc>
          <w:tcPr>
            <w:tcW w:w="2376" w:type="dxa"/>
          </w:tcPr>
          <w:p w14:paraId="226A7B52" w14:textId="77777777" w:rsidR="002029AC" w:rsidRPr="00066495" w:rsidRDefault="002029AC" w:rsidP="00EF6D14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62150EC2" w:rsidR="002029AC" w:rsidRPr="00066495" w:rsidRDefault="006E417B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Code Review Template</w:t>
            </w:r>
          </w:p>
          <w:p w14:paraId="140231C3" w14:textId="5CE400E4" w:rsidR="00E15BF1" w:rsidRPr="00066495" w:rsidRDefault="00E15BF1" w:rsidP="00EF6D14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14D6CEE3" w14:textId="5C4C31F2" w:rsidR="006424AD" w:rsidRDefault="006424AD"/>
    <w:p w14:paraId="7224EAC0" w14:textId="2AAFE8C4" w:rsidR="006E417B" w:rsidRPr="006E417B" w:rsidRDefault="006E417B">
      <w:pPr>
        <w:rPr>
          <w:b/>
          <w:bCs/>
        </w:rPr>
      </w:pPr>
      <w:r w:rsidRPr="006E417B">
        <w:rPr>
          <w:b/>
          <w:bCs/>
        </w:rPr>
        <w:t xml:space="preserve">This template is to be completed and submitted by the </w:t>
      </w:r>
      <w:r w:rsidRPr="006E417B">
        <w:rPr>
          <w:b/>
          <w:bCs/>
          <w:i/>
          <w:iCs/>
          <w:u w:val="single"/>
        </w:rPr>
        <w:t>Reviewer</w:t>
      </w:r>
      <w:r w:rsidRPr="006E417B">
        <w:rPr>
          <w:b/>
          <w:bCs/>
        </w:rPr>
        <w:t xml:space="preserve">. </w:t>
      </w:r>
    </w:p>
    <w:p w14:paraId="694C3EF9" w14:textId="12B4C50D" w:rsidR="00634758" w:rsidRDefault="007B7262" w:rsidP="00634758">
      <w:r>
        <w:t xml:space="preserve">Names </w:t>
      </w:r>
      <w:r w:rsidR="006332EE">
        <w:t xml:space="preserve">of </w:t>
      </w:r>
      <w:r w:rsidR="009908C7">
        <w:t xml:space="preserve">the </w:t>
      </w:r>
      <w:r w:rsidR="006E417B">
        <w:t>Reviewer:</w:t>
      </w:r>
      <w:r w:rsidR="00CD2E2E">
        <w:t xml:space="preserve"> Parker Link (30045201)</w:t>
      </w:r>
    </w:p>
    <w:p w14:paraId="280CE4B1" w14:textId="45DBC680" w:rsidR="006E417B" w:rsidRDefault="006E417B" w:rsidP="00634758">
      <w:r>
        <w:t xml:space="preserve">Name of the developer being reviewed: </w:t>
      </w:r>
      <w:r w:rsidR="00CD2E2E">
        <w:t>William Ledingham (</w:t>
      </w:r>
      <w:hyperlink r:id="rId6" w:history="1">
        <w:r w:rsidR="00CD2E2E">
          <w:rPr>
            <w:rStyle w:val="Hyperlink"/>
          </w:rPr>
          <w:t>https://github.com/William-Ledingham/ENSF409_Lab4/tree/master/Ex3_TicTacToe/src</w:t>
        </w:r>
      </w:hyperlink>
      <w:r w:rsidR="00CD2E2E">
        <w:t>)</w:t>
      </w:r>
    </w:p>
    <w:tbl>
      <w:tblPr>
        <w:tblStyle w:val="TableGrid"/>
        <w:tblW w:w="14035" w:type="dxa"/>
        <w:tblInd w:w="-1085" w:type="dxa"/>
        <w:tblLook w:val="04A0" w:firstRow="1" w:lastRow="0" w:firstColumn="1" w:lastColumn="0" w:noHBand="0" w:noVBand="1"/>
      </w:tblPr>
      <w:tblGrid>
        <w:gridCol w:w="1592"/>
        <w:gridCol w:w="7768"/>
        <w:gridCol w:w="4675"/>
      </w:tblGrid>
      <w:tr w:rsidR="006E417B" w:rsidRPr="00D869E8" w14:paraId="3C97F34B" w14:textId="3CF59A12" w:rsidTr="009A2F55">
        <w:trPr>
          <w:trHeight w:val="563"/>
        </w:trPr>
        <w:tc>
          <w:tcPr>
            <w:tcW w:w="1592" w:type="dxa"/>
          </w:tcPr>
          <w:p w14:paraId="0E9A203B" w14:textId="287DEA39" w:rsidR="006E417B" w:rsidRPr="00D869E8" w:rsidRDefault="006E417B" w:rsidP="00AD6BF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768" w:type="dxa"/>
          </w:tcPr>
          <w:p w14:paraId="5C78CDA3" w14:textId="188FC5AB" w:rsidR="006E417B" w:rsidRPr="00D869E8" w:rsidRDefault="006E417B" w:rsidP="008B09A7">
            <w:pPr>
              <w:jc w:val="left"/>
              <w:rPr>
                <w:b/>
                <w:bCs/>
              </w:rPr>
            </w:pPr>
            <w:r w:rsidRPr="00D869E8">
              <w:rPr>
                <w:b/>
                <w:bCs/>
              </w:rPr>
              <w:t>Comments/</w:t>
            </w:r>
            <w:r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about </w:t>
            </w:r>
            <w:r>
              <w:rPr>
                <w:b/>
                <w:bCs/>
              </w:rPr>
              <w:t xml:space="preserve">of the reviewing group about </w:t>
            </w:r>
            <w:r w:rsidRPr="00D869E8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design documents </w:t>
            </w:r>
          </w:p>
        </w:tc>
        <w:tc>
          <w:tcPr>
            <w:tcW w:w="4675" w:type="dxa"/>
          </w:tcPr>
          <w:p w14:paraId="35247131" w14:textId="51C7AE30" w:rsidR="006E417B" w:rsidRPr="00D869E8" w:rsidRDefault="006E417B" w:rsidP="008B09A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Responses by the developer (if any)</w:t>
            </w:r>
          </w:p>
        </w:tc>
      </w:tr>
      <w:tr w:rsidR="006E417B" w14:paraId="097147B7" w14:textId="521737AC" w:rsidTr="00296BE8">
        <w:trPr>
          <w:trHeight w:val="980"/>
        </w:trPr>
        <w:tc>
          <w:tcPr>
            <w:tcW w:w="1592" w:type="dxa"/>
          </w:tcPr>
          <w:p w14:paraId="442229D4" w14:textId="25634854" w:rsidR="006E417B" w:rsidRDefault="006E417B" w:rsidP="00AD6BFB">
            <w:pPr>
              <w:jc w:val="left"/>
            </w:pPr>
            <w:r>
              <w:t>Spelling Mistakes</w:t>
            </w:r>
          </w:p>
        </w:tc>
        <w:tc>
          <w:tcPr>
            <w:tcW w:w="7768" w:type="dxa"/>
            <w:tcMar>
              <w:left w:w="0" w:type="dxa"/>
              <w:right w:w="115" w:type="dxa"/>
            </w:tcMar>
          </w:tcPr>
          <w:p w14:paraId="350D9726" w14:textId="2AEB28D0" w:rsidR="006E417B" w:rsidRPr="00296BE8" w:rsidRDefault="00296BE8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No observable spelling mistakes were present.</w:t>
            </w:r>
          </w:p>
        </w:tc>
        <w:tc>
          <w:tcPr>
            <w:tcW w:w="4675" w:type="dxa"/>
          </w:tcPr>
          <w:p w14:paraId="5FBF9747" w14:textId="3553FBF0" w:rsidR="006E417B" w:rsidRDefault="00BF006D" w:rsidP="008B09A7">
            <w:pPr>
              <w:jc w:val="left"/>
            </w:pPr>
            <w:r>
              <w:t>Nice.</w:t>
            </w:r>
          </w:p>
        </w:tc>
      </w:tr>
      <w:tr w:rsidR="006E417B" w14:paraId="33E16E11" w14:textId="541B57CF" w:rsidTr="00296BE8">
        <w:trPr>
          <w:trHeight w:val="980"/>
        </w:trPr>
        <w:tc>
          <w:tcPr>
            <w:tcW w:w="1592" w:type="dxa"/>
          </w:tcPr>
          <w:p w14:paraId="024D0D0C" w14:textId="4748179A" w:rsidR="006E417B" w:rsidRDefault="006E417B" w:rsidP="00361700">
            <w:pPr>
              <w:jc w:val="left"/>
            </w:pPr>
            <w:r>
              <w:t xml:space="preserve">Naming </w:t>
            </w:r>
            <w:r w:rsidR="00AD6BFB">
              <w:t>I</w:t>
            </w:r>
            <w:r>
              <w:t>ssues</w:t>
            </w:r>
          </w:p>
        </w:tc>
        <w:tc>
          <w:tcPr>
            <w:tcW w:w="7768" w:type="dxa"/>
            <w:tcMar>
              <w:left w:w="0" w:type="dxa"/>
              <w:right w:w="115" w:type="dxa"/>
            </w:tcMar>
          </w:tcPr>
          <w:p w14:paraId="0FA1A532" w14:textId="3D2B17DB" w:rsidR="006E417B" w:rsidRPr="00296BE8" w:rsidRDefault="00CD2E2E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 xml:space="preserve">The method name testForBlocking </w:t>
            </w:r>
            <w:r w:rsidR="00361700">
              <w:t xml:space="preserve">of BlockingPlayer.java </w:t>
            </w:r>
            <w:r w:rsidRPr="00296BE8">
              <w:t>is not inherently clear what it is.</w:t>
            </w:r>
          </w:p>
          <w:p w14:paraId="331BD142" w14:textId="1A898AC8" w:rsidR="00205CF6" w:rsidRDefault="00205CF6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>The methods addHyphens/addSpaces of Board.java should be called print___. Inconsistent naming between displayColumnHeaders and addHyphens.</w:t>
            </w:r>
          </w:p>
          <w:p w14:paraId="7B5DD8BE" w14:textId="77777777" w:rsidR="00205CF6" w:rsidRDefault="00296BE8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The create_player() method in Game.java uses an underscore instead of camelCase.</w:t>
            </w:r>
          </w:p>
          <w:p w14:paraId="60FA492B" w14:textId="549BE2EF" w:rsidR="000504ED" w:rsidRPr="000504ED" w:rsidRDefault="000504ED" w:rsidP="008B09A7">
            <w:pPr>
              <w:jc w:val="left"/>
            </w:pPr>
          </w:p>
        </w:tc>
        <w:tc>
          <w:tcPr>
            <w:tcW w:w="4675" w:type="dxa"/>
          </w:tcPr>
          <w:p w14:paraId="380471F2" w14:textId="5958AC49" w:rsidR="006E417B" w:rsidRDefault="00BF006D" w:rsidP="008B09A7">
            <w:pPr>
              <w:jc w:val="left"/>
            </w:pPr>
            <w:r>
              <w:t>I agree with those inconsistencies and</w:t>
            </w:r>
            <w:r w:rsidR="00D71EFD">
              <w:t xml:space="preserve"> changing them</w:t>
            </w:r>
            <w:r>
              <w:t xml:space="preserve"> would </w:t>
            </w:r>
            <w:r w:rsidR="00D71EFD">
              <w:t>make</w:t>
            </w:r>
            <w:r>
              <w:t xml:space="preserve"> things clearer.</w:t>
            </w:r>
          </w:p>
        </w:tc>
      </w:tr>
      <w:tr w:rsidR="006E417B" w14:paraId="2C282C4A" w14:textId="77777777" w:rsidTr="00296BE8">
        <w:trPr>
          <w:trHeight w:val="980"/>
        </w:trPr>
        <w:tc>
          <w:tcPr>
            <w:tcW w:w="1592" w:type="dxa"/>
          </w:tcPr>
          <w:p w14:paraId="6B53EAFC" w14:textId="0303BC91" w:rsidR="006E417B" w:rsidRDefault="006E417B" w:rsidP="00361700">
            <w:pPr>
              <w:jc w:val="left"/>
            </w:pPr>
            <w:r>
              <w:t>SOLID Principle Violations</w:t>
            </w:r>
          </w:p>
        </w:tc>
        <w:tc>
          <w:tcPr>
            <w:tcW w:w="7768" w:type="dxa"/>
            <w:tcMar>
              <w:left w:w="0" w:type="dxa"/>
              <w:right w:w="115" w:type="dxa"/>
            </w:tcMar>
          </w:tcPr>
          <w:p w14:paraId="2E71E469" w14:textId="3578B403" w:rsidR="007F0825" w:rsidRPr="00296BE8" w:rsidRDefault="007F0825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 xml:space="preserve">Single Responsibility: </w:t>
            </w:r>
            <w:r w:rsidR="00F5148F">
              <w:t>All classes effectively follow a single responsibility.  Better implementation of this could be employed by following the refactoring notes below, though.</w:t>
            </w:r>
          </w:p>
          <w:p w14:paraId="43B54FCB" w14:textId="06057661" w:rsidR="007F0825" w:rsidRDefault="007F0825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 xml:space="preserve">Open/Close Principle: </w:t>
            </w:r>
            <w:r w:rsidR="00F5148F">
              <w:t>Not directly applicable here, but the general guidelines are followed by allowing configurability with the constants defined in Constants.java.</w:t>
            </w:r>
          </w:p>
          <w:p w14:paraId="37B661E7" w14:textId="77777777" w:rsidR="007F0825" w:rsidRDefault="00430C93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Interface Segregation: The one interface used (Player.java) was implemented effectively, as it allows the developer to only implement the methods they </w:t>
            </w:r>
            <w:r>
              <w:lastRenderedPageBreak/>
              <w:t>need.  By following the refactoring notes, further minor improvements can be made.</w:t>
            </w:r>
          </w:p>
          <w:p w14:paraId="231FF2F7" w14:textId="77777777" w:rsidR="00430C93" w:rsidRDefault="00430C93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Dependency Inversion Principle: The higher-level player does not depend on lower-level modules, but rather depends on its children.</w:t>
            </w:r>
          </w:p>
          <w:p w14:paraId="0D6AC72D" w14:textId="4F9F08C3" w:rsidR="000504ED" w:rsidRPr="000504ED" w:rsidRDefault="000504ED" w:rsidP="008B09A7">
            <w:pPr>
              <w:jc w:val="left"/>
            </w:pPr>
          </w:p>
        </w:tc>
        <w:tc>
          <w:tcPr>
            <w:tcW w:w="4675" w:type="dxa"/>
          </w:tcPr>
          <w:p w14:paraId="5467C61D" w14:textId="193DD80D" w:rsidR="006E417B" w:rsidRDefault="00BF006D" w:rsidP="008B09A7">
            <w:pPr>
              <w:jc w:val="left"/>
            </w:pPr>
            <w:r>
              <w:lastRenderedPageBreak/>
              <w:t>Good comments.</w:t>
            </w:r>
          </w:p>
        </w:tc>
      </w:tr>
      <w:tr w:rsidR="006E417B" w14:paraId="48950E1A" w14:textId="77777777" w:rsidTr="00296BE8">
        <w:trPr>
          <w:trHeight w:val="980"/>
        </w:trPr>
        <w:tc>
          <w:tcPr>
            <w:tcW w:w="1592" w:type="dxa"/>
          </w:tcPr>
          <w:p w14:paraId="7D2AF0D5" w14:textId="5AC52753" w:rsidR="006E417B" w:rsidRDefault="006E417B" w:rsidP="00361700">
            <w:pPr>
              <w:jc w:val="left"/>
            </w:pPr>
            <w:r>
              <w:t>Lack of documentation</w:t>
            </w:r>
          </w:p>
        </w:tc>
        <w:tc>
          <w:tcPr>
            <w:tcW w:w="7768" w:type="dxa"/>
            <w:tcMar>
              <w:left w:w="0" w:type="dxa"/>
              <w:right w:w="115" w:type="dxa"/>
            </w:tcMar>
          </w:tcPr>
          <w:p w14:paraId="5D07C4D6" w14:textId="77777777" w:rsidR="006E417B" w:rsidRDefault="00CD2E2E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>The checkWinner method of Board.java contains no inline comments.</w:t>
            </w:r>
          </w:p>
          <w:p w14:paraId="73661F66" w14:textId="72599206" w:rsidR="00296BE8" w:rsidRPr="00296BE8" w:rsidRDefault="00296BE8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Throughout all the code, very few inline comments (//) are used, making the intention of various sections quite difficult.</w:t>
            </w:r>
          </w:p>
        </w:tc>
        <w:tc>
          <w:tcPr>
            <w:tcW w:w="4675" w:type="dxa"/>
          </w:tcPr>
          <w:p w14:paraId="2FCF8E5B" w14:textId="648FE907" w:rsidR="006E417B" w:rsidRDefault="00BF006D" w:rsidP="008B09A7">
            <w:pPr>
              <w:jc w:val="left"/>
            </w:pPr>
            <w:r>
              <w:t>I agree Inline comments should be added for clarity in a few sections</w:t>
            </w:r>
          </w:p>
        </w:tc>
      </w:tr>
      <w:tr w:rsidR="00AD6BFB" w14:paraId="33B64C56" w14:textId="77777777" w:rsidTr="00296BE8">
        <w:trPr>
          <w:trHeight w:val="980"/>
        </w:trPr>
        <w:tc>
          <w:tcPr>
            <w:tcW w:w="1592" w:type="dxa"/>
          </w:tcPr>
          <w:p w14:paraId="5C22E40B" w14:textId="382B1727" w:rsidR="00AD6BFB" w:rsidRDefault="00AD6BFB" w:rsidP="00361700">
            <w:pPr>
              <w:jc w:val="left"/>
            </w:pPr>
            <w:r>
              <w:t>Consideration of “Overly-Complicated” code</w:t>
            </w:r>
          </w:p>
        </w:tc>
        <w:tc>
          <w:tcPr>
            <w:tcW w:w="7768" w:type="dxa"/>
            <w:tcMar>
              <w:left w:w="0" w:type="dxa"/>
              <w:right w:w="115" w:type="dxa"/>
            </w:tcMar>
          </w:tcPr>
          <w:p w14:paraId="6A794B58" w14:textId="5810526C" w:rsidR="00AD6BFB" w:rsidRDefault="00CD2E2E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>The checkWinner method of Board.java could be implemented in a more clear way</w:t>
            </w:r>
            <w:r w:rsidR="00296BE8">
              <w:t>, potentially breaking its functionality into subroutines/methods</w:t>
            </w:r>
            <w:r w:rsidR="00205CF6" w:rsidRPr="00296BE8">
              <w:t>.</w:t>
            </w:r>
          </w:p>
          <w:p w14:paraId="2BE108AF" w14:textId="0E7B78FD" w:rsidR="00296BE8" w:rsidRPr="00296BE8" w:rsidRDefault="00296BE8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The create_player method of Game.java is quite long, and could be broken into separate methods, with more methods used for human output.</w:t>
            </w:r>
          </w:p>
          <w:p w14:paraId="4D8F98F0" w14:textId="77777777" w:rsidR="00205CF6" w:rsidRDefault="00205CF6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>Having a SPACE_CHAR constant is highly unnecessary, considering it wasn’t even used in locations such as the addSpaces() method of Board.java.</w:t>
            </w:r>
          </w:p>
          <w:p w14:paraId="1B9FBC79" w14:textId="77777777" w:rsidR="00CC2534" w:rsidRDefault="00CC2534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Excellent use of javadocs overall, especially for member variables/attributes/fields.</w:t>
            </w:r>
          </w:p>
          <w:p w14:paraId="4193746E" w14:textId="74AC9367" w:rsidR="000504ED" w:rsidRPr="000504ED" w:rsidRDefault="000504ED" w:rsidP="008B09A7">
            <w:pPr>
              <w:jc w:val="left"/>
            </w:pPr>
          </w:p>
        </w:tc>
        <w:tc>
          <w:tcPr>
            <w:tcW w:w="4675" w:type="dxa"/>
          </w:tcPr>
          <w:p w14:paraId="50E67228" w14:textId="1181C2E1" w:rsidR="00AD6BFB" w:rsidRDefault="00BF006D" w:rsidP="008B09A7">
            <w:pPr>
              <w:jc w:val="left"/>
            </w:pPr>
            <w:r>
              <w:t>I agree those sections can be simplified and broken into different methods.</w:t>
            </w:r>
          </w:p>
        </w:tc>
      </w:tr>
      <w:tr w:rsidR="00361700" w14:paraId="12782629" w14:textId="77777777" w:rsidTr="00296BE8">
        <w:trPr>
          <w:trHeight w:val="980"/>
        </w:trPr>
        <w:tc>
          <w:tcPr>
            <w:tcW w:w="1592" w:type="dxa"/>
          </w:tcPr>
          <w:p w14:paraId="36D04E9A" w14:textId="7356C76B" w:rsidR="00361700" w:rsidRDefault="00361700" w:rsidP="00361700">
            <w:pPr>
              <w:jc w:val="left"/>
            </w:pPr>
            <w:r>
              <w:t>Refactoring Suggestions (Avoid Code Reuse)</w:t>
            </w:r>
          </w:p>
        </w:tc>
        <w:tc>
          <w:tcPr>
            <w:tcW w:w="7768" w:type="dxa"/>
            <w:tcMar>
              <w:left w:w="0" w:type="dxa"/>
              <w:right w:w="115" w:type="dxa"/>
            </w:tcMar>
          </w:tcPr>
          <w:p w14:paraId="160B9246" w14:textId="77777777" w:rsidR="00361700" w:rsidRDefault="00361700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testForWinning() of SmartPlayer.java contains redundant code from checkWinner of Board.java and testForBlocking of BlockingPlayer.java</w:t>
            </w:r>
            <w:r w:rsidR="008526D8">
              <w:t>.  Better inline documentation would help making moving this code into some shared methods, possibly placed in the Player superclass.</w:t>
            </w:r>
          </w:p>
          <w:p w14:paraId="4B2555B0" w14:textId="77777777" w:rsidR="008153AD" w:rsidRDefault="008153AD" w:rsidP="008B09A7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RandomGenerator class should be developed as a static math library-style, instead of requiring object </w:t>
            </w:r>
            <w:r w:rsidR="00F5148F">
              <w:t>instantiation</w:t>
            </w:r>
            <w:r>
              <w:t>.</w:t>
            </w:r>
          </w:p>
          <w:p w14:paraId="70644C79" w14:textId="25370772" w:rsidR="000504ED" w:rsidRPr="000504ED" w:rsidRDefault="000504ED" w:rsidP="008B09A7">
            <w:pPr>
              <w:jc w:val="left"/>
            </w:pPr>
          </w:p>
        </w:tc>
        <w:tc>
          <w:tcPr>
            <w:tcW w:w="4675" w:type="dxa"/>
          </w:tcPr>
          <w:p w14:paraId="43C52C78" w14:textId="77777777" w:rsidR="00361700" w:rsidRDefault="00BF006D" w:rsidP="008B09A7">
            <w:pPr>
              <w:jc w:val="left"/>
            </w:pPr>
            <w:r>
              <w:t xml:space="preserve">I agree there does appear to be redundant code. It should be refactored </w:t>
            </w:r>
            <w:r w:rsidR="00345F19">
              <w:t>with better documentation.</w:t>
            </w:r>
          </w:p>
          <w:p w14:paraId="52D6B8B0" w14:textId="54E45F35" w:rsidR="00345F19" w:rsidRDefault="00345F19" w:rsidP="008B09A7">
            <w:pPr>
              <w:jc w:val="left"/>
            </w:pPr>
            <w:r>
              <w:t>That is a good point, RandomGenerator would make more sense as static.</w:t>
            </w:r>
          </w:p>
        </w:tc>
      </w:tr>
    </w:tbl>
    <w:p w14:paraId="73C39F3B" w14:textId="4B860F7C" w:rsidR="00634758" w:rsidRDefault="00634758" w:rsidP="00634758"/>
    <w:p w14:paraId="710CEBEC" w14:textId="57BACC81" w:rsidR="00880D24" w:rsidRDefault="00880D24" w:rsidP="00634758">
      <w:r>
        <w:t>My reflection about Will’s review of my code (not regarding what’s in the table above).</w:t>
      </w:r>
    </w:p>
    <w:p w14:paraId="78FE46CA" w14:textId="1043BD3C" w:rsidR="00880D24" w:rsidRDefault="00880D24" w:rsidP="00880D24">
      <w:pPr>
        <w:pStyle w:val="ListParagraph"/>
        <w:numPr>
          <w:ilvl w:val="0"/>
          <w:numId w:val="3"/>
        </w:numPr>
      </w:pPr>
      <w:r>
        <w:t>While my spelling and naming conventions were quite good, I need to work on overall documentation quality.</w:t>
      </w:r>
    </w:p>
    <w:p w14:paraId="11BF5614" w14:textId="3DB248AD" w:rsidR="00880D24" w:rsidRDefault="00880D24" w:rsidP="00880D24">
      <w:pPr>
        <w:pStyle w:val="ListParagraph"/>
        <w:numPr>
          <w:ilvl w:val="0"/>
          <w:numId w:val="3"/>
        </w:numPr>
      </w:pPr>
      <w:r>
        <w:t>While most javadocs were done well, more javadocs can be written, specifically for member variables/attributes/fields within classes.</w:t>
      </w:r>
    </w:p>
    <w:p w14:paraId="7B9AF008" w14:textId="3AE9C2C1" w:rsidR="00880D24" w:rsidRPr="00634758" w:rsidRDefault="00880D24" w:rsidP="00880D24">
      <w:pPr>
        <w:pStyle w:val="ListParagraph"/>
        <w:numPr>
          <w:ilvl w:val="0"/>
          <w:numId w:val="3"/>
        </w:numPr>
      </w:pPr>
      <w:r>
        <w:t xml:space="preserve">Overall, I can employ the SOLID principle of single-responsibility classes better, by ensuring that each class, and each method within each class, </w:t>
      </w:r>
      <w:r w:rsidR="00895F21">
        <w:t>handles only a single responsibility.</w:t>
      </w:r>
      <w:bookmarkStart w:id="0" w:name="_GoBack"/>
      <w:bookmarkEnd w:id="0"/>
    </w:p>
    <w:sectPr w:rsidR="00880D24" w:rsidRPr="00634758" w:rsidSect="006E41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E588E"/>
    <w:multiLevelType w:val="hybridMultilevel"/>
    <w:tmpl w:val="012E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1312F"/>
    <w:multiLevelType w:val="hybridMultilevel"/>
    <w:tmpl w:val="40AA1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qQUAl+cIdCwAAAA="/>
  </w:docVars>
  <w:rsids>
    <w:rsidRoot w:val="002029AC"/>
    <w:rsid w:val="000504ED"/>
    <w:rsid w:val="00071888"/>
    <w:rsid w:val="00096914"/>
    <w:rsid w:val="00097005"/>
    <w:rsid w:val="000E4049"/>
    <w:rsid w:val="0010630D"/>
    <w:rsid w:val="00186BAD"/>
    <w:rsid w:val="002029AC"/>
    <w:rsid w:val="00205CF6"/>
    <w:rsid w:val="00263AF0"/>
    <w:rsid w:val="0027468B"/>
    <w:rsid w:val="0027502C"/>
    <w:rsid w:val="00296BE8"/>
    <w:rsid w:val="002C0BBE"/>
    <w:rsid w:val="002D75A1"/>
    <w:rsid w:val="00345F19"/>
    <w:rsid w:val="00361700"/>
    <w:rsid w:val="003B43AA"/>
    <w:rsid w:val="00430C93"/>
    <w:rsid w:val="004B4DBC"/>
    <w:rsid w:val="004B534B"/>
    <w:rsid w:val="004F2397"/>
    <w:rsid w:val="004F3C3A"/>
    <w:rsid w:val="004F74C2"/>
    <w:rsid w:val="0056278C"/>
    <w:rsid w:val="00584660"/>
    <w:rsid w:val="005B6FEE"/>
    <w:rsid w:val="0062240A"/>
    <w:rsid w:val="006332EE"/>
    <w:rsid w:val="00634758"/>
    <w:rsid w:val="006424AD"/>
    <w:rsid w:val="00675FF4"/>
    <w:rsid w:val="006A6C7D"/>
    <w:rsid w:val="006E417B"/>
    <w:rsid w:val="00702947"/>
    <w:rsid w:val="00775847"/>
    <w:rsid w:val="00782C84"/>
    <w:rsid w:val="007B7262"/>
    <w:rsid w:val="007B7ED4"/>
    <w:rsid w:val="007F0825"/>
    <w:rsid w:val="008153AD"/>
    <w:rsid w:val="00841C8D"/>
    <w:rsid w:val="008526D8"/>
    <w:rsid w:val="00880D24"/>
    <w:rsid w:val="00895F21"/>
    <w:rsid w:val="008B09A7"/>
    <w:rsid w:val="008B3619"/>
    <w:rsid w:val="008E6B82"/>
    <w:rsid w:val="00970E4B"/>
    <w:rsid w:val="009908C7"/>
    <w:rsid w:val="009A2F55"/>
    <w:rsid w:val="009A6F52"/>
    <w:rsid w:val="009B66BB"/>
    <w:rsid w:val="009D2786"/>
    <w:rsid w:val="009E7E7D"/>
    <w:rsid w:val="00AD6BFB"/>
    <w:rsid w:val="00BB67DF"/>
    <w:rsid w:val="00BF006D"/>
    <w:rsid w:val="00CC2534"/>
    <w:rsid w:val="00CD2E2E"/>
    <w:rsid w:val="00D505B1"/>
    <w:rsid w:val="00D71EFD"/>
    <w:rsid w:val="00D8190D"/>
    <w:rsid w:val="00D869E8"/>
    <w:rsid w:val="00DA2D9A"/>
    <w:rsid w:val="00DC5590"/>
    <w:rsid w:val="00DC5F0A"/>
    <w:rsid w:val="00E15BF1"/>
    <w:rsid w:val="00E76080"/>
    <w:rsid w:val="00F463FF"/>
    <w:rsid w:val="00F5148F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D2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lliam-Ledingham/ENSF409_Lab4/tree/master/Ex3_TicTacToe/sr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6686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Parker Link</cp:lastModifiedBy>
  <cp:revision>45</cp:revision>
  <dcterms:created xsi:type="dcterms:W3CDTF">2017-02-07T04:26:00Z</dcterms:created>
  <dcterms:modified xsi:type="dcterms:W3CDTF">2020-03-13T19:43:00Z</dcterms:modified>
</cp:coreProperties>
</file>