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СОГЛАСИЕ НА ОБРАБОТКУ ПЕРСОНАЛЬНЫХ ДАННЫХ</w:t>
      </w:r>
    </w:p>
    <w:p>
      <w:pPr>
        <w:jc w:val="center"/>
      </w:pPr>
      <w:r>
        <w:rPr>
          <w:i/>
          <w:sz w:val="20"/>
        </w:rPr>
        <w:t>Отдельное электронное действие</w:t>
      </w:r>
    </w:p>
    <w:p>
      <w:r>
        <w:t>Оператор текущего проекта: Романов Михаил Александрович. Контакт: m.romanov.biz@gmail.com. Сайт: poehali163.ru.</w:t>
      </w:r>
    </w:p>
    <w:p>
      <w:r>
        <w:t>Согласие оформляется отдельно от пользовательского соглашения. В интерфейсе должна быть самостоятельная галочка/кнопка; система сохраняет версию согласия, UserId, дату/время и ID события.</w:t>
      </w:r>
    </w:p>
    <w:p>
      <w:pPr>
        <w:pStyle w:val="Heading1"/>
      </w:pPr>
      <w:r>
        <w:t>1. Оператор</w:t>
      </w:r>
    </w:p>
    <w:p>
      <w:r>
        <w:t>Романов Михаил Александрович; m.romanov.biz@gmail.com.</w:t>
      </w:r>
    </w:p>
    <w:p>
      <w:pPr>
        <w:pStyle w:val="Heading1"/>
      </w:pPr>
      <w:r>
        <w:t>2. Данные</w:t>
      </w:r>
    </w:p>
    <w:p>
      <w:pPr>
        <w:pStyle w:val="ListBullet"/>
      </w:pPr>
      <w:r>
        <w:t>имя;</w:t>
      </w:r>
    </w:p>
    <w:p>
      <w:pPr>
        <w:pStyle w:val="ListBullet"/>
      </w:pPr>
      <w:r>
        <w:t>email;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фото — если пользователь загрузил;</w:t>
      </w:r>
    </w:p>
    <w:p>
      <w:pPr>
        <w:pStyle w:val="ListBullet"/>
      </w:pPr>
      <w:r>
        <w:t>сведения об автомобиле и госномере — для водителя;</w:t>
      </w:r>
    </w:p>
    <w:p>
      <w:pPr>
        <w:pStyle w:val="ListBullet"/>
      </w:pPr>
      <w:r>
        <w:t>данные заказа в необходимом объёме;</w:t>
      </w:r>
    </w:p>
    <w:p>
      <w:pPr>
        <w:pStyle w:val="ListBullet"/>
      </w:pPr>
      <w:r>
        <w:t>технические данные в объёме Политики.</w:t>
      </w:r>
    </w:p>
    <w:p>
      <w:pPr>
        <w:pStyle w:val="Heading1"/>
      </w:pPr>
      <w:r>
        <w:t>3. Цели</w:t>
      </w:r>
    </w:p>
    <w:p>
      <w:pPr>
        <w:pStyle w:val="ListBullet"/>
      </w:pPr>
      <w:r>
        <w:t>регистрация;</w:t>
      </w:r>
    </w:p>
    <w:p>
      <w:pPr>
        <w:pStyle w:val="ListBullet"/>
      </w:pPr>
      <w:r>
        <w:t>обслуживание аккаунта;</w:t>
      </w:r>
    </w:p>
    <w:p>
      <w:pPr>
        <w:pStyle w:val="ListBullet"/>
      </w:pPr>
      <w:r>
        <w:t>взаимодействие по конкретной поездке;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обработка обращений.</w:t>
      </w:r>
    </w:p>
    <w:p>
      <w:pPr>
        <w:pStyle w:val="Heading1"/>
      </w:pPr>
      <w:r>
        <w:t>4. Операции</w:t>
      </w:r>
    </w:p>
    <w:p>
      <w:r>
        <w:t>Сбор, запись, систематизация, накопление, хранение, уточнение, извлечение, использование, предоставление в предусмотренных целях, блокирование, удаление и уничтожение.</w:t>
      </w:r>
    </w:p>
    <w:p>
      <w:pPr>
        <w:pStyle w:val="Heading1"/>
      </w:pPr>
      <w:r>
        <w:t>5. Отзыв</w:t>
      </w:r>
    </w:p>
    <w:p>
      <w:r>
        <w:t>Отзыв направляется на m.romanov.biz@gmail.com. Отзыв не прекращает обработку, если существует иное законное основание.</w:t>
      </w:r>
    </w:p>
    <w:p>
      <w:pPr>
        <w:pStyle w:val="Heading1"/>
      </w:pPr>
      <w:r>
        <w:t>6. Отдельность</w:t>
      </w:r>
    </w:p>
    <w:p>
      <w:r>
        <w:t>Согласие не включается в пользовательское соглашение и не оформляется одной галочкой одновременно с его акцептом.</w:t>
      </w:r>
    </w:p>
    <w:p>
      <w:pPr>
        <w:pStyle w:val="Heading1"/>
      </w:pPr>
      <w:r>
        <w:t>Нормативная база</w:t>
      </w:r>
    </w:p>
    <w:p>
      <w:pPr>
        <w:pStyle w:val="ListNumber"/>
      </w:pPr>
      <w:r>
        <w:t>Федеральный закон от 29.12.2022 №580-ФЗ (ред. от 29.12.2025) — об организации перевозок пассажиров и багажа легковым такси.</w:t>
      </w:r>
    </w:p>
    <w:p>
      <w:pPr>
        <w:pStyle w:val="ListNumber"/>
      </w:pPr>
      <w:r>
        <w:t>Федеральный закон от 27.07.2006 №152-ФЗ «О персональных данных» (ред. от 26.07.2026).</w:t>
      </w:r>
    </w:p>
    <w:p>
      <w:pPr>
        <w:pStyle w:val="ListNumber"/>
      </w:pPr>
      <w:r>
        <w:t>Федеральный закон от 08.11.2007 №259-ФЗ «Устав автомобильного транспорта и городского наземного электрического транспорта» (ред. от 04.08.2026).</w:t>
      </w:r>
    </w:p>
    <w:p>
      <w:pPr>
        <w:pStyle w:val="ListNumber"/>
      </w:pPr>
      <w:r>
        <w:t>Приказ Минтранса России от 14.04.2026 №161 — Правила перевозок пассажиров и багажа автомобильным транспортом и городским наземным электрическим транспортом; действует с 01.09.2026.</w:t>
      </w:r>
    </w:p>
    <w:p>
      <w:pPr>
        <w:pStyle w:val="ListNumber"/>
      </w:pPr>
      <w:r>
        <w:t>Постановление Правительства Самарской области от 12.09.2023 №741 в редакции постановления от 11.06.2026 №382.</w:t>
      </w:r>
    </w:p>
    <w:p>
      <w:pPr>
        <w:pStyle w:val="ListNumber"/>
      </w:pPr>
      <w:r>
        <w:t>Федеральный закон от 22.05.2003 №54-ФЗ «О применении контрольно-кассовой техники при осуществлении расчетов в Российской Федерации».</w:t>
      </w:r>
    </w:p>
    <w:p>
      <w:pPr>
        <w:pStyle w:val="ListNumber"/>
      </w:pPr>
      <w:r>
        <w:t>Федеральный закон от 14.06.2012 №67-ФЗ — об обязательном страховании гражданской ответственности перевозчика.</w:t>
      </w:r>
    </w:p>
    <w:p>
      <w:r>
        <w:t>Актуальность: 03.10.2026. Перед публичным запуском следует проверить действующую редакцию НПА и региональные информационные процедуры.</w:t>
      </w:r>
    </w:p>
    <w:p>
      <w:r>
        <w:t>Отдельное примечание для интерфейса: согласие на обработку данных аккаунта и поездок оформляется отдельным действием. Аналитические cookies Яндекс Метрики не следует маскировать под согласие с Пользовательским соглашением. Для аналитики должен использоваться отдельный механизм уведомления/выбора cookies в соответствии с фактической технической реализацией.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«Поехали» | версия 2.0 | 03.10.2026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