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1404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-logo-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404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00" w:line="240" w:lineRule="auto"/>
        <w:jc w:val="center"/>
      </w:pPr>
      <w:r>
        <w:rPr>
          <w:rFonts w:ascii="Times New Roman" w:hAnsi="Times New Roman"/>
          <w:b w:val="0"/>
          <w:sz w:val="28"/>
        </w:rPr>
        <w:t>ВСТРОЕННЫЕ СИСТЕМЫ</w:t>
      </w:r>
    </w:p>
    <w:p>
      <w:pPr>
        <w:pStyle w:val="Title"/>
        <w:spacing w:before="0" w:after="500" w:line="240" w:lineRule="auto"/>
        <w:jc w:val="center"/>
      </w:pPr>
      <w:r>
        <w:rPr>
          <w:rFonts w:ascii="Times New Roman" w:hAnsi="Times New Roman"/>
          <w:b w:val="0"/>
          <w:sz w:val="40"/>
        </w:rPr>
        <w:t>ОТЧЕТ</w:t>
      </w:r>
    </w:p>
    <w:p>
      <w:pPr>
        <w:spacing w:before="0" w:after="460" w:line="240" w:lineRule="auto"/>
        <w:jc w:val="center"/>
      </w:pPr>
      <w:r>
        <w:rPr>
          <w:rFonts w:ascii="Times New Roman" w:hAnsi="Times New Roman"/>
          <w:b w:val="0"/>
          <w:sz w:val="36"/>
        </w:rPr>
        <w:t>по мастер-классу № 1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sz w:val="36"/>
        </w:rPr>
        <w:t>Язык С во встроенных системах</w:t>
      </w:r>
    </w:p>
    <w:p>
      <w:pPr>
        <w:spacing w:before="0" w:after="800" w:line="240" w:lineRule="auto"/>
        <w:jc w:val="center"/>
      </w:pPr>
      <w:r>
        <w:rPr>
          <w:rFonts w:ascii="Times New Roman" w:hAnsi="Times New Roman"/>
          <w:b/>
          <w:sz w:val="36"/>
        </w:rPr>
        <w:t>Калькулятор</w:t>
      </w:r>
    </w:p>
    <w:p>
      <w:pPr>
        <w:spacing w:before="0" w:after="440" w:line="240" w:lineRule="auto"/>
        <w:jc w:val="center"/>
      </w:pPr>
      <w:r>
        <w:rPr>
          <w:rFonts w:ascii="Times New Roman" w:hAnsi="Times New Roman"/>
          <w:b w:val="0"/>
          <w:sz w:val="36"/>
        </w:rPr>
        <w:t xml:space="preserve">Группа </w:t>
      </w:r>
      <w:r>
        <w:rPr>
          <w:rFonts w:ascii="Times New Roman" w:hAnsi="Times New Roman"/>
          <w:b/>
          <w:i/>
          <w:sz w:val="36"/>
        </w:rPr>
        <w:t>P3330</w:t>
      </w:r>
    </w:p>
    <w:p>
      <w:pPr>
        <w:spacing w:before="0" w:after="1300" w:line="240" w:lineRule="auto"/>
        <w:jc w:val="center"/>
      </w:pPr>
      <w:r>
        <w:rPr>
          <w:rFonts w:ascii="Times New Roman" w:hAnsi="Times New Roman"/>
          <w:b w:val="0"/>
          <w:sz w:val="36"/>
        </w:rPr>
        <w:t xml:space="preserve">Вариант </w:t>
      </w:r>
      <w:r>
        <w:rPr>
          <w:rFonts w:ascii="Times New Roman" w:hAnsi="Times New Roman"/>
          <w:b/>
          <w:i/>
          <w:sz w:val="36"/>
        </w:rPr>
        <w:t>1</w:t>
      </w:r>
    </w:p>
    <w:p>
      <w:pPr>
        <w:spacing w:before="0" w:after="400" w:line="240" w:lineRule="auto"/>
        <w:jc w:val="left"/>
      </w:pPr>
      <w:r>
        <w:rPr>
          <w:rFonts w:ascii="Times New Roman" w:hAnsi="Times New Roman"/>
          <w:b w:val="0"/>
          <w:sz w:val="36"/>
        </w:rPr>
        <w:t xml:space="preserve">Выполнил: </w:t>
      </w:r>
      <w:r>
        <w:rPr>
          <w:rFonts w:ascii="Times New Roman" w:hAnsi="Times New Roman"/>
          <w:b/>
          <w:i/>
          <w:sz w:val="36"/>
        </w:rPr>
        <w:t>Муравенко Григорий Павлович</w:t>
      </w:r>
    </w:p>
    <w:p>
      <w:pPr>
        <w:spacing w:before="0" w:after="400" w:line="240" w:lineRule="auto"/>
        <w:jc w:val="left"/>
      </w:pPr>
      <w:r>
        <w:rPr>
          <w:rFonts w:ascii="Times New Roman" w:hAnsi="Times New Roman"/>
          <w:b w:val="0"/>
          <w:sz w:val="36"/>
        </w:rPr>
        <w:t xml:space="preserve">Преподаватель: </w:t>
      </w:r>
      <w:r>
        <w:rPr>
          <w:rFonts w:ascii="Times New Roman" w:hAnsi="Times New Roman"/>
          <w:b/>
          <w:i w:val="0"/>
          <w:sz w:val="36"/>
        </w:rPr>
        <w:t>Быковский Сергей Вячеславович</w:t>
      </w:r>
    </w:p>
    <w:p>
      <w:pPr>
        <w:spacing w:before="0" w:after="400" w:line="240" w:lineRule="auto"/>
        <w:jc w:val="left"/>
      </w:pPr>
      <w:r>
        <w:rPr>
          <w:rFonts w:ascii="Times New Roman" w:hAnsi="Times New Roman"/>
          <w:b w:val="0"/>
          <w:sz w:val="36"/>
        </w:rPr>
        <w:t xml:space="preserve">Дата сдачи отчета: </w:t>
      </w:r>
      <w:r>
        <w:rPr>
          <w:rFonts w:ascii="Times New Roman" w:hAnsi="Times New Roman"/>
          <w:b w:val="0"/>
          <w:i w:val="0"/>
          <w:sz w:val="36"/>
        </w:rPr>
      </w:r>
    </w:p>
    <w:p>
      <w:pPr>
        <w:spacing w:before="0" w:after="560" w:line="240" w:lineRule="auto"/>
        <w:jc w:val="left"/>
      </w:pPr>
      <w:r>
        <w:rPr>
          <w:rFonts w:ascii="Times New Roman" w:hAnsi="Times New Roman"/>
          <w:b w:val="0"/>
          <w:sz w:val="36"/>
        </w:rPr>
        <w:t xml:space="preserve">Дата защиты: </w:t>
      </w:r>
      <w:r>
        <w:rPr>
          <w:rFonts w:ascii="Times New Roman" w:hAnsi="Times New Roman"/>
          <w:b w:val="0"/>
          <w:i w:val="0"/>
          <w:sz w:val="36"/>
        </w:rPr>
      </w:r>
    </w:p>
    <w:p>
      <w:pPr>
        <w:spacing w:before="0" w:after="840" w:line="240" w:lineRule="auto"/>
        <w:jc w:val="left"/>
      </w:pPr>
      <w:r>
        <w:rPr>
          <w:rFonts w:ascii="Times New Roman" w:hAnsi="Times New Roman"/>
          <w:b w:val="0"/>
          <w:sz w:val="36"/>
        </w:rPr>
        <w:t xml:space="preserve">Количество баллов: </w:t>
      </w:r>
      <w:r>
        <w:rPr>
          <w:rFonts w:ascii="Times New Roman" w:hAnsi="Times New Roman"/>
          <w:b w:val="0"/>
          <w:i w:val="0"/>
          <w:sz w:val="36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36"/>
        </w:rPr>
        <w:t>СПб – 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tabs>
          <w:tab w:pos="9638" w:val="right" w:leader="dot"/>
        </w:tabs>
        <w:spacing w:after="240"/>
      </w:pPr>
      <w:hyperlink w:anchor="goals">
        <w:r>
          <w:t>1 Цель и задачи работы</w:t>
        </w:r>
      </w:hyperlink>
      <w:r>
        <w:tab/>
        <w:t>3</w:t>
      </w:r>
    </w:p>
    <w:p>
      <w:pPr>
        <w:tabs>
          <w:tab w:pos="9638" w:val="right" w:leader="dot"/>
        </w:tabs>
        <w:spacing w:after="240"/>
        <w:ind w:left="283"/>
      </w:pPr>
      <w:hyperlink w:anchor="equipment">
        <w:r>
          <w:t>1.1 Используемое оборудование</w:t>
        </w:r>
      </w:hyperlink>
      <w:r>
        <w:tab/>
        <w:t>3</w:t>
      </w:r>
    </w:p>
    <w:p>
      <w:pPr>
        <w:tabs>
          <w:tab w:pos="9638" w:val="right" w:leader="dot"/>
        </w:tabs>
        <w:spacing w:after="240"/>
      </w:pPr>
      <w:hyperlink w:anchor="sequence">
        <w:r>
          <w:t>2 Схема взаимодействия процессора и периферии</w:t>
        </w:r>
      </w:hyperlink>
      <w:r>
        <w:tab/>
        <w:t>4</w:t>
      </w:r>
    </w:p>
    <w:p>
      <w:pPr>
        <w:tabs>
          <w:tab w:pos="9638" w:val="right" w:leader="dot"/>
        </w:tabs>
        <w:spacing w:after="240"/>
      </w:pPr>
      <w:hyperlink w:anchor="processes">
        <w:r>
          <w:t>3 Описание процессов на диаграмме</w:t>
        </w:r>
      </w:hyperlink>
      <w:r>
        <w:tab/>
        <w:t>5</w:t>
      </w:r>
    </w:p>
    <w:p>
      <w:pPr>
        <w:tabs>
          <w:tab w:pos="9638" w:val="right" w:leader="dot"/>
        </w:tabs>
        <w:spacing w:after="240"/>
        <w:ind w:left="283"/>
      </w:pPr>
      <w:hyperlink w:anchor="init">
        <w:r>
          <w:t>3.1 Инициализация и основной цикл</w:t>
        </w:r>
      </w:hyperlink>
      <w:r>
        <w:tab/>
        <w:t>5</w:t>
      </w:r>
    </w:p>
    <w:p>
      <w:pPr>
        <w:tabs>
          <w:tab w:pos="9638" w:val="right" w:leader="dot"/>
        </w:tabs>
        <w:spacing w:after="240"/>
        <w:ind w:left="283"/>
      </w:pPr>
      <w:hyperlink w:anchor="input">
        <w:r>
          <w:t>3.2 Обработка ввода</w:t>
        </w:r>
      </w:hyperlink>
      <w:r>
        <w:tab/>
        <w:t>5</w:t>
      </w:r>
    </w:p>
    <w:p>
      <w:pPr>
        <w:tabs>
          <w:tab w:pos="9638" w:val="right" w:leader="dot"/>
        </w:tabs>
        <w:spacing w:after="240"/>
        <w:ind w:left="283"/>
      </w:pPr>
      <w:hyperlink w:anchor="result">
        <w:r>
          <w:t>3.3 Вычисление и отображение результата</w:t>
        </w:r>
      </w:hyperlink>
      <w:r>
        <w:tab/>
        <w:t>5</w:t>
      </w:r>
    </w:p>
    <w:p>
      <w:pPr>
        <w:tabs>
          <w:tab w:pos="9638" w:val="right" w:leader="dot"/>
        </w:tabs>
        <w:spacing w:after="240"/>
      </w:pPr>
      <w:hyperlink w:anchor="manual">
        <w:r>
          <w:t>4 Руководство пользователя</w:t>
        </w:r>
      </w:hyperlink>
      <w:r>
        <w:tab/>
        <w:t>6</w:t>
      </w:r>
    </w:p>
    <w:p>
      <w:pPr>
        <w:tabs>
          <w:tab w:pos="9638" w:val="right" w:leader="dot"/>
        </w:tabs>
        <w:spacing w:after="240"/>
        <w:ind w:left="283"/>
      </w:pPr>
      <w:hyperlink w:anchor="start">
        <w:r>
          <w:t>4.1 Запуск проекта</w:t>
        </w:r>
      </w:hyperlink>
      <w:r>
        <w:tab/>
        <w:t>6</w:t>
      </w:r>
    </w:p>
    <w:p>
      <w:pPr>
        <w:tabs>
          <w:tab w:pos="9638" w:val="right" w:leader="dot"/>
        </w:tabs>
        <w:spacing w:after="240"/>
        <w:ind w:left="283"/>
      </w:pPr>
      <w:hyperlink w:anchor="usage">
        <w:r>
          <w:t>4.2 Ввод выражения и получение результата</w:t>
        </w:r>
      </w:hyperlink>
      <w:r>
        <w:tab/>
        <w:t>6</w:t>
      </w:r>
    </w:p>
    <w:p>
      <w:pPr>
        <w:tabs>
          <w:tab w:pos="9638" w:val="right" w:leader="dot"/>
        </w:tabs>
        <w:spacing w:after="240"/>
        <w:ind w:left="283"/>
      </w:pPr>
      <w:hyperlink w:anchor="checks">
        <w:r>
          <w:t>4.3 Проверка основных функций</w:t>
        </w:r>
      </w:hyperlink>
      <w:r>
        <w:tab/>
        <w:t>7</w:t>
      </w:r>
    </w:p>
    <w:p>
      <w:pPr>
        <w:tabs>
          <w:tab w:pos="9638" w:val="right" w:leader="dot"/>
        </w:tabs>
        <w:spacing w:after="240"/>
      </w:pPr>
      <w:hyperlink w:anchor="repository">
        <w:r>
          <w:t>5 Репозиторий с кодом</w:t>
        </w:r>
      </w:hyperlink>
      <w:r>
        <w:tab/>
        <w:t>7</w:t>
      </w:r>
    </w:p>
    <w:p>
      <w:pPr>
        <w:tabs>
          <w:tab w:pos="9638" w:val="right" w:leader="dot"/>
        </w:tabs>
        <w:spacing w:after="240"/>
      </w:pPr>
      <w:hyperlink w:anchor="sources">
        <w:r>
          <w:t>Источники</w:t>
        </w:r>
      </w:hyperlink>
      <w:r>
        <w:tab/>
        <w:t>7</w:t>
      </w:r>
    </w:p>
    <w:p>
      <w:r>
        <w:br w:type="page"/>
      </w:r>
    </w:p>
    <w:p>
      <w:bookmarkStart w:id="0" w:name="goals"/>
      <w:pPr>
        <w:pStyle w:val="Heading1"/>
      </w:pPr>
      <w:r>
        <w:t>1 Цель и задачи работы</w:t>
      </w:r>
      <w:bookmarkEnd w:id="0"/>
    </w:p>
    <w:p>
      <w:r>
        <w:t>Цель работы — освоить программирование микроконтроллера на языке С с прямым доступом к регистрам периферии, обработкой прерываний и управлением внешними устройствами.</w:t>
      </w:r>
    </w:p>
    <w:p>
      <w:r>
        <w:t>По варианту 1 разработан калькулятор для двух операндов от 0 до 9. Он выполняет сложение, вычитание, умножение и деление. Данные вводятся с матричной клавиатуры, операция выбирается клавишей *, а результат появляется на четырехразрядном индикаторе TM1637 после нажатия #.</w:t>
      </w:r>
    </w:p>
    <w:p>
      <w:r>
        <w:t>Задачи работы: настроить GPIO, USART2 и SysTick; организовать опрос клавиатуры с подавлением дребезга; реализовать выбор операции и ввод операндов; выводить целый и дробный результат; обработать неполный ввод и деление на ноль; проверить работу в Wokwi.</w:t>
      </w:r>
    </w:p>
    <w:p>
      <w:bookmarkStart w:id="1" w:name="equipment"/>
      <w:pPr>
        <w:pStyle w:val="Heading2"/>
      </w:pPr>
      <w:r>
        <w:t>1.1 Используемое оборудование</w:t>
      </w:r>
      <w:bookmarkEnd w:id="1"/>
    </w:p>
    <w:p>
      <w:r>
        <w:t>Использована виртуальная плата ST Nucleo C031C6, матричная клавиатура 4×4 с подключенными первыми тремя столбцами и индикатор TM1637. Клавиши A–D не подключены. Светодиод и резистор 1 кОм сохранены в схеме учебной заготовки; при работе калькулятора светодиод выключен.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Устройство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Выводы микроконтроллера</w:t>
            </w:r>
          </w:p>
        </w:tc>
      </w:tr>
      <w:t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TM1637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CLK — PA6; DIO — PA7; питание 3,3 В и GND</w:t>
            </w:r>
          </w:p>
        </w:tc>
      </w:tr>
      <w:t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Клавиатура строки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R1 — PB7; R2 — PB6; R3 — PA10; R4 — PB3</w:t>
            </w:r>
          </w:p>
        </w:tc>
      </w:tr>
      <w:t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Клавиатура столбцы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C1 — PB10; C2 — PB4; C3 — PB5</w:t>
            </w:r>
          </w:p>
        </w:tc>
      </w:tr>
      <w:t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USART2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PA2 — TX; PA3 — RX; 115200 бод</w:t>
            </w:r>
          </w:p>
        </w:tc>
      </w:tr>
      <w:t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Светодиод заготовки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PA5; в калькуляторе выключен</w:t>
            </w:r>
          </w:p>
        </w:tc>
      </w:tr>
    </w:tbl>
    <w:p>
      <w:r>
        <w:t>Программа проверена в Wokwi с моделью регистров и тактирования учебной заготовки. Для переноса на физическую плату необходимо сверить адреса регистров и настройки тактирования по документации конкретного микроконтроллера.</w:t>
      </w:r>
    </w:p>
    <w:p>
      <w:r>
        <w:br w:type="page"/>
      </w:r>
    </w:p>
    <w:p>
      <w:bookmarkStart w:id="2" w:name="sequence"/>
      <w:pPr>
        <w:pStyle w:val="Heading1"/>
      </w:pPr>
      <w:r>
        <w:t>2 Схема взаимодействия процессора и периферии</w:t>
      </w:r>
      <w:bookmarkEnd w:id="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6972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9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диаграмма последовательностей калькулятора. Если выражение не введено полностью, клавиша # не запускает вычисление. Исходник PlantUML: diagrams/calculator.puml.</w:t>
      </w:r>
    </w:p>
    <w:p>
      <w:r>
        <w:br w:type="page"/>
      </w:r>
    </w:p>
    <w:p>
      <w:bookmarkStart w:id="3" w:name="processes"/>
      <w:pPr>
        <w:pStyle w:val="Heading1"/>
      </w:pPr>
      <w:r>
        <w:t>3 Описание процессов на диаграмме</w:t>
      </w:r>
      <w:bookmarkEnd w:id="3"/>
    </w:p>
    <w:p>
      <w:bookmarkStart w:id="4" w:name="init"/>
      <w:pPr>
        <w:pStyle w:val="Heading2"/>
      </w:pPr>
      <w:r>
        <w:t>3.1 Инициализация и основной цикл</w:t>
      </w:r>
      <w:bookmarkEnd w:id="4"/>
    </w:p>
    <w:p>
      <w:r>
        <w:t>Процессор включает тактирование GPIOA, GPIOB и USART2, настраивает выводы и инициализирует дисплей. SysTick формирует прерывание каждые 1 мс при частоте 48 МГц учебного примера. Обработчик osSystickHandler только увеличивает tickCount и возвращает управление основному циклу. Переменная объявлена volatile, поскольку изменяется обработчиком прерывания и читается в main.</w:t>
      </w:r>
    </w:p>
    <w:p>
      <w:r>
        <w:t>Бесконечный основной цикл каждые 5 мс опрашивает клавиатуру. Для регистрации нового нажатия состояние должно сохраняться не менее 30 мс. Удержание кнопки не вызывает повторных событий; для повторного нажатия ее нужно отпустить. Индикатор обновляется только при изменении изображения.</w:t>
      </w:r>
    </w:p>
    <w:p>
      <w:bookmarkStart w:id="5" w:name="input"/>
      <w:pPr>
        <w:pStyle w:val="Heading2"/>
      </w:pPr>
      <w:r>
        <w:t>3.2 Обработка ввода</w:t>
      </w:r>
      <w:bookmarkEnd w:id="5"/>
    </w:p>
    <w:p>
      <w:r>
        <w:t>Строки клавиатуры настроены как выходы с открытым стоком, столбцы — как входы с подтяжкой вверх. Процессор поочередно устанавливает низкий уровень на строке и считывает столбцы. Низкий уровень на столбце определяет нажатую клавишу. После опроса строка отпускается.</w:t>
      </w:r>
    </w:p>
    <w:p>
      <w:r>
        <w:t>Первая цифра задает операнд A. Первое нажатие * выбирает сложение, последующие — вычитание, умножение и деление по циклу. Цифра после выбора операции задает B. До выбора операции новая цифра заменяет A; после выбора — заменяет B. После полученного результата или ошибки новая цифра начинает следующее выражение.</w:t>
      </w:r>
    </w:p>
    <w:p>
      <w:bookmarkStart w:id="6" w:name="result"/>
      <w:pPr>
        <w:pStyle w:val="Heading2"/>
      </w:pPr>
      <w:r>
        <w:t>3.3 Вычисление и отображение результата</w:t>
      </w:r>
      <w:bookmarkEnd w:id="6"/>
    </w:p>
    <w:p>
      <w:r>
        <w:t>На клавише # проверяются наличие обоих операндов и выбранной операции, затем выполняется вычисление. Для деления сначала проверяется нулевой делитель: при B = 0 выводится Err. Дробный результат рассчитывается в сотых с округлением до ближайшего значения. Формат 01:50 означает 1,50; двоеточие индикатора разделяет целую часть и сотые.</w:t>
      </w:r>
    </w:p>
    <w:p>
      <w:r>
        <w:t>Процессор формирует четыре маски сегментов и передает их через PA6 и PA7: команда 0x40 задает автоинкремент адреса, команда 0xC0 — начальный адрес, 0x8F — включение дисплея и яркость. Данные передаются младшим битом вперед с тактом подтверждения. Драйвер учебной заготовки не проверяет уровень ACK. USART2 выводит этапы ввода, выбранную операцию, результат или сообщение об ошибке.</w:t>
      </w:r>
    </w:p>
    <w:p>
      <w:r>
        <w:br w:type="page"/>
      </w:r>
    </w:p>
    <w:p>
      <w:bookmarkStart w:id="7" w:name="manual"/>
      <w:pPr>
        <w:pStyle w:val="Heading1"/>
      </w:pPr>
      <w:r>
        <w:t>4 Руководство пользователя</w:t>
      </w:r>
      <w:bookmarkEnd w:id="7"/>
    </w:p>
    <w:p>
      <w:bookmarkStart w:id="8" w:name="start"/>
      <w:pPr>
        <w:pStyle w:val="Heading2"/>
      </w:pPr>
      <w:r>
        <w:t>4.1 Запуск проекта</w:t>
      </w:r>
      <w:bookmarkEnd w:id="8"/>
    </w:p>
    <w:p>
      <w:r>
        <w:t>Откройте копию учебного проекта Wokwi и замените семь файлов файлами из master_class_1/variant_1 в репозитории. Запустите симуляцию. Нажимайте кнопки с удержанием более 30 мс и отпускайте между нажатиями. Для полного перезапуска используйте Restart в Wokwi.</w:t>
      </w:r>
    </w:p>
    <w:p>
      <w:bookmarkStart w:id="9" w:name="usage"/>
      <w:pPr>
        <w:pStyle w:val="Heading2"/>
      </w:pPr>
      <w:r>
        <w:t>4.2 Ввод выражения и получение результата</w:t>
      </w:r>
      <w:bookmarkEnd w:id="9"/>
    </w:p>
    <w:p>
      <w:r>
        <w:t>Введите A от 0 до 9; нажмите * один, два, три или четыре раза для выбора +, −, × или ÷; введите B от 0 до 9 и нажмите #. При выборе индикатор показывает A, черту, номер операции 1–4 и B либо черту, если B еще не введен. Консоль выводит сам знак операции. При вводе B отображается B; после # — результат.</w:t>
      </w:r>
    </w:p>
    <w:p>
      <w:r>
        <w:t>Операцию можно изменить до вычисления. Повторное # после результата его сохраняет. Новая цифра начинает следующий расчет. Примеры: 7, *, 8, # → 15; 7, *, *, 8, # → −1; 3, *, *, *, *, 2, # → 01:50. Для 1 ÷ 3 индикатор показывает 0:33, консоль — 0.33.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685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-add.png"/>
                          <pic:cNvPicPr/>
                        </pic:nvPicPr>
                        <pic:blipFill>
                          <a:blip r:embed="rId12"/>
                          <a:srcRect l="16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685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6850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-divide.png"/>
                          <pic:cNvPicPr/>
                        </pic:nvPicPr>
                        <pic:blipFill>
                          <a:blip r:embed="rId13"/>
                          <a:srcRect l="16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685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Рисунки 2 и 3 — результаты 7 + 8 = 15 и 3 ÷ 2 = 1,50. Скриншоты получены из работающего Wokwi; в консоли видны операнды, выбранная операция и RESULT.</w:t>
      </w:r>
    </w:p>
    <w:p>
      <w:r>
        <w:br w:type="page"/>
      </w:r>
    </w:p>
    <w:p>
      <w:bookmarkStart w:id="10" w:name="checks"/>
      <w:pPr>
        <w:pStyle w:val="Heading2"/>
      </w:pPr>
      <w:r>
        <w:t>4.3 Проверка основных функций</w:t>
      </w:r>
      <w:bookmarkEnd w:id="10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6850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-multiply.png"/>
                          <pic:cNvPicPr/>
                        </pic:nvPicPr>
                        <pic:blipFill>
                          <a:blip r:embed="rId14"/>
                          <a:srcRect l="16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685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68503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or-error.png"/>
                          <pic:cNvPicPr/>
                        </pic:nvPicPr>
                        <pic:blipFill>
                          <a:blip r:embed="rId15"/>
                          <a:srcRect l="16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685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Рисунки 4 и 5 — результат 9 × 9 = 81 и Err при 9 ÷ 0. После ошибки ввод новой цифры начинает следующее выражение.</w:t>
      </w:r>
    </w:p>
    <w:p>
      <w:r>
        <w:t>В Wokwi также подтверждено отрицательное значение 7 − 8 = −1. Тесты логики на компьютере охватили 400 сочетаний двух операндов и четырех операций, неполный ввод и начало следующего выражения. Они завершились успешно. Испытания физической платы не проводились.</w:t>
      </w:r>
    </w:p>
    <w:p>
      <w:bookmarkStart w:id="11" w:name="repository"/>
      <w:pPr>
        <w:pStyle w:val="Heading1"/>
      </w:pPr>
      <w:r>
        <w:t>5 Репозиторий с кодом</w:t>
      </w:r>
      <w:bookmarkEnd w:id="11"/>
    </w:p>
    <w:p>
      <w:r>
        <w:t xml:space="preserve">Ссылка на репозиторий: </w:t>
      </w:r>
      <w:hyperlink r:id="rId16">
        <w:r>
          <w:t>https://github.com/Deformater/embedded_systems</w:t>
        </w:r>
      </w:hyperlink>
    </w:p>
    <w:p>
      <w:r>
        <w:t>Код калькулятора находится в master_class_1/variant_1. Для запуска используются main.c, main.h, keyboard.c, keyboard.h, tm1637.c, tm1637.h и diagram.json. Листинги кода в отчет не включены.</w:t>
      </w:r>
    </w:p>
    <w:p>
      <w:bookmarkStart w:id="12" w:name="sources"/>
      <w:pPr>
        <w:pStyle w:val="Heading2"/>
      </w:pPr>
      <w:r>
        <w:t>Источники</w:t>
      </w:r>
      <w:bookmarkEnd w:id="12"/>
    </w:p>
    <w:p>
      <w:r>
        <w:t>Задание: МК1 2026.pdf, слайд 21. Учебный проект: https://wokwi.com/projects/441248357913176065</w:t>
      </w:r>
    </w:p>
    <w:p>
      <w:r>
        <w:t>PlantUML: https://plantuml.com/ru/sequence-diagram</w:t>
      </w:r>
    </w:p>
    <w:p>
      <w:r>
        <w:t>Клавиатура Wokwi: https://docs.wokwi.com/parts/wokwi-membrane-keypad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github.com/Deformater/embedded_sys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Мастер класс 1 Калькулятор Вариант 1</dc:title>
  <dc:subject/>
  <dc:creator>Муравенко Григорий Павлович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