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rPr>
          <w:rFonts w:hint="default" w:ascii="Arial" w:hAnsi="Arial" w:cs="Arial"/>
          <w:b w:val="0"/>
          <w:bCs/>
          <w:sz w:val="24"/>
          <w:szCs w:val="24"/>
        </w:rPr>
      </w:pPr>
      <w:r>
        <w:rPr>
          <w:rFonts w:hint="default" w:ascii="Arial" w:hAnsi="Arial" w:cs="Arial"/>
          <w:b w:val="0"/>
          <w:bCs/>
          <w:sz w:val="24"/>
          <w:szCs w:val="24"/>
        </w:rPr>
        <w:t>SWEN90010 - SWEN90010_2019_SM1 High Integrity Systems</w:t>
      </w:r>
    </w:p>
    <w:p>
      <w:pPr>
        <w:rPr>
          <w:rFonts w:hint="eastAsia" w:ascii="Arial" w:hAnsi="Arial" w:cs="Arial"/>
          <w:b w:val="0"/>
          <w:bCs/>
          <w:sz w:val="24"/>
          <w:szCs w:val="24"/>
          <w:lang w:val="en-US" w:eastAsia="zh-CN"/>
        </w:rPr>
      </w:pPr>
      <w:r>
        <w:rPr>
          <w:rFonts w:hint="eastAsia" w:ascii="Arial" w:hAnsi="Arial" w:cs="Arial"/>
          <w:b w:val="0"/>
          <w:bCs/>
          <w:sz w:val="24"/>
          <w:szCs w:val="24"/>
          <w:lang w:val="en-US" w:eastAsia="zh-CN"/>
        </w:rPr>
        <w:t>Assignment_1</w:t>
      </w:r>
    </w:p>
    <w:p>
      <w:pPr>
        <w:rPr>
          <w:rFonts w:hint="eastAsia" w:ascii="Arial" w:hAnsi="Arial" w:cs="Arial"/>
          <w:b w:val="0"/>
          <w:bCs/>
          <w:sz w:val="24"/>
          <w:szCs w:val="24"/>
          <w:lang w:val="en-US" w:eastAsia="zh-CN"/>
        </w:rPr>
      </w:pPr>
    </w:p>
    <w:p>
      <w:pPr>
        <w:rPr>
          <w:rFonts w:hint="eastAsia" w:ascii="Arial" w:hAnsi="Arial" w:cs="Arial"/>
          <w:b w:val="0"/>
          <w:bCs/>
          <w:sz w:val="24"/>
          <w:szCs w:val="24"/>
          <w:lang w:val="en-US" w:eastAsia="zh-CN"/>
        </w:rPr>
      </w:pPr>
      <w:r>
        <w:rPr>
          <w:rFonts w:hint="eastAsia" w:ascii="Arial" w:hAnsi="Arial" w:cs="Arial"/>
          <w:b w:val="0"/>
          <w:bCs/>
          <w:sz w:val="24"/>
          <w:szCs w:val="24"/>
          <w:lang w:val="en-US" w:eastAsia="zh-CN"/>
        </w:rPr>
        <w:t>Student:</w:t>
      </w:r>
    </w:p>
    <w:p>
      <w:pPr>
        <w:rPr>
          <w:rFonts w:hint="eastAsia" w:ascii="Arial" w:hAnsi="Arial" w:cs="Arial"/>
          <w:b w:val="0"/>
          <w:bCs/>
          <w:sz w:val="24"/>
          <w:szCs w:val="24"/>
          <w:lang w:val="en-US" w:eastAsia="zh-CN"/>
        </w:rPr>
      </w:pPr>
      <w:r>
        <w:rPr>
          <w:rFonts w:hint="eastAsia" w:ascii="Arial" w:hAnsi="Arial" w:cs="Arial"/>
          <w:b w:val="0"/>
          <w:bCs/>
          <w:sz w:val="24"/>
          <w:szCs w:val="24"/>
          <w:lang w:val="en-US" w:eastAsia="zh-CN"/>
        </w:rPr>
        <w:t>Bowen Bai 969899</w:t>
      </w:r>
    </w:p>
    <w:p>
      <w:pPr>
        <w:rPr>
          <w:rFonts w:hint="eastAsia" w:ascii="Arial" w:hAnsi="Arial" w:cs="Arial"/>
          <w:b w:val="0"/>
          <w:bCs/>
          <w:sz w:val="24"/>
          <w:szCs w:val="24"/>
          <w:lang w:val="en-US" w:eastAsia="zh-CN"/>
        </w:rPr>
      </w:pPr>
      <w:r>
        <w:rPr>
          <w:rFonts w:hint="eastAsia" w:ascii="Arial" w:hAnsi="Arial" w:cs="Arial"/>
          <w:b w:val="0"/>
          <w:bCs/>
          <w:sz w:val="24"/>
          <w:szCs w:val="24"/>
          <w:lang w:val="en-US" w:eastAsia="zh-CN"/>
        </w:rPr>
        <w:t>Zeming Yao</w:t>
      </w:r>
    </w:p>
    <w:p>
      <w:pPr>
        <w:rPr>
          <w:rFonts w:hint="eastAsia" w:ascii="Arial" w:hAnsi="Arial" w:cs="Arial"/>
          <w:b w:val="0"/>
          <w:bCs/>
          <w:sz w:val="24"/>
          <w:szCs w:val="24"/>
          <w:lang w:val="en-US" w:eastAsia="zh-CN"/>
        </w:rPr>
      </w:pPr>
    </w:p>
    <w:p>
      <w:pPr>
        <w:rPr>
          <w:rFonts w:hint="default" w:ascii="Arial" w:hAnsi="Arial" w:cs="Arial"/>
          <w:b w:val="0"/>
          <w:bCs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Answer: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Question1: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Proxima Nov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04b_21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5B1F7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53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BAI</dc:creator>
  <cp:lastModifiedBy>Asprose</cp:lastModifiedBy>
  <dcterms:modified xsi:type="dcterms:W3CDTF">2019-03-25T04:04:09Z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