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BC4F9" w14:textId="75F5CCE6" w:rsidR="00815871" w:rsidRDefault="00815871" w:rsidP="0050513A">
      <w:pPr>
        <w:jc w:val="center"/>
        <w:rPr>
          <w:rFonts w:ascii="Times New Roman" w:hAnsi="Times New Roman" w:cs="Times New Roman"/>
          <w:b/>
          <w:bCs/>
          <w:i/>
          <w:iCs/>
          <w:sz w:val="32"/>
          <w:szCs w:val="32"/>
          <w:u w:val="single"/>
        </w:rPr>
      </w:pPr>
      <w:r>
        <w:fldChar w:fldCharType="begin"/>
      </w:r>
      <w:r>
        <w:instrText xml:space="preserve"> INCLUDEPICTURE "https://uvt.ro/wp-content/uploads/2020/07/Asset-7.png" \* MERGEFORMATINET </w:instrText>
      </w:r>
      <w:r>
        <w:fldChar w:fldCharType="separate"/>
      </w:r>
      <w:r>
        <w:pict w14:anchorId="329E1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50.4pt">
            <v:imagedata r:id="rId8" r:href="rId9"/>
          </v:shape>
        </w:pict>
      </w:r>
      <w:r>
        <w:fldChar w:fldCharType="end"/>
      </w:r>
    </w:p>
    <w:p w14:paraId="170BF5BD" w14:textId="77777777" w:rsidR="00815871" w:rsidRDefault="00815871" w:rsidP="0050513A">
      <w:pPr>
        <w:jc w:val="center"/>
        <w:rPr>
          <w:rFonts w:ascii="Times New Roman" w:hAnsi="Times New Roman" w:cs="Times New Roman"/>
          <w:b/>
          <w:bCs/>
          <w:i/>
          <w:iCs/>
          <w:sz w:val="32"/>
          <w:szCs w:val="32"/>
          <w:u w:val="single"/>
        </w:rPr>
      </w:pPr>
    </w:p>
    <w:p w14:paraId="23984CD6" w14:textId="7C34F79B" w:rsidR="00012EA5" w:rsidRPr="008E6B4C" w:rsidRDefault="00DC7101" w:rsidP="0050513A">
      <w:pPr>
        <w:jc w:val="center"/>
        <w:rPr>
          <w:rFonts w:ascii="Times New Roman" w:hAnsi="Times New Roman" w:cs="Times New Roman"/>
          <w:b/>
          <w:bCs/>
          <w:sz w:val="32"/>
          <w:szCs w:val="32"/>
          <w:u w:val="single"/>
        </w:rPr>
      </w:pPr>
      <w:r w:rsidRPr="008E6B4C">
        <w:rPr>
          <w:rFonts w:ascii="Times New Roman" w:hAnsi="Times New Roman" w:cs="Times New Roman"/>
          <w:b/>
          <w:bCs/>
          <w:i/>
          <w:iCs/>
          <w:sz w:val="32"/>
          <w:szCs w:val="32"/>
          <w:u w:val="single"/>
        </w:rPr>
        <w:t>Euharistia</w:t>
      </w:r>
      <w:r w:rsidRPr="008E6B4C">
        <w:rPr>
          <w:rFonts w:ascii="Times New Roman" w:hAnsi="Times New Roman" w:cs="Times New Roman"/>
          <w:b/>
          <w:bCs/>
          <w:sz w:val="32"/>
          <w:szCs w:val="32"/>
          <w:u w:val="single"/>
        </w:rPr>
        <w:t xml:space="preserve"> </w:t>
      </w:r>
      <w:r w:rsidR="0050513A" w:rsidRPr="008E6B4C">
        <w:rPr>
          <w:rFonts w:ascii="Times New Roman" w:hAnsi="Times New Roman" w:cs="Times New Roman"/>
          <w:b/>
          <w:bCs/>
          <w:sz w:val="32"/>
          <w:szCs w:val="32"/>
          <w:u w:val="single"/>
        </w:rPr>
        <w:t>– o scurtă incursiune patristică</w:t>
      </w:r>
      <w:r w:rsidR="00EB5F73">
        <w:rPr>
          <w:rFonts w:ascii="Times New Roman" w:hAnsi="Times New Roman" w:cs="Times New Roman"/>
          <w:b/>
          <w:bCs/>
          <w:sz w:val="32"/>
          <w:szCs w:val="32"/>
          <w:u w:val="single"/>
        </w:rPr>
        <w:t xml:space="preserve"> </w:t>
      </w:r>
    </w:p>
    <w:p w14:paraId="2158AB94" w14:textId="77777777" w:rsidR="0012367A" w:rsidRDefault="0012367A" w:rsidP="00E66479">
      <w:pPr>
        <w:rPr>
          <w:rFonts w:ascii="Times New Roman" w:hAnsi="Times New Roman" w:cs="Times New Roman"/>
          <w:sz w:val="28"/>
          <w:szCs w:val="28"/>
        </w:rPr>
      </w:pPr>
    </w:p>
    <w:p w14:paraId="1BF7371B" w14:textId="49100524" w:rsidR="00E66479" w:rsidRDefault="00E66479" w:rsidP="00E66479">
      <w:pPr>
        <w:rPr>
          <w:rFonts w:ascii="Times New Roman" w:hAnsi="Times New Roman" w:cs="Times New Roman"/>
          <w:sz w:val="28"/>
          <w:szCs w:val="28"/>
        </w:rPr>
      </w:pPr>
      <w:r w:rsidRPr="00815871">
        <w:rPr>
          <w:rFonts w:ascii="Times New Roman" w:hAnsi="Times New Roman" w:cs="Times New Roman"/>
          <w:b/>
          <w:bCs/>
          <w:sz w:val="28"/>
          <w:szCs w:val="28"/>
        </w:rPr>
        <w:t>Student</w:t>
      </w:r>
      <w:r>
        <w:rPr>
          <w:rFonts w:ascii="Times New Roman" w:hAnsi="Times New Roman" w:cs="Times New Roman"/>
          <w:sz w:val="28"/>
          <w:szCs w:val="28"/>
        </w:rPr>
        <w:t xml:space="preserve"> Dușan </w:t>
      </w:r>
      <w:proofErr w:type="spellStart"/>
      <w:r>
        <w:rPr>
          <w:rFonts w:ascii="Times New Roman" w:hAnsi="Times New Roman" w:cs="Times New Roman"/>
          <w:sz w:val="28"/>
          <w:szCs w:val="28"/>
        </w:rPr>
        <w:t>Truț</w:t>
      </w:r>
      <w:proofErr w:type="spellEnd"/>
      <w:r w:rsidR="0012367A">
        <w:rPr>
          <w:rFonts w:ascii="Times New Roman" w:hAnsi="Times New Roman" w:cs="Times New Roman"/>
          <w:sz w:val="28"/>
          <w:szCs w:val="28"/>
        </w:rPr>
        <w:t xml:space="preserve">                                                  </w:t>
      </w:r>
      <w:r w:rsidR="0012367A" w:rsidRPr="00815871">
        <w:rPr>
          <w:rFonts w:ascii="Times New Roman" w:hAnsi="Times New Roman" w:cs="Times New Roman"/>
          <w:b/>
          <w:bCs/>
          <w:sz w:val="28"/>
          <w:szCs w:val="28"/>
        </w:rPr>
        <w:t xml:space="preserve">coord. </w:t>
      </w:r>
      <w:proofErr w:type="spellStart"/>
      <w:r w:rsidR="0012367A" w:rsidRPr="00815871">
        <w:rPr>
          <w:rFonts w:ascii="Times New Roman" w:hAnsi="Times New Roman" w:cs="Times New Roman"/>
          <w:b/>
          <w:bCs/>
          <w:sz w:val="28"/>
          <w:szCs w:val="28"/>
        </w:rPr>
        <w:t>Pr.lect</w:t>
      </w:r>
      <w:proofErr w:type="spellEnd"/>
      <w:r w:rsidR="0012367A" w:rsidRPr="00815871">
        <w:rPr>
          <w:rFonts w:ascii="Times New Roman" w:hAnsi="Times New Roman" w:cs="Times New Roman"/>
          <w:b/>
          <w:bCs/>
          <w:sz w:val="28"/>
          <w:szCs w:val="28"/>
        </w:rPr>
        <w:t>.</w:t>
      </w:r>
      <w:r w:rsidR="0012367A">
        <w:rPr>
          <w:rFonts w:ascii="Times New Roman" w:hAnsi="Times New Roman" w:cs="Times New Roman"/>
          <w:sz w:val="28"/>
          <w:szCs w:val="28"/>
        </w:rPr>
        <w:t xml:space="preserve"> Adrian </w:t>
      </w:r>
      <w:proofErr w:type="spellStart"/>
      <w:r w:rsidR="0012367A">
        <w:rPr>
          <w:rFonts w:ascii="Times New Roman" w:hAnsi="Times New Roman" w:cs="Times New Roman"/>
          <w:sz w:val="28"/>
          <w:szCs w:val="28"/>
        </w:rPr>
        <w:t>Covan</w:t>
      </w:r>
      <w:proofErr w:type="spellEnd"/>
    </w:p>
    <w:p w14:paraId="5648F53F" w14:textId="77777777" w:rsidR="0012367A" w:rsidRDefault="0012367A" w:rsidP="00E66479">
      <w:pPr>
        <w:rPr>
          <w:rFonts w:ascii="Times New Roman" w:hAnsi="Times New Roman" w:cs="Times New Roman"/>
          <w:sz w:val="28"/>
          <w:szCs w:val="28"/>
        </w:rPr>
      </w:pPr>
    </w:p>
    <w:p w14:paraId="570215CD" w14:textId="0A10F22F" w:rsidR="0050513A" w:rsidRPr="008E6B4C" w:rsidRDefault="009A1D48" w:rsidP="0050513A">
      <w:pPr>
        <w:jc w:val="both"/>
        <w:rPr>
          <w:rFonts w:ascii="Times New Roman" w:hAnsi="Times New Roman" w:cs="Times New Roman"/>
          <w:b/>
          <w:bCs/>
          <w:sz w:val="28"/>
          <w:szCs w:val="28"/>
        </w:rPr>
      </w:pPr>
      <w:r w:rsidRPr="008E6B4C">
        <w:rPr>
          <w:rFonts w:ascii="Times New Roman" w:hAnsi="Times New Roman" w:cs="Times New Roman"/>
          <w:b/>
          <w:bCs/>
          <w:sz w:val="28"/>
          <w:szCs w:val="28"/>
        </w:rPr>
        <w:t>Introducere</w:t>
      </w:r>
    </w:p>
    <w:p w14:paraId="6FC2C862" w14:textId="499C1D9A" w:rsidR="00E2696B" w:rsidRDefault="00E2696B"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t>M</w:t>
      </w:r>
      <w:r w:rsidR="00734B86">
        <w:rPr>
          <w:rFonts w:ascii="Times New Roman" w:hAnsi="Times New Roman" w:cs="Times New Roman"/>
          <w:sz w:val="24"/>
          <w:szCs w:val="24"/>
        </w:rPr>
        <w:t xml:space="preserve">ântuirea, așa zis obiectivă a oamenilor s-a </w:t>
      </w:r>
      <w:r w:rsidR="00E06BAE">
        <w:rPr>
          <w:rFonts w:ascii="Times New Roman" w:hAnsi="Times New Roman" w:cs="Times New Roman"/>
          <w:sz w:val="24"/>
          <w:szCs w:val="24"/>
        </w:rPr>
        <w:t xml:space="preserve">realizat prin Răstignirea Mântuitorului </w:t>
      </w:r>
      <w:r w:rsidR="00BF4D51">
        <w:rPr>
          <w:rFonts w:ascii="Times New Roman" w:hAnsi="Times New Roman" w:cs="Times New Roman"/>
          <w:sz w:val="24"/>
          <w:szCs w:val="24"/>
        </w:rPr>
        <w:t xml:space="preserve">nostru Iisus Hristos, altfel spus, prin </w:t>
      </w:r>
      <w:r w:rsidR="00A60971">
        <w:rPr>
          <w:rFonts w:ascii="Times New Roman" w:hAnsi="Times New Roman" w:cs="Times New Roman"/>
          <w:sz w:val="24"/>
          <w:szCs w:val="24"/>
        </w:rPr>
        <w:t xml:space="preserve">Moartea și Învierea Sa. </w:t>
      </w:r>
      <w:r w:rsidR="00B578F2">
        <w:rPr>
          <w:rFonts w:ascii="Times New Roman" w:hAnsi="Times New Roman" w:cs="Times New Roman"/>
          <w:sz w:val="24"/>
          <w:szCs w:val="24"/>
        </w:rPr>
        <w:t xml:space="preserve">Aceasta e actualizată continuu în formă nesângeroasă </w:t>
      </w:r>
      <w:r w:rsidR="00A47195">
        <w:rPr>
          <w:rFonts w:ascii="Times New Roman" w:hAnsi="Times New Roman" w:cs="Times New Roman"/>
          <w:sz w:val="24"/>
          <w:szCs w:val="24"/>
        </w:rPr>
        <w:t>în cadrul Sfintei Liturghi</w:t>
      </w:r>
      <w:r w:rsidR="00285450">
        <w:rPr>
          <w:rFonts w:ascii="Times New Roman" w:hAnsi="Times New Roman" w:cs="Times New Roman"/>
          <w:sz w:val="24"/>
          <w:szCs w:val="24"/>
        </w:rPr>
        <w:t>i</w:t>
      </w:r>
      <w:r w:rsidR="00717496">
        <w:rPr>
          <w:rFonts w:ascii="Times New Roman" w:hAnsi="Times New Roman" w:cs="Times New Roman"/>
          <w:sz w:val="24"/>
          <w:szCs w:val="24"/>
        </w:rPr>
        <w:t xml:space="preserve">, având un loc central </w:t>
      </w:r>
      <w:r w:rsidR="0076540F">
        <w:rPr>
          <w:rFonts w:ascii="Times New Roman" w:hAnsi="Times New Roman" w:cs="Times New Roman"/>
          <w:sz w:val="24"/>
          <w:szCs w:val="24"/>
        </w:rPr>
        <w:t>în cadrul Tainelor Bisericii</w:t>
      </w:r>
      <w:r w:rsidR="000328E0">
        <w:rPr>
          <w:rFonts w:ascii="Times New Roman" w:hAnsi="Times New Roman" w:cs="Times New Roman"/>
          <w:sz w:val="24"/>
          <w:szCs w:val="24"/>
        </w:rPr>
        <w:t>.</w:t>
      </w:r>
      <w:r w:rsidR="001B0741">
        <w:rPr>
          <w:rFonts w:ascii="Times New Roman" w:hAnsi="Times New Roman" w:cs="Times New Roman"/>
          <w:sz w:val="24"/>
          <w:szCs w:val="24"/>
        </w:rPr>
        <w:t xml:space="preserve"> Instituirea ei se leagă de unul din cele mai </w:t>
      </w:r>
      <w:r w:rsidR="00155673">
        <w:rPr>
          <w:rFonts w:ascii="Times New Roman" w:hAnsi="Times New Roman" w:cs="Times New Roman"/>
          <w:sz w:val="24"/>
          <w:szCs w:val="24"/>
        </w:rPr>
        <w:t>speciale episoade din cadrul Scripturii, Cina cea de Taină</w:t>
      </w:r>
      <w:r w:rsidR="00990664">
        <w:rPr>
          <w:rFonts w:ascii="Times New Roman" w:hAnsi="Times New Roman" w:cs="Times New Roman"/>
          <w:sz w:val="24"/>
          <w:szCs w:val="24"/>
        </w:rPr>
        <w:t xml:space="preserve"> (Matei 26, 26-28</w:t>
      </w:r>
      <w:r w:rsidR="00FA0EBB">
        <w:rPr>
          <w:rFonts w:ascii="Times New Roman" w:hAnsi="Times New Roman" w:cs="Times New Roman"/>
          <w:sz w:val="24"/>
          <w:szCs w:val="24"/>
        </w:rPr>
        <w:t>; Marcu 14, 22-24; Luca 22, 19-20</w:t>
      </w:r>
      <w:r w:rsidR="00980963">
        <w:rPr>
          <w:rFonts w:ascii="Times New Roman" w:hAnsi="Times New Roman" w:cs="Times New Roman"/>
          <w:sz w:val="24"/>
          <w:szCs w:val="24"/>
        </w:rPr>
        <w:t>; I Corinteni 11, 23-26).</w:t>
      </w:r>
      <w:r w:rsidR="004F307B">
        <w:rPr>
          <w:rStyle w:val="Referinnotdesubsol"/>
          <w:rFonts w:ascii="Times New Roman" w:hAnsi="Times New Roman" w:cs="Times New Roman"/>
          <w:sz w:val="24"/>
          <w:szCs w:val="24"/>
        </w:rPr>
        <w:footnoteReference w:id="1"/>
      </w:r>
    </w:p>
    <w:p w14:paraId="7ED5727D" w14:textId="1925DCFF" w:rsidR="00AF73DE" w:rsidRDefault="00AF73DE"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Jertfa </w:t>
      </w:r>
      <w:r w:rsidR="00D56CC1">
        <w:rPr>
          <w:rFonts w:ascii="Times New Roman" w:hAnsi="Times New Roman" w:cs="Times New Roman"/>
          <w:sz w:val="24"/>
          <w:szCs w:val="24"/>
        </w:rPr>
        <w:t>Euharistică a fost de</w:t>
      </w:r>
      <w:r w:rsidR="00AA16CD">
        <w:rPr>
          <w:rFonts w:ascii="Times New Roman" w:hAnsi="Times New Roman" w:cs="Times New Roman"/>
          <w:sz w:val="24"/>
          <w:szCs w:val="24"/>
        </w:rPr>
        <w:t xml:space="preserve">-a lungul timpului </w:t>
      </w:r>
      <w:r w:rsidR="00435F49">
        <w:rPr>
          <w:rFonts w:ascii="Times New Roman" w:hAnsi="Times New Roman" w:cs="Times New Roman"/>
          <w:sz w:val="24"/>
          <w:szCs w:val="24"/>
        </w:rPr>
        <w:t>denumită în mai multe feluri. Aceste denumiri</w:t>
      </w:r>
      <w:r w:rsidR="00562351">
        <w:rPr>
          <w:rFonts w:ascii="Times New Roman" w:hAnsi="Times New Roman" w:cs="Times New Roman"/>
          <w:sz w:val="24"/>
          <w:szCs w:val="24"/>
        </w:rPr>
        <w:t xml:space="preserve"> sunt pe de-o parte de sorginte biblică iar pe de-altă parte provin din primele veacuri creștine.</w:t>
      </w:r>
      <w:r w:rsidR="008C4C4E">
        <w:rPr>
          <w:rFonts w:ascii="Times New Roman" w:hAnsi="Times New Roman" w:cs="Times New Roman"/>
          <w:sz w:val="24"/>
          <w:szCs w:val="24"/>
        </w:rPr>
        <w:t xml:space="preserve"> Pentru început, </w:t>
      </w:r>
      <w:r w:rsidR="000633C9">
        <w:rPr>
          <w:rFonts w:ascii="Times New Roman" w:hAnsi="Times New Roman" w:cs="Times New Roman"/>
          <w:sz w:val="24"/>
          <w:szCs w:val="24"/>
        </w:rPr>
        <w:t xml:space="preserve">este de dorit să amintim denumirile </w:t>
      </w:r>
      <w:proofErr w:type="spellStart"/>
      <w:r w:rsidR="000633C9">
        <w:rPr>
          <w:rFonts w:ascii="Times New Roman" w:hAnsi="Times New Roman" w:cs="Times New Roman"/>
          <w:sz w:val="24"/>
          <w:szCs w:val="24"/>
        </w:rPr>
        <w:t>noutestamentare</w:t>
      </w:r>
      <w:proofErr w:type="spellEnd"/>
      <w:r w:rsidR="000633C9">
        <w:rPr>
          <w:rFonts w:ascii="Times New Roman" w:hAnsi="Times New Roman" w:cs="Times New Roman"/>
          <w:sz w:val="24"/>
          <w:szCs w:val="24"/>
        </w:rPr>
        <w:t xml:space="preserve"> </w:t>
      </w:r>
      <w:r w:rsidR="00D21E13">
        <w:rPr>
          <w:rFonts w:ascii="Times New Roman" w:hAnsi="Times New Roman" w:cs="Times New Roman"/>
          <w:sz w:val="24"/>
          <w:szCs w:val="24"/>
        </w:rPr>
        <w:t xml:space="preserve">ale Euharistiei. Prima dintre acestea este </w:t>
      </w:r>
      <w:r w:rsidR="00D21E13" w:rsidRPr="003E2B33">
        <w:rPr>
          <w:rFonts w:ascii="Times New Roman" w:hAnsi="Times New Roman" w:cs="Times New Roman"/>
          <w:i/>
          <w:iCs/>
          <w:sz w:val="24"/>
          <w:szCs w:val="24"/>
        </w:rPr>
        <w:t xml:space="preserve">Frângerea </w:t>
      </w:r>
      <w:r w:rsidR="001A3251" w:rsidRPr="003E2B33">
        <w:rPr>
          <w:rFonts w:ascii="Times New Roman" w:hAnsi="Times New Roman" w:cs="Times New Roman"/>
          <w:i/>
          <w:iCs/>
          <w:sz w:val="24"/>
          <w:szCs w:val="24"/>
        </w:rPr>
        <w:t>pâinii</w:t>
      </w:r>
      <w:r w:rsidR="001A3251">
        <w:rPr>
          <w:rFonts w:ascii="Times New Roman" w:hAnsi="Times New Roman" w:cs="Times New Roman"/>
          <w:sz w:val="24"/>
          <w:szCs w:val="24"/>
        </w:rPr>
        <w:t xml:space="preserve"> (gr. </w:t>
      </w:r>
      <w:proofErr w:type="spellStart"/>
      <w:r w:rsidR="001A3251" w:rsidRPr="003E2B33">
        <w:rPr>
          <w:rFonts w:ascii="Times New Roman" w:hAnsi="Times New Roman" w:cs="Times New Roman"/>
          <w:i/>
          <w:iCs/>
          <w:sz w:val="24"/>
          <w:szCs w:val="24"/>
        </w:rPr>
        <w:t>Klasis</w:t>
      </w:r>
      <w:proofErr w:type="spellEnd"/>
      <w:r w:rsidR="001A3251" w:rsidRPr="003E2B33">
        <w:rPr>
          <w:rFonts w:ascii="Times New Roman" w:hAnsi="Times New Roman" w:cs="Times New Roman"/>
          <w:i/>
          <w:iCs/>
          <w:sz w:val="24"/>
          <w:szCs w:val="24"/>
        </w:rPr>
        <w:t xml:space="preserve"> </w:t>
      </w:r>
      <w:proofErr w:type="spellStart"/>
      <w:r w:rsidR="001A3251" w:rsidRPr="003E2B33">
        <w:rPr>
          <w:rFonts w:ascii="Times New Roman" w:hAnsi="Times New Roman" w:cs="Times New Roman"/>
          <w:i/>
          <w:iCs/>
          <w:sz w:val="24"/>
          <w:szCs w:val="24"/>
        </w:rPr>
        <w:t>tou</w:t>
      </w:r>
      <w:proofErr w:type="spellEnd"/>
      <w:r w:rsidR="001A3251" w:rsidRPr="003E2B33">
        <w:rPr>
          <w:rFonts w:ascii="Times New Roman" w:hAnsi="Times New Roman" w:cs="Times New Roman"/>
          <w:i/>
          <w:iCs/>
          <w:sz w:val="24"/>
          <w:szCs w:val="24"/>
        </w:rPr>
        <w:t xml:space="preserve"> </w:t>
      </w:r>
      <w:proofErr w:type="spellStart"/>
      <w:r w:rsidR="001A3251" w:rsidRPr="003E2B33">
        <w:rPr>
          <w:rFonts w:ascii="Times New Roman" w:hAnsi="Times New Roman" w:cs="Times New Roman"/>
          <w:i/>
          <w:iCs/>
          <w:sz w:val="24"/>
          <w:szCs w:val="24"/>
        </w:rPr>
        <w:t>artou</w:t>
      </w:r>
      <w:proofErr w:type="spellEnd"/>
      <w:r w:rsidR="003E79E3">
        <w:rPr>
          <w:rFonts w:ascii="Times New Roman" w:hAnsi="Times New Roman" w:cs="Times New Roman"/>
          <w:sz w:val="24"/>
          <w:szCs w:val="24"/>
        </w:rPr>
        <w:t xml:space="preserve">/lat. </w:t>
      </w:r>
      <w:proofErr w:type="spellStart"/>
      <w:r w:rsidR="003E79E3" w:rsidRPr="003E2B33">
        <w:rPr>
          <w:rFonts w:ascii="Times New Roman" w:hAnsi="Times New Roman" w:cs="Times New Roman"/>
          <w:i/>
          <w:iCs/>
          <w:sz w:val="24"/>
          <w:szCs w:val="24"/>
        </w:rPr>
        <w:t>Fractio</w:t>
      </w:r>
      <w:proofErr w:type="spellEnd"/>
      <w:r w:rsidR="003E79E3" w:rsidRPr="003E2B33">
        <w:rPr>
          <w:rFonts w:ascii="Times New Roman" w:hAnsi="Times New Roman" w:cs="Times New Roman"/>
          <w:i/>
          <w:iCs/>
          <w:sz w:val="24"/>
          <w:szCs w:val="24"/>
        </w:rPr>
        <w:t xml:space="preserve"> </w:t>
      </w:r>
      <w:proofErr w:type="spellStart"/>
      <w:r w:rsidR="003E79E3" w:rsidRPr="003E2B33">
        <w:rPr>
          <w:rFonts w:ascii="Times New Roman" w:hAnsi="Times New Roman" w:cs="Times New Roman"/>
          <w:i/>
          <w:iCs/>
          <w:sz w:val="24"/>
          <w:szCs w:val="24"/>
        </w:rPr>
        <w:t>panis</w:t>
      </w:r>
      <w:proofErr w:type="spellEnd"/>
      <w:r w:rsidR="00D1364F">
        <w:rPr>
          <w:rFonts w:ascii="Times New Roman" w:hAnsi="Times New Roman" w:cs="Times New Roman"/>
          <w:sz w:val="24"/>
          <w:szCs w:val="24"/>
        </w:rPr>
        <w:t xml:space="preserve"> în </w:t>
      </w:r>
      <w:r w:rsidR="00284D99">
        <w:rPr>
          <w:rFonts w:ascii="Times New Roman" w:hAnsi="Times New Roman" w:cs="Times New Roman"/>
          <w:sz w:val="24"/>
          <w:szCs w:val="24"/>
        </w:rPr>
        <w:t>Matei 14, 19; 15, 36; 26, 26</w:t>
      </w:r>
      <w:r w:rsidR="00290844">
        <w:rPr>
          <w:rFonts w:ascii="Times New Roman" w:hAnsi="Times New Roman" w:cs="Times New Roman"/>
          <w:sz w:val="24"/>
          <w:szCs w:val="24"/>
        </w:rPr>
        <w:t>; Marcu 6, 41; 8, 6; 14, 22;</w:t>
      </w:r>
      <w:r w:rsidR="00EE02BE">
        <w:rPr>
          <w:rFonts w:ascii="Times New Roman" w:hAnsi="Times New Roman" w:cs="Times New Roman"/>
          <w:sz w:val="24"/>
          <w:szCs w:val="24"/>
        </w:rPr>
        <w:t xml:space="preserve"> Luca 9, 16; 24, 30, 35</w:t>
      </w:r>
      <w:r w:rsidR="00D10C63">
        <w:rPr>
          <w:rFonts w:ascii="Times New Roman" w:hAnsi="Times New Roman" w:cs="Times New Roman"/>
          <w:sz w:val="24"/>
          <w:szCs w:val="24"/>
        </w:rPr>
        <w:t>; Fapte 2, 42, 46; 20, 7; I</w:t>
      </w:r>
      <w:r w:rsidR="00F33115">
        <w:rPr>
          <w:rFonts w:ascii="Times New Roman" w:hAnsi="Times New Roman" w:cs="Times New Roman"/>
          <w:sz w:val="24"/>
          <w:szCs w:val="24"/>
        </w:rPr>
        <w:t xml:space="preserve"> Corinteni 10, 16). Ce de-a doua este </w:t>
      </w:r>
      <w:r w:rsidR="000E6998" w:rsidRPr="003E2B33">
        <w:rPr>
          <w:rFonts w:ascii="Times New Roman" w:hAnsi="Times New Roman" w:cs="Times New Roman"/>
          <w:i/>
          <w:iCs/>
          <w:sz w:val="24"/>
          <w:szCs w:val="24"/>
        </w:rPr>
        <w:t>Cina Domnului</w:t>
      </w:r>
      <w:r w:rsidR="000E6998">
        <w:rPr>
          <w:rFonts w:ascii="Times New Roman" w:hAnsi="Times New Roman" w:cs="Times New Roman"/>
          <w:sz w:val="24"/>
          <w:szCs w:val="24"/>
        </w:rPr>
        <w:t xml:space="preserve"> (gr. </w:t>
      </w:r>
      <w:proofErr w:type="spellStart"/>
      <w:r w:rsidR="000E6998" w:rsidRPr="003E2B33">
        <w:rPr>
          <w:rFonts w:ascii="Times New Roman" w:hAnsi="Times New Roman" w:cs="Times New Roman"/>
          <w:i/>
          <w:iCs/>
          <w:sz w:val="24"/>
          <w:szCs w:val="24"/>
        </w:rPr>
        <w:t>Kyriakon</w:t>
      </w:r>
      <w:proofErr w:type="spellEnd"/>
      <w:r w:rsidR="000E6998" w:rsidRPr="003E2B33">
        <w:rPr>
          <w:rFonts w:ascii="Times New Roman" w:hAnsi="Times New Roman" w:cs="Times New Roman"/>
          <w:i/>
          <w:iCs/>
          <w:sz w:val="24"/>
          <w:szCs w:val="24"/>
        </w:rPr>
        <w:t xml:space="preserve"> </w:t>
      </w:r>
      <w:proofErr w:type="spellStart"/>
      <w:r w:rsidR="000E6998" w:rsidRPr="003E2B33">
        <w:rPr>
          <w:rFonts w:ascii="Times New Roman" w:hAnsi="Times New Roman" w:cs="Times New Roman"/>
          <w:i/>
          <w:iCs/>
          <w:sz w:val="24"/>
          <w:szCs w:val="24"/>
        </w:rPr>
        <w:t>deipnon</w:t>
      </w:r>
      <w:proofErr w:type="spellEnd"/>
      <w:r w:rsidR="00365624">
        <w:rPr>
          <w:rFonts w:ascii="Times New Roman" w:hAnsi="Times New Roman" w:cs="Times New Roman"/>
          <w:sz w:val="24"/>
          <w:szCs w:val="24"/>
        </w:rPr>
        <w:t xml:space="preserve"> în </w:t>
      </w:r>
      <w:r w:rsidR="00D23D58">
        <w:rPr>
          <w:rFonts w:ascii="Times New Roman" w:hAnsi="Times New Roman" w:cs="Times New Roman"/>
          <w:sz w:val="24"/>
          <w:szCs w:val="24"/>
        </w:rPr>
        <w:t xml:space="preserve">I Cor 10, 21; 11, 20). </w:t>
      </w:r>
      <w:r w:rsidR="0063284B">
        <w:rPr>
          <w:rFonts w:ascii="Times New Roman" w:hAnsi="Times New Roman" w:cs="Times New Roman"/>
          <w:sz w:val="24"/>
          <w:szCs w:val="24"/>
        </w:rPr>
        <w:t xml:space="preserve">O alta este </w:t>
      </w:r>
      <w:r w:rsidR="00C10C12" w:rsidRPr="003E2B33">
        <w:rPr>
          <w:rFonts w:ascii="Times New Roman" w:hAnsi="Times New Roman" w:cs="Times New Roman"/>
          <w:i/>
          <w:iCs/>
          <w:sz w:val="24"/>
          <w:szCs w:val="24"/>
        </w:rPr>
        <w:t>Paharul binecuvântării</w:t>
      </w:r>
      <w:r w:rsidR="00C10C12">
        <w:rPr>
          <w:rFonts w:ascii="Times New Roman" w:hAnsi="Times New Roman" w:cs="Times New Roman"/>
          <w:sz w:val="24"/>
          <w:szCs w:val="24"/>
        </w:rPr>
        <w:t xml:space="preserve"> (gr. </w:t>
      </w:r>
      <w:proofErr w:type="spellStart"/>
      <w:r w:rsidR="004A12F8" w:rsidRPr="003E2B33">
        <w:rPr>
          <w:rFonts w:ascii="Times New Roman" w:hAnsi="Times New Roman" w:cs="Times New Roman"/>
          <w:i/>
          <w:iCs/>
          <w:sz w:val="24"/>
          <w:szCs w:val="24"/>
        </w:rPr>
        <w:t>Poterion</w:t>
      </w:r>
      <w:proofErr w:type="spellEnd"/>
      <w:r w:rsidR="004A12F8" w:rsidRPr="003E2B33">
        <w:rPr>
          <w:rFonts w:ascii="Times New Roman" w:hAnsi="Times New Roman" w:cs="Times New Roman"/>
          <w:i/>
          <w:iCs/>
          <w:sz w:val="24"/>
          <w:szCs w:val="24"/>
        </w:rPr>
        <w:t xml:space="preserve"> </w:t>
      </w:r>
      <w:proofErr w:type="spellStart"/>
      <w:r w:rsidR="004A12F8" w:rsidRPr="003E2B33">
        <w:rPr>
          <w:rFonts w:ascii="Times New Roman" w:hAnsi="Times New Roman" w:cs="Times New Roman"/>
          <w:i/>
          <w:iCs/>
          <w:sz w:val="24"/>
          <w:szCs w:val="24"/>
        </w:rPr>
        <w:t>thes</w:t>
      </w:r>
      <w:proofErr w:type="spellEnd"/>
      <w:r w:rsidR="004A12F8" w:rsidRPr="003E2B33">
        <w:rPr>
          <w:rFonts w:ascii="Times New Roman" w:hAnsi="Times New Roman" w:cs="Times New Roman"/>
          <w:i/>
          <w:iCs/>
          <w:sz w:val="24"/>
          <w:szCs w:val="24"/>
        </w:rPr>
        <w:t xml:space="preserve"> </w:t>
      </w:r>
      <w:proofErr w:type="spellStart"/>
      <w:r w:rsidR="004A12F8" w:rsidRPr="003E2B33">
        <w:rPr>
          <w:rFonts w:ascii="Times New Roman" w:hAnsi="Times New Roman" w:cs="Times New Roman"/>
          <w:i/>
          <w:iCs/>
          <w:sz w:val="24"/>
          <w:szCs w:val="24"/>
        </w:rPr>
        <w:t>euloghias</w:t>
      </w:r>
      <w:proofErr w:type="spellEnd"/>
      <w:r w:rsidR="004A12F8">
        <w:rPr>
          <w:rFonts w:ascii="Times New Roman" w:hAnsi="Times New Roman" w:cs="Times New Roman"/>
          <w:sz w:val="24"/>
          <w:szCs w:val="24"/>
        </w:rPr>
        <w:t xml:space="preserve"> în </w:t>
      </w:r>
      <w:r w:rsidR="00C03944">
        <w:rPr>
          <w:rFonts w:ascii="Times New Roman" w:hAnsi="Times New Roman" w:cs="Times New Roman"/>
          <w:sz w:val="24"/>
          <w:szCs w:val="24"/>
        </w:rPr>
        <w:t>I Corinteni 10, 16).</w:t>
      </w:r>
      <w:r w:rsidR="004752DC">
        <w:rPr>
          <w:rFonts w:ascii="Times New Roman" w:hAnsi="Times New Roman" w:cs="Times New Roman"/>
          <w:sz w:val="24"/>
          <w:szCs w:val="24"/>
        </w:rPr>
        <w:t xml:space="preserve"> De menționat este și denumirea de </w:t>
      </w:r>
      <w:r w:rsidR="009E3940" w:rsidRPr="003E2B33">
        <w:rPr>
          <w:rFonts w:ascii="Times New Roman" w:hAnsi="Times New Roman" w:cs="Times New Roman"/>
          <w:i/>
          <w:iCs/>
          <w:sz w:val="24"/>
          <w:szCs w:val="24"/>
        </w:rPr>
        <w:t>Paharul Domnului</w:t>
      </w:r>
      <w:r w:rsidR="00B02736">
        <w:rPr>
          <w:rFonts w:ascii="Times New Roman" w:hAnsi="Times New Roman" w:cs="Times New Roman"/>
          <w:sz w:val="24"/>
          <w:szCs w:val="24"/>
        </w:rPr>
        <w:t xml:space="preserve"> (gr. </w:t>
      </w:r>
      <w:proofErr w:type="spellStart"/>
      <w:r w:rsidR="00B02736" w:rsidRPr="003E2B33">
        <w:rPr>
          <w:rFonts w:ascii="Times New Roman" w:hAnsi="Times New Roman" w:cs="Times New Roman"/>
          <w:i/>
          <w:iCs/>
          <w:sz w:val="24"/>
          <w:szCs w:val="24"/>
        </w:rPr>
        <w:t>Poterion</w:t>
      </w:r>
      <w:proofErr w:type="spellEnd"/>
      <w:r w:rsidR="00B02736" w:rsidRPr="003E2B33">
        <w:rPr>
          <w:rFonts w:ascii="Times New Roman" w:hAnsi="Times New Roman" w:cs="Times New Roman"/>
          <w:i/>
          <w:iCs/>
          <w:sz w:val="24"/>
          <w:szCs w:val="24"/>
        </w:rPr>
        <w:t xml:space="preserve"> </w:t>
      </w:r>
      <w:proofErr w:type="spellStart"/>
      <w:r w:rsidR="00B02736" w:rsidRPr="003E2B33">
        <w:rPr>
          <w:rFonts w:ascii="Times New Roman" w:hAnsi="Times New Roman" w:cs="Times New Roman"/>
          <w:i/>
          <w:iCs/>
          <w:sz w:val="24"/>
          <w:szCs w:val="24"/>
        </w:rPr>
        <w:t>tou</w:t>
      </w:r>
      <w:proofErr w:type="spellEnd"/>
      <w:r w:rsidR="00B02736" w:rsidRPr="003E2B33">
        <w:rPr>
          <w:rFonts w:ascii="Times New Roman" w:hAnsi="Times New Roman" w:cs="Times New Roman"/>
          <w:i/>
          <w:iCs/>
          <w:sz w:val="24"/>
          <w:szCs w:val="24"/>
        </w:rPr>
        <w:t xml:space="preserve"> </w:t>
      </w:r>
      <w:proofErr w:type="spellStart"/>
      <w:r w:rsidR="00B02736" w:rsidRPr="003E2B33">
        <w:rPr>
          <w:rFonts w:ascii="Times New Roman" w:hAnsi="Times New Roman" w:cs="Times New Roman"/>
          <w:i/>
          <w:iCs/>
          <w:sz w:val="24"/>
          <w:szCs w:val="24"/>
        </w:rPr>
        <w:t>Kyriou</w:t>
      </w:r>
      <w:proofErr w:type="spellEnd"/>
      <w:r w:rsidR="00B02736">
        <w:rPr>
          <w:rFonts w:ascii="Times New Roman" w:hAnsi="Times New Roman" w:cs="Times New Roman"/>
          <w:sz w:val="24"/>
          <w:szCs w:val="24"/>
        </w:rPr>
        <w:t xml:space="preserve"> în I Corinteni 10,21</w:t>
      </w:r>
      <w:r w:rsidR="00271C59">
        <w:rPr>
          <w:rFonts w:ascii="Times New Roman" w:hAnsi="Times New Roman" w:cs="Times New Roman"/>
          <w:sz w:val="24"/>
          <w:szCs w:val="24"/>
        </w:rPr>
        <w:t xml:space="preserve">; I Corinteni 11, 26-27). Nu în ultimul rând există și </w:t>
      </w:r>
      <w:r w:rsidR="004452AE">
        <w:rPr>
          <w:rFonts w:ascii="Times New Roman" w:hAnsi="Times New Roman" w:cs="Times New Roman"/>
          <w:sz w:val="24"/>
          <w:szCs w:val="24"/>
        </w:rPr>
        <w:t xml:space="preserve">varianta de </w:t>
      </w:r>
      <w:r w:rsidR="004452AE" w:rsidRPr="003E2B33">
        <w:rPr>
          <w:rFonts w:ascii="Times New Roman" w:hAnsi="Times New Roman" w:cs="Times New Roman"/>
          <w:i/>
          <w:iCs/>
          <w:sz w:val="24"/>
          <w:szCs w:val="24"/>
        </w:rPr>
        <w:t>Prinos și Jertfă lui Dumnezeu</w:t>
      </w:r>
      <w:r w:rsidR="00925067">
        <w:rPr>
          <w:rFonts w:ascii="Times New Roman" w:hAnsi="Times New Roman" w:cs="Times New Roman"/>
          <w:sz w:val="24"/>
          <w:szCs w:val="24"/>
        </w:rPr>
        <w:t xml:space="preserve"> (gr. </w:t>
      </w:r>
      <w:proofErr w:type="spellStart"/>
      <w:r w:rsidR="00925067" w:rsidRPr="003E2B33">
        <w:rPr>
          <w:rFonts w:ascii="Times New Roman" w:hAnsi="Times New Roman" w:cs="Times New Roman"/>
          <w:i/>
          <w:iCs/>
          <w:sz w:val="24"/>
          <w:szCs w:val="24"/>
        </w:rPr>
        <w:t>Prosforan</w:t>
      </w:r>
      <w:proofErr w:type="spellEnd"/>
      <w:r w:rsidR="00925067" w:rsidRPr="003E2B33">
        <w:rPr>
          <w:rFonts w:ascii="Times New Roman" w:hAnsi="Times New Roman" w:cs="Times New Roman"/>
          <w:i/>
          <w:iCs/>
          <w:sz w:val="24"/>
          <w:szCs w:val="24"/>
        </w:rPr>
        <w:t xml:space="preserve"> </w:t>
      </w:r>
      <w:r w:rsidR="004113F6" w:rsidRPr="003E2B33">
        <w:rPr>
          <w:rFonts w:ascii="Times New Roman" w:hAnsi="Times New Roman" w:cs="Times New Roman"/>
          <w:i/>
          <w:iCs/>
          <w:sz w:val="24"/>
          <w:szCs w:val="24"/>
        </w:rPr>
        <w:t xml:space="preserve"> </w:t>
      </w:r>
      <w:proofErr w:type="spellStart"/>
      <w:r w:rsidR="004113F6" w:rsidRPr="003E2B33">
        <w:rPr>
          <w:rFonts w:ascii="Times New Roman" w:hAnsi="Times New Roman" w:cs="Times New Roman"/>
          <w:i/>
          <w:iCs/>
          <w:sz w:val="24"/>
          <w:szCs w:val="24"/>
        </w:rPr>
        <w:t>kai</w:t>
      </w:r>
      <w:proofErr w:type="spellEnd"/>
      <w:r w:rsidR="004113F6" w:rsidRPr="003E2B33">
        <w:rPr>
          <w:rFonts w:ascii="Times New Roman" w:hAnsi="Times New Roman" w:cs="Times New Roman"/>
          <w:i/>
          <w:iCs/>
          <w:sz w:val="24"/>
          <w:szCs w:val="24"/>
        </w:rPr>
        <w:t xml:space="preserve"> </w:t>
      </w:r>
      <w:proofErr w:type="spellStart"/>
      <w:r w:rsidR="004113F6" w:rsidRPr="003E2B33">
        <w:rPr>
          <w:rFonts w:ascii="Times New Roman" w:hAnsi="Times New Roman" w:cs="Times New Roman"/>
          <w:i/>
          <w:iCs/>
          <w:sz w:val="24"/>
          <w:szCs w:val="24"/>
        </w:rPr>
        <w:t>Thysian</w:t>
      </w:r>
      <w:proofErr w:type="spellEnd"/>
      <w:r w:rsidR="004113F6" w:rsidRPr="003E2B33">
        <w:rPr>
          <w:rFonts w:ascii="Times New Roman" w:hAnsi="Times New Roman" w:cs="Times New Roman"/>
          <w:i/>
          <w:iCs/>
          <w:sz w:val="24"/>
          <w:szCs w:val="24"/>
        </w:rPr>
        <w:t xml:space="preserve"> </w:t>
      </w:r>
      <w:proofErr w:type="spellStart"/>
      <w:r w:rsidR="004113F6" w:rsidRPr="003E2B33">
        <w:rPr>
          <w:rFonts w:ascii="Times New Roman" w:hAnsi="Times New Roman" w:cs="Times New Roman"/>
          <w:i/>
          <w:iCs/>
          <w:sz w:val="24"/>
          <w:szCs w:val="24"/>
        </w:rPr>
        <w:t>to</w:t>
      </w:r>
      <w:proofErr w:type="spellEnd"/>
      <w:r w:rsidR="004113F6" w:rsidRPr="003E2B33">
        <w:rPr>
          <w:rFonts w:ascii="Times New Roman" w:hAnsi="Times New Roman" w:cs="Times New Roman"/>
          <w:i/>
          <w:iCs/>
          <w:sz w:val="24"/>
          <w:szCs w:val="24"/>
        </w:rPr>
        <w:t xml:space="preserve"> </w:t>
      </w:r>
      <w:proofErr w:type="spellStart"/>
      <w:r w:rsidR="004113F6" w:rsidRPr="003E2B33">
        <w:rPr>
          <w:rFonts w:ascii="Times New Roman" w:hAnsi="Times New Roman" w:cs="Times New Roman"/>
          <w:i/>
          <w:iCs/>
          <w:sz w:val="24"/>
          <w:szCs w:val="24"/>
        </w:rPr>
        <w:t>Theo</w:t>
      </w:r>
      <w:proofErr w:type="spellEnd"/>
      <w:r w:rsidR="004113F6">
        <w:rPr>
          <w:rFonts w:ascii="Times New Roman" w:hAnsi="Times New Roman" w:cs="Times New Roman"/>
          <w:sz w:val="24"/>
          <w:szCs w:val="24"/>
        </w:rPr>
        <w:t xml:space="preserve"> în </w:t>
      </w:r>
      <w:proofErr w:type="spellStart"/>
      <w:r w:rsidR="004113F6">
        <w:rPr>
          <w:rFonts w:ascii="Times New Roman" w:hAnsi="Times New Roman" w:cs="Times New Roman"/>
          <w:sz w:val="24"/>
          <w:szCs w:val="24"/>
        </w:rPr>
        <w:t>Efeseni</w:t>
      </w:r>
      <w:proofErr w:type="spellEnd"/>
      <w:r w:rsidR="004113F6">
        <w:rPr>
          <w:rFonts w:ascii="Times New Roman" w:hAnsi="Times New Roman" w:cs="Times New Roman"/>
          <w:sz w:val="24"/>
          <w:szCs w:val="24"/>
        </w:rPr>
        <w:t xml:space="preserve"> 5, 2; cf.</w:t>
      </w:r>
      <w:r w:rsidR="00A40681">
        <w:rPr>
          <w:rFonts w:ascii="Times New Roman" w:hAnsi="Times New Roman" w:cs="Times New Roman"/>
          <w:sz w:val="24"/>
          <w:szCs w:val="24"/>
        </w:rPr>
        <w:t xml:space="preserve"> </w:t>
      </w:r>
      <w:r w:rsidR="00ED5897">
        <w:rPr>
          <w:rFonts w:ascii="Times New Roman" w:hAnsi="Times New Roman" w:cs="Times New Roman"/>
          <w:sz w:val="24"/>
          <w:szCs w:val="24"/>
        </w:rPr>
        <w:t>ș</w:t>
      </w:r>
      <w:r w:rsidR="00A40681">
        <w:rPr>
          <w:rFonts w:ascii="Times New Roman" w:hAnsi="Times New Roman" w:cs="Times New Roman"/>
          <w:sz w:val="24"/>
          <w:szCs w:val="24"/>
        </w:rPr>
        <w:t>i Romani 12, 1).</w:t>
      </w:r>
      <w:r w:rsidR="00AE23EA">
        <w:rPr>
          <w:rStyle w:val="Referinnotdesubsol"/>
          <w:rFonts w:ascii="Times New Roman" w:hAnsi="Times New Roman" w:cs="Times New Roman"/>
          <w:sz w:val="24"/>
          <w:szCs w:val="24"/>
        </w:rPr>
        <w:footnoteReference w:id="2"/>
      </w:r>
    </w:p>
    <w:p w14:paraId="6DCAA496" w14:textId="08BD687D" w:rsidR="00795026" w:rsidRDefault="00795026"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t>În ca</w:t>
      </w:r>
      <w:r w:rsidR="00334478">
        <w:rPr>
          <w:rFonts w:ascii="Times New Roman" w:hAnsi="Times New Roman" w:cs="Times New Roman"/>
          <w:sz w:val="24"/>
          <w:szCs w:val="24"/>
        </w:rPr>
        <w:t>drul Tradiți</w:t>
      </w:r>
      <w:r w:rsidR="00C0175F">
        <w:rPr>
          <w:rFonts w:ascii="Times New Roman" w:hAnsi="Times New Roman" w:cs="Times New Roman"/>
          <w:sz w:val="24"/>
          <w:szCs w:val="24"/>
        </w:rPr>
        <w:t>ei</w:t>
      </w:r>
      <w:r w:rsidR="00334478">
        <w:rPr>
          <w:rFonts w:ascii="Times New Roman" w:hAnsi="Times New Roman" w:cs="Times New Roman"/>
          <w:sz w:val="24"/>
          <w:szCs w:val="24"/>
        </w:rPr>
        <w:t xml:space="preserve"> vechi a Bisericii</w:t>
      </w:r>
      <w:r w:rsidR="00772831">
        <w:rPr>
          <w:rFonts w:ascii="Times New Roman" w:hAnsi="Times New Roman" w:cs="Times New Roman"/>
          <w:sz w:val="24"/>
          <w:szCs w:val="24"/>
        </w:rPr>
        <w:t>,</w:t>
      </w:r>
      <w:r w:rsidR="00C327C5">
        <w:rPr>
          <w:rFonts w:ascii="Times New Roman" w:hAnsi="Times New Roman" w:cs="Times New Roman"/>
          <w:sz w:val="24"/>
          <w:szCs w:val="24"/>
        </w:rPr>
        <w:t xml:space="preserve"> reiterarea Jertfei Mântuitorului capătă o serie de noi denumiri, printre cele mai cunoscute fiind </w:t>
      </w:r>
      <w:r w:rsidR="00C327C5" w:rsidRPr="00772831">
        <w:rPr>
          <w:rFonts w:ascii="Times New Roman" w:hAnsi="Times New Roman" w:cs="Times New Roman"/>
          <w:i/>
          <w:iCs/>
          <w:sz w:val="24"/>
          <w:szCs w:val="24"/>
        </w:rPr>
        <w:t>Euharistia</w:t>
      </w:r>
      <w:r w:rsidR="00C327C5">
        <w:rPr>
          <w:rFonts w:ascii="Times New Roman" w:hAnsi="Times New Roman" w:cs="Times New Roman"/>
          <w:sz w:val="24"/>
          <w:szCs w:val="24"/>
        </w:rPr>
        <w:t xml:space="preserve">, denumire apărută mai întâi în </w:t>
      </w:r>
      <w:r w:rsidR="00C327C5" w:rsidRPr="00772831">
        <w:rPr>
          <w:rFonts w:ascii="Times New Roman" w:hAnsi="Times New Roman" w:cs="Times New Roman"/>
          <w:i/>
          <w:iCs/>
          <w:sz w:val="24"/>
          <w:szCs w:val="24"/>
        </w:rPr>
        <w:t>Învățătura celor doisprezece Apostoli</w:t>
      </w:r>
      <w:r w:rsidR="00F52BCE">
        <w:rPr>
          <w:rFonts w:ascii="Times New Roman" w:hAnsi="Times New Roman" w:cs="Times New Roman"/>
          <w:sz w:val="24"/>
          <w:szCs w:val="24"/>
        </w:rPr>
        <w:t xml:space="preserve">, preluată de Sfântul Iustin Martirul și Filosoful și devenită cel mai întâlnit termen al acestei Taine din secolul III până în prezent. Mai apoi, la părinți precum Clement Romanul, Tertulian, Eusebiu de </w:t>
      </w:r>
      <w:proofErr w:type="spellStart"/>
      <w:r w:rsidR="00F52BCE">
        <w:rPr>
          <w:rFonts w:ascii="Times New Roman" w:hAnsi="Times New Roman" w:cs="Times New Roman"/>
          <w:sz w:val="24"/>
          <w:szCs w:val="24"/>
        </w:rPr>
        <w:t>Cezareea</w:t>
      </w:r>
      <w:proofErr w:type="spellEnd"/>
      <w:r w:rsidR="00F52BCE">
        <w:rPr>
          <w:rFonts w:ascii="Times New Roman" w:hAnsi="Times New Roman" w:cs="Times New Roman"/>
          <w:sz w:val="24"/>
          <w:szCs w:val="24"/>
        </w:rPr>
        <w:t xml:space="preserve"> și Ioan </w:t>
      </w:r>
      <w:proofErr w:type="spellStart"/>
      <w:r w:rsidR="00F52BCE">
        <w:rPr>
          <w:rFonts w:ascii="Times New Roman" w:hAnsi="Times New Roman" w:cs="Times New Roman"/>
          <w:sz w:val="24"/>
          <w:szCs w:val="24"/>
        </w:rPr>
        <w:t>Hrisostom</w:t>
      </w:r>
      <w:proofErr w:type="spellEnd"/>
      <w:r w:rsidR="00F52BCE">
        <w:rPr>
          <w:rFonts w:ascii="Times New Roman" w:hAnsi="Times New Roman" w:cs="Times New Roman"/>
          <w:sz w:val="24"/>
          <w:szCs w:val="24"/>
        </w:rPr>
        <w:t xml:space="preserve">, precum și formule </w:t>
      </w:r>
      <w:r w:rsidR="00F52BCE">
        <w:rPr>
          <w:rFonts w:ascii="Times New Roman" w:hAnsi="Times New Roman" w:cs="Times New Roman"/>
          <w:sz w:val="24"/>
          <w:szCs w:val="24"/>
        </w:rPr>
        <w:lastRenderedPageBreak/>
        <w:t xml:space="preserve">dogmatice ale </w:t>
      </w:r>
      <w:r w:rsidR="00F52BCE" w:rsidRPr="00710474">
        <w:rPr>
          <w:rFonts w:ascii="Times New Roman" w:hAnsi="Times New Roman" w:cs="Times New Roman"/>
          <w:i/>
          <w:iCs/>
          <w:sz w:val="24"/>
          <w:szCs w:val="24"/>
        </w:rPr>
        <w:t>canoanelor 19 și 58</w:t>
      </w:r>
      <w:r w:rsidR="00F52BCE">
        <w:rPr>
          <w:rFonts w:ascii="Times New Roman" w:hAnsi="Times New Roman" w:cs="Times New Roman"/>
          <w:sz w:val="24"/>
          <w:szCs w:val="24"/>
        </w:rPr>
        <w:t xml:space="preserve"> de la </w:t>
      </w:r>
      <w:proofErr w:type="spellStart"/>
      <w:r w:rsidR="00F52BCE">
        <w:rPr>
          <w:rFonts w:ascii="Times New Roman" w:hAnsi="Times New Roman" w:cs="Times New Roman"/>
          <w:sz w:val="24"/>
          <w:szCs w:val="24"/>
        </w:rPr>
        <w:t>Laodiceea</w:t>
      </w:r>
      <w:proofErr w:type="spellEnd"/>
      <w:r w:rsidR="00DE7CCE">
        <w:rPr>
          <w:rFonts w:ascii="Times New Roman" w:hAnsi="Times New Roman" w:cs="Times New Roman"/>
          <w:sz w:val="24"/>
          <w:szCs w:val="24"/>
        </w:rPr>
        <w:t xml:space="preserve"> apare termenul de aducere (gr. </w:t>
      </w:r>
      <w:proofErr w:type="spellStart"/>
      <w:r w:rsidR="00DE7CCE" w:rsidRPr="00710474">
        <w:rPr>
          <w:rFonts w:ascii="Times New Roman" w:hAnsi="Times New Roman" w:cs="Times New Roman"/>
          <w:i/>
          <w:iCs/>
          <w:sz w:val="24"/>
          <w:szCs w:val="24"/>
        </w:rPr>
        <w:t>Prosfora</w:t>
      </w:r>
      <w:proofErr w:type="spellEnd"/>
      <w:r w:rsidR="00DE7CCE">
        <w:rPr>
          <w:rFonts w:ascii="Times New Roman" w:hAnsi="Times New Roman" w:cs="Times New Roman"/>
          <w:sz w:val="24"/>
          <w:szCs w:val="24"/>
        </w:rPr>
        <w:t xml:space="preserve">/lat. </w:t>
      </w:r>
      <w:proofErr w:type="spellStart"/>
      <w:r w:rsidR="00DE7CCE" w:rsidRPr="00710474">
        <w:rPr>
          <w:rFonts w:ascii="Times New Roman" w:hAnsi="Times New Roman" w:cs="Times New Roman"/>
          <w:i/>
          <w:iCs/>
          <w:sz w:val="24"/>
          <w:szCs w:val="24"/>
        </w:rPr>
        <w:t>Oblatio</w:t>
      </w:r>
      <w:proofErr w:type="spellEnd"/>
      <w:r w:rsidR="00DE7CCE">
        <w:rPr>
          <w:rFonts w:ascii="Times New Roman" w:hAnsi="Times New Roman" w:cs="Times New Roman"/>
          <w:sz w:val="24"/>
          <w:szCs w:val="24"/>
        </w:rPr>
        <w:t>). Este denumit</w:t>
      </w:r>
      <w:r w:rsidR="0004314E">
        <w:rPr>
          <w:rFonts w:ascii="Times New Roman" w:hAnsi="Times New Roman" w:cs="Times New Roman"/>
          <w:sz w:val="24"/>
          <w:szCs w:val="24"/>
        </w:rPr>
        <w:t>ă Taină</w:t>
      </w:r>
      <w:r w:rsidR="004E1DE6">
        <w:rPr>
          <w:rFonts w:ascii="Times New Roman" w:hAnsi="Times New Roman" w:cs="Times New Roman"/>
          <w:sz w:val="24"/>
          <w:szCs w:val="24"/>
        </w:rPr>
        <w:t xml:space="preserve"> (gr. </w:t>
      </w:r>
      <w:proofErr w:type="spellStart"/>
      <w:r w:rsidR="004E1DE6" w:rsidRPr="00710474">
        <w:rPr>
          <w:rFonts w:ascii="Times New Roman" w:hAnsi="Times New Roman" w:cs="Times New Roman"/>
          <w:i/>
          <w:iCs/>
          <w:sz w:val="24"/>
          <w:szCs w:val="24"/>
        </w:rPr>
        <w:t>Mysterio</w:t>
      </w:r>
      <w:r w:rsidR="004E1DE6">
        <w:rPr>
          <w:rFonts w:ascii="Times New Roman" w:hAnsi="Times New Roman" w:cs="Times New Roman"/>
          <w:sz w:val="24"/>
          <w:szCs w:val="24"/>
        </w:rPr>
        <w:t>n</w:t>
      </w:r>
      <w:proofErr w:type="spellEnd"/>
      <w:r w:rsidR="004E1DE6">
        <w:rPr>
          <w:rFonts w:ascii="Times New Roman" w:hAnsi="Times New Roman" w:cs="Times New Roman"/>
          <w:sz w:val="24"/>
          <w:szCs w:val="24"/>
        </w:rPr>
        <w:t>)</w:t>
      </w:r>
      <w:r w:rsidR="0004314E">
        <w:rPr>
          <w:rFonts w:ascii="Times New Roman" w:hAnsi="Times New Roman" w:cs="Times New Roman"/>
          <w:sz w:val="24"/>
          <w:szCs w:val="24"/>
        </w:rPr>
        <w:t xml:space="preserve"> prima dată de Sfântul Ignatie </w:t>
      </w:r>
      <w:proofErr w:type="spellStart"/>
      <w:r w:rsidR="0004314E">
        <w:rPr>
          <w:rFonts w:ascii="Times New Roman" w:hAnsi="Times New Roman" w:cs="Times New Roman"/>
          <w:sz w:val="24"/>
          <w:szCs w:val="24"/>
        </w:rPr>
        <w:t>Teoforul</w:t>
      </w:r>
      <w:proofErr w:type="spellEnd"/>
      <w:r w:rsidR="004B2B88">
        <w:rPr>
          <w:rFonts w:ascii="Times New Roman" w:hAnsi="Times New Roman" w:cs="Times New Roman"/>
          <w:sz w:val="24"/>
          <w:szCs w:val="24"/>
        </w:rPr>
        <w:t xml:space="preserve">. Acest cuvânt va fi preluat de foarte mulți Sfinți </w:t>
      </w:r>
      <w:r w:rsidR="00D719A8">
        <w:rPr>
          <w:rFonts w:ascii="Times New Roman" w:hAnsi="Times New Roman" w:cs="Times New Roman"/>
          <w:sz w:val="24"/>
          <w:szCs w:val="24"/>
        </w:rPr>
        <w:t>P</w:t>
      </w:r>
      <w:r w:rsidR="004B2B88">
        <w:rPr>
          <w:rFonts w:ascii="Times New Roman" w:hAnsi="Times New Roman" w:cs="Times New Roman"/>
          <w:sz w:val="24"/>
          <w:szCs w:val="24"/>
        </w:rPr>
        <w:t xml:space="preserve">ărinți ai secolului al IV-lea, printre care </w:t>
      </w:r>
      <w:r w:rsidR="00D719A8">
        <w:rPr>
          <w:rFonts w:ascii="Times New Roman" w:hAnsi="Times New Roman" w:cs="Times New Roman"/>
          <w:sz w:val="24"/>
          <w:szCs w:val="24"/>
        </w:rPr>
        <w:t xml:space="preserve">Atanasie cel Mare, Vasile cel Mare, </w:t>
      </w:r>
      <w:r w:rsidR="00355ACC">
        <w:rPr>
          <w:rFonts w:ascii="Times New Roman" w:hAnsi="Times New Roman" w:cs="Times New Roman"/>
          <w:sz w:val="24"/>
          <w:szCs w:val="24"/>
        </w:rPr>
        <w:t xml:space="preserve">Grigorie al </w:t>
      </w:r>
      <w:proofErr w:type="spellStart"/>
      <w:r w:rsidR="00355ACC">
        <w:rPr>
          <w:rFonts w:ascii="Times New Roman" w:hAnsi="Times New Roman" w:cs="Times New Roman"/>
          <w:sz w:val="24"/>
          <w:szCs w:val="24"/>
        </w:rPr>
        <w:t>Nyssei</w:t>
      </w:r>
      <w:proofErr w:type="spellEnd"/>
      <w:r w:rsidR="00355ACC">
        <w:rPr>
          <w:rFonts w:ascii="Times New Roman" w:hAnsi="Times New Roman" w:cs="Times New Roman"/>
          <w:sz w:val="24"/>
          <w:szCs w:val="24"/>
        </w:rPr>
        <w:t xml:space="preserve"> și Ioan </w:t>
      </w:r>
      <w:proofErr w:type="spellStart"/>
      <w:r w:rsidR="00355ACC">
        <w:rPr>
          <w:rFonts w:ascii="Times New Roman" w:hAnsi="Times New Roman" w:cs="Times New Roman"/>
          <w:sz w:val="24"/>
          <w:szCs w:val="24"/>
        </w:rPr>
        <w:t>Hrisostom</w:t>
      </w:r>
      <w:proofErr w:type="spellEnd"/>
      <w:r w:rsidR="004E1DE6">
        <w:rPr>
          <w:rFonts w:ascii="Times New Roman" w:hAnsi="Times New Roman" w:cs="Times New Roman"/>
          <w:sz w:val="24"/>
          <w:szCs w:val="24"/>
        </w:rPr>
        <w:t>.</w:t>
      </w:r>
      <w:r w:rsidR="00A56F96">
        <w:rPr>
          <w:rFonts w:ascii="Times New Roman" w:hAnsi="Times New Roman" w:cs="Times New Roman"/>
          <w:sz w:val="24"/>
          <w:szCs w:val="24"/>
        </w:rPr>
        <w:t xml:space="preserve"> </w:t>
      </w:r>
      <w:r w:rsidR="00152FB2">
        <w:rPr>
          <w:rFonts w:ascii="Times New Roman" w:hAnsi="Times New Roman" w:cs="Times New Roman"/>
          <w:sz w:val="24"/>
          <w:szCs w:val="24"/>
        </w:rPr>
        <w:t xml:space="preserve">În perioada aceasta apar și termeni </w:t>
      </w:r>
      <w:r w:rsidR="00C820D2">
        <w:rPr>
          <w:rFonts w:ascii="Times New Roman" w:hAnsi="Times New Roman" w:cs="Times New Roman"/>
          <w:sz w:val="24"/>
          <w:szCs w:val="24"/>
        </w:rPr>
        <w:t xml:space="preserve">prin care se întrevede latura ritualică a </w:t>
      </w:r>
      <w:r w:rsidR="00134DE7">
        <w:rPr>
          <w:rFonts w:ascii="Times New Roman" w:hAnsi="Times New Roman" w:cs="Times New Roman"/>
          <w:sz w:val="24"/>
          <w:szCs w:val="24"/>
        </w:rPr>
        <w:t>Euharistiei</w:t>
      </w:r>
      <w:r w:rsidR="00515EBC">
        <w:rPr>
          <w:rFonts w:ascii="Times New Roman" w:hAnsi="Times New Roman" w:cs="Times New Roman"/>
          <w:sz w:val="24"/>
          <w:szCs w:val="24"/>
        </w:rPr>
        <w:t xml:space="preserve">, iar aceștia sunt </w:t>
      </w:r>
      <w:r w:rsidR="00515EBC" w:rsidRPr="00412EA6">
        <w:rPr>
          <w:rFonts w:ascii="Times New Roman" w:hAnsi="Times New Roman" w:cs="Times New Roman"/>
          <w:i/>
          <w:iCs/>
          <w:sz w:val="24"/>
          <w:szCs w:val="24"/>
        </w:rPr>
        <w:t>Sfântă slujbă</w:t>
      </w:r>
      <w:r w:rsidR="00FB1874">
        <w:rPr>
          <w:rFonts w:ascii="Times New Roman" w:hAnsi="Times New Roman" w:cs="Times New Roman"/>
          <w:sz w:val="24"/>
          <w:szCs w:val="24"/>
        </w:rPr>
        <w:t xml:space="preserve"> (</w:t>
      </w:r>
      <w:r w:rsidR="000A4121">
        <w:rPr>
          <w:rFonts w:ascii="Times New Roman" w:hAnsi="Times New Roman" w:cs="Times New Roman"/>
          <w:sz w:val="24"/>
          <w:szCs w:val="24"/>
        </w:rPr>
        <w:t>gr</w:t>
      </w:r>
      <w:r w:rsidR="00C32E47">
        <w:rPr>
          <w:rFonts w:ascii="Times New Roman" w:hAnsi="Times New Roman" w:cs="Times New Roman"/>
          <w:sz w:val="24"/>
          <w:szCs w:val="24"/>
        </w:rPr>
        <w:t xml:space="preserve">. </w:t>
      </w:r>
      <w:proofErr w:type="spellStart"/>
      <w:r w:rsidR="000B0919" w:rsidRPr="00412EA6">
        <w:rPr>
          <w:rFonts w:ascii="Times New Roman" w:hAnsi="Times New Roman" w:cs="Times New Roman"/>
          <w:i/>
          <w:iCs/>
          <w:sz w:val="24"/>
          <w:szCs w:val="24"/>
        </w:rPr>
        <w:t>ierourgia</w:t>
      </w:r>
      <w:proofErr w:type="spellEnd"/>
      <w:r w:rsidR="00C32E47">
        <w:rPr>
          <w:rFonts w:ascii="Times New Roman" w:hAnsi="Times New Roman" w:cs="Times New Roman"/>
          <w:sz w:val="24"/>
          <w:szCs w:val="24"/>
        </w:rPr>
        <w:t>)</w:t>
      </w:r>
      <w:r w:rsidR="00D71FD9">
        <w:rPr>
          <w:rFonts w:ascii="Times New Roman" w:hAnsi="Times New Roman" w:cs="Times New Roman"/>
          <w:sz w:val="24"/>
          <w:szCs w:val="24"/>
        </w:rPr>
        <w:t xml:space="preserve">, la </w:t>
      </w:r>
      <w:proofErr w:type="spellStart"/>
      <w:r w:rsidR="00D71FD9">
        <w:rPr>
          <w:rFonts w:ascii="Times New Roman" w:hAnsi="Times New Roman" w:cs="Times New Roman"/>
          <w:sz w:val="24"/>
          <w:szCs w:val="24"/>
        </w:rPr>
        <w:t>Origen</w:t>
      </w:r>
      <w:proofErr w:type="spellEnd"/>
      <w:r w:rsidR="00D71FD9">
        <w:rPr>
          <w:rFonts w:ascii="Times New Roman" w:hAnsi="Times New Roman" w:cs="Times New Roman"/>
          <w:sz w:val="24"/>
          <w:szCs w:val="24"/>
        </w:rPr>
        <w:t xml:space="preserve">, </w:t>
      </w:r>
      <w:r w:rsidR="00D71FD9" w:rsidRPr="00412EA6">
        <w:rPr>
          <w:rFonts w:ascii="Times New Roman" w:hAnsi="Times New Roman" w:cs="Times New Roman"/>
          <w:i/>
          <w:iCs/>
          <w:sz w:val="24"/>
          <w:szCs w:val="24"/>
        </w:rPr>
        <w:t>Lucrare tainică</w:t>
      </w:r>
      <w:r w:rsidR="00C32E47">
        <w:rPr>
          <w:rFonts w:ascii="Times New Roman" w:hAnsi="Times New Roman" w:cs="Times New Roman"/>
          <w:sz w:val="24"/>
          <w:szCs w:val="24"/>
        </w:rPr>
        <w:t xml:space="preserve"> (</w:t>
      </w:r>
      <w:proofErr w:type="spellStart"/>
      <w:r w:rsidR="00C32E47" w:rsidRPr="00412EA6">
        <w:rPr>
          <w:rFonts w:ascii="Times New Roman" w:hAnsi="Times New Roman" w:cs="Times New Roman"/>
          <w:i/>
          <w:iCs/>
          <w:sz w:val="24"/>
          <w:szCs w:val="24"/>
        </w:rPr>
        <w:t>mysta</w:t>
      </w:r>
      <w:r w:rsidR="000B0919" w:rsidRPr="00412EA6">
        <w:rPr>
          <w:rFonts w:ascii="Times New Roman" w:hAnsi="Times New Roman" w:cs="Times New Roman"/>
          <w:i/>
          <w:iCs/>
          <w:sz w:val="24"/>
          <w:szCs w:val="24"/>
        </w:rPr>
        <w:t>goghia</w:t>
      </w:r>
      <w:proofErr w:type="spellEnd"/>
      <w:r w:rsidR="000B0919">
        <w:rPr>
          <w:rFonts w:ascii="Times New Roman" w:hAnsi="Times New Roman" w:cs="Times New Roman"/>
          <w:sz w:val="24"/>
          <w:szCs w:val="24"/>
        </w:rPr>
        <w:t>)</w:t>
      </w:r>
      <w:r w:rsidR="004F0B66">
        <w:rPr>
          <w:rFonts w:ascii="Times New Roman" w:hAnsi="Times New Roman" w:cs="Times New Roman"/>
          <w:sz w:val="24"/>
          <w:szCs w:val="24"/>
        </w:rPr>
        <w:t xml:space="preserve"> la Sfântul Maxim Mărturisitorul și </w:t>
      </w:r>
      <w:r w:rsidR="004F0B66" w:rsidRPr="00412EA6">
        <w:rPr>
          <w:rFonts w:ascii="Times New Roman" w:hAnsi="Times New Roman" w:cs="Times New Roman"/>
          <w:i/>
          <w:iCs/>
          <w:sz w:val="24"/>
          <w:szCs w:val="24"/>
        </w:rPr>
        <w:t>Sfântă Adunare</w:t>
      </w:r>
      <w:r w:rsidR="000B0919">
        <w:rPr>
          <w:rFonts w:ascii="Times New Roman" w:hAnsi="Times New Roman" w:cs="Times New Roman"/>
          <w:sz w:val="24"/>
          <w:szCs w:val="24"/>
        </w:rPr>
        <w:t xml:space="preserve"> (gr. </w:t>
      </w:r>
      <w:proofErr w:type="spellStart"/>
      <w:r w:rsidR="00412EA6" w:rsidRPr="008A3B59">
        <w:rPr>
          <w:rFonts w:ascii="Times New Roman" w:hAnsi="Times New Roman" w:cs="Times New Roman"/>
          <w:i/>
          <w:iCs/>
          <w:sz w:val="24"/>
          <w:szCs w:val="24"/>
        </w:rPr>
        <w:t>A</w:t>
      </w:r>
      <w:r w:rsidR="000B0919" w:rsidRPr="008A3B59">
        <w:rPr>
          <w:rFonts w:ascii="Times New Roman" w:hAnsi="Times New Roman" w:cs="Times New Roman"/>
          <w:i/>
          <w:iCs/>
          <w:sz w:val="24"/>
          <w:szCs w:val="24"/>
        </w:rPr>
        <w:t>gh</w:t>
      </w:r>
      <w:r w:rsidR="00412EA6" w:rsidRPr="008A3B59">
        <w:rPr>
          <w:rFonts w:ascii="Times New Roman" w:hAnsi="Times New Roman" w:cs="Times New Roman"/>
          <w:i/>
          <w:iCs/>
          <w:sz w:val="24"/>
          <w:szCs w:val="24"/>
        </w:rPr>
        <w:t>ia</w:t>
      </w:r>
      <w:proofErr w:type="spellEnd"/>
      <w:r w:rsidR="00412EA6" w:rsidRPr="008A3B59">
        <w:rPr>
          <w:rFonts w:ascii="Times New Roman" w:hAnsi="Times New Roman" w:cs="Times New Roman"/>
          <w:i/>
          <w:iCs/>
          <w:sz w:val="24"/>
          <w:szCs w:val="24"/>
        </w:rPr>
        <w:t xml:space="preserve"> </w:t>
      </w:r>
      <w:proofErr w:type="spellStart"/>
      <w:r w:rsidR="00412EA6" w:rsidRPr="008A3B59">
        <w:rPr>
          <w:rFonts w:ascii="Times New Roman" w:hAnsi="Times New Roman" w:cs="Times New Roman"/>
          <w:i/>
          <w:iCs/>
          <w:sz w:val="24"/>
          <w:szCs w:val="24"/>
        </w:rPr>
        <w:t>synaxis</w:t>
      </w:r>
      <w:proofErr w:type="spellEnd"/>
      <w:r w:rsidR="00412EA6" w:rsidRPr="008A3B59">
        <w:rPr>
          <w:rFonts w:ascii="Times New Roman" w:hAnsi="Times New Roman" w:cs="Times New Roman"/>
          <w:i/>
          <w:iCs/>
          <w:sz w:val="24"/>
          <w:szCs w:val="24"/>
        </w:rPr>
        <w:t>/</w:t>
      </w:r>
      <w:proofErr w:type="spellStart"/>
      <w:r w:rsidR="00412EA6" w:rsidRPr="008A3B59">
        <w:rPr>
          <w:rFonts w:ascii="Times New Roman" w:hAnsi="Times New Roman" w:cs="Times New Roman"/>
          <w:i/>
          <w:iCs/>
          <w:sz w:val="24"/>
          <w:szCs w:val="24"/>
        </w:rPr>
        <w:t>synagoghi</w:t>
      </w:r>
      <w:proofErr w:type="spellEnd"/>
      <w:r w:rsidR="00412EA6">
        <w:rPr>
          <w:rFonts w:ascii="Times New Roman" w:hAnsi="Times New Roman" w:cs="Times New Roman"/>
          <w:sz w:val="24"/>
          <w:szCs w:val="24"/>
        </w:rPr>
        <w:t>)</w:t>
      </w:r>
      <w:r w:rsidR="004F0B66">
        <w:rPr>
          <w:rFonts w:ascii="Times New Roman" w:hAnsi="Times New Roman" w:cs="Times New Roman"/>
          <w:sz w:val="24"/>
          <w:szCs w:val="24"/>
        </w:rPr>
        <w:t xml:space="preserve"> </w:t>
      </w:r>
      <w:r w:rsidR="00C13414">
        <w:rPr>
          <w:rFonts w:ascii="Times New Roman" w:hAnsi="Times New Roman" w:cs="Times New Roman"/>
          <w:sz w:val="24"/>
          <w:szCs w:val="24"/>
        </w:rPr>
        <w:t xml:space="preserve">în </w:t>
      </w:r>
      <w:r w:rsidR="00C13414" w:rsidRPr="00863324">
        <w:rPr>
          <w:rFonts w:ascii="Times New Roman" w:hAnsi="Times New Roman" w:cs="Times New Roman"/>
          <w:i/>
          <w:iCs/>
          <w:sz w:val="24"/>
          <w:szCs w:val="24"/>
        </w:rPr>
        <w:t>Constituțiile Apostolice</w:t>
      </w:r>
      <w:r w:rsidR="00B219C0">
        <w:rPr>
          <w:rFonts w:ascii="Times New Roman" w:hAnsi="Times New Roman" w:cs="Times New Roman"/>
          <w:sz w:val="24"/>
          <w:szCs w:val="24"/>
        </w:rPr>
        <w:t xml:space="preserve">, în </w:t>
      </w:r>
      <w:r w:rsidR="00B219C0" w:rsidRPr="00863324">
        <w:rPr>
          <w:rFonts w:ascii="Times New Roman" w:hAnsi="Times New Roman" w:cs="Times New Roman"/>
          <w:i/>
          <w:iCs/>
          <w:sz w:val="24"/>
          <w:szCs w:val="24"/>
        </w:rPr>
        <w:t>Canonul 17</w:t>
      </w:r>
      <w:r w:rsidR="00B219C0">
        <w:rPr>
          <w:rFonts w:ascii="Times New Roman" w:hAnsi="Times New Roman" w:cs="Times New Roman"/>
          <w:sz w:val="24"/>
          <w:szCs w:val="24"/>
        </w:rPr>
        <w:t xml:space="preserve"> </w:t>
      </w:r>
      <w:proofErr w:type="spellStart"/>
      <w:r w:rsidR="00B219C0">
        <w:rPr>
          <w:rFonts w:ascii="Times New Roman" w:hAnsi="Times New Roman" w:cs="Times New Roman"/>
          <w:sz w:val="24"/>
          <w:szCs w:val="24"/>
        </w:rPr>
        <w:t>Laodicee</w:t>
      </w:r>
      <w:r w:rsidR="00182FFF">
        <w:rPr>
          <w:rFonts w:ascii="Times New Roman" w:hAnsi="Times New Roman" w:cs="Times New Roman"/>
          <w:sz w:val="24"/>
          <w:szCs w:val="24"/>
        </w:rPr>
        <w:t>a</w:t>
      </w:r>
      <w:proofErr w:type="spellEnd"/>
      <w:r w:rsidR="00182FFF">
        <w:rPr>
          <w:rFonts w:ascii="Times New Roman" w:hAnsi="Times New Roman" w:cs="Times New Roman"/>
          <w:sz w:val="24"/>
          <w:szCs w:val="24"/>
        </w:rPr>
        <w:t xml:space="preserve"> și la Teologi creștini precum Clement din Alexandria</w:t>
      </w:r>
      <w:r w:rsidR="00975EE3">
        <w:rPr>
          <w:rFonts w:ascii="Times New Roman" w:hAnsi="Times New Roman" w:cs="Times New Roman"/>
          <w:sz w:val="24"/>
          <w:szCs w:val="24"/>
        </w:rPr>
        <w:t xml:space="preserve"> sau Eusebiu d</w:t>
      </w:r>
      <w:r w:rsidR="008A3B59">
        <w:rPr>
          <w:rFonts w:ascii="Times New Roman" w:hAnsi="Times New Roman" w:cs="Times New Roman"/>
          <w:sz w:val="24"/>
          <w:szCs w:val="24"/>
        </w:rPr>
        <w:t>in</w:t>
      </w:r>
      <w:r w:rsidR="00975EE3">
        <w:rPr>
          <w:rFonts w:ascii="Times New Roman" w:hAnsi="Times New Roman" w:cs="Times New Roman"/>
          <w:sz w:val="24"/>
          <w:szCs w:val="24"/>
        </w:rPr>
        <w:t xml:space="preserve"> Cezareea, precum și la Sfinți Părinți precum Chiril al </w:t>
      </w:r>
      <w:r w:rsidR="00FB1874">
        <w:rPr>
          <w:rFonts w:ascii="Times New Roman" w:hAnsi="Times New Roman" w:cs="Times New Roman"/>
          <w:sz w:val="24"/>
          <w:szCs w:val="24"/>
        </w:rPr>
        <w:t>I</w:t>
      </w:r>
      <w:r w:rsidR="00975EE3">
        <w:rPr>
          <w:rFonts w:ascii="Times New Roman" w:hAnsi="Times New Roman" w:cs="Times New Roman"/>
          <w:sz w:val="24"/>
          <w:szCs w:val="24"/>
        </w:rPr>
        <w:t>erusalimului</w:t>
      </w:r>
      <w:r w:rsidR="00FB1874">
        <w:rPr>
          <w:rFonts w:ascii="Times New Roman" w:hAnsi="Times New Roman" w:cs="Times New Roman"/>
          <w:sz w:val="24"/>
          <w:szCs w:val="24"/>
        </w:rPr>
        <w:t xml:space="preserve"> și Ioan </w:t>
      </w:r>
      <w:proofErr w:type="spellStart"/>
      <w:r w:rsidR="00FB1874">
        <w:rPr>
          <w:rFonts w:ascii="Times New Roman" w:hAnsi="Times New Roman" w:cs="Times New Roman"/>
          <w:sz w:val="24"/>
          <w:szCs w:val="24"/>
        </w:rPr>
        <w:t>Hrisostom</w:t>
      </w:r>
      <w:proofErr w:type="spellEnd"/>
      <w:r w:rsidR="00FB1874">
        <w:rPr>
          <w:rFonts w:ascii="Times New Roman" w:hAnsi="Times New Roman" w:cs="Times New Roman"/>
          <w:sz w:val="24"/>
          <w:szCs w:val="24"/>
        </w:rPr>
        <w:t>.</w:t>
      </w:r>
      <w:r w:rsidR="0098483E">
        <w:rPr>
          <w:rStyle w:val="Referinnotdesubsol"/>
          <w:rFonts w:ascii="Times New Roman" w:hAnsi="Times New Roman" w:cs="Times New Roman"/>
          <w:sz w:val="24"/>
          <w:szCs w:val="24"/>
        </w:rPr>
        <w:footnoteReference w:id="3"/>
      </w:r>
    </w:p>
    <w:p w14:paraId="20469E50" w14:textId="68814B92" w:rsidR="005B007A" w:rsidRDefault="007520EF"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Există probabilitatea ca în urma popularizării acestor ultimi trei termeni să fi apărut cel </w:t>
      </w:r>
      <w:r w:rsidR="00C82452">
        <w:rPr>
          <w:rFonts w:ascii="Times New Roman" w:hAnsi="Times New Roman" w:cs="Times New Roman"/>
          <w:sz w:val="24"/>
          <w:szCs w:val="24"/>
        </w:rPr>
        <w:t xml:space="preserve">mai utilizat </w:t>
      </w:r>
      <w:r w:rsidR="00863324">
        <w:rPr>
          <w:rFonts w:ascii="Times New Roman" w:hAnsi="Times New Roman" w:cs="Times New Roman"/>
          <w:sz w:val="24"/>
          <w:szCs w:val="24"/>
        </w:rPr>
        <w:t>cuvânt</w:t>
      </w:r>
      <w:r w:rsidR="00C82452">
        <w:rPr>
          <w:rFonts w:ascii="Times New Roman" w:hAnsi="Times New Roman" w:cs="Times New Roman"/>
          <w:sz w:val="24"/>
          <w:szCs w:val="24"/>
        </w:rPr>
        <w:t xml:space="preserve"> de astăzi pentru ritualul Jertfei euharistice</w:t>
      </w:r>
      <w:r w:rsidR="00AD2461">
        <w:rPr>
          <w:rFonts w:ascii="Times New Roman" w:hAnsi="Times New Roman" w:cs="Times New Roman"/>
          <w:sz w:val="24"/>
          <w:szCs w:val="24"/>
        </w:rPr>
        <w:t>, mai precis, cel de Liturghie (</w:t>
      </w:r>
      <w:proofErr w:type="spellStart"/>
      <w:r w:rsidR="00AD2461" w:rsidRPr="007F487A">
        <w:rPr>
          <w:rFonts w:ascii="Times New Roman" w:hAnsi="Times New Roman" w:cs="Times New Roman"/>
          <w:i/>
          <w:iCs/>
          <w:sz w:val="24"/>
          <w:szCs w:val="24"/>
        </w:rPr>
        <w:t>leitour</w:t>
      </w:r>
      <w:r w:rsidR="007F487A" w:rsidRPr="007F487A">
        <w:rPr>
          <w:rFonts w:ascii="Times New Roman" w:hAnsi="Times New Roman" w:cs="Times New Roman"/>
          <w:i/>
          <w:iCs/>
          <w:sz w:val="24"/>
          <w:szCs w:val="24"/>
        </w:rPr>
        <w:t>g</w:t>
      </w:r>
      <w:r w:rsidR="00AD2461" w:rsidRPr="007F487A">
        <w:rPr>
          <w:rFonts w:ascii="Times New Roman" w:hAnsi="Times New Roman" w:cs="Times New Roman"/>
          <w:i/>
          <w:iCs/>
          <w:sz w:val="24"/>
          <w:szCs w:val="24"/>
        </w:rPr>
        <w:t>hia</w:t>
      </w:r>
      <w:proofErr w:type="spellEnd"/>
      <w:r w:rsidR="00AD2461">
        <w:rPr>
          <w:rFonts w:ascii="Times New Roman" w:hAnsi="Times New Roman" w:cs="Times New Roman"/>
          <w:sz w:val="24"/>
          <w:szCs w:val="24"/>
        </w:rPr>
        <w:t>)</w:t>
      </w:r>
      <w:r w:rsidR="00620DCF">
        <w:rPr>
          <w:rFonts w:ascii="Times New Roman" w:hAnsi="Times New Roman" w:cs="Times New Roman"/>
          <w:sz w:val="24"/>
          <w:szCs w:val="24"/>
        </w:rPr>
        <w:t>. La bază acest termen se referă la o lucrare comunitară și de interes public</w:t>
      </w:r>
      <w:r w:rsidR="009E7940">
        <w:rPr>
          <w:rFonts w:ascii="Times New Roman" w:hAnsi="Times New Roman" w:cs="Times New Roman"/>
          <w:sz w:val="24"/>
          <w:szCs w:val="24"/>
        </w:rPr>
        <w:t>. Cu toate că la început</w:t>
      </w:r>
      <w:r w:rsidR="007F487A">
        <w:rPr>
          <w:rFonts w:ascii="Times New Roman" w:hAnsi="Times New Roman" w:cs="Times New Roman"/>
          <w:sz w:val="24"/>
          <w:szCs w:val="24"/>
        </w:rPr>
        <w:t>,</w:t>
      </w:r>
      <w:r w:rsidR="009E7940">
        <w:rPr>
          <w:rFonts w:ascii="Times New Roman" w:hAnsi="Times New Roman" w:cs="Times New Roman"/>
          <w:sz w:val="24"/>
          <w:szCs w:val="24"/>
        </w:rPr>
        <w:t xml:space="preserve"> dată fiind corespondența cu spațiul civil grec, termenul </w:t>
      </w:r>
      <w:r w:rsidR="007B3841">
        <w:rPr>
          <w:rFonts w:ascii="Times New Roman" w:hAnsi="Times New Roman" w:cs="Times New Roman"/>
          <w:sz w:val="24"/>
          <w:szCs w:val="24"/>
        </w:rPr>
        <w:t xml:space="preserve">acesta avea în vederea orice serviciu divin public, </w:t>
      </w:r>
      <w:r w:rsidR="00A379DE">
        <w:rPr>
          <w:rFonts w:ascii="Times New Roman" w:hAnsi="Times New Roman" w:cs="Times New Roman"/>
          <w:sz w:val="24"/>
          <w:szCs w:val="24"/>
        </w:rPr>
        <w:t xml:space="preserve">încă din secolul al VI, începe să fie perceput ca o denumire exclusivă </w:t>
      </w:r>
      <w:r w:rsidR="00BB17A1">
        <w:rPr>
          <w:rFonts w:ascii="Times New Roman" w:hAnsi="Times New Roman" w:cs="Times New Roman"/>
          <w:sz w:val="24"/>
          <w:szCs w:val="24"/>
        </w:rPr>
        <w:t>a Jertfei euharistice.</w:t>
      </w:r>
      <w:r w:rsidR="008E6B4C">
        <w:rPr>
          <w:rStyle w:val="Referinnotdesubsol"/>
          <w:rFonts w:ascii="Times New Roman" w:hAnsi="Times New Roman" w:cs="Times New Roman"/>
          <w:sz w:val="24"/>
          <w:szCs w:val="24"/>
        </w:rPr>
        <w:footnoteReference w:id="4"/>
      </w:r>
    </w:p>
    <w:p w14:paraId="5F1D908F" w14:textId="77777777" w:rsidR="00CD06A2" w:rsidRDefault="00CD06A2" w:rsidP="00A60971">
      <w:pPr>
        <w:spacing w:line="360" w:lineRule="auto"/>
        <w:jc w:val="both"/>
        <w:rPr>
          <w:rFonts w:ascii="Times New Roman" w:hAnsi="Times New Roman" w:cs="Times New Roman"/>
          <w:sz w:val="24"/>
          <w:szCs w:val="24"/>
        </w:rPr>
      </w:pPr>
    </w:p>
    <w:p w14:paraId="7B1B7595" w14:textId="6EF10FB1" w:rsidR="00CB3285" w:rsidRDefault="00CD06A2" w:rsidP="00A60971">
      <w:pPr>
        <w:spacing w:line="360" w:lineRule="auto"/>
        <w:jc w:val="both"/>
        <w:rPr>
          <w:rFonts w:ascii="Times New Roman" w:hAnsi="Times New Roman" w:cs="Times New Roman"/>
          <w:b/>
          <w:bCs/>
          <w:sz w:val="28"/>
          <w:szCs w:val="28"/>
        </w:rPr>
      </w:pPr>
      <w:r w:rsidRPr="00CD06A2">
        <w:rPr>
          <w:rFonts w:ascii="Times New Roman" w:hAnsi="Times New Roman" w:cs="Times New Roman"/>
          <w:b/>
          <w:bCs/>
          <w:sz w:val="28"/>
          <w:szCs w:val="28"/>
        </w:rPr>
        <w:t>Euharistia – panaceul mântuirii</w:t>
      </w:r>
    </w:p>
    <w:p w14:paraId="37C05735" w14:textId="43F0F339" w:rsidR="00920EC5" w:rsidRDefault="00C05444"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12EC">
        <w:rPr>
          <w:rFonts w:ascii="Times New Roman" w:hAnsi="Times New Roman" w:cs="Times New Roman"/>
          <w:sz w:val="24"/>
          <w:szCs w:val="24"/>
        </w:rPr>
        <w:t>„</w:t>
      </w:r>
      <w:r w:rsidR="008B138B">
        <w:rPr>
          <w:rFonts w:ascii="Times New Roman" w:hAnsi="Times New Roman" w:cs="Times New Roman"/>
          <w:sz w:val="24"/>
          <w:szCs w:val="24"/>
        </w:rPr>
        <w:t>Fiul cel Unul Născut</w:t>
      </w:r>
      <w:r w:rsidR="00D74025">
        <w:rPr>
          <w:rFonts w:ascii="Times New Roman" w:hAnsi="Times New Roman" w:cs="Times New Roman"/>
          <w:sz w:val="24"/>
          <w:szCs w:val="24"/>
        </w:rPr>
        <w:t xml:space="preserve"> n-a scăpat din vedere nimic spre a da mărire Tatălui, iar prin aceasta</w:t>
      </w:r>
      <w:r w:rsidR="00A70589">
        <w:rPr>
          <w:rFonts w:ascii="Times New Roman" w:hAnsi="Times New Roman" w:cs="Times New Roman"/>
          <w:sz w:val="24"/>
          <w:szCs w:val="24"/>
        </w:rPr>
        <w:t xml:space="preserve"> a surpat zidul cel din mijlocul vrajbei și a curățit pe om </w:t>
      </w:r>
      <w:r w:rsidR="005841EB">
        <w:rPr>
          <w:rFonts w:ascii="Times New Roman" w:hAnsi="Times New Roman" w:cs="Times New Roman"/>
          <w:sz w:val="24"/>
          <w:szCs w:val="24"/>
        </w:rPr>
        <w:t>de păcat. Iar întrucât Iisus cel cu două firi</w:t>
      </w:r>
      <w:r w:rsidR="00D1697C">
        <w:rPr>
          <w:rFonts w:ascii="Times New Roman" w:hAnsi="Times New Roman" w:cs="Times New Roman"/>
          <w:sz w:val="24"/>
          <w:szCs w:val="24"/>
        </w:rPr>
        <w:t xml:space="preserve"> a </w:t>
      </w:r>
      <w:r w:rsidR="0083604D">
        <w:rPr>
          <w:rFonts w:ascii="Times New Roman" w:hAnsi="Times New Roman" w:cs="Times New Roman"/>
          <w:sz w:val="24"/>
          <w:szCs w:val="24"/>
        </w:rPr>
        <w:t>adus această cinste Tatălui prin firea noastră omenească, fără a înceta însă în același timp de a fi și Dumnezeu, deși a împletit</w:t>
      </w:r>
      <w:r w:rsidR="004A189A">
        <w:rPr>
          <w:rFonts w:ascii="Times New Roman" w:hAnsi="Times New Roman" w:cs="Times New Roman"/>
          <w:sz w:val="24"/>
          <w:szCs w:val="24"/>
        </w:rPr>
        <w:t xml:space="preserve"> această cunună a măririi Tatălui în însuși </w:t>
      </w:r>
      <w:r w:rsidR="00121B85">
        <w:rPr>
          <w:rFonts w:ascii="Times New Roman" w:hAnsi="Times New Roman" w:cs="Times New Roman"/>
          <w:sz w:val="24"/>
          <w:szCs w:val="24"/>
        </w:rPr>
        <w:t>Trupul și Sângele Său</w:t>
      </w:r>
      <w:r w:rsidR="00624A8E">
        <w:rPr>
          <w:rFonts w:ascii="Times New Roman" w:hAnsi="Times New Roman" w:cs="Times New Roman"/>
          <w:sz w:val="24"/>
          <w:szCs w:val="24"/>
        </w:rPr>
        <w:t>, urmează că singurul leac împotriva păcatului este acest Trup al lui Hristos, iar singura spălare</w:t>
      </w:r>
      <w:r w:rsidR="001F12EC">
        <w:rPr>
          <w:rFonts w:ascii="Times New Roman" w:hAnsi="Times New Roman" w:cs="Times New Roman"/>
          <w:sz w:val="24"/>
          <w:szCs w:val="24"/>
        </w:rPr>
        <w:t xml:space="preserve"> a fărădelegilor este Sângele Lui.”</w:t>
      </w:r>
      <w:r w:rsidR="001F12EC">
        <w:rPr>
          <w:rStyle w:val="Referinnotdesubsol"/>
          <w:rFonts w:ascii="Times New Roman" w:hAnsi="Times New Roman" w:cs="Times New Roman"/>
          <w:sz w:val="24"/>
          <w:szCs w:val="24"/>
        </w:rPr>
        <w:footnoteReference w:id="5"/>
      </w:r>
    </w:p>
    <w:p w14:paraId="5557AF36" w14:textId="71129A00" w:rsidR="00CD06A2" w:rsidRDefault="00C4661C" w:rsidP="00920EC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Euharistia este piscul cel mai înalt </w:t>
      </w:r>
      <w:r w:rsidR="003708D6">
        <w:rPr>
          <w:rFonts w:ascii="Times New Roman" w:hAnsi="Times New Roman" w:cs="Times New Roman"/>
          <w:sz w:val="24"/>
          <w:szCs w:val="24"/>
        </w:rPr>
        <w:t xml:space="preserve">al vieții duhovnicești. În </w:t>
      </w:r>
      <w:r w:rsidR="00326834">
        <w:rPr>
          <w:rFonts w:ascii="Times New Roman" w:hAnsi="Times New Roman" w:cs="Times New Roman"/>
          <w:sz w:val="24"/>
          <w:szCs w:val="24"/>
        </w:rPr>
        <w:t>cazul acesteia nu mai e vorba</w:t>
      </w:r>
      <w:r w:rsidR="002110FF">
        <w:rPr>
          <w:rFonts w:ascii="Times New Roman" w:hAnsi="Times New Roman" w:cs="Times New Roman"/>
          <w:sz w:val="24"/>
          <w:szCs w:val="24"/>
        </w:rPr>
        <w:t>, ca și în cazul celorlalte Sfinte Taine</w:t>
      </w:r>
      <w:r w:rsidR="0092631B">
        <w:rPr>
          <w:rFonts w:ascii="Times New Roman" w:hAnsi="Times New Roman" w:cs="Times New Roman"/>
          <w:sz w:val="24"/>
          <w:szCs w:val="24"/>
        </w:rPr>
        <w:t>, de a accede</w:t>
      </w:r>
      <w:r w:rsidR="00B052DD">
        <w:rPr>
          <w:rFonts w:ascii="Times New Roman" w:hAnsi="Times New Roman" w:cs="Times New Roman"/>
          <w:sz w:val="24"/>
          <w:szCs w:val="24"/>
        </w:rPr>
        <w:t xml:space="preserve"> la o viață mai bună</w:t>
      </w:r>
      <w:r w:rsidR="002569B9">
        <w:rPr>
          <w:rFonts w:ascii="Times New Roman" w:hAnsi="Times New Roman" w:cs="Times New Roman"/>
          <w:sz w:val="24"/>
          <w:szCs w:val="24"/>
        </w:rPr>
        <w:t xml:space="preserve">, ci de a dobândi în interiorul nostru </w:t>
      </w:r>
      <w:r w:rsidR="001D4EAB">
        <w:rPr>
          <w:rFonts w:ascii="Times New Roman" w:hAnsi="Times New Roman" w:cs="Times New Roman"/>
          <w:sz w:val="24"/>
          <w:szCs w:val="24"/>
        </w:rPr>
        <w:t>a însăși Vieții celei adevărate, adică a lui Hristos, D</w:t>
      </w:r>
      <w:r w:rsidR="00D4451B">
        <w:rPr>
          <w:rFonts w:ascii="Times New Roman" w:hAnsi="Times New Roman" w:cs="Times New Roman"/>
          <w:sz w:val="24"/>
          <w:szCs w:val="24"/>
        </w:rPr>
        <w:t>omnul</w:t>
      </w:r>
      <w:r w:rsidR="001D4EAB">
        <w:rPr>
          <w:rFonts w:ascii="Times New Roman" w:hAnsi="Times New Roman" w:cs="Times New Roman"/>
          <w:sz w:val="24"/>
          <w:szCs w:val="24"/>
        </w:rPr>
        <w:t xml:space="preserve"> nostru întrupat. </w:t>
      </w:r>
      <w:r w:rsidR="00BC0C97">
        <w:rPr>
          <w:rFonts w:ascii="Times New Roman" w:hAnsi="Times New Roman" w:cs="Times New Roman"/>
          <w:sz w:val="24"/>
          <w:szCs w:val="24"/>
        </w:rPr>
        <w:t xml:space="preserve">Prin Împărtășanie </w:t>
      </w:r>
      <w:r w:rsidR="00D4451B">
        <w:rPr>
          <w:rFonts w:ascii="Times New Roman" w:hAnsi="Times New Roman" w:cs="Times New Roman"/>
          <w:sz w:val="24"/>
          <w:szCs w:val="24"/>
        </w:rPr>
        <w:t>nu se primesc doar daruri dumnezeiești ci pe însuși Dumnezeu</w:t>
      </w:r>
      <w:r w:rsidR="002F206A">
        <w:rPr>
          <w:rFonts w:ascii="Times New Roman" w:hAnsi="Times New Roman" w:cs="Times New Roman"/>
          <w:sz w:val="24"/>
          <w:szCs w:val="24"/>
        </w:rPr>
        <w:t xml:space="preserve"> </w:t>
      </w:r>
      <w:r w:rsidR="000B46DC">
        <w:rPr>
          <w:rFonts w:ascii="Times New Roman" w:hAnsi="Times New Roman" w:cs="Times New Roman"/>
          <w:sz w:val="24"/>
          <w:szCs w:val="24"/>
        </w:rPr>
        <w:t xml:space="preserve">care, cu adevărat este Vistieria </w:t>
      </w:r>
      <w:r w:rsidR="00C511A7">
        <w:rPr>
          <w:rFonts w:ascii="Times New Roman" w:hAnsi="Times New Roman" w:cs="Times New Roman"/>
          <w:sz w:val="24"/>
          <w:szCs w:val="24"/>
        </w:rPr>
        <w:t xml:space="preserve">darurilor. Cele afirmate aici nu exclud reala prezență </w:t>
      </w:r>
      <w:r w:rsidR="00145A9C">
        <w:rPr>
          <w:rFonts w:ascii="Times New Roman" w:hAnsi="Times New Roman" w:cs="Times New Roman"/>
          <w:sz w:val="24"/>
          <w:szCs w:val="24"/>
        </w:rPr>
        <w:t xml:space="preserve">a Mântuitorului în cadrul </w:t>
      </w:r>
      <w:r w:rsidR="00145A9C">
        <w:rPr>
          <w:rFonts w:ascii="Times New Roman" w:hAnsi="Times New Roman" w:cs="Times New Roman"/>
          <w:sz w:val="24"/>
          <w:szCs w:val="24"/>
        </w:rPr>
        <w:lastRenderedPageBreak/>
        <w:t xml:space="preserve">fiecărei Taine, însă în nici una nu este </w:t>
      </w:r>
      <w:r w:rsidR="000B297C">
        <w:rPr>
          <w:rFonts w:ascii="Times New Roman" w:hAnsi="Times New Roman" w:cs="Times New Roman"/>
          <w:sz w:val="24"/>
          <w:szCs w:val="24"/>
        </w:rPr>
        <w:t>mai prezent decât în Euharistie, unde vorbim despre Trupul și Sângele Lui.</w:t>
      </w:r>
      <w:r w:rsidR="00837166">
        <w:rPr>
          <w:rFonts w:ascii="Times New Roman" w:hAnsi="Times New Roman" w:cs="Times New Roman"/>
          <w:sz w:val="24"/>
          <w:szCs w:val="24"/>
        </w:rPr>
        <w:t xml:space="preserve"> </w:t>
      </w:r>
      <w:r w:rsidR="00C02D93">
        <w:rPr>
          <w:rFonts w:ascii="Times New Roman" w:hAnsi="Times New Roman" w:cs="Times New Roman"/>
          <w:sz w:val="24"/>
          <w:szCs w:val="24"/>
        </w:rPr>
        <w:t>Din acest motiv</w:t>
      </w:r>
      <w:r w:rsidR="00FD5E1D">
        <w:rPr>
          <w:rFonts w:ascii="Times New Roman" w:hAnsi="Times New Roman" w:cs="Times New Roman"/>
          <w:sz w:val="24"/>
          <w:szCs w:val="24"/>
        </w:rPr>
        <w:t>,</w:t>
      </w:r>
      <w:r w:rsidR="004C71F1">
        <w:rPr>
          <w:rFonts w:ascii="Times New Roman" w:hAnsi="Times New Roman" w:cs="Times New Roman"/>
          <w:sz w:val="24"/>
          <w:szCs w:val="24"/>
        </w:rPr>
        <w:t xml:space="preserve"> Sfântul Nicolae Cabasila</w:t>
      </w:r>
      <w:r w:rsidR="0012093C">
        <w:rPr>
          <w:rFonts w:ascii="Times New Roman" w:hAnsi="Times New Roman" w:cs="Times New Roman"/>
          <w:sz w:val="24"/>
          <w:szCs w:val="24"/>
        </w:rPr>
        <w:t xml:space="preserve"> afirmă că</w:t>
      </w:r>
      <w:r w:rsidR="00FD5E1D">
        <w:rPr>
          <w:rFonts w:ascii="Times New Roman" w:hAnsi="Times New Roman" w:cs="Times New Roman"/>
          <w:sz w:val="24"/>
          <w:szCs w:val="24"/>
        </w:rPr>
        <w:t xml:space="preserve"> peste această Taină nu se mai poate adăuga nimic</w:t>
      </w:r>
      <w:r w:rsidR="004C71F1">
        <w:rPr>
          <w:rFonts w:ascii="Times New Roman" w:hAnsi="Times New Roman" w:cs="Times New Roman"/>
          <w:sz w:val="24"/>
          <w:szCs w:val="24"/>
        </w:rPr>
        <w:t xml:space="preserve"> </w:t>
      </w:r>
      <w:r w:rsidR="004933CD">
        <w:rPr>
          <w:rFonts w:ascii="Times New Roman" w:hAnsi="Times New Roman" w:cs="Times New Roman"/>
          <w:sz w:val="24"/>
          <w:szCs w:val="24"/>
        </w:rPr>
        <w:t>superior</w:t>
      </w:r>
      <w:r w:rsidR="0012093C">
        <w:rPr>
          <w:rFonts w:ascii="Times New Roman" w:hAnsi="Times New Roman" w:cs="Times New Roman"/>
          <w:sz w:val="24"/>
          <w:szCs w:val="24"/>
        </w:rPr>
        <w:t xml:space="preserve">, prin ea împrumutându-ni-se </w:t>
      </w:r>
      <w:r w:rsidR="00EC74D9">
        <w:rPr>
          <w:rFonts w:ascii="Times New Roman" w:hAnsi="Times New Roman" w:cs="Times New Roman"/>
          <w:sz w:val="24"/>
          <w:szCs w:val="24"/>
        </w:rPr>
        <w:t>personalitatea lui Hristos.</w:t>
      </w:r>
      <w:r w:rsidR="00317B79">
        <w:rPr>
          <w:rStyle w:val="Referinnotdesubsol"/>
          <w:rFonts w:ascii="Times New Roman" w:hAnsi="Times New Roman" w:cs="Times New Roman"/>
          <w:sz w:val="24"/>
          <w:szCs w:val="24"/>
        </w:rPr>
        <w:footnoteReference w:id="6"/>
      </w:r>
      <w:r w:rsidR="003B0A18">
        <w:rPr>
          <w:rFonts w:ascii="Times New Roman" w:hAnsi="Times New Roman" w:cs="Times New Roman"/>
          <w:sz w:val="24"/>
          <w:szCs w:val="24"/>
        </w:rPr>
        <w:t xml:space="preserve">Și oare la ce s-ar putea referii această personalitate a Lui dacă nu la dragostea nestricăcioasă despre care ne vorbește Sfântul Ignatie </w:t>
      </w:r>
      <w:proofErr w:type="spellStart"/>
      <w:r w:rsidR="003B0A18">
        <w:rPr>
          <w:rFonts w:ascii="Times New Roman" w:hAnsi="Times New Roman" w:cs="Times New Roman"/>
          <w:sz w:val="24"/>
          <w:szCs w:val="24"/>
        </w:rPr>
        <w:t>Teoforul</w:t>
      </w:r>
      <w:proofErr w:type="spellEnd"/>
      <w:r w:rsidR="00E155C8">
        <w:rPr>
          <w:rFonts w:ascii="Times New Roman" w:hAnsi="Times New Roman" w:cs="Times New Roman"/>
          <w:sz w:val="24"/>
          <w:szCs w:val="24"/>
        </w:rPr>
        <w:t xml:space="preserve"> în Epistola către Romani</w:t>
      </w:r>
      <w:r w:rsidR="00CD06A2">
        <w:rPr>
          <w:rFonts w:ascii="Times New Roman" w:hAnsi="Times New Roman" w:cs="Times New Roman"/>
          <w:sz w:val="24"/>
          <w:szCs w:val="24"/>
        </w:rPr>
        <w:tab/>
      </w:r>
      <w:r w:rsidR="00B00A8E">
        <w:rPr>
          <w:rFonts w:ascii="Times New Roman" w:hAnsi="Times New Roman" w:cs="Times New Roman"/>
          <w:sz w:val="24"/>
          <w:szCs w:val="24"/>
        </w:rPr>
        <w:t>când pomenește de scumpul Sânge al Fiului lui Dumnezeu întrupat</w:t>
      </w:r>
      <w:r w:rsidR="00F6484B">
        <w:rPr>
          <w:rFonts w:ascii="Times New Roman" w:hAnsi="Times New Roman" w:cs="Times New Roman"/>
          <w:sz w:val="24"/>
          <w:szCs w:val="24"/>
        </w:rPr>
        <w:t>?</w:t>
      </w:r>
      <w:r w:rsidR="00B00A8E">
        <w:rPr>
          <w:rStyle w:val="Referinnotdesubsol"/>
          <w:rFonts w:ascii="Times New Roman" w:hAnsi="Times New Roman" w:cs="Times New Roman"/>
          <w:sz w:val="24"/>
          <w:szCs w:val="24"/>
        </w:rPr>
        <w:footnoteReference w:id="7"/>
      </w:r>
    </w:p>
    <w:p w14:paraId="14FE318A" w14:textId="0A39E0AA" w:rsidR="00896DF9" w:rsidRDefault="00896DF9"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83C2B">
        <w:rPr>
          <w:rFonts w:ascii="Times New Roman" w:hAnsi="Times New Roman" w:cs="Times New Roman"/>
          <w:sz w:val="24"/>
          <w:szCs w:val="24"/>
        </w:rPr>
        <w:t xml:space="preserve">Teologul bizantin </w:t>
      </w:r>
      <w:r w:rsidR="00EC4E04">
        <w:rPr>
          <w:rFonts w:ascii="Times New Roman" w:hAnsi="Times New Roman" w:cs="Times New Roman"/>
          <w:sz w:val="24"/>
          <w:szCs w:val="24"/>
        </w:rPr>
        <w:t>spune</w:t>
      </w:r>
      <w:r w:rsidR="00483C2B">
        <w:rPr>
          <w:rFonts w:ascii="Times New Roman" w:hAnsi="Times New Roman" w:cs="Times New Roman"/>
          <w:sz w:val="24"/>
          <w:szCs w:val="24"/>
        </w:rPr>
        <w:t xml:space="preserve"> că Tainele, oricât</w:t>
      </w:r>
      <w:r w:rsidR="00806F60">
        <w:rPr>
          <w:rFonts w:ascii="Times New Roman" w:hAnsi="Times New Roman" w:cs="Times New Roman"/>
          <w:sz w:val="24"/>
          <w:szCs w:val="24"/>
        </w:rPr>
        <w:t xml:space="preserve"> de multe daruri aduc omului, totuși, nu pot pune stavilă răului </w:t>
      </w:r>
      <w:r w:rsidR="00094B1C">
        <w:rPr>
          <w:rFonts w:ascii="Times New Roman" w:hAnsi="Times New Roman" w:cs="Times New Roman"/>
          <w:sz w:val="24"/>
          <w:szCs w:val="24"/>
        </w:rPr>
        <w:t>din el, după cum darurile Sfântului Duh pe care le-au primit corintenii în vremea Sfântului Apostol Pavel</w:t>
      </w:r>
      <w:r w:rsidR="001418FD">
        <w:rPr>
          <w:rFonts w:ascii="Times New Roman" w:hAnsi="Times New Roman" w:cs="Times New Roman"/>
          <w:sz w:val="24"/>
          <w:szCs w:val="24"/>
        </w:rPr>
        <w:t>, nu i-au și î</w:t>
      </w:r>
      <w:r w:rsidR="004F45FE">
        <w:rPr>
          <w:rFonts w:ascii="Times New Roman" w:hAnsi="Times New Roman" w:cs="Times New Roman"/>
          <w:sz w:val="24"/>
          <w:szCs w:val="24"/>
        </w:rPr>
        <w:t>m</w:t>
      </w:r>
      <w:r w:rsidR="001418FD">
        <w:rPr>
          <w:rFonts w:ascii="Times New Roman" w:hAnsi="Times New Roman" w:cs="Times New Roman"/>
          <w:sz w:val="24"/>
          <w:szCs w:val="24"/>
        </w:rPr>
        <w:t xml:space="preserve">piedicat din a fi pizmuitori </w:t>
      </w:r>
      <w:r w:rsidR="004F45FE">
        <w:rPr>
          <w:rFonts w:ascii="Times New Roman" w:hAnsi="Times New Roman" w:cs="Times New Roman"/>
          <w:sz w:val="24"/>
          <w:szCs w:val="24"/>
        </w:rPr>
        <w:t>unii față de alții (I Cor. 3,3)</w:t>
      </w:r>
      <w:r w:rsidR="00257B2F">
        <w:rPr>
          <w:rFonts w:ascii="Times New Roman" w:hAnsi="Times New Roman" w:cs="Times New Roman"/>
          <w:sz w:val="24"/>
          <w:szCs w:val="24"/>
        </w:rPr>
        <w:t xml:space="preserve">. Pe când Euharistia are capacitatea de a </w:t>
      </w:r>
      <w:r w:rsidR="001A57D9">
        <w:rPr>
          <w:rFonts w:ascii="Times New Roman" w:hAnsi="Times New Roman" w:cs="Times New Roman"/>
          <w:sz w:val="24"/>
          <w:szCs w:val="24"/>
        </w:rPr>
        <w:t>înăbuși răul încetul cu încetul</w:t>
      </w:r>
      <w:r w:rsidR="0068000D">
        <w:rPr>
          <w:rFonts w:ascii="Times New Roman" w:hAnsi="Times New Roman" w:cs="Times New Roman"/>
          <w:sz w:val="24"/>
          <w:szCs w:val="24"/>
        </w:rPr>
        <w:t>, căci ea este î</w:t>
      </w:r>
      <w:r w:rsidR="004068FC">
        <w:rPr>
          <w:rFonts w:ascii="Times New Roman" w:hAnsi="Times New Roman" w:cs="Times New Roman"/>
          <w:sz w:val="24"/>
          <w:szCs w:val="24"/>
        </w:rPr>
        <w:t>m</w:t>
      </w:r>
      <w:r w:rsidR="0068000D">
        <w:rPr>
          <w:rFonts w:ascii="Times New Roman" w:hAnsi="Times New Roman" w:cs="Times New Roman"/>
          <w:sz w:val="24"/>
          <w:szCs w:val="24"/>
        </w:rPr>
        <w:t>plinirea făgăduin</w:t>
      </w:r>
      <w:r w:rsidR="002861FA">
        <w:rPr>
          <w:rFonts w:ascii="Times New Roman" w:hAnsi="Times New Roman" w:cs="Times New Roman"/>
          <w:sz w:val="24"/>
          <w:szCs w:val="24"/>
        </w:rPr>
        <w:t>ței de a rămâne în noi și noi în El (</w:t>
      </w:r>
      <w:r w:rsidR="006273AD">
        <w:rPr>
          <w:rFonts w:ascii="Times New Roman" w:hAnsi="Times New Roman" w:cs="Times New Roman"/>
          <w:sz w:val="24"/>
          <w:szCs w:val="24"/>
        </w:rPr>
        <w:t xml:space="preserve">Ioan 6, 56). Cu toate că, la prima vedere, părerea aceasta pare una naivă, având în vedere </w:t>
      </w:r>
      <w:r w:rsidR="00F03BE0">
        <w:rPr>
          <w:rFonts w:ascii="Times New Roman" w:hAnsi="Times New Roman" w:cs="Times New Roman"/>
          <w:sz w:val="24"/>
          <w:szCs w:val="24"/>
        </w:rPr>
        <w:t xml:space="preserve">multitudinea de exemple negative, Sfântul Nicolae </w:t>
      </w:r>
      <w:r w:rsidR="00EC4E04">
        <w:rPr>
          <w:rFonts w:ascii="Times New Roman" w:hAnsi="Times New Roman" w:cs="Times New Roman"/>
          <w:sz w:val="24"/>
          <w:szCs w:val="24"/>
        </w:rPr>
        <w:t>explică în tratatul său despre Viața în Hristos</w:t>
      </w:r>
      <w:r w:rsidR="00787E78">
        <w:rPr>
          <w:rFonts w:ascii="Times New Roman" w:hAnsi="Times New Roman" w:cs="Times New Roman"/>
          <w:sz w:val="24"/>
          <w:szCs w:val="24"/>
        </w:rPr>
        <w:t xml:space="preserve"> că rodirea Jertfei euharistice se face cu o condiție</w:t>
      </w:r>
      <w:r w:rsidR="00944F4F">
        <w:rPr>
          <w:rFonts w:ascii="Times New Roman" w:hAnsi="Times New Roman" w:cs="Times New Roman"/>
          <w:sz w:val="24"/>
          <w:szCs w:val="24"/>
        </w:rPr>
        <w:t xml:space="preserve">: apropierea de Potir cu </w:t>
      </w:r>
      <w:r w:rsidR="001676F1">
        <w:rPr>
          <w:rFonts w:ascii="Times New Roman" w:hAnsi="Times New Roman" w:cs="Times New Roman"/>
          <w:sz w:val="24"/>
          <w:szCs w:val="24"/>
        </w:rPr>
        <w:t>inima zdrobită și mărturisită.</w:t>
      </w:r>
      <w:r w:rsidR="001676F1">
        <w:rPr>
          <w:rStyle w:val="Referinnotdesubsol"/>
          <w:rFonts w:ascii="Times New Roman" w:hAnsi="Times New Roman" w:cs="Times New Roman"/>
          <w:sz w:val="24"/>
          <w:szCs w:val="24"/>
        </w:rPr>
        <w:footnoteReference w:id="8"/>
      </w:r>
      <w:r w:rsidR="00567D1D">
        <w:rPr>
          <w:rFonts w:ascii="Times New Roman" w:hAnsi="Times New Roman" w:cs="Times New Roman"/>
          <w:sz w:val="24"/>
          <w:szCs w:val="24"/>
        </w:rPr>
        <w:t xml:space="preserve"> Prin aceasta, </w:t>
      </w:r>
      <w:r w:rsidR="002B3EFA">
        <w:rPr>
          <w:rFonts w:ascii="Times New Roman" w:hAnsi="Times New Roman" w:cs="Times New Roman"/>
          <w:sz w:val="24"/>
          <w:szCs w:val="24"/>
        </w:rPr>
        <w:t xml:space="preserve">teologul constantinopolitan </w:t>
      </w:r>
      <w:r w:rsidR="00E05E8B">
        <w:rPr>
          <w:rFonts w:ascii="Times New Roman" w:hAnsi="Times New Roman" w:cs="Times New Roman"/>
          <w:sz w:val="24"/>
          <w:szCs w:val="24"/>
        </w:rPr>
        <w:t xml:space="preserve">merge pe linia </w:t>
      </w:r>
      <w:r w:rsidR="00E05E8B" w:rsidRPr="004068FC">
        <w:rPr>
          <w:rFonts w:ascii="Times New Roman" w:hAnsi="Times New Roman" w:cs="Times New Roman"/>
          <w:i/>
          <w:iCs/>
          <w:sz w:val="24"/>
          <w:szCs w:val="24"/>
        </w:rPr>
        <w:t>Didahiei</w:t>
      </w:r>
      <w:r w:rsidR="00E05E8B">
        <w:rPr>
          <w:rFonts w:ascii="Times New Roman" w:hAnsi="Times New Roman" w:cs="Times New Roman"/>
          <w:sz w:val="24"/>
          <w:szCs w:val="24"/>
        </w:rPr>
        <w:t xml:space="preserve"> apostolice</w:t>
      </w:r>
      <w:r w:rsidR="00BE343C">
        <w:rPr>
          <w:rFonts w:ascii="Times New Roman" w:hAnsi="Times New Roman" w:cs="Times New Roman"/>
          <w:sz w:val="24"/>
          <w:szCs w:val="24"/>
        </w:rPr>
        <w:t xml:space="preserve"> în care se spune: „Când vă adunați în </w:t>
      </w:r>
      <w:r w:rsidR="00E37D5E">
        <w:rPr>
          <w:rFonts w:ascii="Times New Roman" w:hAnsi="Times New Roman" w:cs="Times New Roman"/>
          <w:sz w:val="24"/>
          <w:szCs w:val="24"/>
        </w:rPr>
        <w:t xml:space="preserve">duminica Domnului, frângeți pâinea și mulțumiți, după ce mai întâi </w:t>
      </w:r>
      <w:r w:rsidR="00231F74">
        <w:rPr>
          <w:rFonts w:ascii="Times New Roman" w:hAnsi="Times New Roman" w:cs="Times New Roman"/>
          <w:sz w:val="24"/>
          <w:szCs w:val="24"/>
        </w:rPr>
        <w:t>v-ați mărturisit păcatele voastre, ca jertfa voastră să fie curată.</w:t>
      </w:r>
      <w:r w:rsidR="00BE343C">
        <w:rPr>
          <w:rFonts w:ascii="Times New Roman" w:hAnsi="Times New Roman" w:cs="Times New Roman"/>
          <w:sz w:val="24"/>
          <w:szCs w:val="24"/>
        </w:rPr>
        <w:t>”</w:t>
      </w:r>
      <w:r w:rsidR="00231F74">
        <w:rPr>
          <w:rStyle w:val="Referinnotdesubsol"/>
          <w:rFonts w:ascii="Times New Roman" w:hAnsi="Times New Roman" w:cs="Times New Roman"/>
          <w:sz w:val="24"/>
          <w:szCs w:val="24"/>
        </w:rPr>
        <w:footnoteReference w:id="9"/>
      </w:r>
    </w:p>
    <w:p w14:paraId="7368E1BA" w14:textId="3213357B" w:rsidR="00F52CF7" w:rsidRPr="00CD06A2" w:rsidRDefault="00F52CF7"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Euharistia îndeplinind ce </w:t>
      </w:r>
      <w:r w:rsidR="00882E3C">
        <w:rPr>
          <w:rFonts w:ascii="Times New Roman" w:hAnsi="Times New Roman" w:cs="Times New Roman"/>
          <w:sz w:val="24"/>
          <w:szCs w:val="24"/>
        </w:rPr>
        <w:t xml:space="preserve">celelalte Taine nu pod îndeplini și accentuând roadele </w:t>
      </w:r>
      <w:r w:rsidR="000D722E">
        <w:rPr>
          <w:rFonts w:ascii="Times New Roman" w:hAnsi="Times New Roman" w:cs="Times New Roman"/>
          <w:sz w:val="24"/>
          <w:szCs w:val="24"/>
        </w:rPr>
        <w:t>lor, nu numai că îl împacă pe om cu Dumnezeu ci</w:t>
      </w:r>
      <w:r w:rsidR="00725970">
        <w:rPr>
          <w:rFonts w:ascii="Times New Roman" w:hAnsi="Times New Roman" w:cs="Times New Roman"/>
          <w:sz w:val="24"/>
          <w:szCs w:val="24"/>
        </w:rPr>
        <w:t xml:space="preserve"> gândul Răstignitului devine gândul nostru</w:t>
      </w:r>
      <w:r w:rsidR="000B0CF6">
        <w:rPr>
          <w:rFonts w:ascii="Times New Roman" w:hAnsi="Times New Roman" w:cs="Times New Roman"/>
          <w:sz w:val="24"/>
          <w:szCs w:val="24"/>
        </w:rPr>
        <w:t xml:space="preserve">, voia Lui devine una cu a noastră, Trupul și Sângele </w:t>
      </w:r>
      <w:r w:rsidR="00244B70">
        <w:rPr>
          <w:rFonts w:ascii="Times New Roman" w:hAnsi="Times New Roman" w:cs="Times New Roman"/>
          <w:sz w:val="24"/>
          <w:szCs w:val="24"/>
        </w:rPr>
        <w:t>Său, una cu trupul și sângele nostru, unindu-se cu noi în cea mai desăvârșită iubire.</w:t>
      </w:r>
      <w:r w:rsidR="0014431C">
        <w:rPr>
          <w:rFonts w:ascii="Times New Roman" w:hAnsi="Times New Roman" w:cs="Times New Roman"/>
          <w:sz w:val="24"/>
          <w:szCs w:val="24"/>
        </w:rPr>
        <w:t xml:space="preserve"> Iubire prin care suntem curățiți din-lăuntrul nostru, </w:t>
      </w:r>
      <w:r w:rsidR="00E35DDE">
        <w:rPr>
          <w:rFonts w:ascii="Times New Roman" w:hAnsi="Times New Roman" w:cs="Times New Roman"/>
          <w:sz w:val="24"/>
          <w:szCs w:val="24"/>
        </w:rPr>
        <w:t>care ne ferește în ispite, alipindu-ne într-un singur trup tainic</w:t>
      </w:r>
      <w:r w:rsidR="003C69AB">
        <w:rPr>
          <w:rFonts w:ascii="Times New Roman" w:hAnsi="Times New Roman" w:cs="Times New Roman"/>
          <w:sz w:val="24"/>
          <w:szCs w:val="24"/>
        </w:rPr>
        <w:t xml:space="preserve"> și instaurând împărățirea lui Dumnezeu peste natura căzută și restaurată</w:t>
      </w:r>
      <w:r w:rsidR="004521FF">
        <w:rPr>
          <w:rFonts w:ascii="Times New Roman" w:hAnsi="Times New Roman" w:cs="Times New Roman"/>
          <w:sz w:val="24"/>
          <w:szCs w:val="24"/>
        </w:rPr>
        <w:t>,  după cum spune Sfântul Apostol Pavel: „</w:t>
      </w:r>
      <w:r w:rsidR="003264C4">
        <w:rPr>
          <w:rFonts w:ascii="Times New Roman" w:hAnsi="Times New Roman" w:cs="Times New Roman"/>
          <w:sz w:val="24"/>
          <w:szCs w:val="24"/>
        </w:rPr>
        <w:t>Moartea este înghițită de viață</w:t>
      </w:r>
      <w:r w:rsidR="004521FF">
        <w:rPr>
          <w:rFonts w:ascii="Times New Roman" w:hAnsi="Times New Roman" w:cs="Times New Roman"/>
          <w:sz w:val="24"/>
          <w:szCs w:val="24"/>
        </w:rPr>
        <w:t>”</w:t>
      </w:r>
      <w:r w:rsidR="003264C4">
        <w:rPr>
          <w:rFonts w:ascii="Times New Roman" w:hAnsi="Times New Roman" w:cs="Times New Roman"/>
          <w:sz w:val="24"/>
          <w:szCs w:val="24"/>
        </w:rPr>
        <w:t xml:space="preserve"> (II Cor. </w:t>
      </w:r>
      <w:r w:rsidR="00FE3F77">
        <w:rPr>
          <w:rFonts w:ascii="Times New Roman" w:hAnsi="Times New Roman" w:cs="Times New Roman"/>
          <w:sz w:val="24"/>
          <w:szCs w:val="24"/>
        </w:rPr>
        <w:t>5,4)</w:t>
      </w:r>
      <w:r w:rsidR="004521FF">
        <w:rPr>
          <w:rFonts w:ascii="Times New Roman" w:hAnsi="Times New Roman" w:cs="Times New Roman"/>
          <w:sz w:val="24"/>
          <w:szCs w:val="24"/>
        </w:rPr>
        <w:t xml:space="preserve"> sau „</w:t>
      </w:r>
      <w:r w:rsidR="00FE3F77">
        <w:rPr>
          <w:rFonts w:ascii="Times New Roman" w:hAnsi="Times New Roman" w:cs="Times New Roman"/>
          <w:sz w:val="24"/>
          <w:szCs w:val="24"/>
        </w:rPr>
        <w:t>nu mai trăiesc eu, ci Hristos trăiește în</w:t>
      </w:r>
      <w:r w:rsidR="004F6695">
        <w:rPr>
          <w:rFonts w:ascii="Times New Roman" w:hAnsi="Times New Roman" w:cs="Times New Roman"/>
          <w:sz w:val="24"/>
          <w:szCs w:val="24"/>
        </w:rPr>
        <w:t>tru mine</w:t>
      </w:r>
      <w:r w:rsidR="004521FF">
        <w:rPr>
          <w:rFonts w:ascii="Times New Roman" w:hAnsi="Times New Roman" w:cs="Times New Roman"/>
          <w:sz w:val="24"/>
          <w:szCs w:val="24"/>
        </w:rPr>
        <w:t>”</w:t>
      </w:r>
      <w:r w:rsidR="00AA6569">
        <w:rPr>
          <w:rFonts w:ascii="Times New Roman" w:hAnsi="Times New Roman" w:cs="Times New Roman"/>
          <w:sz w:val="24"/>
          <w:szCs w:val="24"/>
        </w:rPr>
        <w:t>(Gal. 2,20).</w:t>
      </w:r>
      <w:r w:rsidR="005F6B1B">
        <w:rPr>
          <w:rStyle w:val="Referinnotdesubsol"/>
          <w:rFonts w:ascii="Times New Roman" w:hAnsi="Times New Roman" w:cs="Times New Roman"/>
          <w:sz w:val="24"/>
          <w:szCs w:val="24"/>
        </w:rPr>
        <w:footnoteReference w:id="10"/>
      </w:r>
      <w:r w:rsidR="008A0F35">
        <w:rPr>
          <w:rFonts w:ascii="Times New Roman" w:hAnsi="Times New Roman" w:cs="Times New Roman"/>
          <w:sz w:val="24"/>
          <w:szCs w:val="24"/>
        </w:rPr>
        <w:t>El ni se dă sub forma pâinii și a vinului</w:t>
      </w:r>
      <w:r w:rsidR="00F702BB">
        <w:rPr>
          <w:rFonts w:ascii="Times New Roman" w:hAnsi="Times New Roman" w:cs="Times New Roman"/>
          <w:sz w:val="24"/>
          <w:szCs w:val="24"/>
        </w:rPr>
        <w:t>, simboluri ale hranei atât de obișnuite și, în același timp, necesare omului</w:t>
      </w:r>
      <w:r w:rsidR="00370F46">
        <w:rPr>
          <w:rFonts w:ascii="Times New Roman" w:hAnsi="Times New Roman" w:cs="Times New Roman"/>
          <w:sz w:val="24"/>
          <w:szCs w:val="24"/>
        </w:rPr>
        <w:t xml:space="preserve">, care în fapt sunt însuși Trupul și Sângele </w:t>
      </w:r>
      <w:r w:rsidR="009E7B49">
        <w:rPr>
          <w:rFonts w:ascii="Times New Roman" w:hAnsi="Times New Roman" w:cs="Times New Roman"/>
          <w:sz w:val="24"/>
          <w:szCs w:val="24"/>
        </w:rPr>
        <w:t>Său, o hrană pentru întreaga ființă a omului, atât trup cât și suflet</w:t>
      </w:r>
      <w:r w:rsidR="001642F4">
        <w:rPr>
          <w:rFonts w:ascii="Times New Roman" w:hAnsi="Times New Roman" w:cs="Times New Roman"/>
          <w:sz w:val="24"/>
          <w:szCs w:val="24"/>
        </w:rPr>
        <w:t>.</w:t>
      </w:r>
      <w:r w:rsidR="001642F4">
        <w:rPr>
          <w:rStyle w:val="Referinnotdesubsol"/>
          <w:rFonts w:ascii="Times New Roman" w:hAnsi="Times New Roman" w:cs="Times New Roman"/>
          <w:sz w:val="24"/>
          <w:szCs w:val="24"/>
        </w:rPr>
        <w:footnoteReference w:id="11"/>
      </w:r>
    </w:p>
    <w:p w14:paraId="61E20329" w14:textId="214EFDD3" w:rsidR="00ED5897" w:rsidRDefault="00ED5897"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907A7">
        <w:rPr>
          <w:rFonts w:ascii="Times New Roman" w:hAnsi="Times New Roman" w:cs="Times New Roman"/>
          <w:sz w:val="24"/>
          <w:szCs w:val="24"/>
        </w:rPr>
        <w:t>Important de menționat e faptul că</w:t>
      </w:r>
      <w:r w:rsidR="00AE5C82">
        <w:rPr>
          <w:rFonts w:ascii="Times New Roman" w:hAnsi="Times New Roman" w:cs="Times New Roman"/>
          <w:sz w:val="24"/>
          <w:szCs w:val="24"/>
        </w:rPr>
        <w:t xml:space="preserve">, precum Legea Veche nu a putut </w:t>
      </w:r>
      <w:r w:rsidR="00636351">
        <w:rPr>
          <w:rFonts w:ascii="Times New Roman" w:hAnsi="Times New Roman" w:cs="Times New Roman"/>
          <w:sz w:val="24"/>
          <w:szCs w:val="24"/>
        </w:rPr>
        <w:t>să-l desăvârșească pe om în lipsa Legii celei duhovnicești d</w:t>
      </w:r>
      <w:r w:rsidR="00C4111D">
        <w:rPr>
          <w:rFonts w:ascii="Times New Roman" w:hAnsi="Times New Roman" w:cs="Times New Roman"/>
          <w:sz w:val="24"/>
          <w:szCs w:val="24"/>
        </w:rPr>
        <w:t>a</w:t>
      </w:r>
      <w:r w:rsidR="00636351">
        <w:rPr>
          <w:rFonts w:ascii="Times New Roman" w:hAnsi="Times New Roman" w:cs="Times New Roman"/>
          <w:sz w:val="24"/>
          <w:szCs w:val="24"/>
        </w:rPr>
        <w:t>te de Fiul lui Dumnezeu întrupat</w:t>
      </w:r>
      <w:r w:rsidR="0001197D">
        <w:rPr>
          <w:rFonts w:ascii="Times New Roman" w:hAnsi="Times New Roman" w:cs="Times New Roman"/>
          <w:sz w:val="24"/>
          <w:szCs w:val="24"/>
        </w:rPr>
        <w:t xml:space="preserve">, tot așa, nici orice fel de nevoință umană săvârșită </w:t>
      </w:r>
      <w:r w:rsidR="00AA3301">
        <w:rPr>
          <w:rFonts w:ascii="Times New Roman" w:hAnsi="Times New Roman" w:cs="Times New Roman"/>
          <w:sz w:val="24"/>
          <w:szCs w:val="24"/>
        </w:rPr>
        <w:t xml:space="preserve">după Botez nu dă roade dacă nu e </w:t>
      </w:r>
      <w:r w:rsidR="00695E27">
        <w:rPr>
          <w:rFonts w:ascii="Times New Roman" w:hAnsi="Times New Roman" w:cs="Times New Roman"/>
          <w:sz w:val="24"/>
          <w:szCs w:val="24"/>
        </w:rPr>
        <w:t>„</w:t>
      </w:r>
      <w:r w:rsidR="00AA3301">
        <w:rPr>
          <w:rFonts w:ascii="Times New Roman" w:hAnsi="Times New Roman" w:cs="Times New Roman"/>
          <w:sz w:val="24"/>
          <w:szCs w:val="24"/>
        </w:rPr>
        <w:t>irigată</w:t>
      </w:r>
      <w:r w:rsidR="00695E27">
        <w:rPr>
          <w:rFonts w:ascii="Times New Roman" w:hAnsi="Times New Roman" w:cs="Times New Roman"/>
          <w:sz w:val="24"/>
          <w:szCs w:val="24"/>
        </w:rPr>
        <w:t>”</w:t>
      </w:r>
      <w:r w:rsidR="00AA3301">
        <w:rPr>
          <w:rFonts w:ascii="Times New Roman" w:hAnsi="Times New Roman" w:cs="Times New Roman"/>
          <w:sz w:val="24"/>
          <w:szCs w:val="24"/>
        </w:rPr>
        <w:t xml:space="preserve"> de Sângele</w:t>
      </w:r>
      <w:r w:rsidR="00C4111D">
        <w:rPr>
          <w:rFonts w:ascii="Times New Roman" w:hAnsi="Times New Roman" w:cs="Times New Roman"/>
          <w:sz w:val="24"/>
          <w:szCs w:val="24"/>
        </w:rPr>
        <w:t xml:space="preserve"> </w:t>
      </w:r>
      <w:proofErr w:type="spellStart"/>
      <w:r w:rsidR="00C4111D">
        <w:rPr>
          <w:rFonts w:ascii="Times New Roman" w:hAnsi="Times New Roman" w:cs="Times New Roman"/>
          <w:sz w:val="24"/>
          <w:szCs w:val="24"/>
        </w:rPr>
        <w:t>Hristosului</w:t>
      </w:r>
      <w:proofErr w:type="spellEnd"/>
      <w:r w:rsidR="00C4111D">
        <w:rPr>
          <w:rFonts w:ascii="Times New Roman" w:hAnsi="Times New Roman" w:cs="Times New Roman"/>
          <w:sz w:val="24"/>
          <w:szCs w:val="24"/>
        </w:rPr>
        <w:t xml:space="preserve"> răstignit pe </w:t>
      </w:r>
      <w:r w:rsidR="00A01E89">
        <w:rPr>
          <w:rFonts w:ascii="Times New Roman" w:hAnsi="Times New Roman" w:cs="Times New Roman"/>
          <w:sz w:val="24"/>
          <w:szCs w:val="24"/>
        </w:rPr>
        <w:t xml:space="preserve">Golgota pentru îndumnezeirea omului. Nici măcar mărturisirea păcatelor </w:t>
      </w:r>
      <w:r w:rsidR="00C76ADC">
        <w:rPr>
          <w:rFonts w:ascii="Times New Roman" w:hAnsi="Times New Roman" w:cs="Times New Roman"/>
          <w:sz w:val="24"/>
          <w:szCs w:val="24"/>
        </w:rPr>
        <w:t>fără gustarea din Potirul Vieții nu aduce deplina împăcare cu Dumnezeu.</w:t>
      </w:r>
      <w:r w:rsidR="00C76ADC">
        <w:rPr>
          <w:rStyle w:val="Referinnotdesubsol"/>
          <w:rFonts w:ascii="Times New Roman" w:hAnsi="Times New Roman" w:cs="Times New Roman"/>
          <w:sz w:val="24"/>
          <w:szCs w:val="24"/>
        </w:rPr>
        <w:footnoteReference w:id="12"/>
      </w:r>
      <w:r w:rsidR="00F91723">
        <w:rPr>
          <w:rFonts w:ascii="Times New Roman" w:hAnsi="Times New Roman" w:cs="Times New Roman"/>
          <w:sz w:val="24"/>
          <w:szCs w:val="24"/>
        </w:rPr>
        <w:t xml:space="preserve">Linia aceasta de gândire este comună cu cea a </w:t>
      </w:r>
      <w:r w:rsidR="005F01BB">
        <w:rPr>
          <w:rFonts w:ascii="Times New Roman" w:hAnsi="Times New Roman" w:cs="Times New Roman"/>
          <w:sz w:val="24"/>
          <w:szCs w:val="24"/>
        </w:rPr>
        <w:t xml:space="preserve">lui Dionisie Pseudo-Areopagitul care afirmă că nici Tainele și cu atât mai puțin strădaniile omului </w:t>
      </w:r>
      <w:r w:rsidR="00E752C0">
        <w:rPr>
          <w:rFonts w:ascii="Times New Roman" w:hAnsi="Times New Roman" w:cs="Times New Roman"/>
          <w:sz w:val="24"/>
          <w:szCs w:val="24"/>
        </w:rPr>
        <w:t>nu sunt capabile a-l pune pe</w:t>
      </w:r>
      <w:r w:rsidR="00B312D0">
        <w:rPr>
          <w:rFonts w:ascii="Times New Roman" w:hAnsi="Times New Roman" w:cs="Times New Roman"/>
          <w:sz w:val="24"/>
          <w:szCs w:val="24"/>
        </w:rPr>
        <w:t xml:space="preserve"> acesta</w:t>
      </w:r>
      <w:r w:rsidR="00E752C0">
        <w:rPr>
          <w:rFonts w:ascii="Times New Roman" w:hAnsi="Times New Roman" w:cs="Times New Roman"/>
          <w:sz w:val="24"/>
          <w:szCs w:val="24"/>
        </w:rPr>
        <w:t xml:space="preserve"> în postura de a</w:t>
      </w:r>
      <w:r w:rsidR="00701959">
        <w:rPr>
          <w:rFonts w:ascii="Times New Roman" w:hAnsi="Times New Roman" w:cs="Times New Roman"/>
          <w:sz w:val="24"/>
          <w:szCs w:val="24"/>
        </w:rPr>
        <w:t>-</w:t>
      </w:r>
      <w:r w:rsidR="00E752C0">
        <w:rPr>
          <w:rFonts w:ascii="Times New Roman" w:hAnsi="Times New Roman" w:cs="Times New Roman"/>
          <w:sz w:val="24"/>
          <w:szCs w:val="24"/>
        </w:rPr>
        <w:t>și atinge obiectivul</w:t>
      </w:r>
      <w:r w:rsidR="00B312D0">
        <w:rPr>
          <w:rFonts w:ascii="Times New Roman" w:hAnsi="Times New Roman" w:cs="Times New Roman"/>
          <w:sz w:val="24"/>
          <w:szCs w:val="24"/>
        </w:rPr>
        <w:t>,</w:t>
      </w:r>
      <w:r w:rsidR="00BD524A">
        <w:rPr>
          <w:rFonts w:ascii="Times New Roman" w:hAnsi="Times New Roman" w:cs="Times New Roman"/>
          <w:sz w:val="24"/>
          <w:szCs w:val="24"/>
        </w:rPr>
        <w:t xml:space="preserve"> decât unite fiind cu Împărtășirea din Cina Domnului</w:t>
      </w:r>
      <w:r w:rsidR="00701959">
        <w:rPr>
          <w:rFonts w:ascii="Times New Roman" w:hAnsi="Times New Roman" w:cs="Times New Roman"/>
          <w:sz w:val="24"/>
          <w:szCs w:val="24"/>
        </w:rPr>
        <w:t>.</w:t>
      </w:r>
      <w:r w:rsidR="007868F4">
        <w:rPr>
          <w:rStyle w:val="Referinnotdesubsol"/>
          <w:rFonts w:ascii="Times New Roman" w:hAnsi="Times New Roman" w:cs="Times New Roman"/>
          <w:sz w:val="24"/>
          <w:szCs w:val="24"/>
        </w:rPr>
        <w:footnoteReference w:id="13"/>
      </w:r>
      <w:r w:rsidR="00304D6F">
        <w:rPr>
          <w:rFonts w:ascii="Times New Roman" w:hAnsi="Times New Roman" w:cs="Times New Roman"/>
          <w:sz w:val="24"/>
          <w:szCs w:val="24"/>
        </w:rPr>
        <w:t xml:space="preserve">În sens invers, Euharistia </w:t>
      </w:r>
      <w:r w:rsidR="00D1708F">
        <w:rPr>
          <w:rFonts w:ascii="Times New Roman" w:hAnsi="Times New Roman" w:cs="Times New Roman"/>
          <w:sz w:val="24"/>
          <w:szCs w:val="24"/>
        </w:rPr>
        <w:t xml:space="preserve">preface dreptatea noastră după chipul </w:t>
      </w:r>
      <w:r w:rsidR="005D0B0B">
        <w:rPr>
          <w:rFonts w:ascii="Times New Roman" w:hAnsi="Times New Roman" w:cs="Times New Roman"/>
          <w:sz w:val="24"/>
          <w:szCs w:val="24"/>
        </w:rPr>
        <w:t>dreptății Mântuitorului,</w:t>
      </w:r>
      <w:r w:rsidR="00B312D0">
        <w:rPr>
          <w:rFonts w:ascii="Times New Roman" w:hAnsi="Times New Roman" w:cs="Times New Roman"/>
          <w:sz w:val="24"/>
          <w:szCs w:val="24"/>
        </w:rPr>
        <w:t xml:space="preserve"> o face </w:t>
      </w:r>
      <w:proofErr w:type="spellStart"/>
      <w:r w:rsidR="005D0B0B">
        <w:rPr>
          <w:rFonts w:ascii="Times New Roman" w:hAnsi="Times New Roman" w:cs="Times New Roman"/>
          <w:sz w:val="24"/>
          <w:szCs w:val="24"/>
        </w:rPr>
        <w:t>hristomorfă</w:t>
      </w:r>
      <w:proofErr w:type="spellEnd"/>
      <w:r w:rsidR="005D0B0B">
        <w:rPr>
          <w:rFonts w:ascii="Times New Roman" w:hAnsi="Times New Roman" w:cs="Times New Roman"/>
          <w:sz w:val="24"/>
          <w:szCs w:val="24"/>
        </w:rPr>
        <w:t>.</w:t>
      </w:r>
      <w:r w:rsidR="004673B7">
        <w:rPr>
          <w:rFonts w:ascii="Times New Roman" w:hAnsi="Times New Roman" w:cs="Times New Roman"/>
          <w:sz w:val="24"/>
          <w:szCs w:val="24"/>
        </w:rPr>
        <w:t xml:space="preserve"> Acest fapt este explicat prin următorul cuvânt al Sfântului Nicolae Cabasila</w:t>
      </w:r>
      <w:r w:rsidR="00B633AB">
        <w:rPr>
          <w:rFonts w:ascii="Times New Roman" w:hAnsi="Times New Roman" w:cs="Times New Roman"/>
          <w:sz w:val="24"/>
          <w:szCs w:val="24"/>
        </w:rPr>
        <w:t>: „</w:t>
      </w:r>
      <w:r w:rsidR="00C63D51">
        <w:rPr>
          <w:rFonts w:ascii="Times New Roman" w:hAnsi="Times New Roman" w:cs="Times New Roman"/>
          <w:sz w:val="24"/>
          <w:szCs w:val="24"/>
        </w:rPr>
        <w:t>De aceea</w:t>
      </w:r>
      <w:r w:rsidR="00786F31">
        <w:rPr>
          <w:rFonts w:ascii="Times New Roman" w:hAnsi="Times New Roman" w:cs="Times New Roman"/>
          <w:sz w:val="24"/>
          <w:szCs w:val="24"/>
        </w:rPr>
        <w:t xml:space="preserve">, atunci când S-a întrupat, Mântuitorul n-a îmbrăcat </w:t>
      </w:r>
      <w:r w:rsidR="00072E9E">
        <w:rPr>
          <w:rFonts w:ascii="Times New Roman" w:hAnsi="Times New Roman" w:cs="Times New Roman"/>
          <w:sz w:val="24"/>
          <w:szCs w:val="24"/>
        </w:rPr>
        <w:t>numai trup omenesc, ci a luat întreaga fire omenească, cu suflet, cu înțelegere</w:t>
      </w:r>
      <w:r w:rsidR="006142CB">
        <w:rPr>
          <w:rFonts w:ascii="Times New Roman" w:hAnsi="Times New Roman" w:cs="Times New Roman"/>
          <w:sz w:val="24"/>
          <w:szCs w:val="24"/>
        </w:rPr>
        <w:t xml:space="preserve"> și cu voință, pentru ca El să se poată uni </w:t>
      </w:r>
      <w:r w:rsidR="00AC3052">
        <w:rPr>
          <w:rFonts w:ascii="Times New Roman" w:hAnsi="Times New Roman" w:cs="Times New Roman"/>
          <w:sz w:val="24"/>
          <w:szCs w:val="24"/>
        </w:rPr>
        <w:t>cu întreaga noastră ființă, să ne smulgă din lume cu întreg eul nostru</w:t>
      </w:r>
      <w:r w:rsidR="00E57833">
        <w:rPr>
          <w:rFonts w:ascii="Times New Roman" w:hAnsi="Times New Roman" w:cs="Times New Roman"/>
          <w:sz w:val="24"/>
          <w:szCs w:val="24"/>
        </w:rPr>
        <w:t xml:space="preserve"> și să ne unească cu El, dându-ni-se </w:t>
      </w:r>
      <w:r w:rsidR="007819E0">
        <w:rPr>
          <w:rFonts w:ascii="Times New Roman" w:hAnsi="Times New Roman" w:cs="Times New Roman"/>
          <w:sz w:val="24"/>
          <w:szCs w:val="24"/>
        </w:rPr>
        <w:t>nouă, tuturor, cu ființa Sa întreagă. Prin urmare</w:t>
      </w:r>
      <w:r w:rsidR="007D6E97">
        <w:rPr>
          <w:rFonts w:ascii="Times New Roman" w:hAnsi="Times New Roman" w:cs="Times New Roman"/>
          <w:sz w:val="24"/>
          <w:szCs w:val="24"/>
        </w:rPr>
        <w:t xml:space="preserve">, Domnul nu Se poate lipi </w:t>
      </w:r>
      <w:r w:rsidR="00DB2307">
        <w:rPr>
          <w:rFonts w:ascii="Times New Roman" w:hAnsi="Times New Roman" w:cs="Times New Roman"/>
          <w:sz w:val="24"/>
          <w:szCs w:val="24"/>
        </w:rPr>
        <w:t xml:space="preserve">de noi în momentul când sufletul nostru mai trăiește în păcat, pentru </w:t>
      </w:r>
      <w:r w:rsidR="00114219">
        <w:rPr>
          <w:rFonts w:ascii="Times New Roman" w:hAnsi="Times New Roman" w:cs="Times New Roman"/>
          <w:sz w:val="24"/>
          <w:szCs w:val="24"/>
        </w:rPr>
        <w:t>că tocmai aceasta este cel care ne deosebește de El.</w:t>
      </w:r>
      <w:r w:rsidR="00B633AB">
        <w:rPr>
          <w:rFonts w:ascii="Times New Roman" w:hAnsi="Times New Roman" w:cs="Times New Roman"/>
          <w:sz w:val="24"/>
          <w:szCs w:val="24"/>
        </w:rPr>
        <w:t>”</w:t>
      </w:r>
      <w:r w:rsidR="00114219">
        <w:rPr>
          <w:rStyle w:val="Referinnotdesubsol"/>
          <w:rFonts w:ascii="Times New Roman" w:hAnsi="Times New Roman" w:cs="Times New Roman"/>
          <w:sz w:val="24"/>
          <w:szCs w:val="24"/>
        </w:rPr>
        <w:footnoteReference w:id="14"/>
      </w:r>
    </w:p>
    <w:p w14:paraId="254D1EFF" w14:textId="58135BE0" w:rsidR="00B813AD" w:rsidRDefault="00B813AD"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85AA1">
        <w:rPr>
          <w:rFonts w:ascii="Times New Roman" w:hAnsi="Times New Roman" w:cs="Times New Roman"/>
          <w:sz w:val="24"/>
          <w:szCs w:val="24"/>
        </w:rPr>
        <w:t>Pentru a beneficia de roadele Euharistiei e nevoie de o inimă curată</w:t>
      </w:r>
      <w:r w:rsidR="002F609F">
        <w:rPr>
          <w:rFonts w:ascii="Times New Roman" w:hAnsi="Times New Roman" w:cs="Times New Roman"/>
          <w:sz w:val="24"/>
          <w:szCs w:val="24"/>
        </w:rPr>
        <w:t xml:space="preserve"> și </w:t>
      </w:r>
      <w:r w:rsidR="0029718E">
        <w:rPr>
          <w:rFonts w:ascii="Times New Roman" w:hAnsi="Times New Roman" w:cs="Times New Roman"/>
          <w:sz w:val="24"/>
          <w:szCs w:val="24"/>
        </w:rPr>
        <w:t>de o voință angajată permanent în ferirea de păcat și împlinirea virtuții. Strădani</w:t>
      </w:r>
      <w:r w:rsidR="00B26610">
        <w:rPr>
          <w:rFonts w:ascii="Times New Roman" w:hAnsi="Times New Roman" w:cs="Times New Roman"/>
          <w:sz w:val="24"/>
          <w:szCs w:val="24"/>
        </w:rPr>
        <w:t>a noastră va fi dusă la bun sfârșit de însu</w:t>
      </w:r>
      <w:r w:rsidR="002F609F">
        <w:rPr>
          <w:rFonts w:ascii="Times New Roman" w:hAnsi="Times New Roman" w:cs="Times New Roman"/>
          <w:sz w:val="24"/>
          <w:szCs w:val="24"/>
        </w:rPr>
        <w:t>ș</w:t>
      </w:r>
      <w:r w:rsidR="00B26610">
        <w:rPr>
          <w:rFonts w:ascii="Times New Roman" w:hAnsi="Times New Roman" w:cs="Times New Roman"/>
          <w:sz w:val="24"/>
          <w:szCs w:val="24"/>
        </w:rPr>
        <w:t xml:space="preserve">i Hristos sălășluit în noi prin </w:t>
      </w:r>
      <w:r w:rsidR="003A6D26">
        <w:rPr>
          <w:rFonts w:ascii="Times New Roman" w:hAnsi="Times New Roman" w:cs="Times New Roman"/>
          <w:sz w:val="24"/>
          <w:szCs w:val="24"/>
        </w:rPr>
        <w:t xml:space="preserve">Taină. El devine împreună lucrător </w:t>
      </w:r>
      <w:r w:rsidR="0018556E">
        <w:rPr>
          <w:rFonts w:ascii="Times New Roman" w:hAnsi="Times New Roman" w:cs="Times New Roman"/>
          <w:sz w:val="24"/>
          <w:szCs w:val="24"/>
        </w:rPr>
        <w:t xml:space="preserve">al mântuirii noastre </w:t>
      </w:r>
      <w:r w:rsidR="00C110D3">
        <w:rPr>
          <w:rFonts w:ascii="Times New Roman" w:hAnsi="Times New Roman" w:cs="Times New Roman"/>
          <w:sz w:val="24"/>
          <w:szCs w:val="24"/>
        </w:rPr>
        <w:t>în sinergia urcușului duhovnicesc</w:t>
      </w:r>
      <w:r w:rsidR="006A3C78">
        <w:rPr>
          <w:rFonts w:ascii="Times New Roman" w:hAnsi="Times New Roman" w:cs="Times New Roman"/>
          <w:sz w:val="24"/>
          <w:szCs w:val="24"/>
        </w:rPr>
        <w:t xml:space="preserve">. Chipul acestei acțiuni are două planuri. Pe de-o parte, Mântuitorul ne inundă </w:t>
      </w:r>
      <w:r w:rsidR="00862F98">
        <w:rPr>
          <w:rFonts w:ascii="Times New Roman" w:hAnsi="Times New Roman" w:cs="Times New Roman"/>
          <w:sz w:val="24"/>
          <w:szCs w:val="24"/>
        </w:rPr>
        <w:t>lăuntrul ființei prin Împărtășirea cu Trupul și Sângele Său</w:t>
      </w:r>
      <w:r w:rsidR="008C03A6">
        <w:rPr>
          <w:rFonts w:ascii="Times New Roman" w:hAnsi="Times New Roman" w:cs="Times New Roman"/>
          <w:sz w:val="24"/>
          <w:szCs w:val="24"/>
        </w:rPr>
        <w:t xml:space="preserve"> și, pe de altă parte, într-un plan ontologi</w:t>
      </w:r>
      <w:r w:rsidR="00957462">
        <w:rPr>
          <w:rFonts w:ascii="Times New Roman" w:hAnsi="Times New Roman" w:cs="Times New Roman"/>
          <w:sz w:val="24"/>
          <w:szCs w:val="24"/>
        </w:rPr>
        <w:t>c, noi devenim mădulare ale tainicului Său Trup</w:t>
      </w:r>
      <w:r w:rsidR="00E035D7">
        <w:rPr>
          <w:rFonts w:ascii="Times New Roman" w:hAnsi="Times New Roman" w:cs="Times New Roman"/>
          <w:sz w:val="24"/>
          <w:szCs w:val="24"/>
        </w:rPr>
        <w:t xml:space="preserve"> și suntem ghidați de El precum este mâna de către cap. </w:t>
      </w:r>
      <w:r w:rsidR="009D5050">
        <w:rPr>
          <w:rFonts w:ascii="Times New Roman" w:hAnsi="Times New Roman" w:cs="Times New Roman"/>
          <w:sz w:val="24"/>
          <w:szCs w:val="24"/>
        </w:rPr>
        <w:t>Urmarea acestui proces este mai întâi eliberarea de sub stăpânirea păc</w:t>
      </w:r>
      <w:r w:rsidR="00860727">
        <w:rPr>
          <w:rFonts w:ascii="Times New Roman" w:hAnsi="Times New Roman" w:cs="Times New Roman"/>
          <w:sz w:val="24"/>
          <w:szCs w:val="24"/>
        </w:rPr>
        <w:t>atului și implicit anularea laturii nefaste a morții</w:t>
      </w:r>
      <w:r w:rsidR="00155C22">
        <w:rPr>
          <w:rFonts w:ascii="Times New Roman" w:hAnsi="Times New Roman" w:cs="Times New Roman"/>
          <w:sz w:val="24"/>
          <w:szCs w:val="24"/>
        </w:rPr>
        <w:t xml:space="preserve"> și, mai apoi, îndumnezeirea omului sau, mai frumos spus, </w:t>
      </w:r>
      <w:r w:rsidR="007011FE">
        <w:rPr>
          <w:rFonts w:ascii="Times New Roman" w:hAnsi="Times New Roman" w:cs="Times New Roman"/>
          <w:sz w:val="24"/>
          <w:szCs w:val="24"/>
        </w:rPr>
        <w:t>„</w:t>
      </w:r>
      <w:r w:rsidR="00537668">
        <w:rPr>
          <w:rFonts w:ascii="Times New Roman" w:hAnsi="Times New Roman" w:cs="Times New Roman"/>
          <w:sz w:val="24"/>
          <w:szCs w:val="24"/>
        </w:rPr>
        <w:t>măsura vârstei deplinătății</w:t>
      </w:r>
      <w:r w:rsidR="00155C22">
        <w:rPr>
          <w:rFonts w:ascii="Times New Roman" w:hAnsi="Times New Roman" w:cs="Times New Roman"/>
          <w:sz w:val="24"/>
          <w:szCs w:val="24"/>
        </w:rPr>
        <w:t xml:space="preserve"> lui Hristos</w:t>
      </w:r>
      <w:r w:rsidR="007011FE">
        <w:rPr>
          <w:rFonts w:ascii="Times New Roman" w:hAnsi="Times New Roman" w:cs="Times New Roman"/>
          <w:sz w:val="24"/>
          <w:szCs w:val="24"/>
        </w:rPr>
        <w:t>” (</w:t>
      </w:r>
      <w:proofErr w:type="spellStart"/>
      <w:r w:rsidR="00EB341D">
        <w:rPr>
          <w:rFonts w:ascii="Times New Roman" w:hAnsi="Times New Roman" w:cs="Times New Roman"/>
          <w:sz w:val="24"/>
          <w:szCs w:val="24"/>
        </w:rPr>
        <w:t>Efeseni</w:t>
      </w:r>
      <w:proofErr w:type="spellEnd"/>
      <w:r w:rsidR="00EB341D">
        <w:rPr>
          <w:rFonts w:ascii="Times New Roman" w:hAnsi="Times New Roman" w:cs="Times New Roman"/>
          <w:sz w:val="24"/>
          <w:szCs w:val="24"/>
        </w:rPr>
        <w:t xml:space="preserve"> 4</w:t>
      </w:r>
      <w:r w:rsidR="00537668">
        <w:rPr>
          <w:rFonts w:ascii="Times New Roman" w:hAnsi="Times New Roman" w:cs="Times New Roman"/>
          <w:sz w:val="24"/>
          <w:szCs w:val="24"/>
        </w:rPr>
        <w:t>,13)</w:t>
      </w:r>
      <w:r w:rsidR="00155C22">
        <w:rPr>
          <w:rFonts w:ascii="Times New Roman" w:hAnsi="Times New Roman" w:cs="Times New Roman"/>
          <w:sz w:val="24"/>
          <w:szCs w:val="24"/>
        </w:rPr>
        <w:t>, în Hristos.</w:t>
      </w:r>
      <w:r w:rsidR="008076DA">
        <w:rPr>
          <w:rStyle w:val="Referinnotdesubsol"/>
          <w:rFonts w:ascii="Times New Roman" w:hAnsi="Times New Roman" w:cs="Times New Roman"/>
          <w:sz w:val="24"/>
          <w:szCs w:val="24"/>
        </w:rPr>
        <w:footnoteReference w:id="15"/>
      </w:r>
      <w:r w:rsidR="00CB6A92">
        <w:rPr>
          <w:rFonts w:ascii="Times New Roman" w:hAnsi="Times New Roman" w:cs="Times New Roman"/>
          <w:sz w:val="24"/>
          <w:szCs w:val="24"/>
        </w:rPr>
        <w:t xml:space="preserve">După cum spune și Sfântul Atanasie </w:t>
      </w:r>
      <w:r w:rsidR="006355F7">
        <w:rPr>
          <w:rFonts w:ascii="Times New Roman" w:hAnsi="Times New Roman" w:cs="Times New Roman"/>
          <w:sz w:val="24"/>
          <w:szCs w:val="24"/>
        </w:rPr>
        <w:t>cel Mare: „Căci toți, împărtășindu-ne de El, ne facem un trup, având pe Domnul cel unul în noi</w:t>
      </w:r>
      <w:r w:rsidR="002E12F9">
        <w:rPr>
          <w:rFonts w:ascii="Times New Roman" w:hAnsi="Times New Roman" w:cs="Times New Roman"/>
          <w:sz w:val="24"/>
          <w:szCs w:val="24"/>
        </w:rPr>
        <w:t>.</w:t>
      </w:r>
      <w:r w:rsidR="006355F7">
        <w:rPr>
          <w:rFonts w:ascii="Times New Roman" w:hAnsi="Times New Roman" w:cs="Times New Roman"/>
          <w:sz w:val="24"/>
          <w:szCs w:val="24"/>
        </w:rPr>
        <w:t>”</w:t>
      </w:r>
      <w:r w:rsidR="002E12F9">
        <w:rPr>
          <w:rStyle w:val="Referinnotdesubsol"/>
          <w:rFonts w:ascii="Times New Roman" w:hAnsi="Times New Roman" w:cs="Times New Roman"/>
          <w:sz w:val="24"/>
          <w:szCs w:val="24"/>
        </w:rPr>
        <w:footnoteReference w:id="16"/>
      </w:r>
      <w:r w:rsidR="00A46B04">
        <w:rPr>
          <w:rFonts w:ascii="Times New Roman" w:hAnsi="Times New Roman" w:cs="Times New Roman"/>
          <w:sz w:val="24"/>
          <w:szCs w:val="24"/>
        </w:rPr>
        <w:t xml:space="preserve"> </w:t>
      </w:r>
      <w:r w:rsidR="005B6939">
        <w:rPr>
          <w:rFonts w:ascii="Times New Roman" w:hAnsi="Times New Roman" w:cs="Times New Roman"/>
          <w:sz w:val="24"/>
          <w:szCs w:val="24"/>
        </w:rPr>
        <w:t xml:space="preserve">sau după cum </w:t>
      </w:r>
      <w:r w:rsidR="002F0642">
        <w:rPr>
          <w:rFonts w:ascii="Times New Roman" w:hAnsi="Times New Roman" w:cs="Times New Roman"/>
          <w:sz w:val="24"/>
          <w:szCs w:val="24"/>
        </w:rPr>
        <w:t xml:space="preserve">îndeamnă Sfântul Ignatie </w:t>
      </w:r>
      <w:proofErr w:type="spellStart"/>
      <w:r w:rsidR="002F0642">
        <w:rPr>
          <w:rFonts w:ascii="Times New Roman" w:hAnsi="Times New Roman" w:cs="Times New Roman"/>
          <w:sz w:val="24"/>
          <w:szCs w:val="24"/>
        </w:rPr>
        <w:t>Teoforul</w:t>
      </w:r>
      <w:proofErr w:type="spellEnd"/>
      <w:r w:rsidR="002F0642">
        <w:rPr>
          <w:rFonts w:ascii="Times New Roman" w:hAnsi="Times New Roman" w:cs="Times New Roman"/>
          <w:sz w:val="24"/>
          <w:szCs w:val="24"/>
        </w:rPr>
        <w:t>: „</w:t>
      </w:r>
      <w:r w:rsidR="00F5618C">
        <w:rPr>
          <w:rFonts w:ascii="Times New Roman" w:hAnsi="Times New Roman" w:cs="Times New Roman"/>
          <w:sz w:val="24"/>
          <w:szCs w:val="24"/>
        </w:rPr>
        <w:t>Sârguiți-vă, dar, să vă adunați mai des pentru Euharistia lui Dumnezeu</w:t>
      </w:r>
      <w:r w:rsidR="00703C41">
        <w:rPr>
          <w:rFonts w:ascii="Times New Roman" w:hAnsi="Times New Roman" w:cs="Times New Roman"/>
          <w:sz w:val="24"/>
          <w:szCs w:val="24"/>
        </w:rPr>
        <w:t xml:space="preserve"> și spre slava </w:t>
      </w:r>
      <w:r w:rsidR="00703C41">
        <w:rPr>
          <w:rFonts w:ascii="Times New Roman" w:hAnsi="Times New Roman" w:cs="Times New Roman"/>
          <w:sz w:val="24"/>
          <w:szCs w:val="24"/>
        </w:rPr>
        <w:lastRenderedPageBreak/>
        <w:t>Lui. Când vă adunați des, sunt nimicite puterile satanei</w:t>
      </w:r>
      <w:r w:rsidR="00A9619A">
        <w:rPr>
          <w:rFonts w:ascii="Times New Roman" w:hAnsi="Times New Roman" w:cs="Times New Roman"/>
          <w:sz w:val="24"/>
          <w:szCs w:val="24"/>
        </w:rPr>
        <w:t>, iar prin unirea credinței voastre se risipește prăpădul lui.</w:t>
      </w:r>
      <w:r w:rsidR="002F0642">
        <w:rPr>
          <w:rFonts w:ascii="Times New Roman" w:hAnsi="Times New Roman" w:cs="Times New Roman"/>
          <w:sz w:val="24"/>
          <w:szCs w:val="24"/>
        </w:rPr>
        <w:t>”</w:t>
      </w:r>
      <w:r w:rsidR="00A9619A">
        <w:rPr>
          <w:rStyle w:val="Referinnotdesubsol"/>
          <w:rFonts w:ascii="Times New Roman" w:hAnsi="Times New Roman" w:cs="Times New Roman"/>
          <w:sz w:val="24"/>
          <w:szCs w:val="24"/>
        </w:rPr>
        <w:footnoteReference w:id="17"/>
      </w:r>
      <w:r w:rsidR="00C30880">
        <w:rPr>
          <w:rFonts w:ascii="Times New Roman" w:hAnsi="Times New Roman" w:cs="Times New Roman"/>
          <w:sz w:val="24"/>
          <w:szCs w:val="24"/>
        </w:rPr>
        <w:t xml:space="preserve"> </w:t>
      </w:r>
      <w:r w:rsidR="00F941A0">
        <w:rPr>
          <w:rFonts w:ascii="Times New Roman" w:hAnsi="Times New Roman" w:cs="Times New Roman"/>
          <w:sz w:val="24"/>
          <w:szCs w:val="24"/>
        </w:rPr>
        <w:t xml:space="preserve">Gustarea din Cina lui Hristos, nu numai că ne propulsează în Împărăția Cerurilor dar, mai mult de cât atât, ne face </w:t>
      </w:r>
      <w:r w:rsidR="00697DDB">
        <w:rPr>
          <w:rFonts w:ascii="Times New Roman" w:hAnsi="Times New Roman" w:cs="Times New Roman"/>
          <w:sz w:val="24"/>
          <w:szCs w:val="24"/>
        </w:rPr>
        <w:t xml:space="preserve">și </w:t>
      </w:r>
      <w:r w:rsidR="00E52A4A">
        <w:rPr>
          <w:rFonts w:ascii="Times New Roman" w:hAnsi="Times New Roman" w:cs="Times New Roman"/>
          <w:sz w:val="24"/>
          <w:szCs w:val="24"/>
        </w:rPr>
        <w:t>„</w:t>
      </w:r>
      <w:r w:rsidR="00697DDB">
        <w:rPr>
          <w:rFonts w:ascii="Times New Roman" w:hAnsi="Times New Roman" w:cs="Times New Roman"/>
          <w:sz w:val="24"/>
          <w:szCs w:val="24"/>
        </w:rPr>
        <w:t>pescari de oameni</w:t>
      </w:r>
      <w:r w:rsidR="00E52A4A">
        <w:rPr>
          <w:rFonts w:ascii="Times New Roman" w:hAnsi="Times New Roman" w:cs="Times New Roman"/>
          <w:sz w:val="24"/>
          <w:szCs w:val="24"/>
        </w:rPr>
        <w:t>”</w:t>
      </w:r>
      <w:r w:rsidR="00697DDB">
        <w:rPr>
          <w:rFonts w:ascii="Times New Roman" w:hAnsi="Times New Roman" w:cs="Times New Roman"/>
          <w:sz w:val="24"/>
          <w:szCs w:val="24"/>
        </w:rPr>
        <w:t xml:space="preserve">, căci, după spusele Sfântului Ambrozie al </w:t>
      </w:r>
      <w:proofErr w:type="spellStart"/>
      <w:r w:rsidR="00697DDB">
        <w:rPr>
          <w:rFonts w:ascii="Times New Roman" w:hAnsi="Times New Roman" w:cs="Times New Roman"/>
          <w:sz w:val="24"/>
          <w:szCs w:val="24"/>
        </w:rPr>
        <w:t>Milanului</w:t>
      </w:r>
      <w:proofErr w:type="spellEnd"/>
      <w:r w:rsidR="002874F9">
        <w:rPr>
          <w:rFonts w:ascii="Times New Roman" w:hAnsi="Times New Roman" w:cs="Times New Roman"/>
          <w:sz w:val="24"/>
          <w:szCs w:val="24"/>
        </w:rPr>
        <w:t xml:space="preserve">, </w:t>
      </w:r>
      <w:r w:rsidR="00DD2217">
        <w:rPr>
          <w:rFonts w:ascii="Times New Roman" w:hAnsi="Times New Roman" w:cs="Times New Roman"/>
          <w:sz w:val="24"/>
          <w:szCs w:val="24"/>
        </w:rPr>
        <w:t xml:space="preserve">Cuminecarea aduce belșug </w:t>
      </w:r>
      <w:proofErr w:type="spellStart"/>
      <w:r w:rsidR="00DD2217">
        <w:rPr>
          <w:rFonts w:ascii="Times New Roman" w:hAnsi="Times New Roman" w:cs="Times New Roman"/>
          <w:sz w:val="24"/>
          <w:szCs w:val="24"/>
        </w:rPr>
        <w:t>ființial</w:t>
      </w:r>
      <w:proofErr w:type="spellEnd"/>
      <w:r w:rsidR="00DD2217">
        <w:rPr>
          <w:rFonts w:ascii="Times New Roman" w:hAnsi="Times New Roman" w:cs="Times New Roman"/>
          <w:sz w:val="24"/>
          <w:szCs w:val="24"/>
        </w:rPr>
        <w:t xml:space="preserve"> celui ce o practică, iar această stare este asemeni unui magnet celor ce sunt goi de </w:t>
      </w:r>
      <w:r w:rsidR="00F35B75">
        <w:rPr>
          <w:rFonts w:ascii="Times New Roman" w:hAnsi="Times New Roman" w:cs="Times New Roman"/>
          <w:sz w:val="24"/>
          <w:szCs w:val="24"/>
        </w:rPr>
        <w:t>binecuvântarea lui Dumnezeu.</w:t>
      </w:r>
      <w:r w:rsidR="00F35B75">
        <w:rPr>
          <w:rStyle w:val="Referinnotdesubsol"/>
          <w:rFonts w:ascii="Times New Roman" w:hAnsi="Times New Roman" w:cs="Times New Roman"/>
          <w:sz w:val="24"/>
          <w:szCs w:val="24"/>
        </w:rPr>
        <w:footnoteReference w:id="18"/>
      </w:r>
    </w:p>
    <w:p w14:paraId="4D975175" w14:textId="411CC1DC" w:rsidR="00BB10B1" w:rsidRDefault="00BB10B1"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F3E4915" w14:textId="379D541E" w:rsidR="00371FE8" w:rsidRDefault="00371FE8" w:rsidP="00A60971">
      <w:pPr>
        <w:spacing w:line="360" w:lineRule="auto"/>
        <w:jc w:val="both"/>
        <w:rPr>
          <w:rFonts w:ascii="Times New Roman" w:hAnsi="Times New Roman" w:cs="Times New Roman"/>
          <w:b/>
          <w:bCs/>
          <w:sz w:val="28"/>
          <w:szCs w:val="28"/>
        </w:rPr>
      </w:pPr>
      <w:r w:rsidRPr="00371FE8">
        <w:rPr>
          <w:rFonts w:ascii="Times New Roman" w:hAnsi="Times New Roman" w:cs="Times New Roman"/>
          <w:b/>
          <w:bCs/>
          <w:sz w:val="28"/>
          <w:szCs w:val="28"/>
        </w:rPr>
        <w:t>Concluzie</w:t>
      </w:r>
    </w:p>
    <w:p w14:paraId="26A115BC" w14:textId="3C1105DD" w:rsidR="00371FE8" w:rsidRDefault="00371FE8" w:rsidP="00A60971">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00019B">
        <w:rPr>
          <w:rFonts w:ascii="Times New Roman" w:hAnsi="Times New Roman" w:cs="Times New Roman"/>
          <w:sz w:val="24"/>
          <w:szCs w:val="24"/>
        </w:rPr>
        <w:t xml:space="preserve">În ciuda măreției acestei Taine, </w:t>
      </w:r>
      <w:r w:rsidR="00E41F7F">
        <w:rPr>
          <w:rFonts w:ascii="Times New Roman" w:hAnsi="Times New Roman" w:cs="Times New Roman"/>
          <w:sz w:val="24"/>
          <w:szCs w:val="24"/>
        </w:rPr>
        <w:t>cea mai mare dintre Tainele Bisericii, ea este trecătoare, cel puțin ca formă</w:t>
      </w:r>
      <w:r w:rsidR="00686188">
        <w:rPr>
          <w:rFonts w:ascii="Times New Roman" w:hAnsi="Times New Roman" w:cs="Times New Roman"/>
          <w:sz w:val="24"/>
          <w:szCs w:val="24"/>
        </w:rPr>
        <w:t>, însă nu și ca esență sau rezultate. Spunem aceasta deoarece</w:t>
      </w:r>
      <w:r w:rsidR="00A03C61">
        <w:rPr>
          <w:rFonts w:ascii="Times New Roman" w:hAnsi="Times New Roman" w:cs="Times New Roman"/>
          <w:sz w:val="24"/>
          <w:szCs w:val="24"/>
        </w:rPr>
        <w:t>,</w:t>
      </w:r>
      <w:r w:rsidR="00686188">
        <w:rPr>
          <w:rFonts w:ascii="Times New Roman" w:hAnsi="Times New Roman" w:cs="Times New Roman"/>
          <w:sz w:val="24"/>
          <w:szCs w:val="24"/>
        </w:rPr>
        <w:t xml:space="preserve"> după cum ne învață Părinții Bisericii</w:t>
      </w:r>
      <w:r w:rsidR="00E76530">
        <w:rPr>
          <w:rFonts w:ascii="Times New Roman" w:hAnsi="Times New Roman" w:cs="Times New Roman"/>
          <w:sz w:val="24"/>
          <w:szCs w:val="24"/>
        </w:rPr>
        <w:t xml:space="preserve">, odată cu </w:t>
      </w:r>
      <w:proofErr w:type="spellStart"/>
      <w:r w:rsidR="00E76530">
        <w:rPr>
          <w:rFonts w:ascii="Times New Roman" w:hAnsi="Times New Roman" w:cs="Times New Roman"/>
          <w:sz w:val="24"/>
          <w:szCs w:val="24"/>
        </w:rPr>
        <w:t>Parusia</w:t>
      </w:r>
      <w:proofErr w:type="spellEnd"/>
      <w:r w:rsidR="00E76530">
        <w:rPr>
          <w:rFonts w:ascii="Times New Roman" w:hAnsi="Times New Roman" w:cs="Times New Roman"/>
          <w:sz w:val="24"/>
          <w:szCs w:val="24"/>
        </w:rPr>
        <w:t xml:space="preserve"> și instaurarea Împărăției veșnice a lui Dumnezeu</w:t>
      </w:r>
      <w:r w:rsidR="004C7EEE">
        <w:rPr>
          <w:rFonts w:ascii="Times New Roman" w:hAnsi="Times New Roman" w:cs="Times New Roman"/>
          <w:sz w:val="24"/>
          <w:szCs w:val="24"/>
        </w:rPr>
        <w:t xml:space="preserve">, moartea se va fi desființat și deci, ne mai fiind </w:t>
      </w:r>
      <w:r w:rsidR="00A03C61">
        <w:rPr>
          <w:rFonts w:ascii="Times New Roman" w:hAnsi="Times New Roman" w:cs="Times New Roman"/>
          <w:sz w:val="24"/>
          <w:szCs w:val="24"/>
        </w:rPr>
        <w:t>„</w:t>
      </w:r>
      <w:r w:rsidR="004C7EEE">
        <w:rPr>
          <w:rFonts w:ascii="Times New Roman" w:hAnsi="Times New Roman" w:cs="Times New Roman"/>
          <w:sz w:val="24"/>
          <w:szCs w:val="24"/>
        </w:rPr>
        <w:t>boala</w:t>
      </w:r>
      <w:r w:rsidR="00A03C61">
        <w:rPr>
          <w:rFonts w:ascii="Times New Roman" w:hAnsi="Times New Roman" w:cs="Times New Roman"/>
          <w:sz w:val="24"/>
          <w:szCs w:val="24"/>
        </w:rPr>
        <w:t>”</w:t>
      </w:r>
      <w:r w:rsidR="0085279A">
        <w:rPr>
          <w:rFonts w:ascii="Times New Roman" w:hAnsi="Times New Roman" w:cs="Times New Roman"/>
          <w:sz w:val="24"/>
          <w:szCs w:val="24"/>
        </w:rPr>
        <w:t xml:space="preserve">, nu se va mai administra </w:t>
      </w:r>
      <w:r w:rsidR="00A03C61">
        <w:rPr>
          <w:rFonts w:ascii="Times New Roman" w:hAnsi="Times New Roman" w:cs="Times New Roman"/>
          <w:sz w:val="24"/>
          <w:szCs w:val="24"/>
        </w:rPr>
        <w:t>„</w:t>
      </w:r>
      <w:r w:rsidR="0085279A">
        <w:rPr>
          <w:rFonts w:ascii="Times New Roman" w:hAnsi="Times New Roman" w:cs="Times New Roman"/>
          <w:sz w:val="24"/>
          <w:szCs w:val="24"/>
        </w:rPr>
        <w:t>medicamentul</w:t>
      </w:r>
      <w:r w:rsidR="00A03C61">
        <w:rPr>
          <w:rFonts w:ascii="Times New Roman" w:hAnsi="Times New Roman" w:cs="Times New Roman"/>
          <w:sz w:val="24"/>
          <w:szCs w:val="24"/>
        </w:rPr>
        <w:t>”</w:t>
      </w:r>
      <w:r w:rsidR="00E463CD">
        <w:rPr>
          <w:rStyle w:val="Referinnotdesubsol"/>
          <w:rFonts w:ascii="Times New Roman" w:hAnsi="Times New Roman" w:cs="Times New Roman"/>
          <w:sz w:val="24"/>
          <w:szCs w:val="24"/>
        </w:rPr>
        <w:footnoteReference w:id="19"/>
      </w:r>
      <w:r w:rsidR="0085279A">
        <w:rPr>
          <w:rFonts w:ascii="Times New Roman" w:hAnsi="Times New Roman" w:cs="Times New Roman"/>
          <w:sz w:val="24"/>
          <w:szCs w:val="24"/>
        </w:rPr>
        <w:t>. Însă, pe de-o parte</w:t>
      </w:r>
      <w:r w:rsidR="00A03C61">
        <w:rPr>
          <w:rFonts w:ascii="Times New Roman" w:hAnsi="Times New Roman" w:cs="Times New Roman"/>
          <w:sz w:val="24"/>
          <w:szCs w:val="24"/>
        </w:rPr>
        <w:t>,</w:t>
      </w:r>
      <w:r w:rsidR="0085279A">
        <w:rPr>
          <w:rFonts w:ascii="Times New Roman" w:hAnsi="Times New Roman" w:cs="Times New Roman"/>
          <w:sz w:val="24"/>
          <w:szCs w:val="24"/>
        </w:rPr>
        <w:t xml:space="preserve"> roadele Euharistiei au răsunet </w:t>
      </w:r>
      <w:r w:rsidR="00A94016">
        <w:rPr>
          <w:rFonts w:ascii="Times New Roman" w:hAnsi="Times New Roman" w:cs="Times New Roman"/>
          <w:sz w:val="24"/>
          <w:szCs w:val="24"/>
        </w:rPr>
        <w:t xml:space="preserve">netrecător, căci, prin ea cetele sfinților și ale drepților s-au mântuit, iar, pe de altă parte, ea e o formă </w:t>
      </w:r>
      <w:r w:rsidR="004006BD">
        <w:rPr>
          <w:rFonts w:ascii="Times New Roman" w:hAnsi="Times New Roman" w:cs="Times New Roman"/>
          <w:sz w:val="24"/>
          <w:szCs w:val="24"/>
        </w:rPr>
        <w:t>îngroșată sau mai grosieră, după cum ar spune Sfântul Chiril Alexandrinul</w:t>
      </w:r>
      <w:r w:rsidR="000E6888">
        <w:rPr>
          <w:rFonts w:ascii="Times New Roman" w:hAnsi="Times New Roman" w:cs="Times New Roman"/>
          <w:sz w:val="24"/>
          <w:szCs w:val="24"/>
        </w:rPr>
        <w:t xml:space="preserve">, ale unirii omului cu Dumnezeu, iar unirea nu va înceta ci va căpăta o altă formă, precum, și lumea aceasta va deveni un </w:t>
      </w:r>
      <w:r w:rsidR="00212A7D">
        <w:rPr>
          <w:rFonts w:ascii="Times New Roman" w:hAnsi="Times New Roman" w:cs="Times New Roman"/>
          <w:sz w:val="24"/>
          <w:szCs w:val="24"/>
        </w:rPr>
        <w:t>„</w:t>
      </w:r>
      <w:r w:rsidR="000E6888">
        <w:rPr>
          <w:rFonts w:ascii="Times New Roman" w:hAnsi="Times New Roman" w:cs="Times New Roman"/>
          <w:sz w:val="24"/>
          <w:szCs w:val="24"/>
        </w:rPr>
        <w:t>cer nou și un pământ nou</w:t>
      </w:r>
      <w:r w:rsidR="00212A7D">
        <w:rPr>
          <w:rFonts w:ascii="Times New Roman" w:hAnsi="Times New Roman" w:cs="Times New Roman"/>
          <w:sz w:val="24"/>
          <w:szCs w:val="24"/>
        </w:rPr>
        <w:t>”</w:t>
      </w:r>
      <w:r w:rsidR="000E6888">
        <w:rPr>
          <w:rFonts w:ascii="Times New Roman" w:hAnsi="Times New Roman" w:cs="Times New Roman"/>
          <w:sz w:val="24"/>
          <w:szCs w:val="24"/>
        </w:rPr>
        <w:t>.</w:t>
      </w:r>
      <w:r w:rsidR="00467897">
        <w:rPr>
          <w:rStyle w:val="Referinnotdesubsol"/>
          <w:rFonts w:ascii="Times New Roman" w:hAnsi="Times New Roman" w:cs="Times New Roman"/>
          <w:sz w:val="24"/>
          <w:szCs w:val="24"/>
        </w:rPr>
        <w:footnoteReference w:id="20"/>
      </w:r>
    </w:p>
    <w:p w14:paraId="4104B4EC" w14:textId="77777777" w:rsidR="00212A7D" w:rsidRDefault="00212A7D" w:rsidP="00A60971">
      <w:pPr>
        <w:spacing w:line="360" w:lineRule="auto"/>
        <w:jc w:val="both"/>
        <w:rPr>
          <w:rFonts w:ascii="Times New Roman" w:hAnsi="Times New Roman" w:cs="Times New Roman"/>
          <w:sz w:val="24"/>
          <w:szCs w:val="24"/>
        </w:rPr>
      </w:pPr>
    </w:p>
    <w:p w14:paraId="724CCBC4" w14:textId="77777777" w:rsidR="00212A7D" w:rsidRDefault="00212A7D" w:rsidP="00A60971">
      <w:pPr>
        <w:spacing w:line="360" w:lineRule="auto"/>
        <w:jc w:val="both"/>
        <w:rPr>
          <w:rFonts w:ascii="Times New Roman" w:hAnsi="Times New Roman" w:cs="Times New Roman"/>
          <w:sz w:val="24"/>
          <w:szCs w:val="24"/>
        </w:rPr>
      </w:pPr>
    </w:p>
    <w:p w14:paraId="26B46553" w14:textId="77777777" w:rsidR="00212A7D" w:rsidRDefault="00212A7D" w:rsidP="00A60971">
      <w:pPr>
        <w:spacing w:line="360" w:lineRule="auto"/>
        <w:jc w:val="both"/>
        <w:rPr>
          <w:rFonts w:ascii="Times New Roman" w:hAnsi="Times New Roman" w:cs="Times New Roman"/>
          <w:sz w:val="24"/>
          <w:szCs w:val="24"/>
        </w:rPr>
      </w:pPr>
    </w:p>
    <w:p w14:paraId="210DD837" w14:textId="77777777" w:rsidR="00212A7D" w:rsidRDefault="00212A7D" w:rsidP="00A60971">
      <w:pPr>
        <w:spacing w:line="360" w:lineRule="auto"/>
        <w:jc w:val="both"/>
        <w:rPr>
          <w:rFonts w:ascii="Times New Roman" w:hAnsi="Times New Roman" w:cs="Times New Roman"/>
          <w:sz w:val="24"/>
          <w:szCs w:val="24"/>
        </w:rPr>
      </w:pPr>
    </w:p>
    <w:p w14:paraId="2F732512" w14:textId="77777777" w:rsidR="00212A7D" w:rsidRDefault="00212A7D" w:rsidP="00A60971">
      <w:pPr>
        <w:spacing w:line="360" w:lineRule="auto"/>
        <w:jc w:val="both"/>
        <w:rPr>
          <w:rFonts w:ascii="Times New Roman" w:hAnsi="Times New Roman" w:cs="Times New Roman"/>
          <w:sz w:val="24"/>
          <w:szCs w:val="24"/>
        </w:rPr>
      </w:pPr>
    </w:p>
    <w:p w14:paraId="550A26B3" w14:textId="77777777" w:rsidR="00920287" w:rsidRDefault="00920287" w:rsidP="00A60971">
      <w:pPr>
        <w:spacing w:line="360" w:lineRule="auto"/>
        <w:jc w:val="both"/>
        <w:rPr>
          <w:rFonts w:ascii="Times New Roman" w:hAnsi="Times New Roman" w:cs="Times New Roman"/>
          <w:sz w:val="24"/>
          <w:szCs w:val="24"/>
        </w:rPr>
      </w:pPr>
    </w:p>
    <w:p w14:paraId="78D20C11" w14:textId="77777777" w:rsidR="00920287" w:rsidRDefault="00920287" w:rsidP="00A60971">
      <w:pPr>
        <w:spacing w:line="360" w:lineRule="auto"/>
        <w:jc w:val="both"/>
        <w:rPr>
          <w:rFonts w:ascii="Times New Roman" w:hAnsi="Times New Roman" w:cs="Times New Roman"/>
          <w:sz w:val="24"/>
          <w:szCs w:val="24"/>
        </w:rPr>
      </w:pPr>
    </w:p>
    <w:p w14:paraId="18A1F932" w14:textId="77777777" w:rsidR="00212A7D" w:rsidRDefault="00212A7D" w:rsidP="00A60971">
      <w:pPr>
        <w:spacing w:line="360" w:lineRule="auto"/>
        <w:jc w:val="both"/>
        <w:rPr>
          <w:rFonts w:ascii="Times New Roman" w:hAnsi="Times New Roman" w:cs="Times New Roman"/>
          <w:sz w:val="24"/>
          <w:szCs w:val="24"/>
        </w:rPr>
      </w:pPr>
    </w:p>
    <w:p w14:paraId="2532A2B3" w14:textId="10842A1C" w:rsidR="00212A7D" w:rsidRDefault="00212A7D" w:rsidP="00A60971">
      <w:pPr>
        <w:spacing w:line="360" w:lineRule="auto"/>
        <w:jc w:val="both"/>
        <w:rPr>
          <w:rFonts w:ascii="Times New Roman" w:hAnsi="Times New Roman" w:cs="Times New Roman"/>
          <w:b/>
          <w:bCs/>
          <w:sz w:val="28"/>
          <w:szCs w:val="28"/>
        </w:rPr>
      </w:pPr>
      <w:r w:rsidRPr="00212A7D">
        <w:rPr>
          <w:rFonts w:ascii="Times New Roman" w:hAnsi="Times New Roman" w:cs="Times New Roman"/>
          <w:b/>
          <w:bCs/>
          <w:sz w:val="28"/>
          <w:szCs w:val="28"/>
        </w:rPr>
        <w:t>Bibliografie</w:t>
      </w:r>
    </w:p>
    <w:p w14:paraId="0930659E" w14:textId="3109FF3F" w:rsidR="00212A7D" w:rsidRPr="007C1403" w:rsidRDefault="00DB1AC2"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Biblia sau Sfânta Scriptură</w:t>
      </w:r>
      <w:r w:rsidR="00FB7A02" w:rsidRPr="007C1403">
        <w:rPr>
          <w:rFonts w:ascii="Times New Roman" w:hAnsi="Times New Roman" w:cs="Times New Roman"/>
          <w:sz w:val="24"/>
          <w:szCs w:val="24"/>
        </w:rPr>
        <w:t>, Editura Institutului Biblic și de Misiune Ortodoxă</w:t>
      </w:r>
      <w:r w:rsidR="008F0247" w:rsidRPr="007C1403">
        <w:rPr>
          <w:rFonts w:ascii="Times New Roman" w:hAnsi="Times New Roman" w:cs="Times New Roman"/>
          <w:sz w:val="24"/>
          <w:szCs w:val="24"/>
        </w:rPr>
        <w:t>, București, 2023.</w:t>
      </w:r>
    </w:p>
    <w:p w14:paraId="1CA93DCA" w14:textId="4EC50935" w:rsidR="007C1403" w:rsidRPr="007C1403" w:rsidRDefault="007C1403"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i/>
          <w:iCs/>
          <w:sz w:val="24"/>
          <w:szCs w:val="24"/>
        </w:rPr>
        <w:t>Învățătura celor doisprezece Apostoli</w:t>
      </w:r>
      <w:r w:rsidRPr="007C1403">
        <w:rPr>
          <w:rFonts w:ascii="Times New Roman" w:hAnsi="Times New Roman" w:cs="Times New Roman"/>
          <w:sz w:val="24"/>
          <w:szCs w:val="24"/>
        </w:rPr>
        <w:t>, cap. XIV, 1-2,</w:t>
      </w:r>
      <w:r w:rsidR="000876E6">
        <w:rPr>
          <w:rFonts w:ascii="Times New Roman" w:hAnsi="Times New Roman" w:cs="Times New Roman"/>
          <w:sz w:val="24"/>
          <w:szCs w:val="24"/>
        </w:rPr>
        <w:t xml:space="preserve"> traducere realizată de Pr. Dumitru Fecioru</w:t>
      </w:r>
      <w:r w:rsidR="00867CC4">
        <w:rPr>
          <w:rFonts w:ascii="Times New Roman" w:hAnsi="Times New Roman" w:cs="Times New Roman"/>
          <w:sz w:val="24"/>
          <w:szCs w:val="24"/>
        </w:rPr>
        <w:t>,</w:t>
      </w:r>
      <w:r w:rsidRPr="007C1403">
        <w:rPr>
          <w:rFonts w:ascii="Times New Roman" w:hAnsi="Times New Roman" w:cs="Times New Roman"/>
          <w:sz w:val="24"/>
          <w:szCs w:val="24"/>
        </w:rPr>
        <w:t xml:space="preserve"> în colecția Părinți și scriitori bisericești, </w:t>
      </w:r>
      <w:proofErr w:type="spellStart"/>
      <w:r w:rsidRPr="007C1403">
        <w:rPr>
          <w:rFonts w:ascii="Times New Roman" w:hAnsi="Times New Roman" w:cs="Times New Roman"/>
          <w:sz w:val="24"/>
          <w:szCs w:val="24"/>
        </w:rPr>
        <w:t>vol</w:t>
      </w:r>
      <w:proofErr w:type="spellEnd"/>
      <w:r w:rsidRPr="007C1403">
        <w:rPr>
          <w:rFonts w:ascii="Times New Roman" w:hAnsi="Times New Roman" w:cs="Times New Roman"/>
          <w:sz w:val="24"/>
          <w:szCs w:val="24"/>
        </w:rPr>
        <w:t xml:space="preserve"> I, Editura Institutului Biblic și de Misiune Ortodoxă</w:t>
      </w:r>
      <w:r>
        <w:rPr>
          <w:rFonts w:ascii="Times New Roman" w:hAnsi="Times New Roman" w:cs="Times New Roman"/>
          <w:sz w:val="24"/>
          <w:szCs w:val="24"/>
        </w:rPr>
        <w:t>, București</w:t>
      </w:r>
      <w:r w:rsidR="00B16CDE">
        <w:rPr>
          <w:rFonts w:ascii="Times New Roman" w:hAnsi="Times New Roman" w:cs="Times New Roman"/>
          <w:sz w:val="24"/>
          <w:szCs w:val="24"/>
        </w:rPr>
        <w:t>, 1979.</w:t>
      </w:r>
    </w:p>
    <w:p w14:paraId="653A0027" w14:textId="104CE61C" w:rsidR="008F0247" w:rsidRPr="007C1403" w:rsidRDefault="008F0247"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Ambrozie al </w:t>
      </w:r>
      <w:proofErr w:type="spellStart"/>
      <w:r w:rsidRPr="007C1403">
        <w:rPr>
          <w:rFonts w:ascii="Times New Roman" w:hAnsi="Times New Roman" w:cs="Times New Roman"/>
          <w:sz w:val="24"/>
          <w:szCs w:val="24"/>
        </w:rPr>
        <w:t>Milanului</w:t>
      </w:r>
      <w:proofErr w:type="spellEnd"/>
      <w:r w:rsidR="00B66AB4" w:rsidRPr="007C1403">
        <w:rPr>
          <w:rFonts w:ascii="Times New Roman" w:hAnsi="Times New Roman" w:cs="Times New Roman"/>
          <w:sz w:val="24"/>
          <w:szCs w:val="24"/>
        </w:rPr>
        <w:t xml:space="preserve"> (Sf.)</w:t>
      </w:r>
      <w:r w:rsidRPr="007C1403">
        <w:rPr>
          <w:rFonts w:ascii="Times New Roman" w:hAnsi="Times New Roman" w:cs="Times New Roman"/>
          <w:sz w:val="24"/>
          <w:szCs w:val="24"/>
        </w:rPr>
        <w:t xml:space="preserve">, </w:t>
      </w:r>
      <w:r w:rsidRPr="007C1403">
        <w:rPr>
          <w:rFonts w:ascii="Times New Roman" w:hAnsi="Times New Roman" w:cs="Times New Roman"/>
          <w:i/>
          <w:iCs/>
          <w:sz w:val="24"/>
          <w:szCs w:val="24"/>
        </w:rPr>
        <w:t>Scrisor</w:t>
      </w:r>
      <w:r w:rsidRPr="007C1403">
        <w:rPr>
          <w:rFonts w:ascii="Times New Roman" w:hAnsi="Times New Roman" w:cs="Times New Roman"/>
          <w:sz w:val="24"/>
          <w:szCs w:val="24"/>
        </w:rPr>
        <w:t>i, scrisoarea LXX-a, 16,</w:t>
      </w:r>
      <w:r w:rsidR="00867CC4">
        <w:rPr>
          <w:rFonts w:ascii="Times New Roman" w:hAnsi="Times New Roman" w:cs="Times New Roman"/>
          <w:sz w:val="24"/>
          <w:szCs w:val="24"/>
        </w:rPr>
        <w:t xml:space="preserve"> traducere realizată de Pr. Ene Braniște,</w:t>
      </w:r>
      <w:r w:rsidRPr="007C1403">
        <w:rPr>
          <w:rFonts w:ascii="Times New Roman" w:hAnsi="Times New Roman" w:cs="Times New Roman"/>
          <w:sz w:val="24"/>
          <w:szCs w:val="24"/>
        </w:rPr>
        <w:t xml:space="preserve"> în colecția Părinți și scriitori bisericești, </w:t>
      </w:r>
      <w:proofErr w:type="spellStart"/>
      <w:r w:rsidRPr="007C1403">
        <w:rPr>
          <w:rFonts w:ascii="Times New Roman" w:hAnsi="Times New Roman" w:cs="Times New Roman"/>
          <w:sz w:val="24"/>
          <w:szCs w:val="24"/>
        </w:rPr>
        <w:t>vol</w:t>
      </w:r>
      <w:proofErr w:type="spellEnd"/>
      <w:r w:rsidRPr="007C1403">
        <w:rPr>
          <w:rFonts w:ascii="Times New Roman" w:hAnsi="Times New Roman" w:cs="Times New Roman"/>
          <w:sz w:val="24"/>
          <w:szCs w:val="24"/>
        </w:rPr>
        <w:t xml:space="preserve"> 53</w:t>
      </w:r>
      <w:r w:rsidR="00B66AB4" w:rsidRPr="007C1403">
        <w:rPr>
          <w:rFonts w:ascii="Times New Roman" w:hAnsi="Times New Roman" w:cs="Times New Roman"/>
          <w:sz w:val="24"/>
          <w:szCs w:val="24"/>
        </w:rPr>
        <w:t xml:space="preserve">, </w:t>
      </w:r>
      <w:r w:rsidR="00B66AB4" w:rsidRPr="007C1403">
        <w:rPr>
          <w:rFonts w:ascii="Times New Roman" w:hAnsi="Times New Roman" w:cs="Times New Roman"/>
          <w:sz w:val="24"/>
          <w:szCs w:val="24"/>
        </w:rPr>
        <w:t>Editura Institutului Biblic și de Misiune Ortodoxă</w:t>
      </w:r>
      <w:r w:rsidR="00B66AB4" w:rsidRPr="007C1403">
        <w:rPr>
          <w:rFonts w:ascii="Times New Roman" w:hAnsi="Times New Roman" w:cs="Times New Roman"/>
          <w:sz w:val="24"/>
          <w:szCs w:val="24"/>
        </w:rPr>
        <w:t>, București, 1994.</w:t>
      </w:r>
    </w:p>
    <w:p w14:paraId="31E161F2" w14:textId="1C9EF4DF" w:rsidR="00B66AB4" w:rsidRPr="007C1403" w:rsidRDefault="00B66AB4"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Atanasie cel Mare, </w:t>
      </w:r>
      <w:r w:rsidRPr="007C1403">
        <w:rPr>
          <w:rFonts w:ascii="Times New Roman" w:hAnsi="Times New Roman" w:cs="Times New Roman"/>
          <w:i/>
          <w:iCs/>
          <w:sz w:val="24"/>
          <w:szCs w:val="24"/>
        </w:rPr>
        <w:t>Trei cuvinte împotriva arienilor</w:t>
      </w:r>
      <w:r w:rsidRPr="007C1403">
        <w:rPr>
          <w:rFonts w:ascii="Times New Roman" w:hAnsi="Times New Roman" w:cs="Times New Roman"/>
          <w:sz w:val="24"/>
          <w:szCs w:val="24"/>
        </w:rPr>
        <w:t>, Cuvântul al III-lea, XXII,</w:t>
      </w:r>
      <w:r w:rsidR="00867CC4">
        <w:rPr>
          <w:rFonts w:ascii="Times New Roman" w:hAnsi="Times New Roman" w:cs="Times New Roman"/>
          <w:sz w:val="24"/>
          <w:szCs w:val="24"/>
        </w:rPr>
        <w:t xml:space="preserve"> traducere realizată de Pr. Dumitru Stăniloae,</w:t>
      </w:r>
      <w:r w:rsidRPr="007C1403">
        <w:rPr>
          <w:rFonts w:ascii="Times New Roman" w:hAnsi="Times New Roman" w:cs="Times New Roman"/>
          <w:sz w:val="24"/>
          <w:szCs w:val="24"/>
        </w:rPr>
        <w:t xml:space="preserve"> în colecția Părinți și scriitori bisericești, vol. 15</w:t>
      </w:r>
      <w:r w:rsidRPr="007C1403">
        <w:rPr>
          <w:rFonts w:ascii="Times New Roman" w:hAnsi="Times New Roman" w:cs="Times New Roman"/>
          <w:sz w:val="24"/>
          <w:szCs w:val="24"/>
        </w:rPr>
        <w:t xml:space="preserve">, </w:t>
      </w:r>
      <w:r w:rsidRPr="007C1403">
        <w:rPr>
          <w:rFonts w:ascii="Times New Roman" w:hAnsi="Times New Roman" w:cs="Times New Roman"/>
          <w:sz w:val="24"/>
          <w:szCs w:val="24"/>
        </w:rPr>
        <w:t xml:space="preserve">Editura Institutului Biblic și de Misiune Ortodoxă, București, </w:t>
      </w:r>
      <w:r w:rsidR="00480039" w:rsidRPr="007C1403">
        <w:rPr>
          <w:rFonts w:ascii="Times New Roman" w:hAnsi="Times New Roman" w:cs="Times New Roman"/>
          <w:sz w:val="24"/>
          <w:szCs w:val="24"/>
        </w:rPr>
        <w:t>1987.</w:t>
      </w:r>
    </w:p>
    <w:p w14:paraId="2DEDAD11" w14:textId="027AF8C0" w:rsidR="00480039" w:rsidRPr="007C1403" w:rsidRDefault="00480039"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Chiril al Alexandriei</w:t>
      </w:r>
      <w:r w:rsidRPr="007C1403">
        <w:rPr>
          <w:rFonts w:ascii="Times New Roman" w:hAnsi="Times New Roman" w:cs="Times New Roman"/>
          <w:i/>
          <w:iCs/>
          <w:sz w:val="24"/>
          <w:szCs w:val="24"/>
        </w:rPr>
        <w:t>, Închinarea în Duh ți Adevăr</w:t>
      </w:r>
      <w:r w:rsidRPr="007C1403">
        <w:rPr>
          <w:rFonts w:ascii="Times New Roman" w:hAnsi="Times New Roman" w:cs="Times New Roman"/>
          <w:sz w:val="24"/>
          <w:szCs w:val="24"/>
        </w:rPr>
        <w:t>,</w:t>
      </w:r>
      <w:r w:rsidR="00867CC4">
        <w:rPr>
          <w:rFonts w:ascii="Times New Roman" w:hAnsi="Times New Roman" w:cs="Times New Roman"/>
          <w:sz w:val="24"/>
          <w:szCs w:val="24"/>
        </w:rPr>
        <w:t xml:space="preserve"> traducere realizată de Pr. Dumitru Stăniloae,</w:t>
      </w:r>
      <w:r w:rsidRPr="007C1403">
        <w:rPr>
          <w:rFonts w:ascii="Times New Roman" w:hAnsi="Times New Roman" w:cs="Times New Roman"/>
          <w:sz w:val="24"/>
          <w:szCs w:val="24"/>
        </w:rPr>
        <w:t xml:space="preserve"> în colecția Părinți și scriitori bisericești, </w:t>
      </w:r>
      <w:proofErr w:type="spellStart"/>
      <w:r w:rsidRPr="007C1403">
        <w:rPr>
          <w:rFonts w:ascii="Times New Roman" w:hAnsi="Times New Roman" w:cs="Times New Roman"/>
          <w:sz w:val="24"/>
          <w:szCs w:val="24"/>
        </w:rPr>
        <w:t>vol</w:t>
      </w:r>
      <w:proofErr w:type="spellEnd"/>
      <w:r w:rsidRPr="007C1403">
        <w:rPr>
          <w:rFonts w:ascii="Times New Roman" w:hAnsi="Times New Roman" w:cs="Times New Roman"/>
          <w:sz w:val="24"/>
          <w:szCs w:val="24"/>
        </w:rPr>
        <w:t xml:space="preserve"> 38</w:t>
      </w:r>
      <w:r w:rsidR="00F41536" w:rsidRPr="007C1403">
        <w:rPr>
          <w:rFonts w:ascii="Times New Roman" w:hAnsi="Times New Roman" w:cs="Times New Roman"/>
          <w:sz w:val="24"/>
          <w:szCs w:val="24"/>
        </w:rPr>
        <w:t>, București 1991.</w:t>
      </w:r>
    </w:p>
    <w:p w14:paraId="58C18335" w14:textId="71187BC0" w:rsidR="002132A9" w:rsidRPr="007C1403" w:rsidRDefault="002132A9"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Chiril al Alexandriei, </w:t>
      </w:r>
      <w:proofErr w:type="spellStart"/>
      <w:r w:rsidRPr="007C1403">
        <w:rPr>
          <w:rFonts w:ascii="Times New Roman" w:hAnsi="Times New Roman" w:cs="Times New Roman"/>
          <w:i/>
          <w:iCs/>
          <w:sz w:val="24"/>
          <w:szCs w:val="24"/>
        </w:rPr>
        <w:t>Glafire</w:t>
      </w:r>
      <w:proofErr w:type="spellEnd"/>
      <w:r w:rsidRPr="007C1403">
        <w:rPr>
          <w:rFonts w:ascii="Times New Roman" w:hAnsi="Times New Roman" w:cs="Times New Roman"/>
          <w:i/>
          <w:iCs/>
          <w:sz w:val="24"/>
          <w:szCs w:val="24"/>
        </w:rPr>
        <w:t xml:space="preserve"> la Ieșire</w:t>
      </w:r>
      <w:r w:rsidRPr="007C1403">
        <w:rPr>
          <w:rFonts w:ascii="Times New Roman" w:hAnsi="Times New Roman" w:cs="Times New Roman"/>
          <w:sz w:val="24"/>
          <w:szCs w:val="24"/>
        </w:rPr>
        <w:t>, Cartea a doua, 2,</w:t>
      </w:r>
      <w:r w:rsidR="00867CC4">
        <w:rPr>
          <w:rFonts w:ascii="Times New Roman" w:hAnsi="Times New Roman" w:cs="Times New Roman"/>
          <w:sz w:val="24"/>
          <w:szCs w:val="24"/>
        </w:rPr>
        <w:t xml:space="preserve"> traducere realizată de Pr. Dumitru Stăniloae, </w:t>
      </w:r>
      <w:r w:rsidRPr="007C1403">
        <w:rPr>
          <w:rFonts w:ascii="Times New Roman" w:hAnsi="Times New Roman" w:cs="Times New Roman"/>
          <w:sz w:val="24"/>
          <w:szCs w:val="24"/>
        </w:rPr>
        <w:t xml:space="preserve"> în colecția Părinți și scriitori bisericești, </w:t>
      </w:r>
      <w:proofErr w:type="spellStart"/>
      <w:r w:rsidRPr="007C1403">
        <w:rPr>
          <w:rFonts w:ascii="Times New Roman" w:hAnsi="Times New Roman" w:cs="Times New Roman"/>
          <w:sz w:val="24"/>
          <w:szCs w:val="24"/>
        </w:rPr>
        <w:t>vol</w:t>
      </w:r>
      <w:proofErr w:type="spellEnd"/>
      <w:r w:rsidRPr="007C1403">
        <w:rPr>
          <w:rFonts w:ascii="Times New Roman" w:hAnsi="Times New Roman" w:cs="Times New Roman"/>
          <w:sz w:val="24"/>
          <w:szCs w:val="24"/>
        </w:rPr>
        <w:t xml:space="preserve"> 39,</w:t>
      </w:r>
      <w:r w:rsidR="0017032A" w:rsidRPr="007C1403">
        <w:rPr>
          <w:rFonts w:ascii="Times New Roman" w:hAnsi="Times New Roman" w:cs="Times New Roman"/>
          <w:sz w:val="24"/>
          <w:szCs w:val="24"/>
        </w:rPr>
        <w:t xml:space="preserve"> București, 1992.</w:t>
      </w:r>
    </w:p>
    <w:p w14:paraId="35D44FE1" w14:textId="08F29B23" w:rsidR="00BE2718" w:rsidRPr="007C1403" w:rsidRDefault="00BE2718"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Dionisie Pseudo-Areopagitul, </w:t>
      </w:r>
      <w:r w:rsidRPr="007C1403">
        <w:rPr>
          <w:rFonts w:ascii="Times New Roman" w:hAnsi="Times New Roman" w:cs="Times New Roman"/>
          <w:i/>
          <w:iCs/>
          <w:sz w:val="24"/>
          <w:szCs w:val="24"/>
        </w:rPr>
        <w:t>Ierarhia bisericească</w:t>
      </w:r>
      <w:r w:rsidRPr="007C1403">
        <w:rPr>
          <w:rFonts w:ascii="Times New Roman" w:hAnsi="Times New Roman" w:cs="Times New Roman"/>
          <w:sz w:val="24"/>
          <w:szCs w:val="24"/>
        </w:rPr>
        <w:t xml:space="preserve">, cap. III, </w:t>
      </w:r>
      <w:proofErr w:type="spellStart"/>
      <w:r w:rsidRPr="007C1403">
        <w:rPr>
          <w:rFonts w:ascii="Times New Roman" w:hAnsi="Times New Roman" w:cs="Times New Roman"/>
          <w:sz w:val="24"/>
          <w:szCs w:val="24"/>
        </w:rPr>
        <w:t>Migne</w:t>
      </w:r>
      <w:proofErr w:type="spellEnd"/>
      <w:r w:rsidRPr="007C1403">
        <w:rPr>
          <w:rFonts w:ascii="Times New Roman" w:hAnsi="Times New Roman" w:cs="Times New Roman"/>
          <w:sz w:val="24"/>
          <w:szCs w:val="24"/>
        </w:rPr>
        <w:t xml:space="preserve"> P.G., 3, col 424, traducere realizată de C. Iordăchescu, Chișinău</w:t>
      </w:r>
      <w:r w:rsidR="007E302A">
        <w:rPr>
          <w:rFonts w:ascii="Times New Roman" w:hAnsi="Times New Roman" w:cs="Times New Roman"/>
          <w:sz w:val="24"/>
          <w:szCs w:val="24"/>
        </w:rPr>
        <w:t>.</w:t>
      </w:r>
    </w:p>
    <w:p w14:paraId="0A4FB7C9" w14:textId="36C95314" w:rsidR="002132A9" w:rsidRPr="007C1403" w:rsidRDefault="00BE2718"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Ignatie </w:t>
      </w:r>
      <w:proofErr w:type="spellStart"/>
      <w:r w:rsidRPr="007C1403">
        <w:rPr>
          <w:rFonts w:ascii="Times New Roman" w:hAnsi="Times New Roman" w:cs="Times New Roman"/>
          <w:sz w:val="24"/>
          <w:szCs w:val="24"/>
        </w:rPr>
        <w:t>Teoforul</w:t>
      </w:r>
      <w:proofErr w:type="spellEnd"/>
      <w:r w:rsidRPr="007C1403">
        <w:rPr>
          <w:rFonts w:ascii="Times New Roman" w:hAnsi="Times New Roman" w:cs="Times New Roman"/>
          <w:sz w:val="24"/>
          <w:szCs w:val="24"/>
        </w:rPr>
        <w:t xml:space="preserve">, </w:t>
      </w:r>
      <w:r w:rsidRPr="007C1403">
        <w:rPr>
          <w:rFonts w:ascii="Times New Roman" w:hAnsi="Times New Roman" w:cs="Times New Roman"/>
          <w:i/>
          <w:iCs/>
          <w:sz w:val="24"/>
          <w:szCs w:val="24"/>
        </w:rPr>
        <w:t>Epistole</w:t>
      </w:r>
      <w:r w:rsidRPr="007C1403">
        <w:rPr>
          <w:rFonts w:ascii="Times New Roman" w:hAnsi="Times New Roman" w:cs="Times New Roman"/>
          <w:sz w:val="24"/>
          <w:szCs w:val="24"/>
        </w:rPr>
        <w:t>, cap. VII, 3,</w:t>
      </w:r>
      <w:r w:rsidR="00402591">
        <w:rPr>
          <w:rFonts w:ascii="Times New Roman" w:hAnsi="Times New Roman" w:cs="Times New Roman"/>
          <w:sz w:val="24"/>
          <w:szCs w:val="24"/>
        </w:rPr>
        <w:t xml:space="preserve"> traducere realizată de Pr. Dumitru Stăniloae,</w:t>
      </w:r>
      <w:r w:rsidRPr="007C1403">
        <w:rPr>
          <w:rFonts w:ascii="Times New Roman" w:hAnsi="Times New Roman" w:cs="Times New Roman"/>
          <w:sz w:val="24"/>
          <w:szCs w:val="24"/>
        </w:rPr>
        <w:t xml:space="preserve"> în colecția Părinți și scriitori bisericești, vol. I, Editura Institutului Biblic și de Misiune Ortodoxă</w:t>
      </w:r>
      <w:r w:rsidR="005D2E17" w:rsidRPr="007C1403">
        <w:rPr>
          <w:rFonts w:ascii="Times New Roman" w:hAnsi="Times New Roman" w:cs="Times New Roman"/>
          <w:sz w:val="24"/>
          <w:szCs w:val="24"/>
        </w:rPr>
        <w:t>, București, 1979.</w:t>
      </w:r>
    </w:p>
    <w:p w14:paraId="6DC4A72F" w14:textId="556126F4" w:rsidR="002B01A8" w:rsidRPr="007C1403" w:rsidRDefault="002B01A8"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Grigorie de </w:t>
      </w:r>
      <w:proofErr w:type="spellStart"/>
      <w:r w:rsidRPr="007C1403">
        <w:rPr>
          <w:rFonts w:ascii="Times New Roman" w:hAnsi="Times New Roman" w:cs="Times New Roman"/>
          <w:sz w:val="24"/>
          <w:szCs w:val="24"/>
        </w:rPr>
        <w:t>Nyssa</w:t>
      </w:r>
      <w:proofErr w:type="spellEnd"/>
      <w:r w:rsidRPr="007C1403">
        <w:rPr>
          <w:rFonts w:ascii="Times New Roman" w:hAnsi="Times New Roman" w:cs="Times New Roman"/>
          <w:sz w:val="24"/>
          <w:szCs w:val="24"/>
        </w:rPr>
        <w:t xml:space="preserve">, </w:t>
      </w:r>
      <w:r w:rsidRPr="007C1403">
        <w:rPr>
          <w:rFonts w:ascii="Times New Roman" w:hAnsi="Times New Roman" w:cs="Times New Roman"/>
          <w:i/>
          <w:iCs/>
          <w:sz w:val="24"/>
          <w:szCs w:val="24"/>
        </w:rPr>
        <w:t>Marele cuvânt catehetic</w:t>
      </w:r>
      <w:r w:rsidRPr="007C1403">
        <w:rPr>
          <w:rFonts w:ascii="Times New Roman" w:hAnsi="Times New Roman" w:cs="Times New Roman"/>
          <w:sz w:val="24"/>
          <w:szCs w:val="24"/>
        </w:rPr>
        <w:t>, cap. 37,</w:t>
      </w:r>
      <w:r w:rsidR="00402591">
        <w:rPr>
          <w:rFonts w:ascii="Times New Roman" w:hAnsi="Times New Roman" w:cs="Times New Roman"/>
          <w:sz w:val="24"/>
          <w:szCs w:val="24"/>
        </w:rPr>
        <w:t xml:space="preserve"> traducere realizată de </w:t>
      </w:r>
      <w:r w:rsidR="00970C42">
        <w:rPr>
          <w:rFonts w:ascii="Times New Roman" w:hAnsi="Times New Roman" w:cs="Times New Roman"/>
          <w:sz w:val="24"/>
          <w:szCs w:val="24"/>
        </w:rPr>
        <w:t>Pr. Teodor Bodogae,</w:t>
      </w:r>
      <w:r w:rsidRPr="007C1403">
        <w:rPr>
          <w:rFonts w:ascii="Times New Roman" w:hAnsi="Times New Roman" w:cs="Times New Roman"/>
          <w:sz w:val="24"/>
          <w:szCs w:val="24"/>
        </w:rPr>
        <w:t xml:space="preserve"> în colecția Părinți și scriitori bisericești, </w:t>
      </w:r>
      <w:proofErr w:type="spellStart"/>
      <w:r w:rsidRPr="007C1403">
        <w:rPr>
          <w:rFonts w:ascii="Times New Roman" w:hAnsi="Times New Roman" w:cs="Times New Roman"/>
          <w:sz w:val="24"/>
          <w:szCs w:val="24"/>
        </w:rPr>
        <w:t>vol</w:t>
      </w:r>
      <w:proofErr w:type="spellEnd"/>
      <w:r w:rsidRPr="007C1403">
        <w:rPr>
          <w:rFonts w:ascii="Times New Roman" w:hAnsi="Times New Roman" w:cs="Times New Roman"/>
          <w:sz w:val="24"/>
          <w:szCs w:val="24"/>
        </w:rPr>
        <w:t xml:space="preserve"> 30, Editura Institutului Biblic și de Misiune Ortodoxă</w:t>
      </w:r>
      <w:r w:rsidR="00B16CDE">
        <w:rPr>
          <w:rFonts w:ascii="Times New Roman" w:hAnsi="Times New Roman" w:cs="Times New Roman"/>
          <w:sz w:val="24"/>
          <w:szCs w:val="24"/>
        </w:rPr>
        <w:t xml:space="preserve">, București, </w:t>
      </w:r>
      <w:r w:rsidR="003D1FD5">
        <w:rPr>
          <w:rFonts w:ascii="Times New Roman" w:hAnsi="Times New Roman" w:cs="Times New Roman"/>
          <w:sz w:val="24"/>
          <w:szCs w:val="24"/>
        </w:rPr>
        <w:t>1998.</w:t>
      </w:r>
    </w:p>
    <w:p w14:paraId="134D6AED" w14:textId="7685BBF9" w:rsidR="00BE2718" w:rsidRPr="007C1403" w:rsidRDefault="00BE2718"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Nicolae Cabasila, </w:t>
      </w:r>
      <w:r w:rsidRPr="007C1403">
        <w:rPr>
          <w:rFonts w:ascii="Times New Roman" w:hAnsi="Times New Roman" w:cs="Times New Roman"/>
          <w:i/>
          <w:iCs/>
          <w:sz w:val="24"/>
          <w:szCs w:val="24"/>
        </w:rPr>
        <w:t>Despre viața în Hristos</w:t>
      </w:r>
      <w:r w:rsidRPr="007C1403">
        <w:rPr>
          <w:rFonts w:ascii="Times New Roman" w:hAnsi="Times New Roman" w:cs="Times New Roman"/>
          <w:sz w:val="24"/>
          <w:szCs w:val="24"/>
        </w:rPr>
        <w:t>, Editura Institutului Biblic și de Misiune Ortodoxă, traducere și note de Pr. Prof Teodor Bodogae, București, 2014</w:t>
      </w:r>
      <w:r w:rsidR="00325858" w:rsidRPr="007C1403">
        <w:rPr>
          <w:rFonts w:ascii="Times New Roman" w:hAnsi="Times New Roman" w:cs="Times New Roman"/>
          <w:sz w:val="24"/>
          <w:szCs w:val="24"/>
        </w:rPr>
        <w:t>.</w:t>
      </w:r>
    </w:p>
    <w:p w14:paraId="416D9E63" w14:textId="5D35B82A" w:rsidR="00325858" w:rsidRPr="007C1403" w:rsidRDefault="00325858"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Dr. Ioan Bude, </w:t>
      </w:r>
      <w:r w:rsidRPr="007C1403">
        <w:rPr>
          <w:rFonts w:ascii="Times New Roman" w:hAnsi="Times New Roman" w:cs="Times New Roman"/>
          <w:i/>
          <w:iCs/>
          <w:sz w:val="24"/>
          <w:szCs w:val="24"/>
        </w:rPr>
        <w:t xml:space="preserve">Temeiuri biblice cu privire la oficierea Sfintelor taine și </w:t>
      </w:r>
      <w:proofErr w:type="spellStart"/>
      <w:r w:rsidRPr="007C1403">
        <w:rPr>
          <w:rFonts w:ascii="Times New Roman" w:hAnsi="Times New Roman" w:cs="Times New Roman"/>
          <w:i/>
          <w:iCs/>
          <w:sz w:val="24"/>
          <w:szCs w:val="24"/>
        </w:rPr>
        <w:t>Ierurgii</w:t>
      </w:r>
      <w:proofErr w:type="spellEnd"/>
      <w:r w:rsidRPr="007C1403">
        <w:rPr>
          <w:rFonts w:ascii="Times New Roman" w:hAnsi="Times New Roman" w:cs="Times New Roman"/>
          <w:i/>
          <w:iCs/>
          <w:sz w:val="24"/>
          <w:szCs w:val="24"/>
        </w:rPr>
        <w:t xml:space="preserve"> </w:t>
      </w:r>
      <w:proofErr w:type="spellStart"/>
      <w:r w:rsidRPr="007C1403">
        <w:rPr>
          <w:rFonts w:ascii="Times New Roman" w:hAnsi="Times New Roman" w:cs="Times New Roman"/>
          <w:i/>
          <w:iCs/>
          <w:sz w:val="24"/>
          <w:szCs w:val="24"/>
        </w:rPr>
        <w:t>bisericeșri</w:t>
      </w:r>
      <w:proofErr w:type="spellEnd"/>
      <w:r w:rsidRPr="007C1403">
        <w:rPr>
          <w:rFonts w:ascii="Times New Roman" w:hAnsi="Times New Roman" w:cs="Times New Roman"/>
          <w:i/>
          <w:iCs/>
          <w:sz w:val="24"/>
          <w:szCs w:val="24"/>
        </w:rPr>
        <w:t xml:space="preserve">, Tomul I, Botezul, </w:t>
      </w:r>
      <w:proofErr w:type="spellStart"/>
      <w:r w:rsidRPr="007C1403">
        <w:rPr>
          <w:rFonts w:ascii="Times New Roman" w:hAnsi="Times New Roman" w:cs="Times New Roman"/>
          <w:i/>
          <w:iCs/>
          <w:sz w:val="24"/>
          <w:szCs w:val="24"/>
        </w:rPr>
        <w:t>Mirungerea</w:t>
      </w:r>
      <w:proofErr w:type="spellEnd"/>
      <w:r w:rsidRPr="007C1403">
        <w:rPr>
          <w:rFonts w:ascii="Times New Roman" w:hAnsi="Times New Roman" w:cs="Times New Roman"/>
          <w:i/>
          <w:iCs/>
          <w:sz w:val="24"/>
          <w:szCs w:val="24"/>
        </w:rPr>
        <w:t>, Spovedania și Euharistia</w:t>
      </w:r>
      <w:r w:rsidRPr="007C1403">
        <w:rPr>
          <w:rFonts w:ascii="Times New Roman" w:hAnsi="Times New Roman" w:cs="Times New Roman"/>
          <w:sz w:val="24"/>
          <w:szCs w:val="24"/>
        </w:rPr>
        <w:t>, Editura Învierea, Timișoara, 202</w:t>
      </w:r>
      <w:r w:rsidRPr="007C1403">
        <w:rPr>
          <w:rFonts w:ascii="Times New Roman" w:hAnsi="Times New Roman" w:cs="Times New Roman"/>
          <w:sz w:val="24"/>
          <w:szCs w:val="24"/>
        </w:rPr>
        <w:t>3.</w:t>
      </w:r>
    </w:p>
    <w:p w14:paraId="68C1F72A" w14:textId="671C5023" w:rsidR="00325858" w:rsidRPr="007C1403" w:rsidRDefault="00325858" w:rsidP="00DB1AC2">
      <w:pPr>
        <w:pStyle w:val="Listparagraf"/>
        <w:numPr>
          <w:ilvl w:val="0"/>
          <w:numId w:val="3"/>
        </w:numPr>
        <w:spacing w:line="360" w:lineRule="auto"/>
        <w:jc w:val="both"/>
        <w:rPr>
          <w:rFonts w:ascii="Times New Roman" w:hAnsi="Times New Roman" w:cs="Times New Roman"/>
          <w:sz w:val="24"/>
          <w:szCs w:val="24"/>
        </w:rPr>
      </w:pPr>
      <w:r w:rsidRPr="007C1403">
        <w:rPr>
          <w:rFonts w:ascii="Times New Roman" w:hAnsi="Times New Roman" w:cs="Times New Roman"/>
          <w:sz w:val="24"/>
          <w:szCs w:val="24"/>
        </w:rPr>
        <w:t xml:space="preserve">Petru Pruteanu, </w:t>
      </w:r>
      <w:r w:rsidRPr="007C1403">
        <w:rPr>
          <w:rFonts w:ascii="Times New Roman" w:hAnsi="Times New Roman" w:cs="Times New Roman"/>
          <w:i/>
          <w:iCs/>
          <w:sz w:val="24"/>
          <w:szCs w:val="24"/>
        </w:rPr>
        <w:t>Liturghia ortodoxă. Istorie și actualitate</w:t>
      </w:r>
      <w:r w:rsidRPr="007C1403">
        <w:rPr>
          <w:rFonts w:ascii="Times New Roman" w:hAnsi="Times New Roman" w:cs="Times New Roman"/>
          <w:sz w:val="24"/>
          <w:szCs w:val="24"/>
        </w:rPr>
        <w:t xml:space="preserve">, Editura </w:t>
      </w:r>
      <w:proofErr w:type="spellStart"/>
      <w:r w:rsidRPr="007C1403">
        <w:rPr>
          <w:rFonts w:ascii="Times New Roman" w:hAnsi="Times New Roman" w:cs="Times New Roman"/>
          <w:sz w:val="24"/>
          <w:szCs w:val="24"/>
        </w:rPr>
        <w:t>Sopfia</w:t>
      </w:r>
      <w:proofErr w:type="spellEnd"/>
      <w:r w:rsidRPr="007C1403">
        <w:rPr>
          <w:rFonts w:ascii="Times New Roman" w:hAnsi="Times New Roman" w:cs="Times New Roman"/>
          <w:sz w:val="24"/>
          <w:szCs w:val="24"/>
        </w:rPr>
        <w:t>, București, 20</w:t>
      </w:r>
      <w:r w:rsidRPr="007C1403">
        <w:rPr>
          <w:rFonts w:ascii="Times New Roman" w:hAnsi="Times New Roman" w:cs="Times New Roman"/>
          <w:sz w:val="24"/>
          <w:szCs w:val="24"/>
        </w:rPr>
        <w:t>13.</w:t>
      </w:r>
    </w:p>
    <w:p w14:paraId="28B30217" w14:textId="7663E513" w:rsidR="004F37D6" w:rsidRDefault="004F37D6"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14:paraId="6061D967" w14:textId="24DE2DB2" w:rsidR="00FE02A7" w:rsidRPr="00E2696B" w:rsidRDefault="00FE02A7" w:rsidP="00A609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sectPr w:rsidR="00FE02A7" w:rsidRPr="00E269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008FD" w14:textId="77777777" w:rsidR="00886F72" w:rsidRDefault="00886F72" w:rsidP="004F307B">
      <w:pPr>
        <w:spacing w:after="0" w:line="240" w:lineRule="auto"/>
      </w:pPr>
      <w:r>
        <w:separator/>
      </w:r>
    </w:p>
  </w:endnote>
  <w:endnote w:type="continuationSeparator" w:id="0">
    <w:p w14:paraId="64A267AD" w14:textId="77777777" w:rsidR="00886F72" w:rsidRDefault="00886F72" w:rsidP="004F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58214" w14:textId="77777777" w:rsidR="00886F72" w:rsidRDefault="00886F72" w:rsidP="004F307B">
      <w:pPr>
        <w:spacing w:after="0" w:line="240" w:lineRule="auto"/>
      </w:pPr>
      <w:r>
        <w:separator/>
      </w:r>
    </w:p>
  </w:footnote>
  <w:footnote w:type="continuationSeparator" w:id="0">
    <w:p w14:paraId="05660AF3" w14:textId="77777777" w:rsidR="00886F72" w:rsidRDefault="00886F72" w:rsidP="004F307B">
      <w:pPr>
        <w:spacing w:after="0" w:line="240" w:lineRule="auto"/>
      </w:pPr>
      <w:r>
        <w:continuationSeparator/>
      </w:r>
    </w:p>
  </w:footnote>
  <w:footnote w:id="1">
    <w:p w14:paraId="052877D6" w14:textId="276FBA54" w:rsidR="004F307B" w:rsidRPr="00857AB0" w:rsidRDefault="004F307B" w:rsidP="00D110D0">
      <w:pPr>
        <w:pStyle w:val="Textnotdesubsol"/>
        <w:jc w:val="both"/>
        <w:rPr>
          <w:rFonts w:ascii="Times New Roman" w:hAnsi="Times New Roman" w:cs="Times New Roman"/>
        </w:rPr>
      </w:pPr>
      <w:r w:rsidRPr="00857AB0">
        <w:rPr>
          <w:rStyle w:val="Referinnotdesubsol"/>
          <w:rFonts w:ascii="Times New Roman" w:hAnsi="Times New Roman" w:cs="Times New Roman"/>
        </w:rPr>
        <w:footnoteRef/>
      </w:r>
      <w:r w:rsidRPr="00857AB0">
        <w:rPr>
          <w:rFonts w:ascii="Times New Roman" w:hAnsi="Times New Roman" w:cs="Times New Roman"/>
        </w:rPr>
        <w:t xml:space="preserve"> </w:t>
      </w:r>
      <w:proofErr w:type="spellStart"/>
      <w:r w:rsidRPr="00857AB0">
        <w:rPr>
          <w:rFonts w:ascii="Times New Roman" w:hAnsi="Times New Roman" w:cs="Times New Roman"/>
        </w:rPr>
        <w:t>Prot</w:t>
      </w:r>
      <w:proofErr w:type="spellEnd"/>
      <w:r w:rsidRPr="00857AB0">
        <w:rPr>
          <w:rFonts w:ascii="Times New Roman" w:hAnsi="Times New Roman" w:cs="Times New Roman"/>
        </w:rPr>
        <w:t xml:space="preserve">. Dr. Ioan Bude, </w:t>
      </w:r>
      <w:r w:rsidRPr="008E6B4C">
        <w:rPr>
          <w:rFonts w:ascii="Times New Roman" w:hAnsi="Times New Roman" w:cs="Times New Roman"/>
          <w:i/>
          <w:iCs/>
        </w:rPr>
        <w:t xml:space="preserve">Temeiuri biblice cu privire la oficierea Sfintelor taine </w:t>
      </w:r>
      <w:r w:rsidR="00047D44" w:rsidRPr="008E6B4C">
        <w:rPr>
          <w:rFonts w:ascii="Times New Roman" w:hAnsi="Times New Roman" w:cs="Times New Roman"/>
          <w:i/>
          <w:iCs/>
        </w:rPr>
        <w:t xml:space="preserve">și </w:t>
      </w:r>
      <w:proofErr w:type="spellStart"/>
      <w:r w:rsidR="00047D44" w:rsidRPr="008E6B4C">
        <w:rPr>
          <w:rFonts w:ascii="Times New Roman" w:hAnsi="Times New Roman" w:cs="Times New Roman"/>
          <w:i/>
          <w:iCs/>
        </w:rPr>
        <w:t>Ierurgii</w:t>
      </w:r>
      <w:proofErr w:type="spellEnd"/>
      <w:r w:rsidR="00047D44" w:rsidRPr="008E6B4C">
        <w:rPr>
          <w:rFonts w:ascii="Times New Roman" w:hAnsi="Times New Roman" w:cs="Times New Roman"/>
          <w:i/>
          <w:iCs/>
        </w:rPr>
        <w:t xml:space="preserve"> </w:t>
      </w:r>
      <w:proofErr w:type="spellStart"/>
      <w:r w:rsidR="00047D44" w:rsidRPr="008E6B4C">
        <w:rPr>
          <w:rFonts w:ascii="Times New Roman" w:hAnsi="Times New Roman" w:cs="Times New Roman"/>
          <w:i/>
          <w:iCs/>
        </w:rPr>
        <w:t>bisericeșri</w:t>
      </w:r>
      <w:proofErr w:type="spellEnd"/>
      <w:r w:rsidR="00047D44" w:rsidRPr="008E6B4C">
        <w:rPr>
          <w:rFonts w:ascii="Times New Roman" w:hAnsi="Times New Roman" w:cs="Times New Roman"/>
          <w:i/>
          <w:iCs/>
        </w:rPr>
        <w:t xml:space="preserve">, Tomul I, Botezul, </w:t>
      </w:r>
      <w:proofErr w:type="spellStart"/>
      <w:r w:rsidR="00047D44" w:rsidRPr="008E6B4C">
        <w:rPr>
          <w:rFonts w:ascii="Times New Roman" w:hAnsi="Times New Roman" w:cs="Times New Roman"/>
          <w:i/>
          <w:iCs/>
        </w:rPr>
        <w:t>Mirungerea</w:t>
      </w:r>
      <w:proofErr w:type="spellEnd"/>
      <w:r w:rsidR="00047D44" w:rsidRPr="008E6B4C">
        <w:rPr>
          <w:rFonts w:ascii="Times New Roman" w:hAnsi="Times New Roman" w:cs="Times New Roman"/>
          <w:i/>
          <w:iCs/>
        </w:rPr>
        <w:t>, Spovedania și Euharistia</w:t>
      </w:r>
      <w:r w:rsidR="00047D44" w:rsidRPr="00857AB0">
        <w:rPr>
          <w:rFonts w:ascii="Times New Roman" w:hAnsi="Times New Roman" w:cs="Times New Roman"/>
        </w:rPr>
        <w:t>, Editura Învierea, Timișoara, 2023</w:t>
      </w:r>
      <w:r w:rsidR="00857AB0" w:rsidRPr="00857AB0">
        <w:rPr>
          <w:rFonts w:ascii="Times New Roman" w:hAnsi="Times New Roman" w:cs="Times New Roman"/>
        </w:rPr>
        <w:t>, p. 285.</w:t>
      </w:r>
    </w:p>
  </w:footnote>
  <w:footnote w:id="2">
    <w:p w14:paraId="3A50E6B9" w14:textId="46251DE1" w:rsidR="00AE23EA" w:rsidRPr="00AE23EA" w:rsidRDefault="00AE23EA" w:rsidP="00D110D0">
      <w:pPr>
        <w:pStyle w:val="Textnotdesubsol"/>
        <w:jc w:val="both"/>
        <w:rPr>
          <w:rFonts w:ascii="Times New Roman" w:hAnsi="Times New Roman" w:cs="Times New Roman"/>
        </w:rPr>
      </w:pPr>
      <w:r w:rsidRPr="00AE23EA">
        <w:rPr>
          <w:rStyle w:val="Referinnotdesubsol"/>
          <w:rFonts w:ascii="Times New Roman" w:hAnsi="Times New Roman" w:cs="Times New Roman"/>
        </w:rPr>
        <w:footnoteRef/>
      </w:r>
      <w:r w:rsidRPr="00AE23EA">
        <w:rPr>
          <w:rFonts w:ascii="Times New Roman" w:hAnsi="Times New Roman" w:cs="Times New Roman"/>
        </w:rPr>
        <w:t xml:space="preserve"> </w:t>
      </w:r>
      <w:r w:rsidRPr="008E6B4C">
        <w:rPr>
          <w:rFonts w:ascii="Times New Roman" w:hAnsi="Times New Roman" w:cs="Times New Roman"/>
          <w:i/>
          <w:iCs/>
        </w:rPr>
        <w:t>Ibidem</w:t>
      </w:r>
      <w:r w:rsidRPr="00AE23EA">
        <w:rPr>
          <w:rFonts w:ascii="Times New Roman" w:hAnsi="Times New Roman" w:cs="Times New Roman"/>
        </w:rPr>
        <w:t>, pp. 285-286.</w:t>
      </w:r>
    </w:p>
  </w:footnote>
  <w:footnote w:id="3">
    <w:p w14:paraId="2227BBBD" w14:textId="7EBAF3E9" w:rsidR="0098483E" w:rsidRPr="00AC5449" w:rsidRDefault="0098483E"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00B03E17" w:rsidRPr="00AC5449">
        <w:rPr>
          <w:rFonts w:ascii="Times New Roman" w:hAnsi="Times New Roman" w:cs="Times New Roman"/>
        </w:rPr>
        <w:t xml:space="preserve">Ieromonah Petru Pruteanu, </w:t>
      </w:r>
      <w:r w:rsidR="00B03E17" w:rsidRPr="00AC5449">
        <w:rPr>
          <w:rFonts w:ascii="Times New Roman" w:hAnsi="Times New Roman" w:cs="Times New Roman"/>
          <w:i/>
          <w:iCs/>
        </w:rPr>
        <w:t xml:space="preserve">Liturghia </w:t>
      </w:r>
      <w:r w:rsidR="0008060D" w:rsidRPr="00AC5449">
        <w:rPr>
          <w:rFonts w:ascii="Times New Roman" w:hAnsi="Times New Roman" w:cs="Times New Roman"/>
          <w:i/>
          <w:iCs/>
        </w:rPr>
        <w:t>o</w:t>
      </w:r>
      <w:r w:rsidR="00B03E17" w:rsidRPr="00AC5449">
        <w:rPr>
          <w:rFonts w:ascii="Times New Roman" w:hAnsi="Times New Roman" w:cs="Times New Roman"/>
          <w:i/>
          <w:iCs/>
        </w:rPr>
        <w:t>rtodoxă</w:t>
      </w:r>
      <w:r w:rsidR="0008060D" w:rsidRPr="00AC5449">
        <w:rPr>
          <w:rFonts w:ascii="Times New Roman" w:hAnsi="Times New Roman" w:cs="Times New Roman"/>
          <w:i/>
          <w:iCs/>
        </w:rPr>
        <w:t>.</w:t>
      </w:r>
      <w:r w:rsidR="00B03E17" w:rsidRPr="00AC5449">
        <w:rPr>
          <w:rFonts w:ascii="Times New Roman" w:hAnsi="Times New Roman" w:cs="Times New Roman"/>
          <w:i/>
          <w:iCs/>
        </w:rPr>
        <w:t xml:space="preserve"> Istorie și</w:t>
      </w:r>
      <w:r w:rsidR="0008060D" w:rsidRPr="00AC5449">
        <w:rPr>
          <w:rFonts w:ascii="Times New Roman" w:hAnsi="Times New Roman" w:cs="Times New Roman"/>
          <w:i/>
          <w:iCs/>
        </w:rPr>
        <w:t xml:space="preserve"> actualitate</w:t>
      </w:r>
      <w:r w:rsidR="0008060D" w:rsidRPr="00AC5449">
        <w:rPr>
          <w:rFonts w:ascii="Times New Roman" w:hAnsi="Times New Roman" w:cs="Times New Roman"/>
        </w:rPr>
        <w:t xml:space="preserve">, Editura </w:t>
      </w:r>
      <w:proofErr w:type="spellStart"/>
      <w:r w:rsidR="0008060D" w:rsidRPr="00AC5449">
        <w:rPr>
          <w:rFonts w:ascii="Times New Roman" w:hAnsi="Times New Roman" w:cs="Times New Roman"/>
        </w:rPr>
        <w:t>So</w:t>
      </w:r>
      <w:r w:rsidR="00DC35C0" w:rsidRPr="00AC5449">
        <w:rPr>
          <w:rFonts w:ascii="Times New Roman" w:hAnsi="Times New Roman" w:cs="Times New Roman"/>
        </w:rPr>
        <w:t>p</w:t>
      </w:r>
      <w:r w:rsidR="0008060D" w:rsidRPr="00AC5449">
        <w:rPr>
          <w:rFonts w:ascii="Times New Roman" w:hAnsi="Times New Roman" w:cs="Times New Roman"/>
        </w:rPr>
        <w:t>f</w:t>
      </w:r>
      <w:r w:rsidR="00DC35C0" w:rsidRPr="00AC5449">
        <w:rPr>
          <w:rFonts w:ascii="Times New Roman" w:hAnsi="Times New Roman" w:cs="Times New Roman"/>
        </w:rPr>
        <w:t>ia</w:t>
      </w:r>
      <w:proofErr w:type="spellEnd"/>
      <w:r w:rsidR="00DC35C0" w:rsidRPr="00AC5449">
        <w:rPr>
          <w:rFonts w:ascii="Times New Roman" w:hAnsi="Times New Roman" w:cs="Times New Roman"/>
        </w:rPr>
        <w:t>, B</w:t>
      </w:r>
      <w:r w:rsidR="00E8797D" w:rsidRPr="00AC5449">
        <w:rPr>
          <w:rFonts w:ascii="Times New Roman" w:hAnsi="Times New Roman" w:cs="Times New Roman"/>
        </w:rPr>
        <w:t>ucurești, 2013, p. 12.</w:t>
      </w:r>
    </w:p>
  </w:footnote>
  <w:footnote w:id="4">
    <w:p w14:paraId="256DAEA5" w14:textId="7AA0512C" w:rsidR="008E6B4C" w:rsidRPr="00AC5449" w:rsidRDefault="008E6B4C"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proofErr w:type="spellStart"/>
      <w:r w:rsidRPr="00AC5449">
        <w:rPr>
          <w:rFonts w:ascii="Times New Roman" w:hAnsi="Times New Roman" w:cs="Times New Roman"/>
        </w:rPr>
        <w:t>Prot</w:t>
      </w:r>
      <w:proofErr w:type="spellEnd"/>
      <w:r w:rsidRPr="00AC5449">
        <w:rPr>
          <w:rFonts w:ascii="Times New Roman" w:hAnsi="Times New Roman" w:cs="Times New Roman"/>
        </w:rPr>
        <w:t xml:space="preserve">. Dr. Ioan Bude, </w:t>
      </w:r>
      <w:r w:rsidRPr="00AC5449">
        <w:rPr>
          <w:rFonts w:ascii="Times New Roman" w:hAnsi="Times New Roman" w:cs="Times New Roman"/>
          <w:i/>
          <w:iCs/>
        </w:rPr>
        <w:t xml:space="preserve">Temeiuri biblice cu privire la oficierea Sfintelor taine și </w:t>
      </w:r>
      <w:proofErr w:type="spellStart"/>
      <w:r w:rsidRPr="00AC5449">
        <w:rPr>
          <w:rFonts w:ascii="Times New Roman" w:hAnsi="Times New Roman" w:cs="Times New Roman"/>
          <w:i/>
          <w:iCs/>
        </w:rPr>
        <w:t>Ierurgii</w:t>
      </w:r>
      <w:proofErr w:type="spellEnd"/>
      <w:r w:rsidRPr="00AC5449">
        <w:rPr>
          <w:rFonts w:ascii="Times New Roman" w:hAnsi="Times New Roman" w:cs="Times New Roman"/>
          <w:i/>
          <w:iCs/>
        </w:rPr>
        <w:t xml:space="preserve"> </w:t>
      </w:r>
      <w:proofErr w:type="spellStart"/>
      <w:r w:rsidRPr="00AC5449">
        <w:rPr>
          <w:rFonts w:ascii="Times New Roman" w:hAnsi="Times New Roman" w:cs="Times New Roman"/>
          <w:i/>
          <w:iCs/>
        </w:rPr>
        <w:t>bisericeșri</w:t>
      </w:r>
      <w:proofErr w:type="spellEnd"/>
      <w:r w:rsidRPr="00AC5449">
        <w:rPr>
          <w:rFonts w:ascii="Times New Roman" w:hAnsi="Times New Roman" w:cs="Times New Roman"/>
        </w:rPr>
        <w:t xml:space="preserve">, </w:t>
      </w:r>
      <w:r w:rsidRPr="00AC5449">
        <w:rPr>
          <w:rFonts w:ascii="Times New Roman" w:hAnsi="Times New Roman" w:cs="Times New Roman"/>
          <w:i/>
          <w:iCs/>
        </w:rPr>
        <w:t>op. cit</w:t>
      </w:r>
      <w:r w:rsidRPr="00AC5449">
        <w:rPr>
          <w:rFonts w:ascii="Times New Roman" w:hAnsi="Times New Roman" w:cs="Times New Roman"/>
        </w:rPr>
        <w:t>.</w:t>
      </w:r>
    </w:p>
  </w:footnote>
  <w:footnote w:id="5">
    <w:p w14:paraId="0DAF9A64" w14:textId="47C5C441" w:rsidR="001F12EC" w:rsidRPr="00AC5449" w:rsidRDefault="001F12EC"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Sfântul Nicolae Cabasila, </w:t>
      </w:r>
      <w:r w:rsidRPr="00AC5449">
        <w:rPr>
          <w:rFonts w:ascii="Times New Roman" w:hAnsi="Times New Roman" w:cs="Times New Roman"/>
          <w:i/>
          <w:iCs/>
        </w:rPr>
        <w:t>Despre viața în Hristos</w:t>
      </w:r>
      <w:r w:rsidRPr="00AC5449">
        <w:rPr>
          <w:rFonts w:ascii="Times New Roman" w:hAnsi="Times New Roman" w:cs="Times New Roman"/>
        </w:rPr>
        <w:t>, Editura Institutului Biblic și de Misiune Ortodoxă, traducere și note de Pr. Prof Teodor Bodogae, București, 2014, pp. 114-115.</w:t>
      </w:r>
    </w:p>
  </w:footnote>
  <w:footnote w:id="6">
    <w:p w14:paraId="6BA76647" w14:textId="36DC7F1D" w:rsidR="00317B79" w:rsidRPr="00AC5449" w:rsidRDefault="00317B79"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00D8329E" w:rsidRPr="00AC5449">
        <w:rPr>
          <w:rFonts w:ascii="Times New Roman" w:hAnsi="Times New Roman" w:cs="Times New Roman"/>
        </w:rPr>
        <w:t xml:space="preserve"> </w:t>
      </w:r>
      <w:r w:rsidR="00D8329E" w:rsidRPr="00AC5449">
        <w:rPr>
          <w:rFonts w:ascii="Times New Roman" w:hAnsi="Times New Roman" w:cs="Times New Roman"/>
          <w:i/>
          <w:iCs/>
        </w:rPr>
        <w:t>Ibidem</w:t>
      </w:r>
      <w:r w:rsidR="00D8329E" w:rsidRPr="00AC5449">
        <w:rPr>
          <w:rFonts w:ascii="Times New Roman" w:hAnsi="Times New Roman" w:cs="Times New Roman"/>
        </w:rPr>
        <w:t>, p. 115.</w:t>
      </w:r>
    </w:p>
  </w:footnote>
  <w:footnote w:id="7">
    <w:p w14:paraId="4C651939" w14:textId="2AA410FA" w:rsidR="00B00A8E" w:rsidRPr="00AC5449" w:rsidRDefault="00B00A8E"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00806446" w:rsidRPr="00AC5449">
        <w:rPr>
          <w:rFonts w:ascii="Times New Roman" w:hAnsi="Times New Roman" w:cs="Times New Roman"/>
        </w:rPr>
        <w:t xml:space="preserve">Sfântul Ignatie </w:t>
      </w:r>
      <w:proofErr w:type="spellStart"/>
      <w:r w:rsidR="00806446" w:rsidRPr="00AC5449">
        <w:rPr>
          <w:rFonts w:ascii="Times New Roman" w:hAnsi="Times New Roman" w:cs="Times New Roman"/>
        </w:rPr>
        <w:t>Teoforul</w:t>
      </w:r>
      <w:proofErr w:type="spellEnd"/>
      <w:r w:rsidR="00806446" w:rsidRPr="00AC5449">
        <w:rPr>
          <w:rFonts w:ascii="Times New Roman" w:hAnsi="Times New Roman" w:cs="Times New Roman"/>
        </w:rPr>
        <w:t xml:space="preserve">, </w:t>
      </w:r>
      <w:r w:rsidR="00806446" w:rsidRPr="00AC5449">
        <w:rPr>
          <w:rFonts w:ascii="Times New Roman" w:hAnsi="Times New Roman" w:cs="Times New Roman"/>
          <w:i/>
          <w:iCs/>
        </w:rPr>
        <w:t>Epistole</w:t>
      </w:r>
      <w:r w:rsidR="00806446" w:rsidRPr="00AC5449">
        <w:rPr>
          <w:rFonts w:ascii="Times New Roman" w:hAnsi="Times New Roman" w:cs="Times New Roman"/>
        </w:rPr>
        <w:t>, cap. VII</w:t>
      </w:r>
      <w:r w:rsidR="00781EA1" w:rsidRPr="00AC5449">
        <w:rPr>
          <w:rFonts w:ascii="Times New Roman" w:hAnsi="Times New Roman" w:cs="Times New Roman"/>
        </w:rPr>
        <w:t>, 3</w:t>
      </w:r>
      <w:r w:rsidR="00292ED8" w:rsidRPr="00AC5449">
        <w:rPr>
          <w:rFonts w:ascii="Times New Roman" w:hAnsi="Times New Roman" w:cs="Times New Roman"/>
        </w:rPr>
        <w:t>,</w:t>
      </w:r>
      <w:r w:rsidR="00A95490">
        <w:rPr>
          <w:rFonts w:ascii="Times New Roman" w:hAnsi="Times New Roman" w:cs="Times New Roman"/>
        </w:rPr>
        <w:t xml:space="preserve"> traducere realizată de</w:t>
      </w:r>
      <w:r w:rsidR="00653957">
        <w:rPr>
          <w:rFonts w:ascii="Times New Roman" w:hAnsi="Times New Roman" w:cs="Times New Roman"/>
        </w:rPr>
        <w:t xml:space="preserve"> </w:t>
      </w:r>
      <w:r w:rsidR="00A95490">
        <w:rPr>
          <w:rFonts w:ascii="Times New Roman" w:hAnsi="Times New Roman" w:cs="Times New Roman"/>
        </w:rPr>
        <w:t>Pr. Dumitru Fecioru</w:t>
      </w:r>
      <w:r w:rsidR="00653957">
        <w:rPr>
          <w:rFonts w:ascii="Times New Roman" w:hAnsi="Times New Roman" w:cs="Times New Roman"/>
        </w:rPr>
        <w:t>,</w:t>
      </w:r>
      <w:r w:rsidR="00781EA1" w:rsidRPr="00AC5449">
        <w:rPr>
          <w:rFonts w:ascii="Times New Roman" w:hAnsi="Times New Roman" w:cs="Times New Roman"/>
        </w:rPr>
        <w:t xml:space="preserve"> în colecția Părinți și scriitori bisericești,</w:t>
      </w:r>
      <w:r w:rsidR="00BA31AD" w:rsidRPr="00AC5449">
        <w:rPr>
          <w:rFonts w:ascii="Times New Roman" w:hAnsi="Times New Roman" w:cs="Times New Roman"/>
        </w:rPr>
        <w:t xml:space="preserve"> </w:t>
      </w:r>
      <w:r w:rsidR="006D1E13" w:rsidRPr="00AC5449">
        <w:rPr>
          <w:rFonts w:ascii="Times New Roman" w:hAnsi="Times New Roman" w:cs="Times New Roman"/>
        </w:rPr>
        <w:t xml:space="preserve">vol. I, </w:t>
      </w:r>
      <w:r w:rsidR="00BA31AD" w:rsidRPr="00AC5449">
        <w:rPr>
          <w:rFonts w:ascii="Times New Roman" w:hAnsi="Times New Roman" w:cs="Times New Roman"/>
        </w:rPr>
        <w:t>Editura Institutului Biblic și de Misiune</w:t>
      </w:r>
      <w:r w:rsidR="00292ED8" w:rsidRPr="00AC5449">
        <w:rPr>
          <w:rFonts w:ascii="Times New Roman" w:hAnsi="Times New Roman" w:cs="Times New Roman"/>
        </w:rPr>
        <w:t xml:space="preserve"> Ortodoxă,</w:t>
      </w:r>
      <w:r w:rsidR="00AC5449">
        <w:rPr>
          <w:rFonts w:ascii="Times New Roman" w:hAnsi="Times New Roman" w:cs="Times New Roman"/>
        </w:rPr>
        <w:t xml:space="preserve"> București, 1979,</w:t>
      </w:r>
      <w:r w:rsidR="00292ED8" w:rsidRPr="00AC5449">
        <w:rPr>
          <w:rFonts w:ascii="Times New Roman" w:hAnsi="Times New Roman" w:cs="Times New Roman"/>
        </w:rPr>
        <w:t xml:space="preserve"> p. 212.</w:t>
      </w:r>
    </w:p>
  </w:footnote>
  <w:footnote w:id="8">
    <w:p w14:paraId="446CD478" w14:textId="22CD0E5F" w:rsidR="001676F1" w:rsidRPr="00AC5449" w:rsidRDefault="001676F1"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 xml:space="preserve">Sfântul Nicolae Cabasila, </w:t>
      </w:r>
      <w:r w:rsidRPr="00AC5449">
        <w:rPr>
          <w:rFonts w:ascii="Times New Roman" w:hAnsi="Times New Roman" w:cs="Times New Roman"/>
          <w:i/>
          <w:iCs/>
        </w:rPr>
        <w:t>Despre viața în Hristos</w:t>
      </w:r>
      <w:r w:rsidR="00F403CA" w:rsidRPr="00AC5449">
        <w:rPr>
          <w:rFonts w:ascii="Times New Roman" w:hAnsi="Times New Roman" w:cs="Times New Roman"/>
        </w:rPr>
        <w:t xml:space="preserve">, </w:t>
      </w:r>
      <w:r w:rsidR="00F403CA" w:rsidRPr="00AC5449">
        <w:rPr>
          <w:rFonts w:ascii="Times New Roman" w:hAnsi="Times New Roman" w:cs="Times New Roman"/>
          <w:i/>
          <w:iCs/>
        </w:rPr>
        <w:t>op. cit</w:t>
      </w:r>
      <w:r w:rsidR="00F403CA" w:rsidRPr="00AC5449">
        <w:rPr>
          <w:rFonts w:ascii="Times New Roman" w:hAnsi="Times New Roman" w:cs="Times New Roman"/>
        </w:rPr>
        <w:t>., pp. 115, 123.</w:t>
      </w:r>
    </w:p>
  </w:footnote>
  <w:footnote w:id="9">
    <w:p w14:paraId="39F6816B" w14:textId="17F2E8C3" w:rsidR="00231F74" w:rsidRPr="00AC5449" w:rsidRDefault="00231F74"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000C61EA" w:rsidRPr="00AC5449">
        <w:rPr>
          <w:rFonts w:ascii="Times New Roman" w:hAnsi="Times New Roman" w:cs="Times New Roman"/>
        </w:rPr>
        <w:t xml:space="preserve"> </w:t>
      </w:r>
      <w:r w:rsidR="00DD1945" w:rsidRPr="00AC5449">
        <w:rPr>
          <w:rFonts w:ascii="Times New Roman" w:hAnsi="Times New Roman" w:cs="Times New Roman"/>
          <w:i/>
          <w:iCs/>
        </w:rPr>
        <w:t>Învățătura celor doisprezece Apostoli</w:t>
      </w:r>
      <w:r w:rsidR="00DD1945" w:rsidRPr="00AC5449">
        <w:rPr>
          <w:rFonts w:ascii="Times New Roman" w:hAnsi="Times New Roman" w:cs="Times New Roman"/>
        </w:rPr>
        <w:t>, cap. XIV</w:t>
      </w:r>
      <w:r w:rsidR="00F451B3" w:rsidRPr="00AC5449">
        <w:rPr>
          <w:rFonts w:ascii="Times New Roman" w:hAnsi="Times New Roman" w:cs="Times New Roman"/>
        </w:rPr>
        <w:t>, 1-2,</w:t>
      </w:r>
      <w:r w:rsidR="000876E6">
        <w:rPr>
          <w:rFonts w:ascii="Times New Roman" w:hAnsi="Times New Roman" w:cs="Times New Roman"/>
        </w:rPr>
        <w:t xml:space="preserve"> traducere realizată de Pr. Dumitru Fecioru,</w:t>
      </w:r>
      <w:r w:rsidR="00F451B3" w:rsidRPr="00AC5449">
        <w:rPr>
          <w:rFonts w:ascii="Times New Roman" w:hAnsi="Times New Roman" w:cs="Times New Roman"/>
        </w:rPr>
        <w:t xml:space="preserve"> în colecția Părinți și scriitori bisericești,</w:t>
      </w:r>
      <w:r w:rsidR="006D1E13" w:rsidRPr="00AC5449">
        <w:rPr>
          <w:rFonts w:ascii="Times New Roman" w:hAnsi="Times New Roman" w:cs="Times New Roman"/>
        </w:rPr>
        <w:t xml:space="preserve"> </w:t>
      </w:r>
      <w:proofErr w:type="spellStart"/>
      <w:r w:rsidR="006D1E13" w:rsidRPr="00AC5449">
        <w:rPr>
          <w:rFonts w:ascii="Times New Roman" w:hAnsi="Times New Roman" w:cs="Times New Roman"/>
        </w:rPr>
        <w:t>vol</w:t>
      </w:r>
      <w:proofErr w:type="spellEnd"/>
      <w:r w:rsidR="006D1E13" w:rsidRPr="00AC5449">
        <w:rPr>
          <w:rFonts w:ascii="Times New Roman" w:hAnsi="Times New Roman" w:cs="Times New Roman"/>
        </w:rPr>
        <w:t xml:space="preserve"> I,</w:t>
      </w:r>
      <w:r w:rsidR="00F451B3" w:rsidRPr="00AC5449">
        <w:rPr>
          <w:rFonts w:ascii="Times New Roman" w:hAnsi="Times New Roman" w:cs="Times New Roman"/>
        </w:rPr>
        <w:t xml:space="preserve"> Editura Institutului Biblic și de Misiune Ortodoxă, </w:t>
      </w:r>
      <w:r w:rsidR="006D1E13" w:rsidRPr="00AC5449">
        <w:rPr>
          <w:rFonts w:ascii="Times New Roman" w:hAnsi="Times New Roman" w:cs="Times New Roman"/>
        </w:rPr>
        <w:t>p. 34.</w:t>
      </w:r>
    </w:p>
  </w:footnote>
  <w:footnote w:id="10">
    <w:p w14:paraId="4F6081D9" w14:textId="2C62A366" w:rsidR="005F6B1B" w:rsidRPr="00AC5449" w:rsidRDefault="005F6B1B"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 xml:space="preserve">Sfântul Nicolae Cabasila, </w:t>
      </w:r>
      <w:r w:rsidRPr="00AC5449">
        <w:rPr>
          <w:rFonts w:ascii="Times New Roman" w:hAnsi="Times New Roman" w:cs="Times New Roman"/>
          <w:i/>
          <w:iCs/>
        </w:rPr>
        <w:t>Despre viața în Hristos</w:t>
      </w:r>
      <w:r w:rsidRPr="00AC5449">
        <w:rPr>
          <w:rFonts w:ascii="Times New Roman" w:hAnsi="Times New Roman" w:cs="Times New Roman"/>
        </w:rPr>
        <w:t xml:space="preserve">, </w:t>
      </w:r>
      <w:r w:rsidRPr="00AC5449">
        <w:rPr>
          <w:rFonts w:ascii="Times New Roman" w:hAnsi="Times New Roman" w:cs="Times New Roman"/>
          <w:i/>
          <w:iCs/>
        </w:rPr>
        <w:t>op. cit</w:t>
      </w:r>
      <w:r w:rsidRPr="00AC5449">
        <w:rPr>
          <w:rFonts w:ascii="Times New Roman" w:hAnsi="Times New Roman" w:cs="Times New Roman"/>
        </w:rPr>
        <w:t>., pp. 116-119.</w:t>
      </w:r>
    </w:p>
  </w:footnote>
  <w:footnote w:id="11">
    <w:p w14:paraId="25F77E23" w14:textId="209E7F7A" w:rsidR="001642F4" w:rsidRPr="00AC5449" w:rsidRDefault="001642F4"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00F93812" w:rsidRPr="00AC5449">
        <w:rPr>
          <w:rFonts w:ascii="Times New Roman" w:hAnsi="Times New Roman" w:cs="Times New Roman"/>
        </w:rPr>
        <w:t xml:space="preserve">Sfântul Grigorie de </w:t>
      </w:r>
      <w:proofErr w:type="spellStart"/>
      <w:r w:rsidR="00F93812" w:rsidRPr="00AC5449">
        <w:rPr>
          <w:rFonts w:ascii="Times New Roman" w:hAnsi="Times New Roman" w:cs="Times New Roman"/>
        </w:rPr>
        <w:t>Nyssa</w:t>
      </w:r>
      <w:proofErr w:type="spellEnd"/>
      <w:r w:rsidR="00F93812" w:rsidRPr="00AC5449">
        <w:rPr>
          <w:rFonts w:ascii="Times New Roman" w:hAnsi="Times New Roman" w:cs="Times New Roman"/>
        </w:rPr>
        <w:t xml:space="preserve">, </w:t>
      </w:r>
      <w:r w:rsidR="00F93812" w:rsidRPr="00AC5449">
        <w:rPr>
          <w:rFonts w:ascii="Times New Roman" w:hAnsi="Times New Roman" w:cs="Times New Roman"/>
          <w:i/>
          <w:iCs/>
        </w:rPr>
        <w:t>Marele cuvânt catehetic</w:t>
      </w:r>
      <w:r w:rsidR="00F93812" w:rsidRPr="00AC5449">
        <w:rPr>
          <w:rFonts w:ascii="Times New Roman" w:hAnsi="Times New Roman" w:cs="Times New Roman"/>
        </w:rPr>
        <w:t>, cap. 37,</w:t>
      </w:r>
      <w:r w:rsidR="00653957">
        <w:rPr>
          <w:rFonts w:ascii="Times New Roman" w:hAnsi="Times New Roman" w:cs="Times New Roman"/>
        </w:rPr>
        <w:t xml:space="preserve"> traducere realizată de</w:t>
      </w:r>
      <w:r w:rsidR="00F460F1">
        <w:rPr>
          <w:rFonts w:ascii="Times New Roman" w:hAnsi="Times New Roman" w:cs="Times New Roman"/>
        </w:rPr>
        <w:t xml:space="preserve"> Pr. Teodor Bodogae</w:t>
      </w:r>
      <w:r w:rsidR="00F93812" w:rsidRPr="00AC5449">
        <w:rPr>
          <w:rFonts w:ascii="Times New Roman" w:hAnsi="Times New Roman" w:cs="Times New Roman"/>
        </w:rPr>
        <w:t xml:space="preserve"> în colecția Părinți și scriitori bisericești</w:t>
      </w:r>
      <w:r w:rsidR="00616707" w:rsidRPr="00AC5449">
        <w:rPr>
          <w:rFonts w:ascii="Times New Roman" w:hAnsi="Times New Roman" w:cs="Times New Roman"/>
        </w:rPr>
        <w:t xml:space="preserve">, </w:t>
      </w:r>
      <w:proofErr w:type="spellStart"/>
      <w:r w:rsidR="00616707" w:rsidRPr="00AC5449">
        <w:rPr>
          <w:rFonts w:ascii="Times New Roman" w:hAnsi="Times New Roman" w:cs="Times New Roman"/>
        </w:rPr>
        <w:t>vol</w:t>
      </w:r>
      <w:proofErr w:type="spellEnd"/>
      <w:r w:rsidR="00616707" w:rsidRPr="00AC5449">
        <w:rPr>
          <w:rFonts w:ascii="Times New Roman" w:hAnsi="Times New Roman" w:cs="Times New Roman"/>
        </w:rPr>
        <w:t xml:space="preserve"> 30</w:t>
      </w:r>
      <w:r w:rsidR="00081DCB" w:rsidRPr="00AC5449">
        <w:rPr>
          <w:rFonts w:ascii="Times New Roman" w:hAnsi="Times New Roman" w:cs="Times New Roman"/>
        </w:rPr>
        <w:t xml:space="preserve">, </w:t>
      </w:r>
      <w:r w:rsidR="00081DCB" w:rsidRPr="00AC5449">
        <w:rPr>
          <w:rFonts w:ascii="Times New Roman" w:hAnsi="Times New Roman" w:cs="Times New Roman"/>
        </w:rPr>
        <w:t>Editura Institutului Biblic și de Misiune Ortodoxă</w:t>
      </w:r>
      <w:r w:rsidR="00616707" w:rsidRPr="00AC5449">
        <w:rPr>
          <w:rFonts w:ascii="Times New Roman" w:hAnsi="Times New Roman" w:cs="Times New Roman"/>
        </w:rPr>
        <w:t>, p. 339.</w:t>
      </w:r>
    </w:p>
  </w:footnote>
  <w:footnote w:id="12">
    <w:p w14:paraId="4749F8E3" w14:textId="4F58EA45" w:rsidR="00C76ADC" w:rsidRPr="00AC5449" w:rsidRDefault="00C76ADC"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 xml:space="preserve">Sfântul Nicolae Cabasila, </w:t>
      </w:r>
      <w:r w:rsidRPr="00AC5449">
        <w:rPr>
          <w:rFonts w:ascii="Times New Roman" w:hAnsi="Times New Roman" w:cs="Times New Roman"/>
          <w:i/>
          <w:iCs/>
        </w:rPr>
        <w:t>Despre viața în Hristos</w:t>
      </w:r>
      <w:r w:rsidRPr="00AC5449">
        <w:rPr>
          <w:rFonts w:ascii="Times New Roman" w:hAnsi="Times New Roman" w:cs="Times New Roman"/>
        </w:rPr>
        <w:t xml:space="preserve">, </w:t>
      </w:r>
      <w:r w:rsidRPr="00AC5449">
        <w:rPr>
          <w:rFonts w:ascii="Times New Roman" w:hAnsi="Times New Roman" w:cs="Times New Roman"/>
          <w:i/>
          <w:iCs/>
        </w:rPr>
        <w:t>op. cit</w:t>
      </w:r>
      <w:r w:rsidRPr="00AC5449">
        <w:rPr>
          <w:rFonts w:ascii="Times New Roman" w:hAnsi="Times New Roman" w:cs="Times New Roman"/>
        </w:rPr>
        <w:t>., pp. 122-123.</w:t>
      </w:r>
    </w:p>
  </w:footnote>
  <w:footnote w:id="13">
    <w:p w14:paraId="75216A00" w14:textId="1B5E4F29" w:rsidR="007868F4" w:rsidRPr="00AC5449" w:rsidRDefault="007868F4"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 xml:space="preserve">Dionisie Pseudo-Areopagitul, </w:t>
      </w:r>
      <w:r w:rsidRPr="00AC5449">
        <w:rPr>
          <w:rFonts w:ascii="Times New Roman" w:hAnsi="Times New Roman" w:cs="Times New Roman"/>
          <w:i/>
          <w:iCs/>
        </w:rPr>
        <w:t>Ierarhia bisericească</w:t>
      </w:r>
      <w:r w:rsidRPr="00AC5449">
        <w:rPr>
          <w:rFonts w:ascii="Times New Roman" w:hAnsi="Times New Roman" w:cs="Times New Roman"/>
        </w:rPr>
        <w:t>, cap. III</w:t>
      </w:r>
      <w:r w:rsidR="00437AED" w:rsidRPr="00AC5449">
        <w:rPr>
          <w:rFonts w:ascii="Times New Roman" w:hAnsi="Times New Roman" w:cs="Times New Roman"/>
        </w:rPr>
        <w:t xml:space="preserve">, </w:t>
      </w:r>
      <w:proofErr w:type="spellStart"/>
      <w:r w:rsidR="00437AED" w:rsidRPr="00AC5449">
        <w:rPr>
          <w:rFonts w:ascii="Times New Roman" w:hAnsi="Times New Roman" w:cs="Times New Roman"/>
        </w:rPr>
        <w:t>Migne</w:t>
      </w:r>
      <w:proofErr w:type="spellEnd"/>
      <w:r w:rsidR="00437AED" w:rsidRPr="00AC5449">
        <w:rPr>
          <w:rFonts w:ascii="Times New Roman" w:hAnsi="Times New Roman" w:cs="Times New Roman"/>
        </w:rPr>
        <w:t xml:space="preserve"> P.G., 3, col 424, traducere realizată de C. Iordăchescu</w:t>
      </w:r>
      <w:r w:rsidR="00C87788" w:rsidRPr="00AC5449">
        <w:rPr>
          <w:rFonts w:ascii="Times New Roman" w:hAnsi="Times New Roman" w:cs="Times New Roman"/>
        </w:rPr>
        <w:t>, Chișinău, p. 89.</w:t>
      </w:r>
    </w:p>
  </w:footnote>
  <w:footnote w:id="14">
    <w:p w14:paraId="46A34216" w14:textId="0A97C433" w:rsidR="00114219" w:rsidRPr="00AC5449" w:rsidRDefault="00114219"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 xml:space="preserve">Sfântul Nicolae Cabasila, </w:t>
      </w:r>
      <w:r w:rsidRPr="00AC5449">
        <w:rPr>
          <w:rFonts w:ascii="Times New Roman" w:hAnsi="Times New Roman" w:cs="Times New Roman"/>
          <w:i/>
          <w:iCs/>
        </w:rPr>
        <w:t>Despre viața în Hristos</w:t>
      </w:r>
      <w:r w:rsidRPr="00AC5449">
        <w:rPr>
          <w:rFonts w:ascii="Times New Roman" w:hAnsi="Times New Roman" w:cs="Times New Roman"/>
        </w:rPr>
        <w:t xml:space="preserve">, </w:t>
      </w:r>
      <w:r w:rsidRPr="00AC5449">
        <w:rPr>
          <w:rFonts w:ascii="Times New Roman" w:hAnsi="Times New Roman" w:cs="Times New Roman"/>
          <w:i/>
          <w:iCs/>
        </w:rPr>
        <w:t>op. cit</w:t>
      </w:r>
      <w:r w:rsidRPr="00AC5449">
        <w:rPr>
          <w:rFonts w:ascii="Times New Roman" w:hAnsi="Times New Roman" w:cs="Times New Roman"/>
        </w:rPr>
        <w:t>., p. 12</w:t>
      </w:r>
      <w:r w:rsidR="006922C7" w:rsidRPr="00AC5449">
        <w:rPr>
          <w:rFonts w:ascii="Times New Roman" w:hAnsi="Times New Roman" w:cs="Times New Roman"/>
        </w:rPr>
        <w:t>4</w:t>
      </w:r>
      <w:r w:rsidRPr="00AC5449">
        <w:rPr>
          <w:rFonts w:ascii="Times New Roman" w:hAnsi="Times New Roman" w:cs="Times New Roman"/>
        </w:rPr>
        <w:t>.</w:t>
      </w:r>
    </w:p>
  </w:footnote>
  <w:footnote w:id="15">
    <w:p w14:paraId="0F03B229" w14:textId="3A034011" w:rsidR="008076DA" w:rsidRPr="00AC5449" w:rsidRDefault="008076DA"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i/>
          <w:iCs/>
        </w:rPr>
        <w:t>Ibidem</w:t>
      </w:r>
      <w:r w:rsidRPr="00AC5449">
        <w:rPr>
          <w:rFonts w:ascii="Times New Roman" w:hAnsi="Times New Roman" w:cs="Times New Roman"/>
        </w:rPr>
        <w:t>, pp. 126-129.</w:t>
      </w:r>
    </w:p>
  </w:footnote>
  <w:footnote w:id="16">
    <w:p w14:paraId="70A12B99" w14:textId="54218F82" w:rsidR="002E12F9" w:rsidRPr="00AC5449" w:rsidRDefault="002E12F9"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 xml:space="preserve">Sfântul </w:t>
      </w:r>
      <w:bookmarkStart w:id="0" w:name="_Hlk168408293"/>
      <w:r w:rsidRPr="00AC5449">
        <w:rPr>
          <w:rFonts w:ascii="Times New Roman" w:hAnsi="Times New Roman" w:cs="Times New Roman"/>
        </w:rPr>
        <w:t xml:space="preserve">Atanasie cel Mare, </w:t>
      </w:r>
      <w:r w:rsidRPr="00AC5449">
        <w:rPr>
          <w:rFonts w:ascii="Times New Roman" w:hAnsi="Times New Roman" w:cs="Times New Roman"/>
          <w:i/>
          <w:iCs/>
        </w:rPr>
        <w:t>Trei cuvinte împotriva arienilor</w:t>
      </w:r>
      <w:r w:rsidR="00A674AC" w:rsidRPr="00AC5449">
        <w:rPr>
          <w:rFonts w:ascii="Times New Roman" w:hAnsi="Times New Roman" w:cs="Times New Roman"/>
        </w:rPr>
        <w:t>, Cuvântul al III-lea, XXII,</w:t>
      </w:r>
      <w:r w:rsidR="00F460F1">
        <w:rPr>
          <w:rFonts w:ascii="Times New Roman" w:hAnsi="Times New Roman" w:cs="Times New Roman"/>
        </w:rPr>
        <w:t xml:space="preserve"> traducere realizată de</w:t>
      </w:r>
      <w:r w:rsidR="009F69B3">
        <w:rPr>
          <w:rFonts w:ascii="Times New Roman" w:hAnsi="Times New Roman" w:cs="Times New Roman"/>
        </w:rPr>
        <w:t xml:space="preserve"> Pr. Dumitru Stăniloae,</w:t>
      </w:r>
      <w:r w:rsidR="00A674AC" w:rsidRPr="00AC5449">
        <w:rPr>
          <w:rFonts w:ascii="Times New Roman" w:hAnsi="Times New Roman" w:cs="Times New Roman"/>
        </w:rPr>
        <w:t xml:space="preserve"> în colecția Părinți și scriitori bisericești, </w:t>
      </w:r>
      <w:r w:rsidR="005B6939" w:rsidRPr="00AC5449">
        <w:rPr>
          <w:rFonts w:ascii="Times New Roman" w:hAnsi="Times New Roman" w:cs="Times New Roman"/>
        </w:rPr>
        <w:t>vol. 15</w:t>
      </w:r>
      <w:bookmarkEnd w:id="0"/>
      <w:r w:rsidR="005B6939" w:rsidRPr="00AC5449">
        <w:rPr>
          <w:rFonts w:ascii="Times New Roman" w:hAnsi="Times New Roman" w:cs="Times New Roman"/>
        </w:rPr>
        <w:t>,</w:t>
      </w:r>
      <w:r w:rsidR="00081DCB" w:rsidRPr="00AC5449">
        <w:rPr>
          <w:rFonts w:ascii="Times New Roman" w:hAnsi="Times New Roman" w:cs="Times New Roman"/>
        </w:rPr>
        <w:t xml:space="preserve"> </w:t>
      </w:r>
      <w:r w:rsidR="00081DCB" w:rsidRPr="00AC5449">
        <w:rPr>
          <w:rFonts w:ascii="Times New Roman" w:hAnsi="Times New Roman" w:cs="Times New Roman"/>
        </w:rPr>
        <w:t>Editura Institutului Biblic și de Misiune Ortodoxă</w:t>
      </w:r>
      <w:r w:rsidR="00081DCB" w:rsidRPr="00AC5449">
        <w:rPr>
          <w:rFonts w:ascii="Times New Roman" w:hAnsi="Times New Roman" w:cs="Times New Roman"/>
        </w:rPr>
        <w:t>,</w:t>
      </w:r>
      <w:r w:rsidR="005B6939" w:rsidRPr="00AC5449">
        <w:rPr>
          <w:rFonts w:ascii="Times New Roman" w:hAnsi="Times New Roman" w:cs="Times New Roman"/>
        </w:rPr>
        <w:t xml:space="preserve"> p. 348.</w:t>
      </w:r>
    </w:p>
  </w:footnote>
  <w:footnote w:id="17">
    <w:p w14:paraId="361DFF55" w14:textId="6680DC5D" w:rsidR="00A9619A" w:rsidRPr="00AC5449" w:rsidRDefault="00A9619A"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00BD0D29" w:rsidRPr="00AC5449">
        <w:rPr>
          <w:rFonts w:ascii="Times New Roman" w:hAnsi="Times New Roman" w:cs="Times New Roman"/>
        </w:rPr>
        <w:t xml:space="preserve">Sfântul Ignatie </w:t>
      </w:r>
      <w:proofErr w:type="spellStart"/>
      <w:r w:rsidR="00BD0D29" w:rsidRPr="00AC5449">
        <w:rPr>
          <w:rFonts w:ascii="Times New Roman" w:hAnsi="Times New Roman" w:cs="Times New Roman"/>
        </w:rPr>
        <w:t>Teoforul</w:t>
      </w:r>
      <w:proofErr w:type="spellEnd"/>
      <w:r w:rsidR="00BD0D29" w:rsidRPr="00AC5449">
        <w:rPr>
          <w:rFonts w:ascii="Times New Roman" w:hAnsi="Times New Roman" w:cs="Times New Roman"/>
        </w:rPr>
        <w:t xml:space="preserve">, </w:t>
      </w:r>
      <w:r w:rsidR="00BD0D29" w:rsidRPr="00AC5449">
        <w:rPr>
          <w:rFonts w:ascii="Times New Roman" w:hAnsi="Times New Roman" w:cs="Times New Roman"/>
          <w:i/>
          <w:iCs/>
        </w:rPr>
        <w:t>Epistole, op.cit.</w:t>
      </w:r>
      <w:r w:rsidR="00BD0D29" w:rsidRPr="00AC5449">
        <w:rPr>
          <w:rFonts w:ascii="Times New Roman" w:hAnsi="Times New Roman" w:cs="Times New Roman"/>
        </w:rPr>
        <w:t xml:space="preserve">, </w:t>
      </w:r>
      <w:r w:rsidR="00133330" w:rsidRPr="00AC5449">
        <w:rPr>
          <w:rFonts w:ascii="Times New Roman" w:hAnsi="Times New Roman" w:cs="Times New Roman"/>
        </w:rPr>
        <w:t>pp. 193-194.</w:t>
      </w:r>
    </w:p>
  </w:footnote>
  <w:footnote w:id="18">
    <w:p w14:paraId="046EF7F1" w14:textId="69D56436" w:rsidR="00F35B75" w:rsidRPr="00AC5449" w:rsidRDefault="00F35B75"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 xml:space="preserve">Sfântul Ambrozie al </w:t>
      </w:r>
      <w:proofErr w:type="spellStart"/>
      <w:r w:rsidRPr="00AC5449">
        <w:rPr>
          <w:rFonts w:ascii="Times New Roman" w:hAnsi="Times New Roman" w:cs="Times New Roman"/>
        </w:rPr>
        <w:t>Milanului</w:t>
      </w:r>
      <w:proofErr w:type="spellEnd"/>
      <w:r w:rsidR="00C11419" w:rsidRPr="00AC5449">
        <w:rPr>
          <w:rFonts w:ascii="Times New Roman" w:hAnsi="Times New Roman" w:cs="Times New Roman"/>
        </w:rPr>
        <w:t xml:space="preserve">, </w:t>
      </w:r>
      <w:r w:rsidR="00C11419" w:rsidRPr="00AC5449">
        <w:rPr>
          <w:rFonts w:ascii="Times New Roman" w:hAnsi="Times New Roman" w:cs="Times New Roman"/>
          <w:i/>
          <w:iCs/>
        </w:rPr>
        <w:t>Scrisor</w:t>
      </w:r>
      <w:r w:rsidR="00C11419" w:rsidRPr="00AC5449">
        <w:rPr>
          <w:rFonts w:ascii="Times New Roman" w:hAnsi="Times New Roman" w:cs="Times New Roman"/>
        </w:rPr>
        <w:t xml:space="preserve">i, scrisoarea LXX-a, </w:t>
      </w:r>
      <w:r w:rsidR="001320C5" w:rsidRPr="00AC5449">
        <w:rPr>
          <w:rFonts w:ascii="Times New Roman" w:hAnsi="Times New Roman" w:cs="Times New Roman"/>
        </w:rPr>
        <w:t>16,</w:t>
      </w:r>
      <w:r w:rsidR="009F69B3">
        <w:rPr>
          <w:rFonts w:ascii="Times New Roman" w:hAnsi="Times New Roman" w:cs="Times New Roman"/>
        </w:rPr>
        <w:t xml:space="preserve"> traducere realizată de</w:t>
      </w:r>
      <w:r w:rsidR="005D0F9D">
        <w:rPr>
          <w:rFonts w:ascii="Times New Roman" w:hAnsi="Times New Roman" w:cs="Times New Roman"/>
        </w:rPr>
        <w:t xml:space="preserve"> Pr. Ene Braniște,</w:t>
      </w:r>
      <w:r w:rsidR="001320C5" w:rsidRPr="00AC5449">
        <w:rPr>
          <w:rFonts w:ascii="Times New Roman" w:hAnsi="Times New Roman" w:cs="Times New Roman"/>
        </w:rPr>
        <w:t xml:space="preserve"> </w:t>
      </w:r>
      <w:bookmarkStart w:id="1" w:name="_Hlk168358624"/>
      <w:r w:rsidR="001320C5" w:rsidRPr="00AC5449">
        <w:rPr>
          <w:rFonts w:ascii="Times New Roman" w:hAnsi="Times New Roman" w:cs="Times New Roman"/>
        </w:rPr>
        <w:t>în colecția Părinți și scriitori bisericești</w:t>
      </w:r>
      <w:bookmarkEnd w:id="1"/>
      <w:r w:rsidR="009B7B00" w:rsidRPr="00AC5449">
        <w:rPr>
          <w:rFonts w:ascii="Times New Roman" w:hAnsi="Times New Roman" w:cs="Times New Roman"/>
        </w:rPr>
        <w:t xml:space="preserve">, </w:t>
      </w:r>
      <w:proofErr w:type="spellStart"/>
      <w:r w:rsidR="009B7B00" w:rsidRPr="00AC5449">
        <w:rPr>
          <w:rFonts w:ascii="Times New Roman" w:hAnsi="Times New Roman" w:cs="Times New Roman"/>
        </w:rPr>
        <w:t>vol</w:t>
      </w:r>
      <w:proofErr w:type="spellEnd"/>
      <w:r w:rsidR="009B7B00" w:rsidRPr="00AC5449">
        <w:rPr>
          <w:rFonts w:ascii="Times New Roman" w:hAnsi="Times New Roman" w:cs="Times New Roman"/>
        </w:rPr>
        <w:t xml:space="preserve"> 53, </w:t>
      </w:r>
      <w:bookmarkStart w:id="2" w:name="_Hlk168408909"/>
      <w:r w:rsidR="00A50285" w:rsidRPr="00AC5449">
        <w:rPr>
          <w:rFonts w:ascii="Times New Roman" w:hAnsi="Times New Roman" w:cs="Times New Roman"/>
        </w:rPr>
        <w:t>Editura Institutului Biblic și de Misiune Ortodoxă</w:t>
      </w:r>
      <w:bookmarkEnd w:id="2"/>
      <w:r w:rsidR="00A50285" w:rsidRPr="00AC5449">
        <w:rPr>
          <w:rFonts w:ascii="Times New Roman" w:hAnsi="Times New Roman" w:cs="Times New Roman"/>
        </w:rPr>
        <w:t>, București, 1994.</w:t>
      </w:r>
      <w:r w:rsidR="009B7B00" w:rsidRPr="00AC5449">
        <w:rPr>
          <w:rFonts w:ascii="Times New Roman" w:hAnsi="Times New Roman" w:cs="Times New Roman"/>
        </w:rPr>
        <w:t>p. 285.</w:t>
      </w:r>
    </w:p>
  </w:footnote>
  <w:footnote w:id="19">
    <w:p w14:paraId="63991144" w14:textId="77DF7BEE" w:rsidR="00E463CD" w:rsidRPr="00AC5449" w:rsidRDefault="00E463CD"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Sfântul Chiril al Alexandriei</w:t>
      </w:r>
      <w:r w:rsidRPr="00AC5449">
        <w:rPr>
          <w:rFonts w:ascii="Times New Roman" w:hAnsi="Times New Roman" w:cs="Times New Roman"/>
          <w:i/>
          <w:iCs/>
        </w:rPr>
        <w:t xml:space="preserve">, </w:t>
      </w:r>
      <w:r w:rsidR="000B6A05" w:rsidRPr="00AC5449">
        <w:rPr>
          <w:rFonts w:ascii="Times New Roman" w:hAnsi="Times New Roman" w:cs="Times New Roman"/>
          <w:i/>
          <w:iCs/>
        </w:rPr>
        <w:t>Închinarea în Duh ți Adevăr</w:t>
      </w:r>
      <w:r w:rsidR="000B6A05" w:rsidRPr="00AC5449">
        <w:rPr>
          <w:rFonts w:ascii="Times New Roman" w:hAnsi="Times New Roman" w:cs="Times New Roman"/>
        </w:rPr>
        <w:t>,</w:t>
      </w:r>
      <w:r w:rsidR="005D0F9D">
        <w:rPr>
          <w:rFonts w:ascii="Times New Roman" w:hAnsi="Times New Roman" w:cs="Times New Roman"/>
        </w:rPr>
        <w:t xml:space="preserve"> traducere realizată de</w:t>
      </w:r>
      <w:r w:rsidR="0014273E">
        <w:rPr>
          <w:rFonts w:ascii="Times New Roman" w:hAnsi="Times New Roman" w:cs="Times New Roman"/>
        </w:rPr>
        <w:t xml:space="preserve"> Pr. Dumitru Stăniloae,</w:t>
      </w:r>
      <w:r w:rsidR="000B6A05" w:rsidRPr="00AC5449">
        <w:rPr>
          <w:rFonts w:ascii="Times New Roman" w:hAnsi="Times New Roman" w:cs="Times New Roman"/>
        </w:rPr>
        <w:t xml:space="preserve"> în colecția Părinți și scriitori bisericești, </w:t>
      </w:r>
      <w:proofErr w:type="spellStart"/>
      <w:r w:rsidR="00467897" w:rsidRPr="00AC5449">
        <w:rPr>
          <w:rFonts w:ascii="Times New Roman" w:hAnsi="Times New Roman" w:cs="Times New Roman"/>
        </w:rPr>
        <w:t>vol</w:t>
      </w:r>
      <w:proofErr w:type="spellEnd"/>
      <w:r w:rsidR="00467897" w:rsidRPr="00AC5449">
        <w:rPr>
          <w:rFonts w:ascii="Times New Roman" w:hAnsi="Times New Roman" w:cs="Times New Roman"/>
        </w:rPr>
        <w:t xml:space="preserve"> 38, </w:t>
      </w:r>
      <w:r w:rsidR="00A50285" w:rsidRPr="00AC5449">
        <w:rPr>
          <w:rFonts w:ascii="Times New Roman" w:hAnsi="Times New Roman" w:cs="Times New Roman"/>
        </w:rPr>
        <w:t>Editura Institutului Biblic și de Misiune Ortodoxă</w:t>
      </w:r>
      <w:r w:rsidR="00A50285" w:rsidRPr="00AC5449">
        <w:rPr>
          <w:rFonts w:ascii="Times New Roman" w:hAnsi="Times New Roman" w:cs="Times New Roman"/>
        </w:rPr>
        <w:t xml:space="preserve">, </w:t>
      </w:r>
      <w:r w:rsidR="00A50285" w:rsidRPr="00AC5449">
        <w:rPr>
          <w:rFonts w:ascii="Times New Roman" w:hAnsi="Times New Roman" w:cs="Times New Roman"/>
        </w:rPr>
        <w:t>București 1991</w:t>
      </w:r>
      <w:r w:rsidR="00467897" w:rsidRPr="00AC5449">
        <w:rPr>
          <w:rFonts w:ascii="Times New Roman" w:hAnsi="Times New Roman" w:cs="Times New Roman"/>
        </w:rPr>
        <w:t>pp. 579-580.</w:t>
      </w:r>
    </w:p>
  </w:footnote>
  <w:footnote w:id="20">
    <w:p w14:paraId="3A66545A" w14:textId="498B0430" w:rsidR="00467897" w:rsidRPr="00AC5449" w:rsidRDefault="00467897" w:rsidP="00AC5449">
      <w:pPr>
        <w:pStyle w:val="Textnotdesubsol"/>
        <w:jc w:val="both"/>
        <w:rPr>
          <w:rFonts w:ascii="Times New Roman" w:hAnsi="Times New Roman" w:cs="Times New Roman"/>
        </w:rPr>
      </w:pPr>
      <w:r w:rsidRPr="00AC5449">
        <w:rPr>
          <w:rStyle w:val="Referinnotdesubsol"/>
          <w:rFonts w:ascii="Times New Roman" w:hAnsi="Times New Roman" w:cs="Times New Roman"/>
        </w:rPr>
        <w:footnoteRef/>
      </w:r>
      <w:r w:rsidRPr="00AC5449">
        <w:rPr>
          <w:rFonts w:ascii="Times New Roman" w:hAnsi="Times New Roman" w:cs="Times New Roman"/>
        </w:rPr>
        <w:t xml:space="preserve"> </w:t>
      </w:r>
      <w:r w:rsidRPr="00AC5449">
        <w:rPr>
          <w:rFonts w:ascii="Times New Roman" w:hAnsi="Times New Roman" w:cs="Times New Roman"/>
        </w:rPr>
        <w:t>Sfântul Chiril al Alexandriei</w:t>
      </w:r>
      <w:r w:rsidR="005F1376" w:rsidRPr="00AC5449">
        <w:rPr>
          <w:rFonts w:ascii="Times New Roman" w:hAnsi="Times New Roman" w:cs="Times New Roman"/>
        </w:rPr>
        <w:t xml:space="preserve">, </w:t>
      </w:r>
      <w:proofErr w:type="spellStart"/>
      <w:r w:rsidR="005F1376" w:rsidRPr="00AC5449">
        <w:rPr>
          <w:rFonts w:ascii="Times New Roman" w:hAnsi="Times New Roman" w:cs="Times New Roman"/>
          <w:i/>
          <w:iCs/>
        </w:rPr>
        <w:t>Glafire</w:t>
      </w:r>
      <w:proofErr w:type="spellEnd"/>
      <w:r w:rsidR="005F1376" w:rsidRPr="00AC5449">
        <w:rPr>
          <w:rFonts w:ascii="Times New Roman" w:hAnsi="Times New Roman" w:cs="Times New Roman"/>
          <w:i/>
          <w:iCs/>
        </w:rPr>
        <w:t xml:space="preserve"> la Ieșire</w:t>
      </w:r>
      <w:r w:rsidR="005F1376" w:rsidRPr="00AC5449">
        <w:rPr>
          <w:rFonts w:ascii="Times New Roman" w:hAnsi="Times New Roman" w:cs="Times New Roman"/>
        </w:rPr>
        <w:t>, Cartea a doua, 2,</w:t>
      </w:r>
      <w:r w:rsidR="0014273E">
        <w:rPr>
          <w:rFonts w:ascii="Times New Roman" w:hAnsi="Times New Roman" w:cs="Times New Roman"/>
        </w:rPr>
        <w:t xml:space="preserve"> traducere realizată de</w:t>
      </w:r>
      <w:r w:rsidR="00FC39FE">
        <w:rPr>
          <w:rFonts w:ascii="Times New Roman" w:hAnsi="Times New Roman" w:cs="Times New Roman"/>
        </w:rPr>
        <w:t xml:space="preserve"> Pr. Dumitru Stăniloae,</w:t>
      </w:r>
      <w:r w:rsidR="005F1376" w:rsidRPr="00AC5449">
        <w:rPr>
          <w:rFonts w:ascii="Times New Roman" w:hAnsi="Times New Roman" w:cs="Times New Roman"/>
        </w:rPr>
        <w:t xml:space="preserve"> în colecția Părinți și scriitori bisericești, </w:t>
      </w:r>
      <w:proofErr w:type="spellStart"/>
      <w:r w:rsidR="005F1376" w:rsidRPr="00AC5449">
        <w:rPr>
          <w:rFonts w:ascii="Times New Roman" w:hAnsi="Times New Roman" w:cs="Times New Roman"/>
        </w:rPr>
        <w:t>vol</w:t>
      </w:r>
      <w:proofErr w:type="spellEnd"/>
      <w:r w:rsidR="005F1376" w:rsidRPr="00AC5449">
        <w:rPr>
          <w:rFonts w:ascii="Times New Roman" w:hAnsi="Times New Roman" w:cs="Times New Roman"/>
        </w:rPr>
        <w:t xml:space="preserve"> 39</w:t>
      </w:r>
      <w:r w:rsidR="001B66F6" w:rsidRPr="00AC5449">
        <w:rPr>
          <w:rFonts w:ascii="Times New Roman" w:hAnsi="Times New Roman" w:cs="Times New Roman"/>
        </w:rPr>
        <w:t>,</w:t>
      </w:r>
      <w:r w:rsidR="00A50285" w:rsidRPr="00AC5449">
        <w:rPr>
          <w:rFonts w:ascii="Times New Roman" w:hAnsi="Times New Roman" w:cs="Times New Roman"/>
        </w:rPr>
        <w:t xml:space="preserve"> </w:t>
      </w:r>
      <w:r w:rsidR="00A50285" w:rsidRPr="00AC5449">
        <w:rPr>
          <w:rFonts w:ascii="Times New Roman" w:hAnsi="Times New Roman" w:cs="Times New Roman"/>
        </w:rPr>
        <w:t>Editura Institutului Biblic și de Misiune Ortodoxă</w:t>
      </w:r>
      <w:r w:rsidR="00A50285" w:rsidRPr="00AC5449">
        <w:rPr>
          <w:rFonts w:ascii="Times New Roman" w:hAnsi="Times New Roman" w:cs="Times New Roman"/>
        </w:rPr>
        <w:t xml:space="preserve">, </w:t>
      </w:r>
      <w:r w:rsidR="00A50285" w:rsidRPr="00AC5449">
        <w:rPr>
          <w:rFonts w:ascii="Times New Roman" w:hAnsi="Times New Roman" w:cs="Times New Roman"/>
        </w:rPr>
        <w:t>București, 1992</w:t>
      </w:r>
      <w:r w:rsidR="001B66F6" w:rsidRPr="00AC5449">
        <w:rPr>
          <w:rFonts w:ascii="Times New Roman" w:hAnsi="Times New Roman" w:cs="Times New Roman"/>
        </w:rPr>
        <w:t xml:space="preserve"> p. 289.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44561"/>
    <w:multiLevelType w:val="hybridMultilevel"/>
    <w:tmpl w:val="DA0CA5F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6C54690"/>
    <w:multiLevelType w:val="hybridMultilevel"/>
    <w:tmpl w:val="9724BF5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B803931"/>
    <w:multiLevelType w:val="hybridMultilevel"/>
    <w:tmpl w:val="9DD8172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807774962">
    <w:abstractNumId w:val="0"/>
  </w:num>
  <w:num w:numId="2" w16cid:durableId="623076316">
    <w:abstractNumId w:val="1"/>
  </w:num>
  <w:num w:numId="3" w16cid:durableId="591166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FA"/>
    <w:rsid w:val="0000019B"/>
    <w:rsid w:val="0001197D"/>
    <w:rsid w:val="00012EA5"/>
    <w:rsid w:val="000328E0"/>
    <w:rsid w:val="0004314E"/>
    <w:rsid w:val="00047D44"/>
    <w:rsid w:val="000633C9"/>
    <w:rsid w:val="00072E9E"/>
    <w:rsid w:val="0008060D"/>
    <w:rsid w:val="00081DCB"/>
    <w:rsid w:val="000876E6"/>
    <w:rsid w:val="00094B1C"/>
    <w:rsid w:val="000A4121"/>
    <w:rsid w:val="000B0919"/>
    <w:rsid w:val="000B0CF6"/>
    <w:rsid w:val="000B297C"/>
    <w:rsid w:val="000B46DC"/>
    <w:rsid w:val="000B6A05"/>
    <w:rsid w:val="000C5E73"/>
    <w:rsid w:val="000C61EA"/>
    <w:rsid w:val="000D722E"/>
    <w:rsid w:val="000E6888"/>
    <w:rsid w:val="000E6998"/>
    <w:rsid w:val="00114219"/>
    <w:rsid w:val="0012093C"/>
    <w:rsid w:val="00121B85"/>
    <w:rsid w:val="0012367A"/>
    <w:rsid w:val="001320C5"/>
    <w:rsid w:val="00133330"/>
    <w:rsid w:val="00134DE7"/>
    <w:rsid w:val="001418FD"/>
    <w:rsid w:val="0014273E"/>
    <w:rsid w:val="0014431C"/>
    <w:rsid w:val="00145A9C"/>
    <w:rsid w:val="00152FB2"/>
    <w:rsid w:val="00153ECD"/>
    <w:rsid w:val="00155673"/>
    <w:rsid w:val="00155C22"/>
    <w:rsid w:val="001642F4"/>
    <w:rsid w:val="001676F1"/>
    <w:rsid w:val="0017032A"/>
    <w:rsid w:val="00182FFF"/>
    <w:rsid w:val="0018556E"/>
    <w:rsid w:val="001A3251"/>
    <w:rsid w:val="001A57D9"/>
    <w:rsid w:val="001B0741"/>
    <w:rsid w:val="001B1F7F"/>
    <w:rsid w:val="001B66F6"/>
    <w:rsid w:val="001D4EAB"/>
    <w:rsid w:val="001F12EC"/>
    <w:rsid w:val="00204787"/>
    <w:rsid w:val="002102DE"/>
    <w:rsid w:val="002110FF"/>
    <w:rsid w:val="00212A7D"/>
    <w:rsid w:val="002132A9"/>
    <w:rsid w:val="00231F74"/>
    <w:rsid w:val="00244B70"/>
    <w:rsid w:val="002569B9"/>
    <w:rsid w:val="00257B2F"/>
    <w:rsid w:val="00271C59"/>
    <w:rsid w:val="00284D99"/>
    <w:rsid w:val="00285450"/>
    <w:rsid w:val="002861FA"/>
    <w:rsid w:val="002874F9"/>
    <w:rsid w:val="002907A7"/>
    <w:rsid w:val="00290844"/>
    <w:rsid w:val="00292ED8"/>
    <w:rsid w:val="0029718E"/>
    <w:rsid w:val="002B01A8"/>
    <w:rsid w:val="002B3EFA"/>
    <w:rsid w:val="002E12F9"/>
    <w:rsid w:val="002F0642"/>
    <w:rsid w:val="002F206A"/>
    <w:rsid w:val="002F609F"/>
    <w:rsid w:val="00304D6F"/>
    <w:rsid w:val="00317B79"/>
    <w:rsid w:val="00325858"/>
    <w:rsid w:val="003264C4"/>
    <w:rsid w:val="00326834"/>
    <w:rsid w:val="00334478"/>
    <w:rsid w:val="00355ACC"/>
    <w:rsid w:val="00365624"/>
    <w:rsid w:val="003708D6"/>
    <w:rsid w:val="00370F46"/>
    <w:rsid w:val="00371FE8"/>
    <w:rsid w:val="003A6D26"/>
    <w:rsid w:val="003B0A18"/>
    <w:rsid w:val="003C69AB"/>
    <w:rsid w:val="003D1FD5"/>
    <w:rsid w:val="003E2B33"/>
    <w:rsid w:val="003E79E3"/>
    <w:rsid w:val="004006BD"/>
    <w:rsid w:val="00402591"/>
    <w:rsid w:val="004068FC"/>
    <w:rsid w:val="004113F6"/>
    <w:rsid w:val="00412EA6"/>
    <w:rsid w:val="00435F49"/>
    <w:rsid w:val="00437AED"/>
    <w:rsid w:val="004452AE"/>
    <w:rsid w:val="004521FF"/>
    <w:rsid w:val="004673B7"/>
    <w:rsid w:val="00467897"/>
    <w:rsid w:val="004752DC"/>
    <w:rsid w:val="00480039"/>
    <w:rsid w:val="00483C2B"/>
    <w:rsid w:val="004933CD"/>
    <w:rsid w:val="004A12F8"/>
    <w:rsid w:val="004A189A"/>
    <w:rsid w:val="004B2B88"/>
    <w:rsid w:val="004C71F1"/>
    <w:rsid w:val="004C7EEE"/>
    <w:rsid w:val="004E1DE6"/>
    <w:rsid w:val="004F0B66"/>
    <w:rsid w:val="004F11EC"/>
    <w:rsid w:val="004F307B"/>
    <w:rsid w:val="004F37D6"/>
    <w:rsid w:val="004F45FE"/>
    <w:rsid w:val="004F6695"/>
    <w:rsid w:val="0050513A"/>
    <w:rsid w:val="00515EBC"/>
    <w:rsid w:val="00537668"/>
    <w:rsid w:val="00562351"/>
    <w:rsid w:val="00567D1D"/>
    <w:rsid w:val="005841EB"/>
    <w:rsid w:val="005B007A"/>
    <w:rsid w:val="005B6939"/>
    <w:rsid w:val="005D0B0B"/>
    <w:rsid w:val="005D0F9D"/>
    <w:rsid w:val="005D2E17"/>
    <w:rsid w:val="005F01BB"/>
    <w:rsid w:val="005F1376"/>
    <w:rsid w:val="005F6B1B"/>
    <w:rsid w:val="005F79F1"/>
    <w:rsid w:val="006142CB"/>
    <w:rsid w:val="00616707"/>
    <w:rsid w:val="00620DCF"/>
    <w:rsid w:val="00624A8E"/>
    <w:rsid w:val="006273AD"/>
    <w:rsid w:val="0063284B"/>
    <w:rsid w:val="006355F7"/>
    <w:rsid w:val="00636351"/>
    <w:rsid w:val="00653957"/>
    <w:rsid w:val="0068000D"/>
    <w:rsid w:val="00686188"/>
    <w:rsid w:val="006922C7"/>
    <w:rsid w:val="00695E27"/>
    <w:rsid w:val="00697DDB"/>
    <w:rsid w:val="006A3C78"/>
    <w:rsid w:val="006D1E13"/>
    <w:rsid w:val="007011FE"/>
    <w:rsid w:val="00701959"/>
    <w:rsid w:val="00703C41"/>
    <w:rsid w:val="00710474"/>
    <w:rsid w:val="007157B7"/>
    <w:rsid w:val="00717496"/>
    <w:rsid w:val="00725970"/>
    <w:rsid w:val="00734B86"/>
    <w:rsid w:val="00750F6A"/>
    <w:rsid w:val="007520EF"/>
    <w:rsid w:val="0076540F"/>
    <w:rsid w:val="00772831"/>
    <w:rsid w:val="007819E0"/>
    <w:rsid w:val="00781EA1"/>
    <w:rsid w:val="007868F4"/>
    <w:rsid w:val="00786F31"/>
    <w:rsid w:val="00787E78"/>
    <w:rsid w:val="00795026"/>
    <w:rsid w:val="007A1B92"/>
    <w:rsid w:val="007A41FA"/>
    <w:rsid w:val="007B3841"/>
    <w:rsid w:val="007C1403"/>
    <w:rsid w:val="007D6E97"/>
    <w:rsid w:val="007E302A"/>
    <w:rsid w:val="007F487A"/>
    <w:rsid w:val="007F5622"/>
    <w:rsid w:val="00806446"/>
    <w:rsid w:val="00806F60"/>
    <w:rsid w:val="008076DA"/>
    <w:rsid w:val="00815871"/>
    <w:rsid w:val="0083604D"/>
    <w:rsid w:val="00837166"/>
    <w:rsid w:val="0085279A"/>
    <w:rsid w:val="00857AB0"/>
    <w:rsid w:val="00860727"/>
    <w:rsid w:val="00862F98"/>
    <w:rsid w:val="00863324"/>
    <w:rsid w:val="00867CC4"/>
    <w:rsid w:val="0087458C"/>
    <w:rsid w:val="00882E3C"/>
    <w:rsid w:val="00886F72"/>
    <w:rsid w:val="00896DF9"/>
    <w:rsid w:val="008A0F35"/>
    <w:rsid w:val="008A3B59"/>
    <w:rsid w:val="008B138B"/>
    <w:rsid w:val="008C03A6"/>
    <w:rsid w:val="008C4C4E"/>
    <w:rsid w:val="008E6B4C"/>
    <w:rsid w:val="008F0247"/>
    <w:rsid w:val="00920287"/>
    <w:rsid w:val="00920EC5"/>
    <w:rsid w:val="00925067"/>
    <w:rsid w:val="0092631B"/>
    <w:rsid w:val="00944F4F"/>
    <w:rsid w:val="00957462"/>
    <w:rsid w:val="00970C42"/>
    <w:rsid w:val="00975EE3"/>
    <w:rsid w:val="00980963"/>
    <w:rsid w:val="0098483E"/>
    <w:rsid w:val="00990664"/>
    <w:rsid w:val="009A1D48"/>
    <w:rsid w:val="009B7B00"/>
    <w:rsid w:val="009D4C4A"/>
    <w:rsid w:val="009D5050"/>
    <w:rsid w:val="009E3940"/>
    <w:rsid w:val="009E7135"/>
    <w:rsid w:val="009E7940"/>
    <w:rsid w:val="009E7B49"/>
    <w:rsid w:val="009F69B3"/>
    <w:rsid w:val="00A01E89"/>
    <w:rsid w:val="00A03C61"/>
    <w:rsid w:val="00A379DE"/>
    <w:rsid w:val="00A40681"/>
    <w:rsid w:val="00A46B04"/>
    <w:rsid w:val="00A47195"/>
    <w:rsid w:val="00A50285"/>
    <w:rsid w:val="00A56F96"/>
    <w:rsid w:val="00A60971"/>
    <w:rsid w:val="00A674AC"/>
    <w:rsid w:val="00A70589"/>
    <w:rsid w:val="00A94016"/>
    <w:rsid w:val="00A95490"/>
    <w:rsid w:val="00A9619A"/>
    <w:rsid w:val="00AA16CD"/>
    <w:rsid w:val="00AA3301"/>
    <w:rsid w:val="00AA6569"/>
    <w:rsid w:val="00AC3052"/>
    <w:rsid w:val="00AC5449"/>
    <w:rsid w:val="00AD2461"/>
    <w:rsid w:val="00AE23EA"/>
    <w:rsid w:val="00AE5C82"/>
    <w:rsid w:val="00AF73DE"/>
    <w:rsid w:val="00B00A8E"/>
    <w:rsid w:val="00B02736"/>
    <w:rsid w:val="00B03E17"/>
    <w:rsid w:val="00B052DD"/>
    <w:rsid w:val="00B16CDE"/>
    <w:rsid w:val="00B219C0"/>
    <w:rsid w:val="00B26610"/>
    <w:rsid w:val="00B312D0"/>
    <w:rsid w:val="00B578F2"/>
    <w:rsid w:val="00B633AB"/>
    <w:rsid w:val="00B66AB4"/>
    <w:rsid w:val="00B769DB"/>
    <w:rsid w:val="00B813AD"/>
    <w:rsid w:val="00BA31AD"/>
    <w:rsid w:val="00BB10B1"/>
    <w:rsid w:val="00BB17A1"/>
    <w:rsid w:val="00BC0C97"/>
    <w:rsid w:val="00BD0D29"/>
    <w:rsid w:val="00BD524A"/>
    <w:rsid w:val="00BE2718"/>
    <w:rsid w:val="00BE343C"/>
    <w:rsid w:val="00BF4D51"/>
    <w:rsid w:val="00C0175F"/>
    <w:rsid w:val="00C02D93"/>
    <w:rsid w:val="00C03944"/>
    <w:rsid w:val="00C05444"/>
    <w:rsid w:val="00C10C12"/>
    <w:rsid w:val="00C110D3"/>
    <w:rsid w:val="00C11419"/>
    <w:rsid w:val="00C13414"/>
    <w:rsid w:val="00C30880"/>
    <w:rsid w:val="00C327C5"/>
    <w:rsid w:val="00C32E47"/>
    <w:rsid w:val="00C4111D"/>
    <w:rsid w:val="00C4661C"/>
    <w:rsid w:val="00C511A7"/>
    <w:rsid w:val="00C518EC"/>
    <w:rsid w:val="00C63D51"/>
    <w:rsid w:val="00C76ADC"/>
    <w:rsid w:val="00C820D2"/>
    <w:rsid w:val="00C82452"/>
    <w:rsid w:val="00C839FA"/>
    <w:rsid w:val="00C85AA1"/>
    <w:rsid w:val="00C87788"/>
    <w:rsid w:val="00CB3285"/>
    <w:rsid w:val="00CB6A92"/>
    <w:rsid w:val="00CD06A2"/>
    <w:rsid w:val="00D10C63"/>
    <w:rsid w:val="00D110D0"/>
    <w:rsid w:val="00D1364F"/>
    <w:rsid w:val="00D1697C"/>
    <w:rsid w:val="00D1708F"/>
    <w:rsid w:val="00D21E13"/>
    <w:rsid w:val="00D23D58"/>
    <w:rsid w:val="00D4451B"/>
    <w:rsid w:val="00D56CC1"/>
    <w:rsid w:val="00D719A8"/>
    <w:rsid w:val="00D71FD9"/>
    <w:rsid w:val="00D74025"/>
    <w:rsid w:val="00D8329E"/>
    <w:rsid w:val="00D839EC"/>
    <w:rsid w:val="00DB1AC2"/>
    <w:rsid w:val="00DB2307"/>
    <w:rsid w:val="00DC35C0"/>
    <w:rsid w:val="00DC7101"/>
    <w:rsid w:val="00DD1945"/>
    <w:rsid w:val="00DD2217"/>
    <w:rsid w:val="00DE7CCE"/>
    <w:rsid w:val="00E035D7"/>
    <w:rsid w:val="00E05E8B"/>
    <w:rsid w:val="00E06BAE"/>
    <w:rsid w:val="00E155C8"/>
    <w:rsid w:val="00E2696B"/>
    <w:rsid w:val="00E35DDE"/>
    <w:rsid w:val="00E37D5E"/>
    <w:rsid w:val="00E41F7F"/>
    <w:rsid w:val="00E463CD"/>
    <w:rsid w:val="00E52A4A"/>
    <w:rsid w:val="00E57833"/>
    <w:rsid w:val="00E66479"/>
    <w:rsid w:val="00E752C0"/>
    <w:rsid w:val="00E76530"/>
    <w:rsid w:val="00E8797D"/>
    <w:rsid w:val="00EA2514"/>
    <w:rsid w:val="00EB341D"/>
    <w:rsid w:val="00EB5F73"/>
    <w:rsid w:val="00EC4E04"/>
    <w:rsid w:val="00EC74D9"/>
    <w:rsid w:val="00ED5897"/>
    <w:rsid w:val="00EE02BE"/>
    <w:rsid w:val="00EE4AEE"/>
    <w:rsid w:val="00F02CA2"/>
    <w:rsid w:val="00F03BE0"/>
    <w:rsid w:val="00F33115"/>
    <w:rsid w:val="00F35B75"/>
    <w:rsid w:val="00F403CA"/>
    <w:rsid w:val="00F41536"/>
    <w:rsid w:val="00F451B3"/>
    <w:rsid w:val="00F460F1"/>
    <w:rsid w:val="00F5202D"/>
    <w:rsid w:val="00F52BCE"/>
    <w:rsid w:val="00F52CF7"/>
    <w:rsid w:val="00F5618C"/>
    <w:rsid w:val="00F6484B"/>
    <w:rsid w:val="00F702BB"/>
    <w:rsid w:val="00F763E6"/>
    <w:rsid w:val="00F91723"/>
    <w:rsid w:val="00F93812"/>
    <w:rsid w:val="00F941A0"/>
    <w:rsid w:val="00FA0EBB"/>
    <w:rsid w:val="00FB1874"/>
    <w:rsid w:val="00FB7A02"/>
    <w:rsid w:val="00FC39FE"/>
    <w:rsid w:val="00FD5E1D"/>
    <w:rsid w:val="00FE02A7"/>
    <w:rsid w:val="00FE3F77"/>
    <w:rsid w:val="00FF72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D556"/>
  <w15:chartTrackingRefBased/>
  <w15:docId w15:val="{DE83E772-FFBC-481C-AB7F-BDD0BBF2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sid w:val="004F307B"/>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4F307B"/>
    <w:rPr>
      <w:sz w:val="20"/>
      <w:szCs w:val="20"/>
    </w:rPr>
  </w:style>
  <w:style w:type="character" w:styleId="Referinnotdesubsol">
    <w:name w:val="footnote reference"/>
    <w:basedOn w:val="Fontdeparagrafimplicit"/>
    <w:uiPriority w:val="99"/>
    <w:semiHidden/>
    <w:unhideWhenUsed/>
    <w:rsid w:val="004F307B"/>
    <w:rPr>
      <w:vertAlign w:val="superscript"/>
    </w:rPr>
  </w:style>
  <w:style w:type="paragraph" w:styleId="Listparagraf">
    <w:name w:val="List Paragraph"/>
    <w:basedOn w:val="Normal"/>
    <w:uiPriority w:val="34"/>
    <w:qFormat/>
    <w:rsid w:val="00212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uvt.ro/wp-content/uploads/2020/07/Asset-7.pn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B2F33-2D61-494D-883B-D0A1AF67C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7</Pages>
  <Words>1881</Words>
  <Characters>10913</Characters>
  <Application>Microsoft Office Word</Application>
  <DocSecurity>0</DocSecurity>
  <Lines>90</Lines>
  <Paragraphs>25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Trut</dc:creator>
  <cp:keywords/>
  <dc:description/>
  <cp:lastModifiedBy>Dusan Trut</cp:lastModifiedBy>
  <cp:revision>362</cp:revision>
  <dcterms:created xsi:type="dcterms:W3CDTF">2024-05-29T14:23:00Z</dcterms:created>
  <dcterms:modified xsi:type="dcterms:W3CDTF">2024-06-04T13:12:00Z</dcterms:modified>
</cp:coreProperties>
</file>