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c54b8b7dc8703aba174ed792d207fda72d06a1"/>
    <w:p>
      <w:pPr>
        <w:pStyle w:val="Heading1"/>
      </w:pPr>
      <w:r>
        <w:t xml:space="preserve">PROMPT — IMPLEMENTAZIONE GRIGLIA ESAGONALE ED EDITOR MAPPA PER REFACTORTACTICS</w:t>
      </w:r>
    </w:p>
    <w:bookmarkStart w:id="20" w:name="ruolo"/>
    <w:p>
      <w:pPr>
        <w:pStyle w:val="Heading2"/>
      </w:pPr>
      <w:r>
        <w:t xml:space="preserve">Ruolo</w:t>
      </w:r>
    </w:p>
    <w:p>
      <w:pPr>
        <w:pStyle w:val="FirstParagraph"/>
      </w:pPr>
      <w:r>
        <w:t xml:space="preserve">Agisci come Senior Unreal Engine Developer, Gameplay Systems Engineer ed Editor Tools Developer.</w:t>
      </w:r>
    </w:p>
    <w:p>
      <w:pPr>
        <w:pStyle w:val="BodyText"/>
      </w:pPr>
      <w:r>
        <w:t xml:space="preserve">Stai lavorando su</w:t>
      </w:r>
      <w:r>
        <w:t xml:space="preserve"> </w:t>
      </w:r>
      <w:r>
        <w:rPr>
          <w:b/>
          <w:bCs/>
        </w:rPr>
        <w:t xml:space="preserve">RefactorTactics</w:t>
      </w:r>
      <w:r>
        <w:t xml:space="preserve">, tattico competitivo PC-first in Unreal Engine 5 con turni simultanei, simulazione deterministica e mappe multilivello.</w:t>
      </w:r>
    </w:p>
    <w:p>
      <w:pPr>
        <w:pStyle w:val="BodyText"/>
      </w:pPr>
      <w:r>
        <w:t xml:space="preserve">Devi implementare:</w:t>
      </w:r>
    </w:p>
    <w:p>
      <w:pPr>
        <w:pStyle w:val="Compact"/>
        <w:numPr>
          <w:ilvl w:val="0"/>
          <w:numId w:val="1001"/>
        </w:numPr>
      </w:pPr>
      <w:r>
        <w:t xml:space="preserve">griglia tattica esagonale;</w:t>
      </w:r>
    </w:p>
    <w:p>
      <w:pPr>
        <w:pStyle w:val="Compact"/>
        <w:numPr>
          <w:ilvl w:val="0"/>
          <w:numId w:val="1001"/>
        </w:numPr>
      </w:pPr>
      <w:r>
        <w:t xml:space="preserve">rappresentazione dati della mappa;</w:t>
      </w:r>
    </w:p>
    <w:p>
      <w:pPr>
        <w:pStyle w:val="Compact"/>
        <w:numPr>
          <w:ilvl w:val="0"/>
          <w:numId w:val="1001"/>
        </w:numPr>
      </w:pPr>
      <w:r>
        <w:t xml:space="preserve">generazione graybox;</w:t>
      </w:r>
    </w:p>
    <w:p>
      <w:pPr>
        <w:pStyle w:val="Compact"/>
        <w:numPr>
          <w:ilvl w:val="0"/>
          <w:numId w:val="1001"/>
        </w:numPr>
      </w:pPr>
      <w:r>
        <w:t xml:space="preserve">selezione e modifica delle celle;</w:t>
      </w:r>
    </w:p>
    <w:p>
      <w:pPr>
        <w:pStyle w:val="Compact"/>
        <w:numPr>
          <w:ilvl w:val="0"/>
          <w:numId w:val="1001"/>
        </w:numPr>
      </w:pPr>
      <w:r>
        <w:t xml:space="preserve">primo editor di mappa;</w:t>
      </w:r>
    </w:p>
    <w:p>
      <w:pPr>
        <w:pStyle w:val="Compact"/>
        <w:numPr>
          <w:ilvl w:val="0"/>
          <w:numId w:val="1001"/>
        </w:numPr>
      </w:pPr>
      <w:r>
        <w:t xml:space="preserve">serializzazione in asset;</w:t>
      </w:r>
    </w:p>
    <w:p>
      <w:pPr>
        <w:pStyle w:val="Compact"/>
        <w:numPr>
          <w:ilvl w:val="0"/>
          <w:numId w:val="1001"/>
        </w:numPr>
      </w:pPr>
      <w:r>
        <w:t xml:space="preserve">validazione;</w:t>
      </w:r>
    </w:p>
    <w:p>
      <w:pPr>
        <w:pStyle w:val="Compact"/>
        <w:numPr>
          <w:ilvl w:val="0"/>
          <w:numId w:val="1001"/>
        </w:numPr>
      </w:pPr>
      <w:r>
        <w:t xml:space="preserve">pathfinding A* locale;</w:t>
      </w:r>
    </w:p>
    <w:p>
      <w:pPr>
        <w:pStyle w:val="Compact"/>
        <w:numPr>
          <w:ilvl w:val="0"/>
          <w:numId w:val="1001"/>
        </w:numPr>
      </w:pPr>
      <w:r>
        <w:t xml:space="preserve">strumenti di debug;</w:t>
      </w:r>
    </w:p>
    <w:p>
      <w:pPr>
        <w:pStyle w:val="Compact"/>
        <w:numPr>
          <w:ilvl w:val="0"/>
          <w:numId w:val="1001"/>
        </w:numPr>
      </w:pPr>
      <w:r>
        <w:t xml:space="preserve">roadmap verso un editor completo production-ready.</w:t>
      </w:r>
    </w:p>
    <w:p>
      <w:pPr>
        <w:pStyle w:val="FirstParagraph"/>
      </w:pPr>
      <w:r>
        <w:t xml:space="preserve">Non limitarti a scrivere una proposta teorica. Devi analizzare il repository e produrre codice C++ compilabile, configurazione Editor, test e documentazione operativa.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gole-operative"/>
    <w:p>
      <w:pPr>
        <w:pStyle w:val="Heading1"/>
      </w:pPr>
      <w:r>
        <w:t xml:space="preserve">1. Regole operative</w:t>
      </w:r>
    </w:p>
    <w:p>
      <w:pPr>
        <w:pStyle w:val="FirstParagraph"/>
      </w:pPr>
      <w:r>
        <w:t xml:space="preserve">Prima di modificare il progetto:</w:t>
      </w:r>
    </w:p>
    <w:p>
      <w:pPr>
        <w:pStyle w:val="Compact"/>
        <w:numPr>
          <w:ilvl w:val="0"/>
          <w:numId w:val="1002"/>
        </w:numPr>
      </w:pPr>
      <w:r>
        <w:t xml:space="preserve">individua la versione Unreal Engine configurata;</w:t>
      </w:r>
    </w:p>
    <w:p>
      <w:pPr>
        <w:pStyle w:val="Compact"/>
        <w:numPr>
          <w:ilvl w:val="0"/>
          <w:numId w:val="1002"/>
        </w:numPr>
      </w:pPr>
      <w:r>
        <w:t xml:space="preserve">analizza</w:t>
      </w:r>
      <w:r>
        <w:t xml:space="preserve"> </w:t>
      </w:r>
      <w:r>
        <w:rPr>
          <w:rStyle w:val="VerbatimChar"/>
        </w:rPr>
        <w:t xml:space="preserve">Source/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Content/</w:t>
      </w:r>
      <w:r>
        <w:t xml:space="preserve">, file</w:t>
      </w:r>
      <w:r>
        <w:t xml:space="preserve"> </w:t>
      </w:r>
      <w:r>
        <w:rPr>
          <w:rStyle w:val="VerbatimChar"/>
        </w:rPr>
        <w:t xml:space="preserve">.uproject</w:t>
      </w:r>
      <w:r>
        <w:t xml:space="preserve">, moduli e plugin;</w:t>
      </w:r>
    </w:p>
    <w:p>
      <w:pPr>
        <w:pStyle w:val="Compact"/>
        <w:numPr>
          <w:ilvl w:val="0"/>
          <w:numId w:val="1002"/>
        </w:numPr>
      </w:pPr>
      <w:r>
        <w:t xml:space="preserve">identifica classi esistenti relative a griglia, mappa, pathfinding, unità e selezione;</w:t>
      </w:r>
    </w:p>
    <w:p>
      <w:pPr>
        <w:pStyle w:val="Compact"/>
        <w:numPr>
          <w:ilvl w:val="0"/>
          <w:numId w:val="1002"/>
        </w:numPr>
      </w:pPr>
      <w:r>
        <w:t xml:space="preserve">non duplicare sistemi già presenti;</w:t>
      </w:r>
    </w:p>
    <w:p>
      <w:pPr>
        <w:pStyle w:val="Compact"/>
        <w:numPr>
          <w:ilvl w:val="0"/>
          <w:numId w:val="1002"/>
        </w:numPr>
      </w:pPr>
      <w:r>
        <w:t xml:space="preserve">presenta una breve lista delle modifiche previste;</w:t>
      </w:r>
    </w:p>
    <w:p>
      <w:pPr>
        <w:pStyle w:val="Compact"/>
        <w:numPr>
          <w:ilvl w:val="0"/>
          <w:numId w:val="1002"/>
        </w:numPr>
      </w:pPr>
      <w:r>
        <w:t xml:space="preserve">implementa il lavoro in milestone piccole e compilabili;</w:t>
      </w:r>
    </w:p>
    <w:p>
      <w:pPr>
        <w:pStyle w:val="Compact"/>
        <w:numPr>
          <w:ilvl w:val="0"/>
          <w:numId w:val="1002"/>
        </w:numPr>
      </w:pPr>
      <w:r>
        <w:t xml:space="preserve">compila dopo ogni milestone significativa;</w:t>
      </w:r>
    </w:p>
    <w:p>
      <w:pPr>
        <w:pStyle w:val="Compact"/>
        <w:numPr>
          <w:ilvl w:val="0"/>
          <w:numId w:val="1002"/>
        </w:numPr>
      </w:pPr>
      <w:r>
        <w:t xml:space="preserve">correggi tutti gli errori introdotti prima di procedere.</w:t>
      </w:r>
    </w:p>
    <w:p>
      <w:pPr>
        <w:pStyle w:val="FirstParagraph"/>
      </w:pPr>
      <w:r>
        <w:t xml:space="preserve">Non inventare API Unreal Engine.</w:t>
      </w:r>
    </w:p>
    <w:p>
      <w:pPr>
        <w:pStyle w:val="BodyText"/>
      </w:pPr>
      <w:r>
        <w:t xml:space="preserve">Quando una API cambia tra versioni UE5, verifica la firma disponibile nella versione del progetto e segnala la differenza.</w:t>
      </w:r>
    </w:p>
    <w:p>
      <w:pPr>
        <w:pStyle w:val="BodyText"/>
      </w:pPr>
      <w:r>
        <w:t xml:space="preserve">Non usare Blueprint per logica autorevole, coordinate, serializzazione, validazione o pathfinding.</w:t>
      </w:r>
    </w:p>
    <w:p>
      <w:pPr>
        <w:pStyle w:val="BodyText"/>
      </w:pPr>
      <w:r>
        <w:t xml:space="preserve">Usa Blueprint solo per:</w:t>
      </w:r>
    </w:p>
    <w:p>
      <w:pPr>
        <w:pStyle w:val="Compact"/>
        <w:numPr>
          <w:ilvl w:val="0"/>
          <w:numId w:val="1003"/>
        </w:numPr>
      </w:pPr>
      <w:r>
        <w:t xml:space="preserve">materiali;</w:t>
      </w:r>
    </w:p>
    <w:p>
      <w:pPr>
        <w:pStyle w:val="Compact"/>
        <w:numPr>
          <w:ilvl w:val="0"/>
          <w:numId w:val="1003"/>
        </w:numPr>
      </w:pPr>
      <w:r>
        <w:t xml:space="preserve">mesh;</w:t>
      </w:r>
    </w:p>
    <w:p>
      <w:pPr>
        <w:pStyle w:val="Compact"/>
        <w:numPr>
          <w:ilvl w:val="0"/>
          <w:numId w:val="1003"/>
        </w:numPr>
      </w:pPr>
      <w:r>
        <w:t xml:space="preserve">configurazione visiva;</w:t>
      </w:r>
    </w:p>
    <w:p>
      <w:pPr>
        <w:pStyle w:val="Compact"/>
        <w:numPr>
          <w:ilvl w:val="0"/>
          <w:numId w:val="1003"/>
        </w:numPr>
      </w:pPr>
      <w:r>
        <w:t xml:space="preserve">widget;</w:t>
      </w:r>
    </w:p>
    <w:p>
      <w:pPr>
        <w:pStyle w:val="Compact"/>
        <w:numPr>
          <w:ilvl w:val="0"/>
          <w:numId w:val="1003"/>
        </w:numPr>
      </w:pPr>
      <w:r>
        <w:t xml:space="preserve">VFX;</w:t>
      </w:r>
    </w:p>
    <w:p>
      <w:pPr>
        <w:pStyle w:val="Compact"/>
        <w:numPr>
          <w:ilvl w:val="0"/>
          <w:numId w:val="1003"/>
        </w:numPr>
      </w:pPr>
      <w:r>
        <w:t xml:space="preserve">prototipazione della presentazione.</w:t>
      </w:r>
    </w:p>
    <w:p>
      <w:pPr>
        <w:pStyle w:val="FirstParagraph"/>
      </w:pPr>
      <w:r>
        <w:t xml:space="preserve">La soluzione deve funzionare anche in build packaged. Il modulo Editor non deve essere richiesto a runtime.</w:t>
      </w:r>
    </w:p>
    <w:p>
      <w:r>
        <w:pict>
          <v:rect style="width:0;height:1.5pt" o:hralign="center" o:hrstd="t" o:hr="t"/>
        </w:pict>
      </w:r>
    </w:p>
    <w:bookmarkEnd w:id="22"/>
    <w:bookmarkStart w:id="23" w:name="assunzioni-iniziali"/>
    <w:p>
      <w:pPr>
        <w:pStyle w:val="Heading1"/>
      </w:pPr>
      <w:r>
        <w:t xml:space="preserve">2. Assunzioni iniziali</w:t>
      </w:r>
    </w:p>
    <w:p>
      <w:pPr>
        <w:pStyle w:val="FirstParagraph"/>
      </w:pPr>
      <w:r>
        <w:t xml:space="preserve">Salvo incompatibilità rilevate nel repository, usa questi default:</w:t>
      </w:r>
    </w:p>
    <w:p>
      <w:pPr>
        <w:pStyle w:val="Compact"/>
        <w:numPr>
          <w:ilvl w:val="0"/>
          <w:numId w:val="1004"/>
        </w:numPr>
      </w:pPr>
      <w:r>
        <w:t xml:space="preserve">Unreal Engine 5 stabile configurata nel progetto;</w:t>
      </w:r>
    </w:p>
    <w:p>
      <w:pPr>
        <w:pStyle w:val="Compact"/>
        <w:numPr>
          <w:ilvl w:val="0"/>
          <w:numId w:val="1004"/>
        </w:numPr>
      </w:pPr>
      <w:r>
        <w:t xml:space="preserve">progetto C++;</w:t>
      </w:r>
    </w:p>
    <w:p>
      <w:pPr>
        <w:pStyle w:val="Compact"/>
        <w:numPr>
          <w:ilvl w:val="0"/>
          <w:numId w:val="1004"/>
        </w:numPr>
      </w:pPr>
      <w:r>
        <w:t xml:space="preserve">griglia esagonale</w:t>
      </w:r>
      <w:r>
        <w:t xml:space="preserve"> </w:t>
      </w:r>
      <w:r>
        <w:rPr>
          <w:b/>
          <w:bCs/>
        </w:rPr>
        <w:t xml:space="preserve">pointy-top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coordinate assiali: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equivalente a</w:t>
      </w:r>
      <w:r>
        <w:t xml:space="preserve"> </w:t>
      </w:r>
      <w:r>
        <w:rPr>
          <w:rStyle w:val="VerbatimChar"/>
        </w:rPr>
        <w:t xml:space="preserve">Q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Y</w:t>
      </w:r>
      <w:r>
        <w:t xml:space="preserve"> </w:t>
      </w:r>
      <w:r>
        <w:t xml:space="preserve">equivalente a</w:t>
      </w:r>
      <w:r>
        <w:t xml:space="preserve"> </w:t>
      </w:r>
      <w:r>
        <w:rPr>
          <w:rStyle w:val="VerbatimChar"/>
        </w:rPr>
        <w:t xml:space="preserve">R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coordinata cubica derivata</w:t>
      </w:r>
      <w:r>
        <w:t xml:space="preserve"> </w:t>
      </w:r>
      <w:r>
        <w:rPr>
          <w:rStyle w:val="VerbatimChar"/>
        </w:rPr>
        <w:t xml:space="preserve">Z = -X - Y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Layer</w:t>
      </w:r>
      <w:r>
        <w:t xml:space="preserve"> </w:t>
      </w:r>
      <w:r>
        <w:t xml:space="preserve">separa piani, tetti, ponti, tunnel e livelli sovrapposti;</w:t>
      </w:r>
    </w:p>
    <w:p>
      <w:pPr>
        <w:pStyle w:val="Compact"/>
        <w:numPr>
          <w:ilvl w:val="0"/>
          <w:numId w:val="1004"/>
        </w:numPr>
      </w:pPr>
      <w:r>
        <w:t xml:space="preserve">dimensione iniziale esagono configurabile, default</w:t>
      </w:r>
      <w:r>
        <w:t xml:space="preserve"> </w:t>
      </w:r>
      <w:r>
        <w:rPr>
          <w:rStyle w:val="VerbatimChar"/>
        </w:rPr>
        <w:t xml:space="preserve">100 cm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una cella rappresenta una posizione tattica valida;</w:t>
      </w:r>
    </w:p>
    <w:p>
      <w:pPr>
        <w:pStyle w:val="Compact"/>
        <w:numPr>
          <w:ilvl w:val="0"/>
          <w:numId w:val="1004"/>
        </w:numPr>
      </w:pPr>
      <w:r>
        <w:t xml:space="preserve">celle logiche conservate in dati compatti;</w:t>
      </w:r>
    </w:p>
    <w:p>
      <w:pPr>
        <w:pStyle w:val="Compact"/>
        <w:numPr>
          <w:ilvl w:val="0"/>
          <w:numId w:val="1004"/>
        </w:numPr>
      </w:pPr>
      <w:r>
        <w:t xml:space="preserve">niente Actor per ogni cella;</w:t>
      </w:r>
    </w:p>
    <w:p>
      <w:pPr>
        <w:pStyle w:val="Compact"/>
        <w:numPr>
          <w:ilvl w:val="0"/>
          <w:numId w:val="1004"/>
        </w:numPr>
      </w:pPr>
      <w:r>
        <w:t xml:space="preserve">rendering iniziale tramite Instanced Static Mesh o Hierarchical Instanced Static Mesh;</w:t>
      </w:r>
    </w:p>
    <w:p>
      <w:pPr>
        <w:pStyle w:val="Compact"/>
        <w:numPr>
          <w:ilvl w:val="0"/>
          <w:numId w:val="1004"/>
        </w:numPr>
      </w:pPr>
      <w:r>
        <w:t xml:space="preserve">costi di movimento interi;</w:t>
      </w:r>
    </w:p>
    <w:p>
      <w:pPr>
        <w:pStyle w:val="Compact"/>
        <w:numPr>
          <w:ilvl w:val="0"/>
          <w:numId w:val="1004"/>
        </w:numPr>
      </w:pPr>
      <w:r>
        <w:t xml:space="preserve">identificatori e ordinamenti deterministici;</w:t>
      </w:r>
    </w:p>
    <w:p>
      <w:pPr>
        <w:pStyle w:val="Compact"/>
        <w:numPr>
          <w:ilvl w:val="0"/>
          <w:numId w:val="1004"/>
        </w:numPr>
      </w:pPr>
      <w:r>
        <w:t xml:space="preserve">A* sul grafo tattico, non NavMesh;</w:t>
      </w:r>
    </w:p>
    <w:p>
      <w:pPr>
        <w:pStyle w:val="Compact"/>
        <w:numPr>
          <w:ilvl w:val="0"/>
          <w:numId w:val="1004"/>
        </w:numPr>
      </w:pPr>
      <w:r>
        <w:t xml:space="preserve">NavMesh eventualmente usata solo come supporto visivo o per personaggi non tattici.</w:t>
      </w:r>
    </w:p>
    <w:p>
      <w:pPr>
        <w:pStyle w:val="FirstParagraph"/>
      </w:pPr>
      <w:r>
        <w:t xml:space="preserve">Non trasformare migliaia di celle in Actor o Component separati.</w:t>
      </w:r>
    </w:p>
    <w:p>
      <w:r>
        <w:pict>
          <v:rect style="width:0;height:1.5pt" o:hralign="center" o:hrstd="t" o:hr="t"/>
        </w:pict>
      </w:r>
    </w:p>
    <w:bookmarkEnd w:id="23"/>
    <w:bookmarkStart w:id="24" w:name="architettura-richiesta"/>
    <w:p>
      <w:pPr>
        <w:pStyle w:val="Heading1"/>
      </w:pPr>
      <w:r>
        <w:t xml:space="preserve">3. Architettura richiesta</w:t>
      </w:r>
    </w:p>
    <w:p>
      <w:pPr>
        <w:pStyle w:val="FirstParagraph"/>
      </w:pPr>
      <w:r>
        <w:t xml:space="preserve">Se il repository non contiene già una struttura equivalente, crea o adatta due moduli:</w:t>
      </w:r>
    </w:p>
    <w:p>
      <w:pPr>
        <w:pStyle w:val="SourceCode"/>
      </w:pPr>
      <w:r>
        <w:rPr>
          <w:rStyle w:val="VerbatimChar"/>
        </w:rPr>
        <w:t xml:space="preserve">Source/</w:t>
      </w:r>
      <w:r>
        <w:br/>
      </w:r>
      <w:r>
        <w:rPr>
          <w:rStyle w:val="VerbatimChar"/>
        </w:rPr>
        <w:t xml:space="preserve">├── RefactorTactics/</w:t>
      </w:r>
      <w:r>
        <w:br/>
      </w:r>
      <w:r>
        <w:rPr>
          <w:rStyle w:val="VerbatimChar"/>
        </w:rPr>
        <w:t xml:space="preserve">│   ├── RefactorTactics.Build.cs</w:t>
      </w:r>
      <w:r>
        <w:br/>
      </w:r>
      <w:r>
        <w:rPr>
          <w:rStyle w:val="VerbatimChar"/>
        </w:rPr>
        <w:t xml:space="preserve">│   ├── Public/</w:t>
      </w:r>
      <w:r>
        <w:br/>
      </w:r>
      <w:r>
        <w:rPr>
          <w:rStyle w:val="VerbatimChar"/>
        </w:rPr>
        <w:t xml:space="preserve">│   │   ├── Map/</w:t>
      </w:r>
      <w:r>
        <w:br/>
      </w:r>
      <w:r>
        <w:rPr>
          <w:rStyle w:val="VerbatimChar"/>
        </w:rPr>
        <w:t xml:space="preserve">│   │   ├── Pathfinding/</w:t>
      </w:r>
      <w:r>
        <w:br/>
      </w:r>
      <w:r>
        <w:rPr>
          <w:rStyle w:val="VerbatimChar"/>
        </w:rPr>
        <w:t xml:space="preserve">│   │   └── Debug/</w:t>
      </w:r>
      <w:r>
        <w:br/>
      </w:r>
      <w:r>
        <w:rPr>
          <w:rStyle w:val="VerbatimChar"/>
        </w:rPr>
        <w:t xml:space="preserve">│   └── Private/</w:t>
      </w:r>
      <w:r>
        <w:br/>
      </w:r>
      <w:r>
        <w:rPr>
          <w:rStyle w:val="VerbatimChar"/>
        </w:rPr>
        <w:t xml:space="preserve">│       ├── Map/</w:t>
      </w:r>
      <w:r>
        <w:br/>
      </w:r>
      <w:r>
        <w:rPr>
          <w:rStyle w:val="VerbatimChar"/>
        </w:rPr>
        <w:t xml:space="preserve">│       ├── Pathfinding/</w:t>
      </w:r>
      <w:r>
        <w:br/>
      </w:r>
      <w:r>
        <w:rPr>
          <w:rStyle w:val="VerbatimChar"/>
        </w:rPr>
        <w:t xml:space="preserve">│       └── Debug/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RefactorTacticsEditor/</w:t>
      </w:r>
      <w:r>
        <w:br/>
      </w:r>
      <w:r>
        <w:rPr>
          <w:rStyle w:val="VerbatimChar"/>
        </w:rPr>
        <w:t xml:space="preserve">    ├── RefactorTacticsEditor.Build.cs</w:t>
      </w:r>
      <w:r>
        <w:br/>
      </w:r>
      <w:r>
        <w:rPr>
          <w:rStyle w:val="VerbatimChar"/>
        </w:rPr>
        <w:t xml:space="preserve">    ├── Public/</w:t>
      </w:r>
      <w:r>
        <w:br/>
      </w:r>
      <w:r>
        <w:rPr>
          <w:rStyle w:val="VerbatimChar"/>
        </w:rPr>
        <w:t xml:space="preserve">    │   └── HexMapEditor/</w:t>
      </w:r>
      <w:r>
        <w:br/>
      </w:r>
      <w:r>
        <w:rPr>
          <w:rStyle w:val="VerbatimChar"/>
        </w:rPr>
        <w:t xml:space="preserve">    └── Private/</w:t>
      </w:r>
      <w:r>
        <w:br/>
      </w:r>
      <w:r>
        <w:rPr>
          <w:rStyle w:val="VerbatimChar"/>
        </w:rPr>
        <w:t xml:space="preserve">        └── HexMapEditor/</w:t>
      </w:r>
    </w:p>
    <w:p>
      <w:pPr>
        <w:pStyle w:val="FirstParagraph"/>
      </w:pPr>
      <w:r>
        <w:t xml:space="preserve">Il modulo runtime deve contenere:</w:t>
      </w:r>
    </w:p>
    <w:p>
      <w:pPr>
        <w:pStyle w:val="Compact"/>
        <w:numPr>
          <w:ilvl w:val="0"/>
          <w:numId w:val="1006"/>
        </w:numPr>
      </w:pPr>
      <w:r>
        <w:t xml:space="preserve">coordinate;</w:t>
      </w:r>
    </w:p>
    <w:p>
      <w:pPr>
        <w:pStyle w:val="Compact"/>
        <w:numPr>
          <w:ilvl w:val="0"/>
          <w:numId w:val="1006"/>
        </w:numPr>
      </w:pPr>
      <w:r>
        <w:t xml:space="preserve">dati delle celle;</w:t>
      </w:r>
    </w:p>
    <w:p>
      <w:pPr>
        <w:pStyle w:val="Compact"/>
        <w:numPr>
          <w:ilvl w:val="0"/>
          <w:numId w:val="1006"/>
        </w:numPr>
      </w:pPr>
      <w:r>
        <w:t xml:space="preserve">asset della mappa;</w:t>
      </w:r>
    </w:p>
    <w:p>
      <w:pPr>
        <w:pStyle w:val="Compact"/>
        <w:numPr>
          <w:ilvl w:val="0"/>
          <w:numId w:val="1006"/>
        </w:numPr>
      </w:pPr>
      <w:r>
        <w:t xml:space="preserve">lookup;</w:t>
      </w:r>
    </w:p>
    <w:p>
      <w:pPr>
        <w:pStyle w:val="Compact"/>
        <w:numPr>
          <w:ilvl w:val="0"/>
          <w:numId w:val="1006"/>
        </w:numPr>
      </w:pPr>
      <w:r>
        <w:t xml:space="preserve">conversioni coordinate/mondo;</w:t>
      </w:r>
    </w:p>
    <w:p>
      <w:pPr>
        <w:pStyle w:val="Compact"/>
        <w:numPr>
          <w:ilvl w:val="0"/>
          <w:numId w:val="1006"/>
        </w:numPr>
      </w:pPr>
      <w:r>
        <w:t xml:space="preserve">vicini;</w:t>
      </w:r>
    </w:p>
    <w:p>
      <w:pPr>
        <w:pStyle w:val="Compact"/>
        <w:numPr>
          <w:ilvl w:val="0"/>
          <w:numId w:val="1006"/>
        </w:numPr>
      </w:pPr>
      <w:r>
        <w:t xml:space="preserve">distanze;</w:t>
      </w:r>
    </w:p>
    <w:p>
      <w:pPr>
        <w:pStyle w:val="Compact"/>
        <w:numPr>
          <w:ilvl w:val="0"/>
          <w:numId w:val="1006"/>
        </w:numPr>
      </w:pPr>
      <w:r>
        <w:t xml:space="preserve">grafo;</w:t>
      </w:r>
    </w:p>
    <w:p>
      <w:pPr>
        <w:pStyle w:val="Compact"/>
        <w:numPr>
          <w:ilvl w:val="0"/>
          <w:numId w:val="1006"/>
        </w:numPr>
      </w:pPr>
      <w:r>
        <w:t xml:space="preserve">query;</w:t>
      </w:r>
    </w:p>
    <w:p>
      <w:pPr>
        <w:pStyle w:val="Compact"/>
        <w:numPr>
          <w:ilvl w:val="0"/>
          <w:numId w:val="1006"/>
        </w:numPr>
      </w:pPr>
      <w:r>
        <w:t xml:space="preserve">pathfinding;</w:t>
      </w:r>
    </w:p>
    <w:p>
      <w:pPr>
        <w:pStyle w:val="Compact"/>
        <w:numPr>
          <w:ilvl w:val="0"/>
          <w:numId w:val="1006"/>
        </w:numPr>
      </w:pPr>
      <w:r>
        <w:t xml:space="preserve">validazione runtime;</w:t>
      </w:r>
    </w:p>
    <w:p>
      <w:pPr>
        <w:pStyle w:val="Compact"/>
        <w:numPr>
          <w:ilvl w:val="0"/>
          <w:numId w:val="1006"/>
        </w:numPr>
      </w:pPr>
      <w:r>
        <w:t xml:space="preserve">debug runtime opzionale.</w:t>
      </w:r>
    </w:p>
    <w:p>
      <w:pPr>
        <w:pStyle w:val="FirstParagraph"/>
      </w:pPr>
      <w:r>
        <w:t xml:space="preserve">Il modulo Editor deve contenere:</w:t>
      </w:r>
    </w:p>
    <w:p>
      <w:pPr>
        <w:pStyle w:val="Compact"/>
        <w:numPr>
          <w:ilvl w:val="0"/>
          <w:numId w:val="1007"/>
        </w:numPr>
      </w:pPr>
      <w:r>
        <w:t xml:space="preserve">strumenti di creazione;</w:t>
      </w:r>
    </w:p>
    <w:p>
      <w:pPr>
        <w:pStyle w:val="Compact"/>
        <w:numPr>
          <w:ilvl w:val="0"/>
          <w:numId w:val="1007"/>
        </w:numPr>
      </w:pPr>
      <w:r>
        <w:t xml:space="preserve">selezione;</w:t>
      </w:r>
    </w:p>
    <w:p>
      <w:pPr>
        <w:pStyle w:val="Compact"/>
        <w:numPr>
          <w:ilvl w:val="0"/>
          <w:numId w:val="1007"/>
        </w:numPr>
      </w:pPr>
      <w:r>
        <w:t xml:space="preserve">painting;</w:t>
      </w:r>
    </w:p>
    <w:p>
      <w:pPr>
        <w:pStyle w:val="Compact"/>
        <w:numPr>
          <w:ilvl w:val="0"/>
          <w:numId w:val="1007"/>
        </w:numPr>
      </w:pPr>
      <w:r>
        <w:t xml:space="preserve">modifica proprietà;</w:t>
      </w:r>
    </w:p>
    <w:p>
      <w:pPr>
        <w:pStyle w:val="Compact"/>
        <w:numPr>
          <w:ilvl w:val="0"/>
          <w:numId w:val="1007"/>
        </w:numPr>
      </w:pPr>
      <w:r>
        <w:t xml:space="preserve">salvataggio asset;</w:t>
      </w:r>
    </w:p>
    <w:p>
      <w:pPr>
        <w:pStyle w:val="Compact"/>
        <w:numPr>
          <w:ilvl w:val="0"/>
          <w:numId w:val="1007"/>
        </w:numPr>
      </w:pPr>
      <w:r>
        <w:t xml:space="preserve">visualizzazione;</w:t>
      </w:r>
    </w:p>
    <w:p>
      <w:pPr>
        <w:pStyle w:val="Compact"/>
        <w:numPr>
          <w:ilvl w:val="0"/>
          <w:numId w:val="1007"/>
        </w:numPr>
      </w:pPr>
      <w:r>
        <w:t xml:space="preserve">validator Editor;</w:t>
      </w:r>
    </w:p>
    <w:p>
      <w:pPr>
        <w:pStyle w:val="Compact"/>
        <w:numPr>
          <w:ilvl w:val="0"/>
          <w:numId w:val="1007"/>
        </w:numPr>
      </w:pPr>
      <w:r>
        <w:t xml:space="preserve">eventuale modalità Editor personalizzata.</w:t>
      </w:r>
    </w:p>
    <w:p>
      <w:pPr>
        <w:pStyle w:val="FirstParagraph"/>
      </w:pPr>
      <w:r>
        <w:t xml:space="preserve">Nel</w:t>
      </w:r>
      <w:r>
        <w:t xml:space="preserve"> </w:t>
      </w:r>
      <w:r>
        <w:rPr>
          <w:rStyle w:val="VerbatimChar"/>
        </w:rPr>
        <w:t xml:space="preserve">.uproject</w:t>
      </w:r>
      <w:r>
        <w:t xml:space="preserve">, il modulo Editor deve essere di tipo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strutture-dati-fondamentali"/>
    <w:p>
      <w:pPr>
        <w:pStyle w:val="Heading1"/>
      </w:pPr>
      <w:r>
        <w:t xml:space="preserve">4. Strutture dati fondamentali</w:t>
      </w:r>
    </w:p>
    <w:p>
      <w:pPr>
        <w:pStyle w:val="FirstParagraph"/>
      </w:pPr>
      <w:r>
        <w:t xml:space="preserve">Implementa</w:t>
      </w:r>
      <w:r>
        <w:t xml:space="preserve"> </w:t>
      </w:r>
      <w:r>
        <w:rPr>
          <w:rStyle w:val="VerbatimChar"/>
        </w:rPr>
        <w:t xml:space="preserve">FRTCellId</w:t>
      </w:r>
      <w:r>
        <w:t xml:space="preserve"> </w:t>
      </w:r>
      <w:r>
        <w:t xml:space="preserve">come</w:t>
      </w:r>
      <w:r>
        <w:t xml:space="preserve"> </w:t>
      </w:r>
      <w:r>
        <w:rPr>
          <w:rStyle w:val="VerbatimChar"/>
        </w:rPr>
        <w:t xml:space="preserve">USTRUCT(BlueprintType)</w:t>
      </w:r>
      <w:r>
        <w:t xml:space="preserve">.</w:t>
      </w:r>
    </w:p>
    <w:p>
      <w:pPr>
        <w:pStyle w:val="BodyText"/>
      </w:pPr>
      <w:r>
        <w:t xml:space="preserve">Campi minimi:</w:t>
      </w:r>
    </w:p>
    <w:p>
      <w:pPr>
        <w:pStyle w:val="SourceCode"/>
      </w:pPr>
      <w:r>
        <w:rPr>
          <w:rStyle w:val="NormalTok"/>
        </w:rPr>
        <w:t xml:space="preserve">int32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int32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int32 Layer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Funzioni richieste:</w:t>
      </w:r>
    </w:p>
    <w:p>
      <w:pPr>
        <w:pStyle w:val="Compact"/>
        <w:numPr>
          <w:ilvl w:val="0"/>
          <w:numId w:val="1008"/>
        </w:numPr>
      </w:pPr>
      <w:r>
        <w:t xml:space="preserve">costruttore di default;</w:t>
      </w:r>
    </w:p>
    <w:p>
      <w:pPr>
        <w:pStyle w:val="Compact"/>
        <w:numPr>
          <w:ilvl w:val="0"/>
          <w:numId w:val="1008"/>
        </w:numPr>
      </w:pPr>
      <w:r>
        <w:t xml:space="preserve">costruttore con coordinate;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IsValid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operatori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!=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ordinamento stabile;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GetTypeHash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conversione in stringa;</w:t>
      </w:r>
    </w:p>
    <w:p>
      <w:pPr>
        <w:pStyle w:val="Compact"/>
        <w:numPr>
          <w:ilvl w:val="0"/>
          <w:numId w:val="1008"/>
        </w:numPr>
      </w:pPr>
      <w:r>
        <w:t xml:space="preserve">coordinata cubica derivata;</w:t>
      </w:r>
    </w:p>
    <w:p>
      <w:pPr>
        <w:pStyle w:val="Compact"/>
        <w:numPr>
          <w:ilvl w:val="0"/>
          <w:numId w:val="1008"/>
        </w:numPr>
      </w:pPr>
      <w:r>
        <w:t xml:space="preserve">distanza esagonale;</w:t>
      </w:r>
    </w:p>
    <w:p>
      <w:pPr>
        <w:pStyle w:val="Compact"/>
        <w:numPr>
          <w:ilvl w:val="0"/>
          <w:numId w:val="1008"/>
        </w:numPr>
      </w:pPr>
      <w:r>
        <w:t xml:space="preserve">accesso ai sei vicini;</w:t>
      </w:r>
    </w:p>
    <w:p>
      <w:pPr>
        <w:pStyle w:val="Compact"/>
        <w:numPr>
          <w:ilvl w:val="0"/>
          <w:numId w:val="1008"/>
        </w:numPr>
      </w:pPr>
      <w:r>
        <w:t xml:space="preserve">conversione axial → world;</w:t>
      </w:r>
    </w:p>
    <w:p>
      <w:pPr>
        <w:pStyle w:val="Compact"/>
        <w:numPr>
          <w:ilvl w:val="0"/>
          <w:numId w:val="1008"/>
        </w:numPr>
      </w:pPr>
      <w:r>
        <w:t xml:space="preserve">conversione world → axial con arrotondamento cubico corretto.</w:t>
      </w:r>
    </w:p>
    <w:p>
      <w:pPr>
        <w:pStyle w:val="FirstParagraph"/>
      </w:pPr>
      <w:r>
        <w:t xml:space="preserve">La distanza tra celle dello stesso layer deve essere basata sulle coordinate cubiche.</w:t>
      </w:r>
    </w:p>
    <w:p>
      <w:pPr>
        <w:pStyle w:val="BodyText"/>
      </w:pPr>
      <w:r>
        <w:t xml:space="preserve">Le celle su layer diversi non devono essere considerate automaticamente adiacenti. Le transizioni verticali devono essere archi espliciti.</w:t>
      </w:r>
    </w:p>
    <w:p>
      <w:pPr>
        <w:pStyle w:val="BodyText"/>
      </w:pPr>
      <w:r>
        <w:t xml:space="preserve">Crea un enum per le sei direzioni esagonali, con ordine stabile:</w:t>
      </w:r>
    </w:p>
    <w:p>
      <w:pPr>
        <w:pStyle w:val="SourceCode"/>
      </w:pPr>
      <w:r>
        <w:rPr>
          <w:rStyle w:val="VerbatimChar"/>
        </w:rPr>
        <w:t xml:space="preserve">0..5</w:t>
      </w:r>
    </w:p>
    <w:p>
      <w:pPr>
        <w:pStyle w:val="FirstParagraph"/>
      </w:pPr>
      <w:r>
        <w:t xml:space="preserve">L’ordine non deve dipendere da</w:t>
      </w:r>
      <w:r>
        <w:t xml:space="preserve"> </w:t>
      </w:r>
      <w:r>
        <w:rPr>
          <w:rStyle w:val="VerbatimChar"/>
        </w:rPr>
        <w:t xml:space="preserve">TMap</w:t>
      </w:r>
      <w:r>
        <w:t xml:space="preserve">, indirizzi di memoria o ordine casuale di iterazione.</w:t>
      </w:r>
    </w:p>
    <w:p>
      <w:r>
        <w:pict>
          <v:rect style="width:0;height:1.5pt" o:hralign="center" o:hrstd="t" o:hr="t"/>
        </w:pict>
      </w:r>
    </w:p>
    <w:bookmarkEnd w:id="25"/>
    <w:bookmarkStart w:id="26" w:name="dati-della-cella"/>
    <w:p>
      <w:pPr>
        <w:pStyle w:val="Heading1"/>
      </w:pPr>
      <w:r>
        <w:t xml:space="preserve">5. Dati della cella</w:t>
      </w:r>
    </w:p>
    <w:p>
      <w:pPr>
        <w:pStyle w:val="FirstParagraph"/>
      </w:pPr>
      <w:r>
        <w:t xml:space="preserve">Crea una struttura compatta, ad esempio</w:t>
      </w:r>
      <w:r>
        <w:t xml:space="preserve"> </w:t>
      </w:r>
      <w:r>
        <w:rPr>
          <w:rStyle w:val="VerbatimChar"/>
        </w:rPr>
        <w:t xml:space="preserve">FRTHexCellData</w:t>
      </w:r>
      <w:r>
        <w:t xml:space="preserve">, con almeno: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FRTCellId Id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quota o offset verticale;</w:t>
      </w:r>
    </w:p>
    <w:p>
      <w:pPr>
        <w:pStyle w:val="Compact"/>
        <w:numPr>
          <w:ilvl w:val="0"/>
          <w:numId w:val="1009"/>
        </w:numPr>
      </w:pPr>
      <w:r>
        <w:t xml:space="preserve">tipo superficie;</w:t>
      </w:r>
    </w:p>
    <w:p>
      <w:pPr>
        <w:pStyle w:val="Compact"/>
        <w:numPr>
          <w:ilvl w:val="0"/>
          <w:numId w:val="1009"/>
        </w:numPr>
      </w:pPr>
      <w:r>
        <w:t xml:space="preserve">costo movimento base intero;</w:t>
      </w:r>
    </w:p>
    <w:p>
      <w:pPr>
        <w:pStyle w:val="Compact"/>
        <w:numPr>
          <w:ilvl w:val="0"/>
          <w:numId w:val="1009"/>
        </w:numPr>
      </w:pPr>
      <w:r>
        <w:t xml:space="preserve">blocco movimento;</w:t>
      </w:r>
    </w:p>
    <w:p>
      <w:pPr>
        <w:pStyle w:val="Compact"/>
        <w:numPr>
          <w:ilvl w:val="0"/>
          <w:numId w:val="1009"/>
        </w:numPr>
      </w:pPr>
      <w:r>
        <w:t xml:space="preserve">blocco linea di vista;</w:t>
      </w:r>
    </w:p>
    <w:p>
      <w:pPr>
        <w:pStyle w:val="Compact"/>
        <w:numPr>
          <w:ilvl w:val="0"/>
          <w:numId w:val="1009"/>
        </w:numPr>
      </w:pPr>
      <w:r>
        <w:t xml:space="preserve">opacità;</w:t>
      </w:r>
    </w:p>
    <w:p>
      <w:pPr>
        <w:pStyle w:val="Compact"/>
        <w:numPr>
          <w:ilvl w:val="0"/>
          <w:numId w:val="1009"/>
        </w:numPr>
      </w:pPr>
      <w:r>
        <w:t xml:space="preserve">cover direzionale su sei lati;</w:t>
      </w:r>
    </w:p>
    <w:p>
      <w:pPr>
        <w:pStyle w:val="Compact"/>
        <w:numPr>
          <w:ilvl w:val="0"/>
          <w:numId w:val="1009"/>
        </w:numPr>
      </w:pPr>
      <w:r>
        <w:t xml:space="preserve">hazard;</w:t>
      </w:r>
    </w:p>
    <w:p>
      <w:pPr>
        <w:pStyle w:val="Compact"/>
        <w:numPr>
          <w:ilvl w:val="0"/>
          <w:numId w:val="1009"/>
        </w:numPr>
      </w:pPr>
      <w:r>
        <w:t xml:space="preserve">occupazione logica;</w:t>
      </w:r>
    </w:p>
    <w:p>
      <w:pPr>
        <w:pStyle w:val="Compact"/>
        <w:numPr>
          <w:ilvl w:val="0"/>
          <w:numId w:val="1009"/>
        </w:numPr>
      </w:pPr>
      <w:r>
        <w:t xml:space="preserve">Gameplay Tags;</w:t>
      </w:r>
    </w:p>
    <w:p>
      <w:pPr>
        <w:pStyle w:val="Compact"/>
        <w:numPr>
          <w:ilvl w:val="0"/>
          <w:numId w:val="1009"/>
        </w:numPr>
      </w:pPr>
      <w:r>
        <w:t xml:space="preserve">revisione;</w:t>
      </w:r>
    </w:p>
    <w:p>
      <w:pPr>
        <w:pStyle w:val="Compact"/>
        <w:numPr>
          <w:ilvl w:val="0"/>
          <w:numId w:val="1009"/>
        </w:numPr>
      </w:pPr>
      <w:r>
        <w:t xml:space="preserve">riferimento opzionale a interazione;</w:t>
      </w:r>
    </w:p>
    <w:p>
      <w:pPr>
        <w:pStyle w:val="Compact"/>
        <w:numPr>
          <w:ilvl w:val="0"/>
          <w:numId w:val="1009"/>
        </w:numPr>
      </w:pPr>
      <w:r>
        <w:t xml:space="preserve">flag Editor;</w:t>
      </w:r>
    </w:p>
    <w:p>
      <w:pPr>
        <w:pStyle w:val="Compact"/>
        <w:numPr>
          <w:ilvl w:val="0"/>
          <w:numId w:val="1009"/>
        </w:numPr>
      </w:pPr>
      <w:r>
        <w:t xml:space="preserve">lista di transizioni speciali.</w:t>
      </w:r>
    </w:p>
    <w:p>
      <w:pPr>
        <w:pStyle w:val="FirstParagraph"/>
      </w:pPr>
      <w:r>
        <w:t xml:space="preserve">Prevedi superfici iniziali:</w:t>
      </w:r>
    </w:p>
    <w:p>
      <w:pPr>
        <w:pStyle w:val="Compact"/>
        <w:numPr>
          <w:ilvl w:val="0"/>
          <w:numId w:val="1010"/>
        </w:numPr>
      </w:pPr>
      <w:r>
        <w:t xml:space="preserve">Normal;</w:t>
      </w:r>
    </w:p>
    <w:p>
      <w:pPr>
        <w:pStyle w:val="Compact"/>
        <w:numPr>
          <w:ilvl w:val="0"/>
          <w:numId w:val="1010"/>
        </w:numPr>
      </w:pPr>
      <w:r>
        <w:t xml:space="preserve">Water;</w:t>
      </w:r>
    </w:p>
    <w:p>
      <w:pPr>
        <w:pStyle w:val="Compact"/>
        <w:numPr>
          <w:ilvl w:val="0"/>
          <w:numId w:val="1010"/>
        </w:numPr>
      </w:pPr>
      <w:r>
        <w:t xml:space="preserve">Mud;</w:t>
      </w:r>
    </w:p>
    <w:p>
      <w:pPr>
        <w:pStyle w:val="Compact"/>
        <w:numPr>
          <w:ilvl w:val="0"/>
          <w:numId w:val="1010"/>
        </w:numPr>
      </w:pPr>
      <w:r>
        <w:t xml:space="preserve">Fire;</w:t>
      </w:r>
    </w:p>
    <w:p>
      <w:pPr>
        <w:pStyle w:val="Compact"/>
        <w:numPr>
          <w:ilvl w:val="0"/>
          <w:numId w:val="1010"/>
        </w:numPr>
      </w:pPr>
      <w:r>
        <w:t xml:space="preserve">Electrified;</w:t>
      </w:r>
    </w:p>
    <w:p>
      <w:pPr>
        <w:pStyle w:val="Compact"/>
        <w:numPr>
          <w:ilvl w:val="0"/>
          <w:numId w:val="1010"/>
        </w:numPr>
      </w:pPr>
      <w:r>
        <w:t xml:space="preserve">Ice;</w:t>
      </w:r>
    </w:p>
    <w:p>
      <w:pPr>
        <w:pStyle w:val="Compact"/>
        <w:numPr>
          <w:ilvl w:val="0"/>
          <w:numId w:val="1010"/>
        </w:numPr>
      </w:pPr>
      <w:r>
        <w:t xml:space="preserve">Void.</w:t>
      </w:r>
    </w:p>
    <w:p>
      <w:pPr>
        <w:pStyle w:val="FirstParagraph"/>
      </w:pPr>
      <w:r>
        <w:t xml:space="preserve">Non implementare ancora tutta la simulazione ambientale. Prepara i dati senza sovraestendere lo scope.</w:t>
      </w:r>
    </w:p>
    <w:p>
      <w:pPr>
        <w:pStyle w:val="BodyText"/>
      </w:pPr>
      <w:r>
        <w:t xml:space="preserve">Per cover direzionale usa sei valori compatti, uno per lato.</w:t>
      </w:r>
    </w:p>
    <w:p>
      <w:pPr>
        <w:pStyle w:val="BodyText"/>
      </w:pPr>
      <w:r>
        <w:t xml:space="preserve">La cover deve appartenere al bordo della cella o essere interpretata in modo esplicito e documentato. Evita ambiguità tra cover entrante e uscente.</w:t>
      </w:r>
    </w:p>
    <w:p>
      <w:r>
        <w:pict>
          <v:rect style="width:0;height:1.5pt" o:hralign="center" o:hrstd="t" o:hr="t"/>
        </w:pict>
      </w:r>
    </w:p>
    <w:bookmarkEnd w:id="26"/>
    <w:bookmarkStart w:id="27" w:name="asset-della-mappa"/>
    <w:p>
      <w:pPr>
        <w:pStyle w:val="Heading1"/>
      </w:pPr>
      <w:r>
        <w:t xml:space="preserve">6. Asset della mappa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UPrimaryDataAsset</w:t>
      </w:r>
      <w:r>
        <w:t xml:space="preserve">, ad esempio:</w:t>
      </w:r>
    </w:p>
    <w:p>
      <w:pPr>
        <w:pStyle w:val="SourceCode"/>
      </w:pPr>
      <w:r>
        <w:rPr>
          <w:rStyle w:val="VerbatimChar"/>
        </w:rPr>
        <w:t xml:space="preserve">URTHexMapAsset</w:t>
      </w:r>
    </w:p>
    <w:p>
      <w:pPr>
        <w:pStyle w:val="FirstParagraph"/>
      </w:pPr>
      <w:r>
        <w:t xml:space="preserve">Deve contenere almeno:</w:t>
      </w:r>
    </w:p>
    <w:p>
      <w:pPr>
        <w:pStyle w:val="Compact"/>
        <w:numPr>
          <w:ilvl w:val="0"/>
          <w:numId w:val="1011"/>
        </w:numPr>
      </w:pPr>
      <w:r>
        <w:t xml:space="preserve">ID stabile della mappa;</w:t>
      </w:r>
    </w:p>
    <w:p>
      <w:pPr>
        <w:pStyle w:val="Compact"/>
        <w:numPr>
          <w:ilvl w:val="0"/>
          <w:numId w:val="1011"/>
        </w:numPr>
      </w:pPr>
      <w:r>
        <w:t xml:space="preserve">versione formato;</w:t>
      </w:r>
    </w:p>
    <w:p>
      <w:pPr>
        <w:pStyle w:val="Compact"/>
        <w:numPr>
          <w:ilvl w:val="0"/>
          <w:numId w:val="1011"/>
        </w:numPr>
      </w:pPr>
      <w:r>
        <w:t xml:space="preserve">dimensione esagono;</w:t>
      </w:r>
    </w:p>
    <w:p>
      <w:pPr>
        <w:pStyle w:val="Compact"/>
        <w:numPr>
          <w:ilvl w:val="0"/>
          <w:numId w:val="1011"/>
        </w:numPr>
      </w:pPr>
      <w:r>
        <w:t xml:space="preserve">orientamento;</w:t>
      </w:r>
    </w:p>
    <w:p>
      <w:pPr>
        <w:pStyle w:val="Compact"/>
        <w:numPr>
          <w:ilvl w:val="0"/>
          <w:numId w:val="1011"/>
        </w:numPr>
      </w:pPr>
      <w:r>
        <w:t xml:space="preserve">lista o storage compatto delle celle;</w:t>
      </w:r>
    </w:p>
    <w:p>
      <w:pPr>
        <w:pStyle w:val="Compact"/>
        <w:numPr>
          <w:ilvl w:val="0"/>
          <w:numId w:val="1011"/>
        </w:numPr>
      </w:pPr>
      <w:r>
        <w:t xml:space="preserve">lista archi/transizioni esplicite;</w:t>
      </w:r>
    </w:p>
    <w:p>
      <w:pPr>
        <w:pStyle w:val="Compact"/>
        <w:numPr>
          <w:ilvl w:val="0"/>
          <w:numId w:val="1011"/>
        </w:numPr>
      </w:pPr>
      <w:r>
        <w:t xml:space="preserve">bounds logici;</w:t>
      </w:r>
    </w:p>
    <w:p>
      <w:pPr>
        <w:pStyle w:val="Compact"/>
        <w:numPr>
          <w:ilvl w:val="0"/>
          <w:numId w:val="1011"/>
        </w:numPr>
      </w:pPr>
      <w:r>
        <w:t xml:space="preserve">revision;</w:t>
      </w:r>
    </w:p>
    <w:p>
      <w:pPr>
        <w:pStyle w:val="Compact"/>
        <w:numPr>
          <w:ilvl w:val="0"/>
          <w:numId w:val="1011"/>
        </w:numPr>
      </w:pPr>
      <w:r>
        <w:t xml:space="preserve">metadata;</w:t>
      </w:r>
    </w:p>
    <w:p>
      <w:pPr>
        <w:pStyle w:val="Compact"/>
        <w:numPr>
          <w:ilvl w:val="0"/>
          <w:numId w:val="1011"/>
        </w:numPr>
      </w:pPr>
      <w:r>
        <w:t xml:space="preserve">hash o dati necessari per calcolare un hash deterministico;</w:t>
      </w:r>
    </w:p>
    <w:p>
      <w:pPr>
        <w:pStyle w:val="Compact"/>
        <w:numPr>
          <w:ilvl w:val="0"/>
          <w:numId w:val="1011"/>
        </w:numPr>
      </w:pPr>
      <w:r>
        <w:t xml:space="preserve">riferimenti soft agli asset visuali;</w:t>
      </w:r>
    </w:p>
    <w:p>
      <w:pPr>
        <w:pStyle w:val="Compact"/>
        <w:numPr>
          <w:ilvl w:val="0"/>
          <w:numId w:val="1011"/>
        </w:numPr>
      </w:pPr>
      <w:r>
        <w:t xml:space="preserve">eventuali chunk.</w:t>
      </w:r>
    </w:p>
    <w:p>
      <w:pPr>
        <w:pStyle w:val="FirstParagraph"/>
      </w:pPr>
      <w:r>
        <w:t xml:space="preserve">Non conservare come formato autorevole solo una</w:t>
      </w:r>
      <w:r>
        <w:t xml:space="preserve"> </w:t>
      </w:r>
      <w:r>
        <w:rPr>
          <w:rStyle w:val="VerbatimChar"/>
        </w:rPr>
        <w:t xml:space="preserve">TMap</w:t>
      </w:r>
      <w:r>
        <w:t xml:space="preserve">.</w:t>
      </w:r>
    </w:p>
    <w:p>
      <w:pPr>
        <w:pStyle w:val="BodyText"/>
      </w:pPr>
      <w:r>
        <w:t xml:space="preserve">L’asset serializzato deve usare un ordine stabile delle celle, ordinato almeno per:</w:t>
      </w:r>
    </w:p>
    <w:p>
      <w:pPr>
        <w:pStyle w:val="Compact"/>
        <w:numPr>
          <w:ilvl w:val="0"/>
          <w:numId w:val="1012"/>
        </w:numPr>
      </w:pPr>
      <w:r>
        <w:t xml:space="preserve">Layer;</w:t>
      </w:r>
    </w:p>
    <w:p>
      <w:pPr>
        <w:pStyle w:val="Compact"/>
        <w:numPr>
          <w:ilvl w:val="0"/>
          <w:numId w:val="1012"/>
        </w:numPr>
      </w:pPr>
      <w:r>
        <w:t xml:space="preserve">X;</w:t>
      </w:r>
    </w:p>
    <w:p>
      <w:pPr>
        <w:pStyle w:val="Compact"/>
        <w:numPr>
          <w:ilvl w:val="0"/>
          <w:numId w:val="1012"/>
        </w:numPr>
      </w:pPr>
    </w:p>
    <w:p>
      <w:pPr>
        <w:pStyle w:val="FirstParagraph"/>
      </w:pPr>
      <w:r>
        <w:t xml:space="preserve">È possibile costruire lookup temporanei runtime per velocizzare l’accesso.</w:t>
      </w:r>
    </w:p>
    <w:p>
      <w:pPr>
        <w:pStyle w:val="BodyText"/>
      </w:pPr>
      <w:r>
        <w:t xml:space="preserve">Implementa: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BuildLookup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FindCell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ContainsCell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GetSortedCells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ValidateMap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invalidazione e ricostruzione cache;</w:t>
      </w:r>
    </w:p>
    <w:p>
      <w:pPr>
        <w:pStyle w:val="Compact"/>
        <w:numPr>
          <w:ilvl w:val="0"/>
          <w:numId w:val="1014"/>
        </w:numPr>
      </w:pPr>
      <w:r>
        <w:t xml:space="preserve">calcolo revisione/hash deterministico.</w:t>
      </w:r>
    </w:p>
    <w:p>
      <w:r>
        <w:pict>
          <v:rect style="width:0;height:1.5pt" o:hralign="center" o:hrstd="t" o:hr="t"/>
        </w:pict>
      </w:r>
    </w:p>
    <w:bookmarkEnd w:id="27"/>
    <w:bookmarkStart w:id="28" w:name="rappresentazione-nel-livello"/>
    <w:p>
      <w:pPr>
        <w:pStyle w:val="Heading1"/>
      </w:pPr>
      <w:r>
        <w:t xml:space="preserve">7. Rappresentazione nel livello</w:t>
      </w:r>
    </w:p>
    <w:p>
      <w:pPr>
        <w:pStyle w:val="FirstParagraph"/>
      </w:pPr>
      <w:r>
        <w:t xml:space="preserve">Crea un Actor visualizzatore, ad esempio:</w:t>
      </w:r>
    </w:p>
    <w:p>
      <w:pPr>
        <w:pStyle w:val="SourceCode"/>
      </w:pPr>
      <w:r>
        <w:rPr>
          <w:rStyle w:val="VerbatimChar"/>
        </w:rPr>
        <w:t xml:space="preserve">ARTHexMapActor</w:t>
      </w:r>
    </w:p>
    <w:p>
      <w:pPr>
        <w:pStyle w:val="FirstParagraph"/>
      </w:pPr>
      <w:r>
        <w:t xml:space="preserve">Responsabilità:</w:t>
      </w:r>
    </w:p>
    <w:p>
      <w:pPr>
        <w:pStyle w:val="Compact"/>
        <w:numPr>
          <w:ilvl w:val="0"/>
          <w:numId w:val="1015"/>
        </w:numPr>
      </w:pPr>
      <w:r>
        <w:t xml:space="preserve">riferimento a</w:t>
      </w:r>
      <w:r>
        <w:t xml:space="preserve"> </w:t>
      </w:r>
      <w:r>
        <w:rPr>
          <w:rStyle w:val="VerbatimChar"/>
        </w:rPr>
        <w:t xml:space="preserve">URTHexMapAsset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generazione delle istanze visive;</w:t>
      </w:r>
    </w:p>
    <w:p>
      <w:pPr>
        <w:pStyle w:val="Compact"/>
        <w:numPr>
          <w:ilvl w:val="0"/>
          <w:numId w:val="1015"/>
        </w:numPr>
      </w:pPr>
      <w:r>
        <w:t xml:space="preserve">trasformazione cella → world;</w:t>
      </w:r>
    </w:p>
    <w:p>
      <w:pPr>
        <w:pStyle w:val="Compact"/>
        <w:numPr>
          <w:ilvl w:val="0"/>
          <w:numId w:val="1015"/>
        </w:numPr>
      </w:pPr>
      <w:r>
        <w:t xml:space="preserve">evidenziazione selezione;</w:t>
      </w:r>
    </w:p>
    <w:p>
      <w:pPr>
        <w:pStyle w:val="Compact"/>
        <w:numPr>
          <w:ilvl w:val="0"/>
          <w:numId w:val="1015"/>
        </w:numPr>
      </w:pPr>
      <w:r>
        <w:t xml:space="preserve">debug dei layer;</w:t>
      </w:r>
    </w:p>
    <w:p>
      <w:pPr>
        <w:pStyle w:val="Compact"/>
        <w:numPr>
          <w:ilvl w:val="0"/>
          <w:numId w:val="1015"/>
        </w:numPr>
      </w:pPr>
      <w:r>
        <w:t xml:space="preserve">debug coordinate;</w:t>
      </w:r>
    </w:p>
    <w:p>
      <w:pPr>
        <w:pStyle w:val="Compact"/>
        <w:numPr>
          <w:ilvl w:val="0"/>
          <w:numId w:val="1015"/>
        </w:numPr>
      </w:pPr>
      <w:r>
        <w:t xml:space="preserve">refresh manuale;</w:t>
      </w:r>
    </w:p>
    <w:p>
      <w:pPr>
        <w:pStyle w:val="Compact"/>
        <w:numPr>
          <w:ilvl w:val="0"/>
          <w:numId w:val="1015"/>
        </w:numPr>
      </w:pPr>
      <w:r>
        <w:t xml:space="preserve">refresh Editor;</w:t>
      </w:r>
    </w:p>
    <w:p>
      <w:pPr>
        <w:pStyle w:val="Compact"/>
        <w:numPr>
          <w:ilvl w:val="0"/>
          <w:numId w:val="1015"/>
        </w:numPr>
      </w:pPr>
      <w:r>
        <w:t xml:space="preserve">nessuna autorità sui dati di simulazione.</w:t>
      </w:r>
    </w:p>
    <w:p>
      <w:pPr>
        <w:pStyle w:val="FirstParagraph"/>
      </w:pPr>
      <w:r>
        <w:t xml:space="preserve">Usa instancing.</w:t>
      </w:r>
    </w:p>
    <w:p>
      <w:pPr>
        <w:pStyle w:val="BodyText"/>
      </w:pPr>
      <w:r>
        <w:t xml:space="preserve">Non creare un Actor per ogni esagono.</w:t>
      </w:r>
    </w:p>
    <w:p>
      <w:pPr>
        <w:pStyle w:val="BodyText"/>
      </w:pPr>
      <w:r>
        <w:t xml:space="preserve">Prevedi almeno questi gruppi visuali:</w:t>
      </w:r>
    </w:p>
    <w:p>
      <w:pPr>
        <w:pStyle w:val="Compact"/>
        <w:numPr>
          <w:ilvl w:val="0"/>
          <w:numId w:val="1016"/>
        </w:numPr>
      </w:pPr>
      <w:r>
        <w:t xml:space="preserve">celle normali;</w:t>
      </w:r>
    </w:p>
    <w:p>
      <w:pPr>
        <w:pStyle w:val="Compact"/>
        <w:numPr>
          <w:ilvl w:val="0"/>
          <w:numId w:val="1016"/>
        </w:numPr>
      </w:pPr>
      <w:r>
        <w:t xml:space="preserve">celle bloccate;</w:t>
      </w:r>
    </w:p>
    <w:p>
      <w:pPr>
        <w:pStyle w:val="Compact"/>
        <w:numPr>
          <w:ilvl w:val="0"/>
          <w:numId w:val="1016"/>
        </w:numPr>
      </w:pPr>
      <w:r>
        <w:t xml:space="preserve">acqua;</w:t>
      </w:r>
    </w:p>
    <w:p>
      <w:pPr>
        <w:pStyle w:val="Compact"/>
        <w:numPr>
          <w:ilvl w:val="0"/>
          <w:numId w:val="1016"/>
        </w:numPr>
      </w:pPr>
      <w:r>
        <w:t xml:space="preserve">hazard;</w:t>
      </w:r>
    </w:p>
    <w:p>
      <w:pPr>
        <w:pStyle w:val="Compact"/>
        <w:numPr>
          <w:ilvl w:val="0"/>
          <w:numId w:val="1016"/>
        </w:numPr>
      </w:pPr>
      <w:r>
        <w:t xml:space="preserve">selezione;</w:t>
      </w:r>
    </w:p>
    <w:p>
      <w:pPr>
        <w:pStyle w:val="Compact"/>
        <w:numPr>
          <w:ilvl w:val="0"/>
          <w:numId w:val="1016"/>
        </w:numPr>
      </w:pPr>
      <w:r>
        <w:t xml:space="preserve">path debug;</w:t>
      </w:r>
    </w:p>
    <w:p>
      <w:pPr>
        <w:pStyle w:val="Compact"/>
        <w:numPr>
          <w:ilvl w:val="0"/>
          <w:numId w:val="1016"/>
        </w:numPr>
      </w:pPr>
      <w:r>
        <w:t xml:space="preserve">celle invalide.</w:t>
      </w:r>
    </w:p>
    <w:p>
      <w:pPr>
        <w:pStyle w:val="FirstParagraph"/>
      </w:pPr>
      <w:r>
        <w:t xml:space="preserve">Non hardcodare materiali obbligatori. Esponi riferimenti configurabili e usa fallback sicuri.</w:t>
      </w:r>
    </w:p>
    <w:p>
      <w:pPr>
        <w:pStyle w:val="BodyText"/>
      </w:pPr>
      <w:r>
        <w:t xml:space="preserve">Gestisci correttamente:</w:t>
      </w:r>
    </w:p>
    <w:p>
      <w:pPr>
        <w:pStyle w:val="Compact"/>
        <w:numPr>
          <w:ilvl w:val="0"/>
          <w:numId w:val="1017"/>
        </w:numPr>
      </w:pPr>
      <w:r>
        <w:t xml:space="preserve">mesh esagonale con pivot centrale;</w:t>
      </w:r>
    </w:p>
    <w:p>
      <w:pPr>
        <w:pStyle w:val="Compact"/>
        <w:numPr>
          <w:ilvl w:val="0"/>
          <w:numId w:val="1017"/>
        </w:numPr>
      </w:pPr>
      <w:r>
        <w:t xml:space="preserve">scala dalla dimensione cella;</w:t>
      </w:r>
    </w:p>
    <w:p>
      <w:pPr>
        <w:pStyle w:val="Compact"/>
        <w:numPr>
          <w:ilvl w:val="0"/>
          <w:numId w:val="1017"/>
        </w:numPr>
      </w:pPr>
      <w:r>
        <w:t xml:space="preserve">offset di layer;</w:t>
      </w:r>
    </w:p>
    <w:p>
      <w:pPr>
        <w:pStyle w:val="Compact"/>
        <w:numPr>
          <w:ilvl w:val="0"/>
          <w:numId w:val="1017"/>
        </w:numPr>
      </w:pPr>
      <w:r>
        <w:t xml:space="preserve">aggiornamento selettivo o rebuild completo;</w:t>
      </w:r>
    </w:p>
    <w:p>
      <w:pPr>
        <w:pStyle w:val="Compact"/>
        <w:numPr>
          <w:ilvl w:val="0"/>
          <w:numId w:val="1017"/>
        </w:numPr>
      </w:pPr>
      <w:r>
        <w:t xml:space="preserve">cleanup delle istanze;</w:t>
      </w:r>
    </w:p>
    <w:p>
      <w:pPr>
        <w:pStyle w:val="Compact"/>
        <w:numPr>
          <w:ilvl w:val="0"/>
          <w:numId w:val="1017"/>
        </w:numPr>
      </w:pPr>
      <w:r>
        <w:t xml:space="preserve">mapping tra instance index e</w:t>
      </w:r>
      <w:r>
        <w:t xml:space="preserve"> </w:t>
      </w:r>
      <w:r>
        <w:rPr>
          <w:rStyle w:val="VerbatimChar"/>
        </w:rPr>
        <w:t xml:space="preserve">FRTCellId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generatore-graybox"/>
    <w:p>
      <w:pPr>
        <w:pStyle w:val="Heading1"/>
      </w:pPr>
      <w:r>
        <w:t xml:space="preserve">8. Generatore graybox</w:t>
      </w:r>
    </w:p>
    <w:p>
      <w:pPr>
        <w:pStyle w:val="FirstParagraph"/>
      </w:pPr>
      <w:r>
        <w:t xml:space="preserve">Implementa un primo generatore Editor capace di creare:</w:t>
      </w:r>
    </w:p>
    <w:p>
      <w:pPr>
        <w:pStyle w:val="Compact"/>
        <w:numPr>
          <w:ilvl w:val="0"/>
          <w:numId w:val="1018"/>
        </w:numPr>
      </w:pPr>
      <w:r>
        <w:t xml:space="preserve">rettangolo assiale;</w:t>
      </w:r>
    </w:p>
    <w:p>
      <w:pPr>
        <w:pStyle w:val="Compact"/>
        <w:numPr>
          <w:ilvl w:val="0"/>
          <w:numId w:val="1018"/>
        </w:numPr>
      </w:pPr>
      <w:r>
        <w:t xml:space="preserve">esagono di raggio N;</w:t>
      </w:r>
    </w:p>
    <w:p>
      <w:pPr>
        <w:pStyle w:val="Compact"/>
        <w:numPr>
          <w:ilvl w:val="0"/>
          <w:numId w:val="1018"/>
        </w:numPr>
      </w:pPr>
      <w:r>
        <w:t xml:space="preserve">anello;</w:t>
      </w:r>
    </w:p>
    <w:p>
      <w:pPr>
        <w:pStyle w:val="Compact"/>
        <w:numPr>
          <w:ilvl w:val="0"/>
          <w:numId w:val="1018"/>
        </w:numPr>
      </w:pPr>
      <w:r>
        <w:t xml:space="preserve">linea;</w:t>
      </w:r>
    </w:p>
    <w:p>
      <w:pPr>
        <w:pStyle w:val="Compact"/>
        <w:numPr>
          <w:ilvl w:val="0"/>
          <w:numId w:val="1018"/>
        </w:numPr>
      </w:pPr>
      <w:r>
        <w:t xml:space="preserve">area piena;</w:t>
      </w:r>
    </w:p>
    <w:p>
      <w:pPr>
        <w:pStyle w:val="Compact"/>
        <w:numPr>
          <w:ilvl w:val="0"/>
          <w:numId w:val="1018"/>
        </w:numPr>
      </w:pPr>
      <w:r>
        <w:t xml:space="preserve">cancellazione area;</w:t>
      </w:r>
    </w:p>
    <w:p>
      <w:pPr>
        <w:pStyle w:val="Compact"/>
        <w:numPr>
          <w:ilvl w:val="0"/>
          <w:numId w:val="1018"/>
        </w:numPr>
      </w:pPr>
      <w:r>
        <w:t xml:space="preserve">duplicazione su altro layer.</w:t>
      </w:r>
    </w:p>
    <w:p>
      <w:pPr>
        <w:pStyle w:val="FirstParagraph"/>
      </w:pPr>
      <w:r>
        <w:t xml:space="preserve">Parametri minimi:</w:t>
      </w:r>
    </w:p>
    <w:p>
      <w:pPr>
        <w:pStyle w:val="Compact"/>
        <w:numPr>
          <w:ilvl w:val="0"/>
          <w:numId w:val="1019"/>
        </w:numPr>
      </w:pPr>
      <w:r>
        <w:t xml:space="preserve">larghezza;</w:t>
      </w:r>
    </w:p>
    <w:p>
      <w:pPr>
        <w:pStyle w:val="Compact"/>
        <w:numPr>
          <w:ilvl w:val="0"/>
          <w:numId w:val="1019"/>
        </w:numPr>
      </w:pPr>
      <w:r>
        <w:t xml:space="preserve">altezza;</w:t>
      </w:r>
    </w:p>
    <w:p>
      <w:pPr>
        <w:pStyle w:val="Compact"/>
        <w:numPr>
          <w:ilvl w:val="0"/>
          <w:numId w:val="1019"/>
        </w:numPr>
      </w:pPr>
      <w:r>
        <w:t xml:space="preserve">raggio;</w:t>
      </w:r>
    </w:p>
    <w:p>
      <w:pPr>
        <w:pStyle w:val="Compact"/>
        <w:numPr>
          <w:ilvl w:val="0"/>
          <w:numId w:val="1019"/>
        </w:numPr>
      </w:pPr>
      <w:r>
        <w:t xml:space="preserve">layer;</w:t>
      </w:r>
    </w:p>
    <w:p>
      <w:pPr>
        <w:pStyle w:val="Compact"/>
        <w:numPr>
          <w:ilvl w:val="0"/>
          <w:numId w:val="1019"/>
        </w:numPr>
      </w:pPr>
      <w:r>
        <w:t xml:space="preserve">quota;</w:t>
      </w:r>
    </w:p>
    <w:p>
      <w:pPr>
        <w:pStyle w:val="Compact"/>
        <w:numPr>
          <w:ilvl w:val="0"/>
          <w:numId w:val="1019"/>
        </w:numPr>
      </w:pPr>
      <w:r>
        <w:t xml:space="preserve">superficie;</w:t>
      </w:r>
    </w:p>
    <w:p>
      <w:pPr>
        <w:pStyle w:val="Compact"/>
        <w:numPr>
          <w:ilvl w:val="0"/>
          <w:numId w:val="1019"/>
        </w:numPr>
      </w:pPr>
      <w:r>
        <w:t xml:space="preserve">costo;</w:t>
      </w:r>
    </w:p>
    <w:p>
      <w:pPr>
        <w:pStyle w:val="Compact"/>
        <w:numPr>
          <w:ilvl w:val="0"/>
          <w:numId w:val="1019"/>
        </w:numPr>
      </w:pPr>
      <w:r>
        <w:t xml:space="preserve">cella bloccata o valida.</w:t>
      </w:r>
    </w:p>
    <w:p>
      <w:pPr>
        <w:pStyle w:val="FirstParagraph"/>
      </w:pPr>
      <w:r>
        <w:t xml:space="preserve">Il generatore deve scrivere nel</w:t>
      </w:r>
      <w:r>
        <w:t xml:space="preserve"> </w:t>
      </w:r>
      <w:r>
        <w:rPr>
          <w:rStyle w:val="VerbatimChar"/>
        </w:rPr>
        <w:t xml:space="preserve">URTHexMapAsset</w:t>
      </w:r>
      <w:r>
        <w:t xml:space="preserve">, non solo creare geometria nel livello.</w:t>
      </w:r>
    </w:p>
    <w:p>
      <w:pPr>
        <w:pStyle w:val="BodyText"/>
      </w:pPr>
      <w:r>
        <w:t xml:space="preserve">Ogni operazione deve:</w:t>
      </w:r>
    </w:p>
    <w:p>
      <w:pPr>
        <w:pStyle w:val="Compact"/>
        <w:numPr>
          <w:ilvl w:val="0"/>
          <w:numId w:val="1020"/>
        </w:numPr>
      </w:pPr>
      <w:r>
        <w:t xml:space="preserve">modificare l’asset;</w:t>
      </w:r>
    </w:p>
    <w:p>
      <w:pPr>
        <w:pStyle w:val="Compact"/>
        <w:numPr>
          <w:ilvl w:val="0"/>
          <w:numId w:val="1020"/>
        </w:numPr>
      </w:pPr>
      <w:r>
        <w:t xml:space="preserve">marcare il package dirty;</w:t>
      </w:r>
    </w:p>
    <w:p>
      <w:pPr>
        <w:pStyle w:val="Compact"/>
        <w:numPr>
          <w:ilvl w:val="0"/>
          <w:numId w:val="1020"/>
        </w:numPr>
      </w:pPr>
      <w:r>
        <w:t xml:space="preserve">supportare Undo/Redo tramite transaction Editor;</w:t>
      </w:r>
    </w:p>
    <w:p>
      <w:pPr>
        <w:pStyle w:val="Compact"/>
        <w:numPr>
          <w:ilvl w:val="0"/>
          <w:numId w:val="1020"/>
        </w:numPr>
      </w:pPr>
      <w:r>
        <w:t xml:space="preserve">rigenerare la visualizzazione;</w:t>
      </w:r>
    </w:p>
    <w:p>
      <w:pPr>
        <w:pStyle w:val="Compact"/>
        <w:numPr>
          <w:ilvl w:val="0"/>
          <w:numId w:val="1020"/>
        </w:numPr>
      </w:pPr>
      <w:r>
        <w:t xml:space="preserve">mantenere ordinamento stabile;</w:t>
      </w:r>
    </w:p>
    <w:p>
      <w:pPr>
        <w:pStyle w:val="Compact"/>
        <w:numPr>
          <w:ilvl w:val="0"/>
          <w:numId w:val="1020"/>
        </w:numPr>
      </w:pPr>
      <w:r>
        <w:t xml:space="preserve">eseguire validazione.</w:t>
      </w:r>
    </w:p>
    <w:p>
      <w:r>
        <w:pict>
          <v:rect style="width:0;height:1.5pt" o:hralign="center" o:hrstd="t" o:hr="t"/>
        </w:pict>
      </w:r>
    </w:p>
    <w:bookmarkEnd w:id="29"/>
    <w:bookmarkStart w:id="32" w:name="editor-mappa-mvp"/>
    <w:p>
      <w:pPr>
        <w:pStyle w:val="Heading1"/>
      </w:pPr>
      <w:r>
        <w:t xml:space="preserve">9. Editor mappa MVP</w:t>
      </w:r>
    </w:p>
    <w:p>
      <w:pPr>
        <w:pStyle w:val="FirstParagraph"/>
      </w:pPr>
      <w:r>
        <w:t xml:space="preserve">Implementa il percorso più semplice ma scalabile.</w:t>
      </w:r>
    </w:p>
    <w:bookmarkStart w:id="30" w:name="fase-iniziale-obbligatoria"/>
    <w:p>
      <w:pPr>
        <w:pStyle w:val="Heading2"/>
      </w:pPr>
      <w:r>
        <w:t xml:space="preserve">Fase iniziale obbligatoria</w:t>
      </w:r>
    </w:p>
    <w:p>
      <w:pPr>
        <w:pStyle w:val="FirstParagraph"/>
      </w:pPr>
      <w:r>
        <w:t xml:space="preserve">Creare un editor funzionante direttamente nel Level Editor usando: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ARTHexMapActor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pannello Details;</w:t>
      </w:r>
    </w:p>
    <w:p>
      <w:pPr>
        <w:pStyle w:val="Compact"/>
        <w:numPr>
          <w:ilvl w:val="0"/>
          <w:numId w:val="1021"/>
        </w:numPr>
      </w:pPr>
      <w:r>
        <w:t xml:space="preserve">comandi Editor;</w:t>
      </w:r>
    </w:p>
    <w:p>
      <w:pPr>
        <w:pStyle w:val="Compact"/>
        <w:numPr>
          <w:ilvl w:val="0"/>
          <w:numId w:val="1021"/>
        </w:numPr>
      </w:pPr>
      <w:r>
        <w:t xml:space="preserve">selezione tramite raycast;</w:t>
      </w:r>
    </w:p>
    <w:p>
      <w:pPr>
        <w:pStyle w:val="Compact"/>
        <w:numPr>
          <w:ilvl w:val="0"/>
          <w:numId w:val="1021"/>
        </w:numPr>
      </w:pPr>
      <w:r>
        <w:t xml:space="preserve">strumenti paint;</w:t>
      </w:r>
    </w:p>
    <w:p>
      <w:pPr>
        <w:pStyle w:val="Compact"/>
        <w:numPr>
          <w:ilvl w:val="0"/>
          <w:numId w:val="1021"/>
        </w:numPr>
      </w:pPr>
      <w:r>
        <w:t xml:space="preserve">Undo/Redo;</w:t>
      </w:r>
    </w:p>
    <w:p>
      <w:pPr>
        <w:pStyle w:val="Compact"/>
        <w:numPr>
          <w:ilvl w:val="0"/>
          <w:numId w:val="1021"/>
        </w:numPr>
      </w:pPr>
      <w:r>
        <w:t xml:space="preserve">salvataggio su</w:t>
      </w:r>
      <w:r>
        <w:t xml:space="preserve"> </w:t>
      </w:r>
      <w:r>
        <w:rPr>
          <w:rStyle w:val="VerbatimChar"/>
        </w:rPr>
        <w:t xml:space="preserve">URTHexMapAsset</w:t>
      </w:r>
      <w:r>
        <w:t xml:space="preserve">.</w:t>
      </w:r>
    </w:p>
    <w:p>
      <w:pPr>
        <w:pStyle w:val="FirstParagraph"/>
      </w:pPr>
      <w:r>
        <w:t xml:space="preserve">Funzioni MVP:</w:t>
      </w:r>
    </w:p>
    <w:p>
      <w:pPr>
        <w:pStyle w:val="Compact"/>
        <w:numPr>
          <w:ilvl w:val="0"/>
          <w:numId w:val="1022"/>
        </w:numPr>
      </w:pPr>
      <w:r>
        <w:t xml:space="preserve">Create Map Asset;</w:t>
      </w:r>
    </w:p>
    <w:p>
      <w:pPr>
        <w:pStyle w:val="Compact"/>
        <w:numPr>
          <w:ilvl w:val="0"/>
          <w:numId w:val="1022"/>
        </w:numPr>
      </w:pPr>
      <w:r>
        <w:t xml:space="preserve">Assign Map Asset;</w:t>
      </w:r>
    </w:p>
    <w:p>
      <w:pPr>
        <w:pStyle w:val="Compact"/>
        <w:numPr>
          <w:ilvl w:val="0"/>
          <w:numId w:val="1022"/>
        </w:numPr>
      </w:pPr>
      <w:r>
        <w:t xml:space="preserve">Generate Hex Area;</w:t>
      </w:r>
    </w:p>
    <w:p>
      <w:pPr>
        <w:pStyle w:val="Compact"/>
        <w:numPr>
          <w:ilvl w:val="0"/>
          <w:numId w:val="1022"/>
        </w:numPr>
      </w:pPr>
      <w:r>
        <w:t xml:space="preserve">Add Cell;</w:t>
      </w:r>
    </w:p>
    <w:p>
      <w:pPr>
        <w:pStyle w:val="Compact"/>
        <w:numPr>
          <w:ilvl w:val="0"/>
          <w:numId w:val="1022"/>
        </w:numPr>
      </w:pPr>
      <w:r>
        <w:t xml:space="preserve">Remove Cell;</w:t>
      </w:r>
    </w:p>
    <w:p>
      <w:pPr>
        <w:pStyle w:val="Compact"/>
        <w:numPr>
          <w:ilvl w:val="0"/>
          <w:numId w:val="1022"/>
        </w:numPr>
      </w:pPr>
      <w:r>
        <w:t xml:space="preserve">Select Cell;</w:t>
      </w:r>
    </w:p>
    <w:p>
      <w:pPr>
        <w:pStyle w:val="Compact"/>
        <w:numPr>
          <w:ilvl w:val="0"/>
          <w:numId w:val="1022"/>
        </w:numPr>
      </w:pPr>
      <w:r>
        <w:t xml:space="preserve">Select Multiple Cells;</w:t>
      </w:r>
    </w:p>
    <w:p>
      <w:pPr>
        <w:pStyle w:val="Compact"/>
        <w:numPr>
          <w:ilvl w:val="0"/>
          <w:numId w:val="1022"/>
        </w:numPr>
      </w:pPr>
      <w:r>
        <w:t xml:space="preserve">Paint Surface;</w:t>
      </w:r>
    </w:p>
    <w:p>
      <w:pPr>
        <w:pStyle w:val="Compact"/>
        <w:numPr>
          <w:ilvl w:val="0"/>
          <w:numId w:val="1022"/>
        </w:numPr>
      </w:pPr>
      <w:r>
        <w:t xml:space="preserve">Paint Movement Cost;</w:t>
      </w:r>
    </w:p>
    <w:p>
      <w:pPr>
        <w:pStyle w:val="Compact"/>
        <w:numPr>
          <w:ilvl w:val="0"/>
          <w:numId w:val="1022"/>
        </w:numPr>
      </w:pPr>
      <w:r>
        <w:t xml:space="preserve">Toggle Movement Block;</w:t>
      </w:r>
    </w:p>
    <w:p>
      <w:pPr>
        <w:pStyle w:val="Compact"/>
        <w:numPr>
          <w:ilvl w:val="0"/>
          <w:numId w:val="1022"/>
        </w:numPr>
      </w:pPr>
      <w:r>
        <w:t xml:space="preserve">Toggle LOS Block;</w:t>
      </w:r>
    </w:p>
    <w:p>
      <w:pPr>
        <w:pStyle w:val="Compact"/>
        <w:numPr>
          <w:ilvl w:val="0"/>
          <w:numId w:val="1022"/>
        </w:numPr>
      </w:pPr>
      <w:r>
        <w:t xml:space="preserve">Paint Height;</w:t>
      </w:r>
    </w:p>
    <w:p>
      <w:pPr>
        <w:pStyle w:val="Compact"/>
        <w:numPr>
          <w:ilvl w:val="0"/>
          <w:numId w:val="1022"/>
        </w:numPr>
      </w:pPr>
      <w:r>
        <w:t xml:space="preserve">Paint Layer;</w:t>
      </w:r>
    </w:p>
    <w:p>
      <w:pPr>
        <w:pStyle w:val="Compact"/>
        <w:numPr>
          <w:ilvl w:val="0"/>
          <w:numId w:val="1022"/>
        </w:numPr>
      </w:pPr>
      <w:r>
        <w:t xml:space="preserve">Paint Directional Cover;</w:t>
      </w:r>
    </w:p>
    <w:p>
      <w:pPr>
        <w:pStyle w:val="Compact"/>
        <w:numPr>
          <w:ilvl w:val="0"/>
          <w:numId w:val="1022"/>
        </w:numPr>
      </w:pPr>
      <w:r>
        <w:t xml:space="preserve">Add Vertical Transition;</w:t>
      </w:r>
    </w:p>
    <w:p>
      <w:pPr>
        <w:pStyle w:val="Compact"/>
        <w:numPr>
          <w:ilvl w:val="0"/>
          <w:numId w:val="1022"/>
        </w:numPr>
      </w:pPr>
      <w:r>
        <w:t xml:space="preserve">Remove Vertical Transition;</w:t>
      </w:r>
    </w:p>
    <w:p>
      <w:pPr>
        <w:pStyle w:val="Compact"/>
        <w:numPr>
          <w:ilvl w:val="0"/>
          <w:numId w:val="1022"/>
        </w:numPr>
      </w:pPr>
      <w:r>
        <w:t xml:space="preserve">Validate;</w:t>
      </w:r>
    </w:p>
    <w:p>
      <w:pPr>
        <w:pStyle w:val="Compact"/>
        <w:numPr>
          <w:ilvl w:val="0"/>
          <w:numId w:val="1022"/>
        </w:numPr>
      </w:pPr>
      <w:r>
        <w:t xml:space="preserve">Save;</w:t>
      </w:r>
    </w:p>
    <w:p>
      <w:pPr>
        <w:pStyle w:val="Compact"/>
        <w:numPr>
          <w:ilvl w:val="0"/>
          <w:numId w:val="1022"/>
        </w:numPr>
      </w:pPr>
      <w:r>
        <w:t xml:space="preserve">Rebuild Preview.</w:t>
      </w:r>
    </w:p>
    <w:p>
      <w:pPr>
        <w:pStyle w:val="FirstParagraph"/>
      </w:pPr>
      <w:r>
        <w:t xml:space="preserve">Input suggeriti:</w:t>
      </w:r>
    </w:p>
    <w:p>
      <w:pPr>
        <w:pStyle w:val="Compact"/>
        <w:numPr>
          <w:ilvl w:val="0"/>
          <w:numId w:val="1023"/>
        </w:numPr>
      </w:pPr>
      <w:r>
        <w:t xml:space="preserve">click: selezione;</w:t>
      </w:r>
    </w:p>
    <w:p>
      <w:pPr>
        <w:pStyle w:val="Compact"/>
        <w:numPr>
          <w:ilvl w:val="0"/>
          <w:numId w:val="1023"/>
        </w:numPr>
      </w:pPr>
      <w:r>
        <w:t xml:space="preserve">Shift + click: selezione multipla;</w:t>
      </w:r>
    </w:p>
    <w:p>
      <w:pPr>
        <w:pStyle w:val="Compact"/>
        <w:numPr>
          <w:ilvl w:val="0"/>
          <w:numId w:val="1023"/>
        </w:numPr>
      </w:pPr>
      <w:r>
        <w:t xml:space="preserve">Ctrl + click: toggle selezione;</w:t>
      </w:r>
    </w:p>
    <w:p>
      <w:pPr>
        <w:pStyle w:val="Compact"/>
        <w:numPr>
          <w:ilvl w:val="0"/>
          <w:numId w:val="1023"/>
        </w:numPr>
      </w:pPr>
      <w:r>
        <w:t xml:space="preserve">drag: paint;</w:t>
      </w:r>
    </w:p>
    <w:p>
      <w:pPr>
        <w:pStyle w:val="Compact"/>
        <w:numPr>
          <w:ilvl w:val="0"/>
          <w:numId w:val="1023"/>
        </w:numPr>
      </w:pPr>
      <w:r>
        <w:t xml:space="preserve">rotella o comando dedicato: brush radius;</w:t>
      </w:r>
    </w:p>
    <w:p>
      <w:pPr>
        <w:pStyle w:val="Compact"/>
        <w:numPr>
          <w:ilvl w:val="0"/>
          <w:numId w:val="1023"/>
        </w:numPr>
      </w:pPr>
      <w:r>
        <w:t xml:space="preserve">tasti numerici o UI: layer visibile;</w:t>
      </w:r>
    </w:p>
    <w:p>
      <w:pPr>
        <w:pStyle w:val="Compact"/>
        <w:numPr>
          <w:ilvl w:val="0"/>
          <w:numId w:val="1023"/>
        </w:numPr>
      </w:pPr>
      <w:r>
        <w:t xml:space="preserve">Escape: annulla strumento.</w:t>
      </w:r>
    </w:p>
    <w:p>
      <w:pPr>
        <w:pStyle w:val="FirstParagraph"/>
      </w:pPr>
      <w:r>
        <w:t xml:space="preserve">Non sovrascrivere shortcut standard dell’Editor senza controllo.</w:t>
      </w:r>
    </w:p>
    <w:bookmarkEnd w:id="30"/>
    <w:bookmarkStart w:id="31" w:name="evoluzione-successiva"/>
    <w:p>
      <w:pPr>
        <w:pStyle w:val="Heading2"/>
      </w:pPr>
      <w:r>
        <w:t xml:space="preserve">Evoluzione successiva</w:t>
      </w:r>
    </w:p>
    <w:p>
      <w:pPr>
        <w:pStyle w:val="FirstParagraph"/>
      </w:pPr>
      <w:r>
        <w:t xml:space="preserve">Dopo l’MVP, predisponi una roadmap per una modalità Editor dedicata con:</w:t>
      </w:r>
    </w:p>
    <w:p>
      <w:pPr>
        <w:pStyle w:val="Compact"/>
        <w:numPr>
          <w:ilvl w:val="0"/>
          <w:numId w:val="1024"/>
        </w:numPr>
      </w:pPr>
      <w:r>
        <w:t xml:space="preserve">toolbar;</w:t>
      </w:r>
    </w:p>
    <w:p>
      <w:pPr>
        <w:pStyle w:val="Compact"/>
        <w:numPr>
          <w:ilvl w:val="0"/>
          <w:numId w:val="1024"/>
        </w:numPr>
      </w:pPr>
      <w:r>
        <w:t xml:space="preserve">palette;</w:t>
      </w:r>
    </w:p>
    <w:p>
      <w:pPr>
        <w:pStyle w:val="Compact"/>
        <w:numPr>
          <w:ilvl w:val="0"/>
          <w:numId w:val="1024"/>
        </w:numPr>
      </w:pPr>
      <w:r>
        <w:t xml:space="preserve">viewport overlay;</w:t>
      </w:r>
    </w:p>
    <w:p>
      <w:pPr>
        <w:pStyle w:val="Compact"/>
        <w:numPr>
          <w:ilvl w:val="0"/>
          <w:numId w:val="1024"/>
        </w:numPr>
      </w:pPr>
      <w:r>
        <w:t xml:space="preserve">brush;</w:t>
      </w:r>
    </w:p>
    <w:p>
      <w:pPr>
        <w:pStyle w:val="Compact"/>
        <w:numPr>
          <w:ilvl w:val="0"/>
          <w:numId w:val="1024"/>
        </w:numPr>
      </w:pPr>
      <w:r>
        <w:t xml:space="preserve">gizmo;</w:t>
      </w:r>
    </w:p>
    <w:p>
      <w:pPr>
        <w:pStyle w:val="Compact"/>
        <w:numPr>
          <w:ilvl w:val="0"/>
          <w:numId w:val="1024"/>
        </w:numPr>
      </w:pPr>
      <w:r>
        <w:t xml:space="preserve">filtri layer;</w:t>
      </w:r>
    </w:p>
    <w:p>
      <w:pPr>
        <w:pStyle w:val="Compact"/>
        <w:numPr>
          <w:ilvl w:val="0"/>
          <w:numId w:val="1024"/>
        </w:numPr>
      </w:pPr>
      <w:r>
        <w:t xml:space="preserve">pannello proprietà;</w:t>
      </w:r>
    </w:p>
    <w:p>
      <w:pPr>
        <w:pStyle w:val="Compact"/>
        <w:numPr>
          <w:ilvl w:val="0"/>
          <w:numId w:val="1024"/>
        </w:numPr>
      </w:pPr>
      <w:r>
        <w:t xml:space="preserve">pannello validazione;</w:t>
      </w:r>
    </w:p>
    <w:p>
      <w:pPr>
        <w:pStyle w:val="Compact"/>
        <w:numPr>
          <w:ilvl w:val="0"/>
          <w:numId w:val="1024"/>
        </w:numPr>
      </w:pPr>
      <w:r>
        <w:t xml:space="preserve">minimappa;</w:t>
      </w:r>
    </w:p>
    <w:p>
      <w:pPr>
        <w:pStyle w:val="Compact"/>
        <w:numPr>
          <w:ilvl w:val="0"/>
          <w:numId w:val="1024"/>
        </w:numPr>
      </w:pPr>
      <w:r>
        <w:t xml:space="preserve">strumenti di connessione.</w:t>
      </w:r>
    </w:p>
    <w:p>
      <w:pPr>
        <w:pStyle w:val="FirstParagraph"/>
      </w:pPr>
      <w:r>
        <w:t xml:space="preserve">Non iniziare da un editor standalone complesso se il repository non ha ancora una base funzionante.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elezione-della-cella"/>
    <w:p>
      <w:pPr>
        <w:pStyle w:val="Heading1"/>
      </w:pPr>
      <w:r>
        <w:t xml:space="preserve">10. Selezione della cella</w:t>
      </w:r>
    </w:p>
    <w:p>
      <w:pPr>
        <w:pStyle w:val="FirstParagraph"/>
      </w:pPr>
      <w:r>
        <w:t xml:space="preserve">Implementa la selezione senza dipendere da collisioni individuali per ogni cella.</w:t>
      </w:r>
    </w:p>
    <w:p>
      <w:pPr>
        <w:pStyle w:val="BodyText"/>
      </w:pPr>
      <w:r>
        <w:t xml:space="preserve">Strategia preferita:</w:t>
      </w:r>
    </w:p>
    <w:p>
      <w:pPr>
        <w:pStyle w:val="Compact"/>
        <w:numPr>
          <w:ilvl w:val="0"/>
          <w:numId w:val="1025"/>
        </w:numPr>
      </w:pPr>
      <w:r>
        <w:t xml:space="preserve">raycast su piano o mesh di rappresentazione;</w:t>
      </w:r>
    </w:p>
    <w:p>
      <w:pPr>
        <w:pStyle w:val="Compact"/>
        <w:numPr>
          <w:ilvl w:val="0"/>
          <w:numId w:val="1025"/>
        </w:numPr>
      </w:pPr>
      <w:r>
        <w:t xml:space="preserve">conversione posizione world → axial;</w:t>
      </w:r>
    </w:p>
    <w:p>
      <w:pPr>
        <w:pStyle w:val="Compact"/>
        <w:numPr>
          <w:ilvl w:val="0"/>
          <w:numId w:val="1025"/>
        </w:numPr>
      </w:pPr>
      <w:r>
        <w:t xml:space="preserve">arrotondamento cubico;</w:t>
      </w:r>
    </w:p>
    <w:p>
      <w:pPr>
        <w:pStyle w:val="Compact"/>
        <w:numPr>
          <w:ilvl w:val="0"/>
          <w:numId w:val="1025"/>
        </w:numPr>
      </w:pPr>
      <w:r>
        <w:t xml:space="preserve">applicazione del layer attivo;</w:t>
      </w:r>
    </w:p>
    <w:p>
      <w:pPr>
        <w:pStyle w:val="Compact"/>
        <w:numPr>
          <w:ilvl w:val="0"/>
          <w:numId w:val="1025"/>
        </w:numPr>
      </w:pPr>
      <w:r>
        <w:t xml:space="preserve">lookup nell’asset;</w:t>
      </w:r>
    </w:p>
    <w:p>
      <w:pPr>
        <w:pStyle w:val="Compact"/>
        <w:numPr>
          <w:ilvl w:val="0"/>
          <w:numId w:val="1025"/>
        </w:numPr>
      </w:pPr>
      <w:r>
        <w:t xml:space="preserve">aggiornamento selezione.</w:t>
      </w:r>
    </w:p>
    <w:p>
      <w:pPr>
        <w:pStyle w:val="FirstParagraph"/>
      </w:pPr>
      <w:r>
        <w:t xml:space="preserve">Per mappe multilivello, prepara la selezione a distinguere:</w:t>
      </w:r>
    </w:p>
    <w:p>
      <w:pPr>
        <w:pStyle w:val="Compact"/>
        <w:numPr>
          <w:ilvl w:val="0"/>
          <w:numId w:val="1026"/>
        </w:numPr>
      </w:pPr>
      <w:r>
        <w:t xml:space="preserve">layer attivo;</w:t>
      </w:r>
    </w:p>
    <w:p>
      <w:pPr>
        <w:pStyle w:val="Compact"/>
        <w:numPr>
          <w:ilvl w:val="0"/>
          <w:numId w:val="1026"/>
        </w:numPr>
      </w:pPr>
      <w:r>
        <w:t xml:space="preserve">layer visibili;</w:t>
      </w:r>
    </w:p>
    <w:p>
      <w:pPr>
        <w:pStyle w:val="Compact"/>
        <w:numPr>
          <w:ilvl w:val="0"/>
          <w:numId w:val="1026"/>
        </w:numPr>
      </w:pPr>
      <w:r>
        <w:t xml:space="preserve">cella più vicina all’impatto;</w:t>
      </w:r>
    </w:p>
    <w:p>
      <w:pPr>
        <w:pStyle w:val="Compact"/>
        <w:numPr>
          <w:ilvl w:val="0"/>
          <w:numId w:val="1026"/>
        </w:numPr>
      </w:pPr>
      <w:r>
        <w:t xml:space="preserve">quota;</w:t>
      </w:r>
    </w:p>
    <w:p>
      <w:pPr>
        <w:pStyle w:val="Compact"/>
        <w:numPr>
          <w:ilvl w:val="0"/>
          <w:numId w:val="1026"/>
        </w:numPr>
      </w:pPr>
      <w:r>
        <w:t xml:space="preserve">eventuale geometria sovrapposta.</w:t>
      </w:r>
    </w:p>
    <w:p>
      <w:pPr>
        <w:pStyle w:val="FirstParagraph"/>
      </w:pPr>
      <w:r>
        <w:t xml:space="preserve">Per il primo MVP è accettabile selezionare esplicitamente un layer attivo.</w:t>
      </w:r>
    </w:p>
    <w:p>
      <w:r>
        <w:pict>
          <v:rect style="width:0;height:1.5pt" o:hralign="center" o:hrstd="t" o:hr="t"/>
        </w:pict>
      </w:r>
    </w:p>
    <w:bookmarkEnd w:id="33"/>
    <w:bookmarkStart w:id="34" w:name="grafo-tattico"/>
    <w:p>
      <w:pPr>
        <w:pStyle w:val="Heading1"/>
      </w:pPr>
      <w:r>
        <w:t xml:space="preserve">11. Grafo tattico</w:t>
      </w:r>
    </w:p>
    <w:p>
      <w:pPr>
        <w:pStyle w:val="FirstParagraph"/>
      </w:pPr>
      <w:r>
        <w:t xml:space="preserve">Crea un servizio o struttura di grafo che esponga:</w:t>
      </w:r>
    </w:p>
    <w:p>
      <w:pPr>
        <w:pStyle w:val="Compact"/>
        <w:numPr>
          <w:ilvl w:val="0"/>
          <w:numId w:val="1027"/>
        </w:numPr>
      </w:pPr>
      <w:r>
        <w:t xml:space="preserve">vicini orizzontali;</w:t>
      </w:r>
    </w:p>
    <w:p>
      <w:pPr>
        <w:pStyle w:val="Compact"/>
        <w:numPr>
          <w:ilvl w:val="0"/>
          <w:numId w:val="1027"/>
        </w:numPr>
      </w:pPr>
      <w:r>
        <w:t xml:space="preserve">transizioni verticali;</w:t>
      </w:r>
    </w:p>
    <w:p>
      <w:pPr>
        <w:pStyle w:val="Compact"/>
        <w:numPr>
          <w:ilvl w:val="0"/>
          <w:numId w:val="1027"/>
        </w:numPr>
      </w:pPr>
      <w:r>
        <w:t xml:space="preserve">archi speciali;</w:t>
      </w:r>
    </w:p>
    <w:p>
      <w:pPr>
        <w:pStyle w:val="Compact"/>
        <w:numPr>
          <w:ilvl w:val="0"/>
          <w:numId w:val="1027"/>
        </w:numPr>
      </w:pPr>
      <w:r>
        <w:t xml:space="preserve">validità della transizione;</w:t>
      </w:r>
    </w:p>
    <w:p>
      <w:pPr>
        <w:pStyle w:val="Compact"/>
        <w:numPr>
          <w:ilvl w:val="0"/>
          <w:numId w:val="1027"/>
        </w:numPr>
      </w:pPr>
      <w:r>
        <w:t xml:space="preserve">costo fisico;</w:t>
      </w:r>
    </w:p>
    <w:p>
      <w:pPr>
        <w:pStyle w:val="Compact"/>
        <w:numPr>
          <w:ilvl w:val="0"/>
          <w:numId w:val="1027"/>
        </w:numPr>
      </w:pPr>
      <w:r>
        <w:t xml:space="preserve">costo superficie;</w:t>
      </w:r>
    </w:p>
    <w:p>
      <w:pPr>
        <w:pStyle w:val="Compact"/>
        <w:numPr>
          <w:ilvl w:val="0"/>
          <w:numId w:val="1027"/>
        </w:numPr>
      </w:pPr>
      <w:r>
        <w:t xml:space="preserve">costo verticale;</w:t>
      </w:r>
    </w:p>
    <w:p>
      <w:pPr>
        <w:pStyle w:val="Compact"/>
        <w:numPr>
          <w:ilvl w:val="0"/>
          <w:numId w:val="1027"/>
        </w:numPr>
      </w:pPr>
      <w:r>
        <w:t xml:space="preserve">blocchi;</w:t>
      </w:r>
    </w:p>
    <w:p>
      <w:pPr>
        <w:pStyle w:val="Compact"/>
        <w:numPr>
          <w:ilvl w:val="0"/>
          <w:numId w:val="1027"/>
        </w:numPr>
      </w:pPr>
      <w:r>
        <w:t xml:space="preserve">profilo unità.</w:t>
      </w:r>
    </w:p>
    <w:p>
      <w:pPr>
        <w:pStyle w:val="FirstParagraph"/>
      </w:pPr>
      <w:r>
        <w:t xml:space="preserve">Ogni cella valida può avere fino a sei vicini orizzontali, ma un arco esiste solo se:</w:t>
      </w:r>
    </w:p>
    <w:p>
      <w:pPr>
        <w:pStyle w:val="Compact"/>
        <w:numPr>
          <w:ilvl w:val="0"/>
          <w:numId w:val="1028"/>
        </w:numPr>
      </w:pPr>
      <w:r>
        <w:t xml:space="preserve">la cella destinazione esiste;</w:t>
      </w:r>
    </w:p>
    <w:p>
      <w:pPr>
        <w:pStyle w:val="Compact"/>
        <w:numPr>
          <w:ilvl w:val="0"/>
          <w:numId w:val="1028"/>
        </w:numPr>
      </w:pPr>
      <w:r>
        <w:t xml:space="preserve">il movimento non è bloccato;</w:t>
      </w:r>
    </w:p>
    <w:p>
      <w:pPr>
        <w:pStyle w:val="Compact"/>
        <w:numPr>
          <w:ilvl w:val="0"/>
          <w:numId w:val="1028"/>
        </w:numPr>
      </w:pPr>
      <w:r>
        <w:t xml:space="preserve">la differenza di quota è accettabile;</w:t>
      </w:r>
    </w:p>
    <w:p>
      <w:pPr>
        <w:pStyle w:val="Compact"/>
        <w:numPr>
          <w:ilvl w:val="0"/>
          <w:numId w:val="1028"/>
        </w:numPr>
      </w:pPr>
      <w:r>
        <w:t xml:space="preserve">il profilo unità può attraversare la superficie;</w:t>
      </w:r>
    </w:p>
    <w:p>
      <w:pPr>
        <w:pStyle w:val="Compact"/>
        <w:numPr>
          <w:ilvl w:val="0"/>
          <w:numId w:val="1028"/>
        </w:numPr>
      </w:pPr>
      <w:r>
        <w:t xml:space="preserve">eventuali porte o interazioni consentono il passaggio.</w:t>
      </w:r>
    </w:p>
    <w:p>
      <w:pPr>
        <w:pStyle w:val="FirstParagraph"/>
      </w:pPr>
      <w:r>
        <w:t xml:space="preserve">Non usare distanza world come unica regola di adiacenza.</w:t>
      </w:r>
    </w:p>
    <w:p>
      <w:pPr>
        <w:pStyle w:val="BodyText"/>
      </w:pPr>
      <w:r>
        <w:t xml:space="preserve">Prevedi transizioni speciali:</w:t>
      </w:r>
    </w:p>
    <w:p>
      <w:pPr>
        <w:pStyle w:val="Compact"/>
        <w:numPr>
          <w:ilvl w:val="0"/>
          <w:numId w:val="1029"/>
        </w:numPr>
      </w:pPr>
      <w:r>
        <w:t xml:space="preserve">scale;</w:t>
      </w:r>
    </w:p>
    <w:p>
      <w:pPr>
        <w:pStyle w:val="Compact"/>
        <w:numPr>
          <w:ilvl w:val="0"/>
          <w:numId w:val="1029"/>
        </w:numPr>
      </w:pPr>
      <w:r>
        <w:t xml:space="preserve">rampe;</w:t>
      </w:r>
    </w:p>
    <w:p>
      <w:pPr>
        <w:pStyle w:val="Compact"/>
        <w:numPr>
          <w:ilvl w:val="0"/>
          <w:numId w:val="1029"/>
        </w:numPr>
      </w:pPr>
      <w:r>
        <w:t xml:space="preserve">ascensori;</w:t>
      </w:r>
    </w:p>
    <w:p>
      <w:pPr>
        <w:pStyle w:val="Compact"/>
        <w:numPr>
          <w:ilvl w:val="0"/>
          <w:numId w:val="1029"/>
        </w:numPr>
      </w:pPr>
      <w:r>
        <w:t xml:space="preserve">tunnel;</w:t>
      </w:r>
    </w:p>
    <w:p>
      <w:pPr>
        <w:pStyle w:val="Compact"/>
        <w:numPr>
          <w:ilvl w:val="0"/>
          <w:numId w:val="1029"/>
        </w:numPr>
      </w:pPr>
      <w:r>
        <w:t xml:space="preserve">ponti;</w:t>
      </w:r>
    </w:p>
    <w:p>
      <w:pPr>
        <w:pStyle w:val="Compact"/>
        <w:numPr>
          <w:ilvl w:val="0"/>
          <w:numId w:val="1029"/>
        </w:numPr>
      </w:pPr>
      <w:r>
        <w:t xml:space="preserve">salto;</w:t>
      </w:r>
    </w:p>
    <w:p>
      <w:pPr>
        <w:pStyle w:val="Compact"/>
        <w:numPr>
          <w:ilvl w:val="0"/>
          <w:numId w:val="1029"/>
        </w:numPr>
      </w:pPr>
      <w:r>
        <w:t xml:space="preserve">teletrasporto futuro.</w:t>
      </w:r>
    </w:p>
    <w:p>
      <w:r>
        <w:pict>
          <v:rect style="width:0;height:1.5pt" o:hralign="center" o:hrstd="t" o:hr="t"/>
        </w:pict>
      </w:r>
    </w:p>
    <w:bookmarkEnd w:id="34"/>
    <w:bookmarkStart w:id="35" w:name="primo-a"/>
    <w:p>
      <w:pPr>
        <w:pStyle w:val="Heading1"/>
      </w:pPr>
      <w:r>
        <w:t xml:space="preserve">12. Primo A*</w:t>
      </w:r>
    </w:p>
    <w:p>
      <w:pPr>
        <w:pStyle w:val="FirstParagraph"/>
      </w:pPr>
      <w:r>
        <w:t xml:space="preserve">Implementa un primo pathfinding locale autorevole.</w:t>
      </w:r>
    </w:p>
    <w:p>
      <w:pPr>
        <w:pStyle w:val="BodyText"/>
      </w:pPr>
      <w:r>
        <w:t xml:space="preserve">Preferenza: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FGraphAStar</w:t>
      </w:r>
      <w:r>
        <w:t xml:space="preserve"> </w:t>
      </w:r>
      <w:r>
        <w:t xml:space="preserve">con adapter e query filter custom, se compatibile con la versione UE;</w:t>
      </w:r>
    </w:p>
    <w:p>
      <w:pPr>
        <w:pStyle w:val="Compact"/>
        <w:numPr>
          <w:ilvl w:val="0"/>
          <w:numId w:val="1030"/>
        </w:numPr>
      </w:pPr>
      <w:r>
        <w:t xml:space="preserve">altrimenti implementazione A* minimale e deterministica, ben isolata e sostituibile.</w:t>
      </w:r>
    </w:p>
    <w:p>
      <w:pPr>
        <w:pStyle w:val="FirstParagraph"/>
      </w:pPr>
      <w:r>
        <w:t xml:space="preserve">Requisiti:</w:t>
      </w:r>
    </w:p>
    <w:p>
      <w:pPr>
        <w:pStyle w:val="Compact"/>
        <w:numPr>
          <w:ilvl w:val="0"/>
          <w:numId w:val="1031"/>
        </w:numPr>
      </w:pPr>
      <w:r>
        <w:t xml:space="preserve">costi interi;</w:t>
      </w:r>
    </w:p>
    <w:p>
      <w:pPr>
        <w:pStyle w:val="Compact"/>
        <w:numPr>
          <w:ilvl w:val="0"/>
          <w:numId w:val="1031"/>
        </w:numPr>
      </w:pPr>
      <w:r>
        <w:t xml:space="preserve">euristica esagonale;</w:t>
      </w:r>
    </w:p>
    <w:p>
      <w:pPr>
        <w:pStyle w:val="Compact"/>
        <w:numPr>
          <w:ilvl w:val="0"/>
          <w:numId w:val="1031"/>
        </w:numPr>
      </w:pPr>
      <w:r>
        <w:t xml:space="preserve">budget movimento;</w:t>
      </w:r>
    </w:p>
    <w:p>
      <w:pPr>
        <w:pStyle w:val="Compact"/>
        <w:numPr>
          <w:ilvl w:val="0"/>
          <w:numId w:val="1031"/>
        </w:numPr>
      </w:pPr>
      <w:r>
        <w:t xml:space="preserve">celle bloccate;</w:t>
      </w:r>
    </w:p>
    <w:p>
      <w:pPr>
        <w:pStyle w:val="Compact"/>
        <w:numPr>
          <w:ilvl w:val="0"/>
          <w:numId w:val="1031"/>
        </w:numPr>
      </w:pPr>
      <w:r>
        <w:t xml:space="preserve">profilo unità;</w:t>
      </w:r>
    </w:p>
    <w:p>
      <w:pPr>
        <w:pStyle w:val="Compact"/>
        <w:numPr>
          <w:ilvl w:val="0"/>
          <w:numId w:val="1031"/>
        </w:numPr>
      </w:pPr>
      <w:r>
        <w:t xml:space="preserve">supporto layer;</w:t>
      </w:r>
    </w:p>
    <w:p>
      <w:pPr>
        <w:pStyle w:val="Compact"/>
        <w:numPr>
          <w:ilvl w:val="0"/>
          <w:numId w:val="1031"/>
        </w:numPr>
      </w:pPr>
      <w:r>
        <w:t xml:space="preserve">archi speciali;</w:t>
      </w:r>
    </w:p>
    <w:p>
      <w:pPr>
        <w:pStyle w:val="Compact"/>
        <w:numPr>
          <w:ilvl w:val="0"/>
          <w:numId w:val="1031"/>
        </w:numPr>
      </w:pPr>
      <w:r>
        <w:t xml:space="preserve">risultato stabile;</w:t>
      </w:r>
    </w:p>
    <w:p>
      <w:pPr>
        <w:pStyle w:val="Compact"/>
        <w:numPr>
          <w:ilvl w:val="0"/>
          <w:numId w:val="1031"/>
        </w:numPr>
      </w:pPr>
      <w:r>
        <w:t xml:space="preserve">limite massimo nodi;</w:t>
      </w:r>
    </w:p>
    <w:p>
      <w:pPr>
        <w:pStyle w:val="Compact"/>
        <w:numPr>
          <w:ilvl w:val="0"/>
          <w:numId w:val="1031"/>
        </w:numPr>
      </w:pPr>
      <w:r>
        <w:t xml:space="preserve">diagnostica;</w:t>
      </w:r>
    </w:p>
    <w:p>
      <w:pPr>
        <w:pStyle w:val="Compact"/>
        <w:numPr>
          <w:ilvl w:val="0"/>
          <w:numId w:val="1031"/>
        </w:numPr>
      </w:pPr>
      <w:r>
        <w:t xml:space="preserve">nessuna dipendenza dal frame rate.</w:t>
      </w:r>
    </w:p>
    <w:p>
      <w:pPr>
        <w:pStyle w:val="FirstParagraph"/>
      </w:pPr>
      <w:r>
        <w:t xml:space="preserve">Il risultato deve contenere:</w:t>
      </w:r>
    </w:p>
    <w:p>
      <w:pPr>
        <w:pStyle w:val="Compact"/>
        <w:numPr>
          <w:ilvl w:val="0"/>
          <w:numId w:val="1032"/>
        </w:numPr>
      </w:pPr>
      <w:r>
        <w:t xml:space="preserve">stato query;</w:t>
      </w:r>
    </w:p>
    <w:p>
      <w:pPr>
        <w:pStyle w:val="Compact"/>
        <w:numPr>
          <w:ilvl w:val="0"/>
          <w:numId w:val="1032"/>
        </w:numPr>
      </w:pPr>
      <w:r>
        <w:t xml:space="preserve">lista ordinata di</w:t>
      </w:r>
      <w:r>
        <w:t xml:space="preserve"> </w:t>
      </w:r>
      <w:r>
        <w:rPr>
          <w:rStyle w:val="VerbatimChar"/>
        </w:rPr>
        <w:t xml:space="preserve">FRTCellId</w:t>
      </w:r>
      <w:r>
        <w:t xml:space="preserve">;</w:t>
      </w:r>
    </w:p>
    <w:p>
      <w:pPr>
        <w:pStyle w:val="Compact"/>
        <w:numPr>
          <w:ilvl w:val="0"/>
          <w:numId w:val="1032"/>
        </w:numPr>
      </w:pPr>
      <w:r>
        <w:t xml:space="preserve">costo totale;</w:t>
      </w:r>
    </w:p>
    <w:p>
      <w:pPr>
        <w:pStyle w:val="Compact"/>
        <w:numPr>
          <w:ilvl w:val="0"/>
          <w:numId w:val="1032"/>
        </w:numPr>
      </w:pPr>
      <w:r>
        <w:t xml:space="preserve">numero nodi visitati;</w:t>
      </w:r>
    </w:p>
    <w:p>
      <w:pPr>
        <w:pStyle w:val="Compact"/>
        <w:numPr>
          <w:ilvl w:val="0"/>
          <w:numId w:val="1032"/>
        </w:numPr>
      </w:pPr>
      <w:r>
        <w:t xml:space="preserve">motivo del fallimento.</w:t>
      </w:r>
    </w:p>
    <w:p>
      <w:pPr>
        <w:pStyle w:val="FirstParagraph"/>
      </w:pPr>
      <w:r>
        <w:t xml:space="preserve">In caso di parità usa un tie-break deterministico basato sull’ID della cella.</w:t>
      </w:r>
    </w:p>
    <w:p>
      <w:pPr>
        <w:pStyle w:val="BodyText"/>
      </w:pPr>
      <w:r>
        <w:t xml:space="preserve">Non affidarti all’ordine di iterazione di</w:t>
      </w:r>
      <w:r>
        <w:t xml:space="preserve"> </w:t>
      </w:r>
      <w:r>
        <w:rPr>
          <w:rStyle w:val="VerbatimChar"/>
        </w:rPr>
        <w:t xml:space="preserve">TSet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TMap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validazione"/>
    <w:p>
      <w:pPr>
        <w:pStyle w:val="Heading1"/>
      </w:pPr>
      <w:r>
        <w:t xml:space="preserve">13. Validazione</w:t>
      </w:r>
    </w:p>
    <w:p>
      <w:pPr>
        <w:pStyle w:val="FirstParagraph"/>
      </w:pPr>
      <w:r>
        <w:t xml:space="preserve">Implementa un validator richiamabile da codice e dall’Editor.</w:t>
      </w:r>
    </w:p>
    <w:p>
      <w:pPr>
        <w:pStyle w:val="BodyText"/>
      </w:pPr>
      <w:r>
        <w:t xml:space="preserve">Errori minimi:</w:t>
      </w:r>
    </w:p>
    <w:p>
      <w:pPr>
        <w:pStyle w:val="Compact"/>
        <w:numPr>
          <w:ilvl w:val="0"/>
          <w:numId w:val="1033"/>
        </w:numPr>
      </w:pPr>
      <w:r>
        <w:t xml:space="preserve">ID duplicati;</w:t>
      </w:r>
    </w:p>
    <w:p>
      <w:pPr>
        <w:pStyle w:val="Compact"/>
        <w:numPr>
          <w:ilvl w:val="0"/>
          <w:numId w:val="1033"/>
        </w:numPr>
      </w:pPr>
      <w:r>
        <w:t xml:space="preserve">coordinate invalide;</w:t>
      </w:r>
    </w:p>
    <w:p>
      <w:pPr>
        <w:pStyle w:val="Compact"/>
        <w:numPr>
          <w:ilvl w:val="0"/>
          <w:numId w:val="1033"/>
        </w:numPr>
      </w:pPr>
      <w:r>
        <w:t xml:space="preserve">celle fuori bounds;</w:t>
      </w:r>
    </w:p>
    <w:p>
      <w:pPr>
        <w:pStyle w:val="Compact"/>
        <w:numPr>
          <w:ilvl w:val="0"/>
          <w:numId w:val="1033"/>
        </w:numPr>
      </w:pPr>
      <w:r>
        <w:t xml:space="preserve">costi negativi;</w:t>
      </w:r>
    </w:p>
    <w:p>
      <w:pPr>
        <w:pStyle w:val="Compact"/>
        <w:numPr>
          <w:ilvl w:val="0"/>
          <w:numId w:val="1033"/>
        </w:numPr>
      </w:pPr>
      <w:r>
        <w:t xml:space="preserve">superficie sconosciuta;</w:t>
      </w:r>
    </w:p>
    <w:p>
      <w:pPr>
        <w:pStyle w:val="Compact"/>
        <w:numPr>
          <w:ilvl w:val="0"/>
          <w:numId w:val="1033"/>
        </w:numPr>
      </w:pPr>
      <w:r>
        <w:t xml:space="preserve">Gameplay Tag non valido;</w:t>
      </w:r>
    </w:p>
    <w:p>
      <w:pPr>
        <w:pStyle w:val="Compact"/>
        <w:numPr>
          <w:ilvl w:val="0"/>
          <w:numId w:val="1033"/>
        </w:numPr>
      </w:pPr>
      <w:r>
        <w:t xml:space="preserve">transizione verso cella inesistente;</w:t>
      </w:r>
    </w:p>
    <w:p>
      <w:pPr>
        <w:pStyle w:val="Compact"/>
        <w:numPr>
          <w:ilvl w:val="0"/>
          <w:numId w:val="1033"/>
        </w:numPr>
      </w:pPr>
      <w:r>
        <w:t xml:space="preserve">transizione duplicata;</w:t>
      </w:r>
    </w:p>
    <w:p>
      <w:pPr>
        <w:pStyle w:val="Compact"/>
        <w:numPr>
          <w:ilvl w:val="0"/>
          <w:numId w:val="1033"/>
        </w:numPr>
      </w:pPr>
      <w:r>
        <w:t xml:space="preserve">transizione unidirezionale non dichiarata;</w:t>
      </w:r>
    </w:p>
    <w:p>
      <w:pPr>
        <w:pStyle w:val="Compact"/>
        <w:numPr>
          <w:ilvl w:val="0"/>
          <w:numId w:val="1033"/>
        </w:numPr>
      </w:pPr>
      <w:r>
        <w:t xml:space="preserve">cover fuori range;</w:t>
      </w:r>
    </w:p>
    <w:p>
      <w:pPr>
        <w:pStyle w:val="Compact"/>
        <w:numPr>
          <w:ilvl w:val="0"/>
          <w:numId w:val="1033"/>
        </w:numPr>
      </w:pPr>
      <w:r>
        <w:t xml:space="preserve">layer incoerente;</w:t>
      </w:r>
    </w:p>
    <w:p>
      <w:pPr>
        <w:pStyle w:val="Compact"/>
        <w:numPr>
          <w:ilvl w:val="0"/>
          <w:numId w:val="1033"/>
        </w:numPr>
      </w:pPr>
      <w:r>
        <w:t xml:space="preserve">quota non valida;</w:t>
      </w:r>
    </w:p>
    <w:p>
      <w:pPr>
        <w:pStyle w:val="Compact"/>
        <w:numPr>
          <w:ilvl w:val="0"/>
          <w:numId w:val="1033"/>
        </w:numPr>
      </w:pPr>
      <w:r>
        <w:t xml:space="preserve">cella isolata;</w:t>
      </w:r>
    </w:p>
    <w:p>
      <w:pPr>
        <w:pStyle w:val="Compact"/>
        <w:numPr>
          <w:ilvl w:val="0"/>
          <w:numId w:val="1033"/>
        </w:numPr>
      </w:pPr>
      <w:r>
        <w:t xml:space="preserve">asset visuale mancante;</w:t>
      </w:r>
    </w:p>
    <w:p>
      <w:pPr>
        <w:pStyle w:val="Compact"/>
        <w:numPr>
          <w:ilvl w:val="0"/>
          <w:numId w:val="1033"/>
        </w:numPr>
      </w:pPr>
      <w:r>
        <w:t xml:space="preserve">hash/revisione incoerenti.</w:t>
      </w:r>
    </w:p>
    <w:p>
      <w:pPr>
        <w:pStyle w:val="FirstParagraph"/>
      </w:pPr>
      <w:r>
        <w:t xml:space="preserve">Distingui:</w:t>
      </w:r>
    </w:p>
    <w:p>
      <w:pPr>
        <w:pStyle w:val="Compact"/>
        <w:numPr>
          <w:ilvl w:val="0"/>
          <w:numId w:val="1034"/>
        </w:numPr>
      </w:pPr>
      <w:r>
        <w:t xml:space="preserve">Error;</w:t>
      </w:r>
    </w:p>
    <w:p>
      <w:pPr>
        <w:pStyle w:val="Compact"/>
        <w:numPr>
          <w:ilvl w:val="0"/>
          <w:numId w:val="1034"/>
        </w:numPr>
      </w:pPr>
      <w:r>
        <w:t xml:space="preserve">Warning;</w:t>
      </w:r>
    </w:p>
    <w:p>
      <w:pPr>
        <w:pStyle w:val="Compact"/>
        <w:numPr>
          <w:ilvl w:val="0"/>
          <w:numId w:val="1034"/>
        </w:numPr>
      </w:pPr>
      <w:r>
        <w:t xml:space="preserve">Info.</w:t>
      </w:r>
    </w:p>
    <w:p>
      <w:pPr>
        <w:pStyle w:val="FirstParagraph"/>
      </w:pPr>
      <w:r>
        <w:t xml:space="preserve">Il validator non deve correggere automaticamente dati distruttivi senza comando esplicito.</w:t>
      </w:r>
    </w:p>
    <w:p>
      <w:r>
        <w:pict>
          <v:rect style="width:0;height:1.5pt" o:hralign="center" o:hrstd="t" o:hr="t"/>
        </w:pict>
      </w:r>
    </w:p>
    <w:bookmarkEnd w:id="36"/>
    <w:bookmarkStart w:id="37" w:name="debug"/>
    <w:p>
      <w:pPr>
        <w:pStyle w:val="Heading1"/>
      </w:pPr>
      <w:r>
        <w:t xml:space="preserve">14. Debug</w:t>
      </w:r>
    </w:p>
    <w:p>
      <w:pPr>
        <w:pStyle w:val="FirstParagraph"/>
      </w:pPr>
      <w:r>
        <w:t xml:space="preserve">Aggiungi strumenti debug attivabili:</w:t>
      </w:r>
    </w:p>
    <w:p>
      <w:pPr>
        <w:pStyle w:val="Compact"/>
        <w:numPr>
          <w:ilvl w:val="0"/>
          <w:numId w:val="1035"/>
        </w:numPr>
      </w:pPr>
      <w:r>
        <w:t xml:space="preserve">coordinate cella;</w:t>
      </w:r>
    </w:p>
    <w:p>
      <w:pPr>
        <w:pStyle w:val="Compact"/>
        <w:numPr>
          <w:ilvl w:val="0"/>
          <w:numId w:val="1035"/>
        </w:numPr>
      </w:pPr>
      <w:r>
        <w:t xml:space="preserve">ID;</w:t>
      </w:r>
    </w:p>
    <w:p>
      <w:pPr>
        <w:pStyle w:val="Compact"/>
        <w:numPr>
          <w:ilvl w:val="0"/>
          <w:numId w:val="1035"/>
        </w:numPr>
      </w:pPr>
      <w:r>
        <w:t xml:space="preserve">layer;</w:t>
      </w:r>
    </w:p>
    <w:p>
      <w:pPr>
        <w:pStyle w:val="Compact"/>
        <w:numPr>
          <w:ilvl w:val="0"/>
          <w:numId w:val="1035"/>
        </w:numPr>
      </w:pPr>
      <w:r>
        <w:t xml:space="preserve">quota;</w:t>
      </w:r>
    </w:p>
    <w:p>
      <w:pPr>
        <w:pStyle w:val="Compact"/>
        <w:numPr>
          <w:ilvl w:val="0"/>
          <w:numId w:val="1035"/>
        </w:numPr>
      </w:pPr>
      <w:r>
        <w:t xml:space="preserve">costo;</w:t>
      </w:r>
    </w:p>
    <w:p>
      <w:pPr>
        <w:pStyle w:val="Compact"/>
        <w:numPr>
          <w:ilvl w:val="0"/>
          <w:numId w:val="1035"/>
        </w:numPr>
      </w:pPr>
      <w:r>
        <w:t xml:space="preserve">superficie;</w:t>
      </w:r>
    </w:p>
    <w:p>
      <w:pPr>
        <w:pStyle w:val="Compact"/>
        <w:numPr>
          <w:ilvl w:val="0"/>
          <w:numId w:val="1035"/>
        </w:numPr>
      </w:pPr>
      <w:r>
        <w:t xml:space="preserve">cover;</w:t>
      </w:r>
    </w:p>
    <w:p>
      <w:pPr>
        <w:pStyle w:val="Compact"/>
        <w:numPr>
          <w:ilvl w:val="0"/>
          <w:numId w:val="1035"/>
        </w:numPr>
      </w:pPr>
      <w:r>
        <w:t xml:space="preserve">archi;</w:t>
      </w:r>
    </w:p>
    <w:p>
      <w:pPr>
        <w:pStyle w:val="Compact"/>
        <w:numPr>
          <w:ilvl w:val="0"/>
          <w:numId w:val="1035"/>
        </w:numPr>
      </w:pPr>
      <w:r>
        <w:t xml:space="preserve">vicini;</w:t>
      </w:r>
    </w:p>
    <w:p>
      <w:pPr>
        <w:pStyle w:val="Compact"/>
        <w:numPr>
          <w:ilvl w:val="0"/>
          <w:numId w:val="1035"/>
        </w:numPr>
      </w:pPr>
      <w:r>
        <w:t xml:space="preserve">path;</w:t>
      </w:r>
    </w:p>
    <w:p>
      <w:pPr>
        <w:pStyle w:val="Compact"/>
        <w:numPr>
          <w:ilvl w:val="0"/>
          <w:numId w:val="1035"/>
        </w:numPr>
      </w:pPr>
      <w:r>
        <w:t xml:space="preserve">celle visitate da A*;</w:t>
      </w:r>
    </w:p>
    <w:p>
      <w:pPr>
        <w:pStyle w:val="Compact"/>
        <w:numPr>
          <w:ilvl w:val="0"/>
          <w:numId w:val="1035"/>
        </w:numPr>
      </w:pPr>
      <w:r>
        <w:t xml:space="preserve">transizioni verticali;</w:t>
      </w:r>
    </w:p>
    <w:p>
      <w:pPr>
        <w:pStyle w:val="Compact"/>
        <w:numPr>
          <w:ilvl w:val="0"/>
          <w:numId w:val="1035"/>
        </w:numPr>
      </w:pPr>
      <w:r>
        <w:t xml:space="preserve">errori validator.</w:t>
      </w:r>
    </w:p>
    <w:p>
      <w:pPr>
        <w:pStyle w:val="FirstParagraph"/>
      </w:pPr>
      <w:r>
        <w:t xml:space="preserve">Usa dove opportuno:</w:t>
      </w:r>
    </w:p>
    <w:p>
      <w:pPr>
        <w:pStyle w:val="Compact"/>
        <w:numPr>
          <w:ilvl w:val="0"/>
          <w:numId w:val="1036"/>
        </w:numPr>
      </w:pPr>
      <w:r>
        <w:t xml:space="preserve">console variable;</w:t>
      </w:r>
    </w:p>
    <w:p>
      <w:pPr>
        <w:pStyle w:val="Compact"/>
        <w:numPr>
          <w:ilvl w:val="0"/>
          <w:numId w:val="1036"/>
        </w:numPr>
      </w:pPr>
      <w:r>
        <w:t xml:space="preserve">console command;</w:t>
      </w:r>
    </w:p>
    <w:p>
      <w:pPr>
        <w:pStyle w:val="Compact"/>
        <w:numPr>
          <w:ilvl w:val="0"/>
          <w:numId w:val="1036"/>
        </w:numPr>
      </w:pPr>
      <w:r>
        <w:t xml:space="preserve">debug draw;</w:t>
      </w:r>
    </w:p>
    <w:p>
      <w:pPr>
        <w:pStyle w:val="Compact"/>
        <w:numPr>
          <w:ilvl w:val="0"/>
          <w:numId w:val="1036"/>
        </w:numPr>
      </w:pPr>
      <w:r>
        <w:t xml:space="preserve">log category dedicata.</w:t>
      </w:r>
    </w:p>
    <w:p>
      <w:pPr>
        <w:pStyle w:val="FirstParagraph"/>
      </w:pPr>
      <w:r>
        <w:t xml:space="preserve">Crea una categoria di log, ad esempio:</w:t>
      </w:r>
    </w:p>
    <w:p>
      <w:pPr>
        <w:pStyle w:val="SourceCode"/>
      </w:pPr>
      <w:r>
        <w:rPr>
          <w:rStyle w:val="VerbatimChar"/>
        </w:rPr>
        <w:t xml:space="preserve">LogRTHexMap</w:t>
      </w:r>
    </w:p>
    <w:p>
      <w:pPr>
        <w:pStyle w:val="FirstParagraph"/>
      </w:pPr>
      <w:r>
        <w:t xml:space="preserve">Non stampare log per ogni cella a ogni frame.</w:t>
      </w:r>
    </w:p>
    <w:p>
      <w:r>
        <w:pict>
          <v:rect style="width:0;height:1.5pt" o:hralign="center" o:hrstd="t" o:hr="t"/>
        </w:pict>
      </w:r>
    </w:p>
    <w:bookmarkEnd w:id="37"/>
    <w:bookmarkStart w:id="38" w:name="automation-test"/>
    <w:p>
      <w:pPr>
        <w:pStyle w:val="Heading1"/>
      </w:pPr>
      <w:r>
        <w:t xml:space="preserve">15. Automation Test</w:t>
      </w:r>
    </w:p>
    <w:p>
      <w:pPr>
        <w:pStyle w:val="FirstParagraph"/>
      </w:pPr>
      <w:r>
        <w:t xml:space="preserve">Crea Automation Test C++ per almeno:</w:t>
      </w:r>
    </w:p>
    <w:p>
      <w:pPr>
        <w:pStyle w:val="Compact"/>
        <w:numPr>
          <w:ilvl w:val="0"/>
          <w:numId w:val="1037"/>
        </w:numPr>
      </w:pPr>
      <w:r>
        <w:t xml:space="preserve">uguaglianza e hash di</w:t>
      </w:r>
      <w:r>
        <w:t xml:space="preserve"> </w:t>
      </w:r>
      <w:r>
        <w:rPr>
          <w:rStyle w:val="VerbatimChar"/>
        </w:rPr>
        <w:t xml:space="preserve">FRTCellId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conversione axial → world → axial;</w:t>
      </w:r>
    </w:p>
    <w:p>
      <w:pPr>
        <w:pStyle w:val="Compact"/>
        <w:numPr>
          <w:ilvl w:val="0"/>
          <w:numId w:val="1037"/>
        </w:numPr>
      </w:pPr>
      <w:r>
        <w:t xml:space="preserve">sei vicini univoci;</w:t>
      </w:r>
    </w:p>
    <w:p>
      <w:pPr>
        <w:pStyle w:val="Compact"/>
        <w:numPr>
          <w:ilvl w:val="0"/>
          <w:numId w:val="1037"/>
        </w:numPr>
      </w:pPr>
      <w:r>
        <w:t xml:space="preserve">distanza esagonale;</w:t>
      </w:r>
    </w:p>
    <w:p>
      <w:pPr>
        <w:pStyle w:val="Compact"/>
        <w:numPr>
          <w:ilvl w:val="0"/>
          <w:numId w:val="1037"/>
        </w:numPr>
      </w:pPr>
      <w:r>
        <w:t xml:space="preserve">ordinamento stabile;</w:t>
      </w:r>
    </w:p>
    <w:p>
      <w:pPr>
        <w:pStyle w:val="Compact"/>
        <w:numPr>
          <w:ilvl w:val="0"/>
          <w:numId w:val="1037"/>
        </w:numPr>
      </w:pPr>
      <w:r>
        <w:t xml:space="preserve">generazione esagono di raggio N;</w:t>
      </w:r>
    </w:p>
    <w:p>
      <w:pPr>
        <w:pStyle w:val="Compact"/>
        <w:numPr>
          <w:ilvl w:val="0"/>
          <w:numId w:val="1037"/>
        </w:numPr>
      </w:pPr>
      <w:r>
        <w:t xml:space="preserve">lookup;</w:t>
      </w:r>
    </w:p>
    <w:p>
      <w:pPr>
        <w:pStyle w:val="Compact"/>
        <w:numPr>
          <w:ilvl w:val="0"/>
          <w:numId w:val="1037"/>
        </w:numPr>
      </w:pPr>
      <w:r>
        <w:t xml:space="preserve">rilevamento duplicati;</w:t>
      </w:r>
    </w:p>
    <w:p>
      <w:pPr>
        <w:pStyle w:val="Compact"/>
        <w:numPr>
          <w:ilvl w:val="0"/>
          <w:numId w:val="1037"/>
        </w:numPr>
      </w:pPr>
      <w:r>
        <w:t xml:space="preserve">validazione transizione invalida;</w:t>
      </w:r>
    </w:p>
    <w:p>
      <w:pPr>
        <w:pStyle w:val="Compact"/>
        <w:numPr>
          <w:ilvl w:val="0"/>
          <w:numId w:val="1037"/>
        </w:numPr>
      </w:pPr>
      <w:r>
        <w:t xml:space="preserve">path semplice;</w:t>
      </w:r>
    </w:p>
    <w:p>
      <w:pPr>
        <w:pStyle w:val="Compact"/>
        <w:numPr>
          <w:ilvl w:val="0"/>
          <w:numId w:val="1037"/>
        </w:numPr>
      </w:pPr>
      <w:r>
        <w:t xml:space="preserve">path con ostacolo;</w:t>
      </w:r>
    </w:p>
    <w:p>
      <w:pPr>
        <w:pStyle w:val="Compact"/>
        <w:numPr>
          <w:ilvl w:val="0"/>
          <w:numId w:val="1037"/>
        </w:numPr>
      </w:pPr>
      <w:r>
        <w:t xml:space="preserve">path tra layer con transizione;</w:t>
      </w:r>
    </w:p>
    <w:p>
      <w:pPr>
        <w:pStyle w:val="Compact"/>
        <w:numPr>
          <w:ilvl w:val="0"/>
          <w:numId w:val="1037"/>
        </w:numPr>
      </w:pPr>
      <w:r>
        <w:t xml:space="preserve">fallimento senza transizione;</w:t>
      </w:r>
    </w:p>
    <w:p>
      <w:pPr>
        <w:pStyle w:val="Compact"/>
        <w:numPr>
          <w:ilvl w:val="0"/>
          <w:numId w:val="1037"/>
        </w:numPr>
      </w:pPr>
      <w:r>
        <w:t xml:space="preserve">tie-break deterministico;</w:t>
      </w:r>
    </w:p>
    <w:p>
      <w:pPr>
        <w:pStyle w:val="Compact"/>
        <w:numPr>
          <w:ilvl w:val="0"/>
          <w:numId w:val="1037"/>
        </w:numPr>
      </w:pPr>
      <w:r>
        <w:t xml:space="preserve">serializzazione e reload dell’asset, se praticabile nel test environment.</w:t>
      </w:r>
    </w:p>
    <w:p>
      <w:pPr>
        <w:pStyle w:val="FirstParagraph"/>
      </w:pPr>
      <w:r>
        <w:t xml:space="preserve">Aggiungi anche un test visibile nella mappa</w:t>
      </w:r>
      <w:r>
        <w:t xml:space="preserve"> </w:t>
      </w:r>
      <w:r>
        <w:rPr>
          <w:rStyle w:val="VerbatimChar"/>
        </w:rPr>
        <w:t xml:space="preserve">L_DevSandbox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t xml:space="preserve">griglia hex graybox;</w:t>
      </w:r>
    </w:p>
    <w:p>
      <w:pPr>
        <w:pStyle w:val="Compact"/>
        <w:numPr>
          <w:ilvl w:val="0"/>
          <w:numId w:val="1038"/>
        </w:numPr>
      </w:pPr>
      <w:r>
        <w:t xml:space="preserve">almeno due layer;</w:t>
      </w:r>
    </w:p>
    <w:p>
      <w:pPr>
        <w:pStyle w:val="Compact"/>
        <w:numPr>
          <w:ilvl w:val="0"/>
          <w:numId w:val="1038"/>
        </w:numPr>
      </w:pPr>
      <w:r>
        <w:t xml:space="preserve">ostacolo;</w:t>
      </w:r>
    </w:p>
    <w:p>
      <w:pPr>
        <w:pStyle w:val="Compact"/>
        <w:numPr>
          <w:ilvl w:val="0"/>
          <w:numId w:val="1038"/>
        </w:numPr>
      </w:pPr>
      <w:r>
        <w:t xml:space="preserve">acqua;</w:t>
      </w:r>
    </w:p>
    <w:p>
      <w:pPr>
        <w:pStyle w:val="Compact"/>
        <w:numPr>
          <w:ilvl w:val="0"/>
          <w:numId w:val="1038"/>
        </w:numPr>
      </w:pPr>
      <w:r>
        <w:t xml:space="preserve">cover;</w:t>
      </w:r>
    </w:p>
    <w:p>
      <w:pPr>
        <w:pStyle w:val="Compact"/>
        <w:numPr>
          <w:ilvl w:val="0"/>
          <w:numId w:val="1038"/>
        </w:numPr>
      </w:pPr>
      <w:r>
        <w:t xml:space="preserve">ponte o scala;</w:t>
      </w:r>
    </w:p>
    <w:p>
      <w:pPr>
        <w:pStyle w:val="Compact"/>
        <w:numPr>
          <w:ilvl w:val="0"/>
          <w:numId w:val="1038"/>
        </w:numPr>
      </w:pPr>
      <w:r>
        <w:t xml:space="preserve">percorso visualizzato tra due celle.</w:t>
      </w:r>
    </w:p>
    <w:p>
      <w:r>
        <w:pict>
          <v:rect style="width:0;height:1.5pt" o:hralign="center" o:hrstd="t" o:hr="t"/>
        </w:pict>
      </w:r>
    </w:p>
    <w:bookmarkEnd w:id="38"/>
    <w:bookmarkStart w:id="39" w:name="setup-editor"/>
    <w:p>
      <w:pPr>
        <w:pStyle w:val="Heading1"/>
      </w:pPr>
      <w:r>
        <w:t xml:space="preserve">16. Setup Editor</w:t>
      </w:r>
    </w:p>
    <w:p>
      <w:pPr>
        <w:pStyle w:val="FirstParagraph"/>
      </w:pPr>
      <w:r>
        <w:t xml:space="preserve">Documenta esattamente:</w:t>
      </w:r>
    </w:p>
    <w:p>
      <w:pPr>
        <w:pStyle w:val="Compact"/>
        <w:numPr>
          <w:ilvl w:val="0"/>
          <w:numId w:val="1039"/>
        </w:numPr>
      </w:pPr>
      <w:r>
        <w:t xml:space="preserve">come creare un</w:t>
      </w:r>
      <w:r>
        <w:t xml:space="preserve"> </w:t>
      </w:r>
      <w:r>
        <w:rPr>
          <w:rStyle w:val="VerbatimChar"/>
        </w:rPr>
        <w:t xml:space="preserve">URTHexMapAsset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t xml:space="preserve">come inserire</w:t>
      </w:r>
      <w:r>
        <w:t xml:space="preserve"> </w:t>
      </w:r>
      <w:r>
        <w:rPr>
          <w:rStyle w:val="VerbatimChar"/>
        </w:rPr>
        <w:t xml:space="preserve">ARTHexMapActor</w:t>
      </w:r>
      <w:r>
        <w:t xml:space="preserve">;</w:t>
      </w:r>
    </w:p>
    <w:p>
      <w:pPr>
        <w:pStyle w:val="Compact"/>
        <w:numPr>
          <w:ilvl w:val="0"/>
          <w:numId w:val="1039"/>
        </w:numPr>
      </w:pPr>
      <w:r>
        <w:t xml:space="preserve">come assegnare l’asset;</w:t>
      </w:r>
    </w:p>
    <w:p>
      <w:pPr>
        <w:pStyle w:val="Compact"/>
        <w:numPr>
          <w:ilvl w:val="0"/>
          <w:numId w:val="1039"/>
        </w:numPr>
      </w:pPr>
      <w:r>
        <w:t xml:space="preserve">come impostare mesh e materiali;</w:t>
      </w:r>
    </w:p>
    <w:p>
      <w:pPr>
        <w:pStyle w:val="Compact"/>
        <w:numPr>
          <w:ilvl w:val="0"/>
          <w:numId w:val="1039"/>
        </w:numPr>
      </w:pPr>
      <w:r>
        <w:t xml:space="preserve">come generare la prima area;</w:t>
      </w:r>
    </w:p>
    <w:p>
      <w:pPr>
        <w:pStyle w:val="Compact"/>
        <w:numPr>
          <w:ilvl w:val="0"/>
          <w:numId w:val="1039"/>
        </w:numPr>
      </w:pPr>
      <w:r>
        <w:t xml:space="preserve">come scegliere il layer;</w:t>
      </w:r>
    </w:p>
    <w:p>
      <w:pPr>
        <w:pStyle w:val="Compact"/>
        <w:numPr>
          <w:ilvl w:val="0"/>
          <w:numId w:val="1039"/>
        </w:numPr>
      </w:pPr>
      <w:r>
        <w:t xml:space="preserve">come selezionare celle;</w:t>
      </w:r>
    </w:p>
    <w:p>
      <w:pPr>
        <w:pStyle w:val="Compact"/>
        <w:numPr>
          <w:ilvl w:val="0"/>
          <w:numId w:val="1039"/>
        </w:numPr>
      </w:pPr>
      <w:r>
        <w:t xml:space="preserve">come dipingere superficie e costo;</w:t>
      </w:r>
    </w:p>
    <w:p>
      <w:pPr>
        <w:pStyle w:val="Compact"/>
        <w:numPr>
          <w:ilvl w:val="0"/>
          <w:numId w:val="1039"/>
        </w:numPr>
      </w:pPr>
      <w:r>
        <w:t xml:space="preserve">come aggiungere cover;</w:t>
      </w:r>
    </w:p>
    <w:p>
      <w:pPr>
        <w:pStyle w:val="Compact"/>
        <w:numPr>
          <w:ilvl w:val="0"/>
          <w:numId w:val="1039"/>
        </w:numPr>
      </w:pPr>
      <w:r>
        <w:t xml:space="preserve">come creare una transizione;</w:t>
      </w:r>
    </w:p>
    <w:p>
      <w:pPr>
        <w:pStyle w:val="Compact"/>
        <w:numPr>
          <w:ilvl w:val="0"/>
          <w:numId w:val="1039"/>
        </w:numPr>
      </w:pPr>
      <w:r>
        <w:t xml:space="preserve">come lanciare il validator;</w:t>
      </w:r>
    </w:p>
    <w:p>
      <w:pPr>
        <w:pStyle w:val="Compact"/>
        <w:numPr>
          <w:ilvl w:val="0"/>
          <w:numId w:val="1039"/>
        </w:numPr>
      </w:pPr>
      <w:r>
        <w:t xml:space="preserve">come visualizzare un path;</w:t>
      </w:r>
    </w:p>
    <w:p>
      <w:pPr>
        <w:pStyle w:val="Compact"/>
        <w:numPr>
          <w:ilvl w:val="0"/>
          <w:numId w:val="1039"/>
        </w:numPr>
      </w:pPr>
      <w:r>
        <w:t xml:space="preserve">come salvare;</w:t>
      </w:r>
    </w:p>
    <w:p>
      <w:pPr>
        <w:pStyle w:val="Compact"/>
        <w:numPr>
          <w:ilvl w:val="0"/>
          <w:numId w:val="1039"/>
        </w:numPr>
      </w:pPr>
      <w:r>
        <w:t xml:space="preserve">come lanciare gli Automation Test.</w:t>
      </w:r>
    </w:p>
    <w:p>
      <w:r>
        <w:pict>
          <v:rect style="width:0;height:1.5pt" o:hralign="center" o:hrstd="t" o:hr="t"/>
        </w:pict>
      </w:r>
    </w:p>
    <w:bookmarkEnd w:id="39"/>
    <w:bookmarkStart w:id="40" w:name="build.cs-e-dipendenze"/>
    <w:p>
      <w:pPr>
        <w:pStyle w:val="Heading1"/>
      </w:pPr>
      <w:r>
        <w:t xml:space="preserve">17. Build.cs e dipendenze</w:t>
      </w:r>
    </w:p>
    <w:p>
      <w:pPr>
        <w:pStyle w:val="FirstParagraph"/>
      </w:pPr>
      <w:r>
        <w:t xml:space="preserve">Mantieni minime le dipendenze.</w:t>
      </w:r>
    </w:p>
    <w:p>
      <w:pPr>
        <w:pStyle w:val="BodyText"/>
      </w:pPr>
      <w:r>
        <w:t xml:space="preserve">Runtime, solo se necessarie: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CoreUObject</w:t>
      </w:r>
      <w:r>
        <w:br/>
      </w:r>
      <w:r>
        <w:rPr>
          <w:rStyle w:val="VerbatimChar"/>
        </w:rPr>
        <w:t xml:space="preserve">Engine</w:t>
      </w:r>
      <w:r>
        <w:br/>
      </w:r>
      <w:r>
        <w:rPr>
          <w:rStyle w:val="VerbatimChar"/>
        </w:rPr>
        <w:t xml:space="preserve">GameplayTags</w:t>
      </w:r>
      <w:r>
        <w:br/>
      </w:r>
      <w:r>
        <w:rPr>
          <w:rStyle w:val="VerbatimChar"/>
        </w:rPr>
        <w:t xml:space="preserve">DeveloperSettings</w:t>
      </w:r>
      <w:r>
        <w:br/>
      </w:r>
      <w:r>
        <w:rPr>
          <w:rStyle w:val="VerbatimChar"/>
        </w:rPr>
        <w:t xml:space="preserve">AIModule</w:t>
      </w:r>
    </w:p>
    <w:p>
      <w:pPr>
        <w:pStyle w:val="FirstParagraph"/>
      </w:pPr>
      <w:r>
        <w:t xml:space="preserve">Non aggiungere</w:t>
      </w:r>
      <w:r>
        <w:t xml:space="preserve"> </w:t>
      </w:r>
      <w:r>
        <w:rPr>
          <w:rStyle w:val="VerbatimChar"/>
        </w:rPr>
        <w:t xml:space="preserve">AIModule</w:t>
      </w:r>
      <w:r>
        <w:t xml:space="preserve"> </w:t>
      </w:r>
      <w:r>
        <w:t xml:space="preserve">se il pathfinding implementato non lo richiede.</w:t>
      </w:r>
    </w:p>
    <w:p>
      <w:pPr>
        <w:pStyle w:val="BodyText"/>
      </w:pPr>
      <w:r>
        <w:t xml:space="preserve">Modulo Editor, solo se necessarie e disponibili:</w:t>
      </w:r>
    </w:p>
    <w:p>
      <w:pPr>
        <w:pStyle w:val="SourceCode"/>
      </w:pPr>
      <w:r>
        <w:rPr>
          <w:rStyle w:val="VerbatimChar"/>
        </w:rPr>
        <w:t xml:space="preserve">UnrealEd</w:t>
      </w:r>
      <w:r>
        <w:br/>
      </w:r>
      <w:r>
        <w:rPr>
          <w:rStyle w:val="VerbatimChar"/>
        </w:rPr>
        <w:t xml:space="preserve">LevelEditor</w:t>
      </w:r>
      <w:r>
        <w:br/>
      </w:r>
      <w:r>
        <w:rPr>
          <w:rStyle w:val="VerbatimChar"/>
        </w:rPr>
        <w:t xml:space="preserve">Slate</w:t>
      </w:r>
      <w:r>
        <w:br/>
      </w:r>
      <w:r>
        <w:rPr>
          <w:rStyle w:val="VerbatimChar"/>
        </w:rPr>
        <w:t xml:space="preserve">SlateCore</w:t>
      </w:r>
      <w:r>
        <w:br/>
      </w:r>
      <w:r>
        <w:rPr>
          <w:rStyle w:val="VerbatimChar"/>
        </w:rPr>
        <w:t xml:space="preserve">EditorSubsystem</w:t>
      </w:r>
      <w:r>
        <w:br/>
      </w:r>
      <w:r>
        <w:rPr>
          <w:rStyle w:val="VerbatimChar"/>
        </w:rPr>
        <w:t xml:space="preserve">PropertyEditor</w:t>
      </w:r>
      <w:r>
        <w:br/>
      </w:r>
      <w:r>
        <w:rPr>
          <w:rStyle w:val="VerbatimChar"/>
        </w:rPr>
        <w:t xml:space="preserve">ToolMenus</w:t>
      </w:r>
      <w:r>
        <w:br/>
      </w:r>
      <w:r>
        <w:rPr>
          <w:rStyle w:val="VerbatimChar"/>
        </w:rPr>
        <w:t xml:space="preserve">InputCore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AssetTools</w:t>
      </w:r>
      <w:r>
        <w:br/>
      </w:r>
      <w:r>
        <w:rPr>
          <w:rStyle w:val="VerbatimChar"/>
        </w:rPr>
        <w:t xml:space="preserve">AssetRegistry</w:t>
      </w:r>
      <w:r>
        <w:br/>
      </w:r>
      <w:r>
        <w:rPr>
          <w:rStyle w:val="VerbatimChar"/>
        </w:rPr>
        <w:t xml:space="preserve">EditorFramework</w:t>
      </w:r>
      <w:r>
        <w:br/>
      </w:r>
      <w:r>
        <w:rPr>
          <w:rStyle w:val="VerbatimChar"/>
        </w:rPr>
        <w:t xml:space="preserve">InteractiveToolsFramework</w:t>
      </w:r>
    </w:p>
    <w:p>
      <w:pPr>
        <w:pStyle w:val="FirstParagraph"/>
      </w:pPr>
      <w:r>
        <w:t xml:space="preserve">Verifica i nomi effettivi dei moduli nella versione UE del progetto.</w:t>
      </w:r>
    </w:p>
    <w:p>
      <w:pPr>
        <w:pStyle w:val="BodyText"/>
      </w:pPr>
      <w:r>
        <w:t xml:space="preserve">Non spostare dipendenze Editor nel modulo runtime.</w:t>
      </w:r>
    </w:p>
    <w:p>
      <w:r>
        <w:pict>
          <v:rect style="width:0;height:1.5pt" o:hralign="center" o:hrstd="t" o:hr="t"/>
        </w:pict>
      </w:r>
    </w:p>
    <w:bookmarkEnd w:id="40"/>
    <w:bookmarkStart w:id="61" w:name="roadmap-richiesta"/>
    <w:p>
      <w:pPr>
        <w:pStyle w:val="Heading1"/>
      </w:pPr>
      <w:r>
        <w:t xml:space="preserve">18. Roadmap richiesta</w:t>
      </w:r>
    </w:p>
    <w:p>
      <w:pPr>
        <w:pStyle w:val="FirstParagraph"/>
      </w:pPr>
      <w:r>
        <w:t xml:space="preserve">Produci e mantieni una roadmap in un file Markdown, ad esempio:</w:t>
      </w:r>
    </w:p>
    <w:p>
      <w:pPr>
        <w:pStyle w:val="SourceCode"/>
      </w:pPr>
      <w:r>
        <w:rPr>
          <w:rStyle w:val="VerbatimChar"/>
        </w:rPr>
        <w:t xml:space="preserve">Docs/HexMapEditorRoadmap.md</w:t>
      </w:r>
    </w:p>
    <w:bookmarkStart w:id="42" w:name="milestone-h0-analisi-e-fondazioni"/>
    <w:p>
      <w:pPr>
        <w:pStyle w:val="Heading2"/>
      </w:pPr>
      <w:r>
        <w:t xml:space="preserve">Milestone H0 — Analisi e fondazioni</w:t>
      </w:r>
    </w:p>
    <w:p>
      <w:pPr>
        <w:pStyle w:val="Compact"/>
        <w:numPr>
          <w:ilvl w:val="0"/>
          <w:numId w:val="1040"/>
        </w:numPr>
      </w:pPr>
      <w:r>
        <w:t xml:space="preserve">verifica versione UE;</w:t>
      </w:r>
    </w:p>
    <w:p>
      <w:pPr>
        <w:pStyle w:val="Compact"/>
        <w:numPr>
          <w:ilvl w:val="0"/>
          <w:numId w:val="1040"/>
        </w:numPr>
      </w:pPr>
      <w:r>
        <w:t xml:space="preserve">audit repository;</w:t>
      </w:r>
    </w:p>
    <w:p>
      <w:pPr>
        <w:pStyle w:val="Compact"/>
        <w:numPr>
          <w:ilvl w:val="0"/>
          <w:numId w:val="1040"/>
        </w:numPr>
      </w:pPr>
      <w:r>
        <w:t xml:space="preserve">moduli runtime/editor;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FRTCellId</w:t>
      </w:r>
      <w:r>
        <w:t xml:space="preserve">;</w:t>
      </w:r>
    </w:p>
    <w:p>
      <w:pPr>
        <w:pStyle w:val="Compact"/>
        <w:numPr>
          <w:ilvl w:val="0"/>
          <w:numId w:val="1040"/>
        </w:numPr>
      </w:pPr>
      <w:r>
        <w:t xml:space="preserve">conversioni;</w:t>
      </w:r>
    </w:p>
    <w:p>
      <w:pPr>
        <w:pStyle w:val="Compact"/>
        <w:numPr>
          <w:ilvl w:val="0"/>
          <w:numId w:val="1040"/>
        </w:numPr>
      </w:pPr>
      <w:r>
        <w:t xml:space="preserve">test coordinate.</w:t>
      </w:r>
    </w:p>
    <w:bookmarkStart w:id="41" w:name="done-quando"/>
    <w:p>
      <w:pPr>
        <w:pStyle w:val="Heading3"/>
      </w:pPr>
      <w:r>
        <w:t xml:space="preserve">Done quando</w:t>
      </w:r>
    </w:p>
    <w:p>
      <w:pPr>
        <w:pStyle w:val="Compact"/>
        <w:numPr>
          <w:ilvl w:val="0"/>
          <w:numId w:val="1041"/>
        </w:numPr>
      </w:pPr>
      <w:r>
        <w:t xml:space="preserve">progetto compila;</w:t>
      </w:r>
    </w:p>
    <w:p>
      <w:pPr>
        <w:pStyle w:val="Compact"/>
        <w:numPr>
          <w:ilvl w:val="0"/>
          <w:numId w:val="1041"/>
        </w:numPr>
      </w:pPr>
      <w:r>
        <w:t xml:space="preserve">test coordinate passano;</w:t>
      </w:r>
    </w:p>
    <w:p>
      <w:pPr>
        <w:pStyle w:val="Compact"/>
        <w:numPr>
          <w:ilvl w:val="0"/>
          <w:numId w:val="1041"/>
        </w:numPr>
      </w:pPr>
      <w:r>
        <w:t xml:space="preserve">nessuna dipendenza Editor nel runtime.</w:t>
      </w:r>
    </w:p>
    <w:bookmarkEnd w:id="41"/>
    <w:bookmarkEnd w:id="42"/>
    <w:bookmarkStart w:id="44" w:name="milestone-h1-asset-e-rendering-graybox"/>
    <w:p>
      <w:pPr>
        <w:pStyle w:val="Heading2"/>
      </w:pPr>
      <w:r>
        <w:t xml:space="preserve">Milestone H1 — Asset e rendering graybox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FRTHexCellData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URTHexMapAsset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lookup;</w:t>
      </w:r>
    </w:p>
    <w:p>
      <w:pPr>
        <w:pStyle w:val="Compact"/>
        <w:numPr>
          <w:ilvl w:val="0"/>
          <w:numId w:val="1042"/>
        </w:numPr>
      </w:pPr>
      <w:r>
        <w:t xml:space="preserve">ordinamento;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ARTHexMapActor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instanced rendering;</w:t>
      </w:r>
    </w:p>
    <w:p>
      <w:pPr>
        <w:pStyle w:val="Compact"/>
        <w:numPr>
          <w:ilvl w:val="0"/>
          <w:numId w:val="1042"/>
        </w:numPr>
      </w:pPr>
      <w:r>
        <w:t xml:space="preserve">generatore base.</w:t>
      </w:r>
    </w:p>
    <w:bookmarkStart w:id="43" w:name="done-quando-1"/>
    <w:p>
      <w:pPr>
        <w:pStyle w:val="Heading3"/>
      </w:pPr>
      <w:r>
        <w:t xml:space="preserve">Done quando</w:t>
      </w:r>
    </w:p>
    <w:p>
      <w:pPr>
        <w:pStyle w:val="Compact"/>
        <w:numPr>
          <w:ilvl w:val="0"/>
          <w:numId w:val="1043"/>
        </w:numPr>
      </w:pPr>
      <w:r>
        <w:t xml:space="preserve">è possibile creare e salvare una griglia;</w:t>
      </w:r>
    </w:p>
    <w:p>
      <w:pPr>
        <w:pStyle w:val="Compact"/>
        <w:numPr>
          <w:ilvl w:val="0"/>
          <w:numId w:val="1043"/>
        </w:numPr>
      </w:pPr>
      <w:r>
        <w:t xml:space="preserve">reload dell’Editor mantiene i dati;</w:t>
      </w:r>
    </w:p>
    <w:p>
      <w:pPr>
        <w:pStyle w:val="Compact"/>
        <w:numPr>
          <w:ilvl w:val="0"/>
          <w:numId w:val="1043"/>
        </w:numPr>
      </w:pPr>
      <w:r>
        <w:t xml:space="preserve">nessun Actor per cella.</w:t>
      </w:r>
    </w:p>
    <w:bookmarkEnd w:id="43"/>
    <w:bookmarkEnd w:id="44"/>
    <w:bookmarkStart w:id="46" w:name="milestone-h2-editor-mvp"/>
    <w:p>
      <w:pPr>
        <w:pStyle w:val="Heading2"/>
      </w:pPr>
      <w:r>
        <w:t xml:space="preserve">Milestone H2 — Editor MVP</w:t>
      </w:r>
    </w:p>
    <w:p>
      <w:pPr>
        <w:pStyle w:val="Compact"/>
        <w:numPr>
          <w:ilvl w:val="0"/>
          <w:numId w:val="1044"/>
        </w:numPr>
      </w:pPr>
      <w:r>
        <w:t xml:space="preserve">selezione;</w:t>
      </w:r>
    </w:p>
    <w:p>
      <w:pPr>
        <w:pStyle w:val="Compact"/>
        <w:numPr>
          <w:ilvl w:val="0"/>
          <w:numId w:val="1044"/>
        </w:numPr>
      </w:pPr>
      <w:r>
        <w:t xml:space="preserve">multi-selezione;</w:t>
      </w:r>
    </w:p>
    <w:p>
      <w:pPr>
        <w:pStyle w:val="Compact"/>
        <w:numPr>
          <w:ilvl w:val="0"/>
          <w:numId w:val="1044"/>
        </w:numPr>
      </w:pPr>
      <w:r>
        <w:t xml:space="preserve">paint superficie;</w:t>
      </w:r>
    </w:p>
    <w:p>
      <w:pPr>
        <w:pStyle w:val="Compact"/>
        <w:numPr>
          <w:ilvl w:val="0"/>
          <w:numId w:val="1044"/>
        </w:numPr>
      </w:pPr>
      <w:r>
        <w:t xml:space="preserve">paint costo;</w:t>
      </w:r>
    </w:p>
    <w:p>
      <w:pPr>
        <w:pStyle w:val="Compact"/>
        <w:numPr>
          <w:ilvl w:val="0"/>
          <w:numId w:val="1044"/>
        </w:numPr>
      </w:pPr>
      <w:r>
        <w:t xml:space="preserve">blocchi;</w:t>
      </w:r>
    </w:p>
    <w:p>
      <w:pPr>
        <w:pStyle w:val="Compact"/>
        <w:numPr>
          <w:ilvl w:val="0"/>
          <w:numId w:val="1044"/>
        </w:numPr>
      </w:pPr>
      <w:r>
        <w:t xml:space="preserve">altezza;</w:t>
      </w:r>
    </w:p>
    <w:p>
      <w:pPr>
        <w:pStyle w:val="Compact"/>
        <w:numPr>
          <w:ilvl w:val="0"/>
          <w:numId w:val="1044"/>
        </w:numPr>
      </w:pPr>
      <w:r>
        <w:t xml:space="preserve">layer;</w:t>
      </w:r>
    </w:p>
    <w:p>
      <w:pPr>
        <w:pStyle w:val="Compact"/>
        <w:numPr>
          <w:ilvl w:val="0"/>
          <w:numId w:val="1044"/>
        </w:numPr>
      </w:pPr>
      <w:r>
        <w:t xml:space="preserve">Undo/Redo;</w:t>
      </w:r>
    </w:p>
    <w:p>
      <w:pPr>
        <w:pStyle w:val="Compact"/>
        <w:numPr>
          <w:ilvl w:val="0"/>
          <w:numId w:val="1044"/>
        </w:numPr>
      </w:pPr>
      <w:r>
        <w:t xml:space="preserve">validazione.</w:t>
      </w:r>
    </w:p>
    <w:bookmarkStart w:id="45" w:name="done-quando-2"/>
    <w:p>
      <w:pPr>
        <w:pStyle w:val="Heading3"/>
      </w:pPr>
      <w:r>
        <w:t xml:space="preserve">Done quando</w:t>
      </w:r>
    </w:p>
    <w:p>
      <w:pPr>
        <w:pStyle w:val="Compact"/>
        <w:numPr>
          <w:ilvl w:val="0"/>
          <w:numId w:val="1045"/>
        </w:numPr>
      </w:pPr>
      <w:r>
        <w:t xml:space="preserve">una mappa graybox può essere creata senza modificare codice;</w:t>
      </w:r>
    </w:p>
    <w:p>
      <w:pPr>
        <w:pStyle w:val="Compact"/>
        <w:numPr>
          <w:ilvl w:val="0"/>
          <w:numId w:val="1045"/>
        </w:numPr>
      </w:pPr>
      <w:r>
        <w:t xml:space="preserve">tutte le operazioni sono annullabili;</w:t>
      </w:r>
    </w:p>
    <w:p>
      <w:pPr>
        <w:pStyle w:val="Compact"/>
        <w:numPr>
          <w:ilvl w:val="0"/>
          <w:numId w:val="1045"/>
        </w:numPr>
      </w:pPr>
      <w:r>
        <w:t xml:space="preserve">l’asset viene marcato dirty correttamente.</w:t>
      </w:r>
    </w:p>
    <w:bookmarkEnd w:id="45"/>
    <w:bookmarkEnd w:id="46"/>
    <w:bookmarkStart w:id="48" w:name="milestone-h3-grafo-e-a"/>
    <w:p>
      <w:pPr>
        <w:pStyle w:val="Heading2"/>
      </w:pPr>
      <w:r>
        <w:t xml:space="preserve">Milestone H3 — Grafo e A*</w:t>
      </w:r>
    </w:p>
    <w:p>
      <w:pPr>
        <w:pStyle w:val="Compact"/>
        <w:numPr>
          <w:ilvl w:val="0"/>
          <w:numId w:val="1046"/>
        </w:numPr>
      </w:pPr>
      <w:r>
        <w:t xml:space="preserve">vicini;</w:t>
      </w:r>
    </w:p>
    <w:p>
      <w:pPr>
        <w:pStyle w:val="Compact"/>
        <w:numPr>
          <w:ilvl w:val="0"/>
          <w:numId w:val="1046"/>
        </w:numPr>
      </w:pPr>
      <w:r>
        <w:t xml:space="preserve">archi;</w:t>
      </w:r>
    </w:p>
    <w:p>
      <w:pPr>
        <w:pStyle w:val="Compact"/>
        <w:numPr>
          <w:ilvl w:val="0"/>
          <w:numId w:val="1046"/>
        </w:numPr>
      </w:pPr>
      <w:r>
        <w:t xml:space="preserve">profilo unità;</w:t>
      </w:r>
    </w:p>
    <w:p>
      <w:pPr>
        <w:pStyle w:val="Compact"/>
        <w:numPr>
          <w:ilvl w:val="0"/>
          <w:numId w:val="1046"/>
        </w:numPr>
      </w:pPr>
      <w:r>
        <w:t xml:space="preserve">A*;</w:t>
      </w:r>
    </w:p>
    <w:p>
      <w:pPr>
        <w:pStyle w:val="Compact"/>
        <w:numPr>
          <w:ilvl w:val="0"/>
          <w:numId w:val="1046"/>
        </w:numPr>
      </w:pPr>
      <w:r>
        <w:t xml:space="preserve">debug path;</w:t>
      </w:r>
    </w:p>
    <w:p>
      <w:pPr>
        <w:pStyle w:val="Compact"/>
        <w:numPr>
          <w:ilvl w:val="0"/>
          <w:numId w:val="1046"/>
        </w:numPr>
      </w:pPr>
      <w:r>
        <w:t xml:space="preserve">Automation Test.</w:t>
      </w:r>
    </w:p>
    <w:bookmarkStart w:id="47" w:name="done-quando-3"/>
    <w:p>
      <w:pPr>
        <w:pStyle w:val="Heading3"/>
      </w:pPr>
      <w:r>
        <w:t xml:space="preserve">Done quando</w:t>
      </w:r>
    </w:p>
    <w:p>
      <w:pPr>
        <w:pStyle w:val="Compact"/>
        <w:numPr>
          <w:ilvl w:val="0"/>
          <w:numId w:val="1047"/>
        </w:numPr>
      </w:pPr>
      <w:r>
        <w:t xml:space="preserve">path deterministico;</w:t>
      </w:r>
    </w:p>
    <w:p>
      <w:pPr>
        <w:pStyle w:val="Compact"/>
        <w:numPr>
          <w:ilvl w:val="0"/>
          <w:numId w:val="1047"/>
        </w:numPr>
      </w:pPr>
      <w:r>
        <w:t xml:space="preserve">ostacoli e costi funzionano;</w:t>
      </w:r>
    </w:p>
    <w:p>
      <w:pPr>
        <w:pStyle w:val="Compact"/>
        <w:numPr>
          <w:ilvl w:val="0"/>
          <w:numId w:val="1047"/>
        </w:numPr>
      </w:pPr>
      <w:r>
        <w:t xml:space="preserve">layer diversi richiedono transizione esplicita.</w:t>
      </w:r>
    </w:p>
    <w:bookmarkEnd w:id="47"/>
    <w:bookmarkEnd w:id="48"/>
    <w:bookmarkStart w:id="50" w:name="milestone-h4-mappa-multilivello"/>
    <w:p>
      <w:pPr>
        <w:pStyle w:val="Heading2"/>
      </w:pPr>
      <w:r>
        <w:t xml:space="preserve">Milestone H4 — Mappa multilivello</w:t>
      </w:r>
    </w:p>
    <w:p>
      <w:pPr>
        <w:pStyle w:val="Compact"/>
        <w:numPr>
          <w:ilvl w:val="0"/>
          <w:numId w:val="1048"/>
        </w:numPr>
      </w:pPr>
      <w:r>
        <w:t xml:space="preserve">filtri layer;</w:t>
      </w:r>
    </w:p>
    <w:p>
      <w:pPr>
        <w:pStyle w:val="Compact"/>
        <w:numPr>
          <w:ilvl w:val="0"/>
          <w:numId w:val="1048"/>
        </w:numPr>
      </w:pPr>
      <w:r>
        <w:t xml:space="preserve">bridge;</w:t>
      </w:r>
    </w:p>
    <w:p>
      <w:pPr>
        <w:pStyle w:val="Compact"/>
        <w:numPr>
          <w:ilvl w:val="0"/>
          <w:numId w:val="1048"/>
        </w:numPr>
      </w:pPr>
      <w:r>
        <w:t xml:space="preserve">tunnel;</w:t>
      </w:r>
    </w:p>
    <w:p>
      <w:pPr>
        <w:pStyle w:val="Compact"/>
        <w:numPr>
          <w:ilvl w:val="0"/>
          <w:numId w:val="1048"/>
        </w:numPr>
      </w:pPr>
      <w:r>
        <w:t xml:space="preserve">scale;</w:t>
      </w:r>
    </w:p>
    <w:p>
      <w:pPr>
        <w:pStyle w:val="Compact"/>
        <w:numPr>
          <w:ilvl w:val="0"/>
          <w:numId w:val="1048"/>
        </w:numPr>
      </w:pPr>
      <w:r>
        <w:t xml:space="preserve">ascensori;</w:t>
      </w:r>
    </w:p>
    <w:p>
      <w:pPr>
        <w:pStyle w:val="Compact"/>
        <w:numPr>
          <w:ilvl w:val="0"/>
          <w:numId w:val="1048"/>
        </w:numPr>
      </w:pPr>
      <w:r>
        <w:t xml:space="preserve">celle sovrapposte;</w:t>
      </w:r>
    </w:p>
    <w:p>
      <w:pPr>
        <w:pStyle w:val="Compact"/>
        <w:numPr>
          <w:ilvl w:val="0"/>
          <w:numId w:val="1048"/>
        </w:numPr>
      </w:pPr>
      <w:r>
        <w:t xml:space="preserve">selezione multilivello.</w:t>
      </w:r>
    </w:p>
    <w:bookmarkStart w:id="49" w:name="done-quando-4"/>
    <w:p>
      <w:pPr>
        <w:pStyle w:val="Heading3"/>
      </w:pPr>
      <w:r>
        <w:t xml:space="preserve">Done quando</w:t>
      </w:r>
    </w:p>
    <w:p>
      <w:pPr>
        <w:pStyle w:val="Compact"/>
        <w:numPr>
          <w:ilvl w:val="0"/>
          <w:numId w:val="1049"/>
        </w:numPr>
      </w:pPr>
      <w:r>
        <w:t xml:space="preserve">due celle con stessi X/Y e Layer diversi sono gestite correttamente;</w:t>
      </w:r>
    </w:p>
    <w:p>
      <w:pPr>
        <w:pStyle w:val="Compact"/>
        <w:numPr>
          <w:ilvl w:val="0"/>
          <w:numId w:val="1049"/>
        </w:numPr>
      </w:pPr>
      <w:r>
        <w:t xml:space="preserve">visualizzazione e pathfinding non confondono i livelli.</w:t>
      </w:r>
    </w:p>
    <w:bookmarkEnd w:id="49"/>
    <w:bookmarkEnd w:id="50"/>
    <w:bookmarkStart w:id="52" w:name="milestone-h5-editor-mode-dedicato"/>
    <w:p>
      <w:pPr>
        <w:pStyle w:val="Heading2"/>
      </w:pPr>
      <w:r>
        <w:t xml:space="preserve">Milestone H5 — Editor Mode dedicato</w:t>
      </w:r>
    </w:p>
    <w:p>
      <w:pPr>
        <w:pStyle w:val="Compact"/>
        <w:numPr>
          <w:ilvl w:val="0"/>
          <w:numId w:val="1050"/>
        </w:numPr>
      </w:pPr>
      <w:r>
        <w:t xml:space="preserve">toolbar;</w:t>
      </w:r>
    </w:p>
    <w:p>
      <w:pPr>
        <w:pStyle w:val="Compact"/>
        <w:numPr>
          <w:ilvl w:val="0"/>
          <w:numId w:val="1050"/>
        </w:numPr>
      </w:pPr>
      <w:r>
        <w:t xml:space="preserve">brush avanzati;</w:t>
      </w:r>
    </w:p>
    <w:p>
      <w:pPr>
        <w:pStyle w:val="Compact"/>
        <w:numPr>
          <w:ilvl w:val="0"/>
          <w:numId w:val="1050"/>
        </w:numPr>
      </w:pPr>
      <w:r>
        <w:t xml:space="preserve">palette;</w:t>
      </w:r>
    </w:p>
    <w:p>
      <w:pPr>
        <w:pStyle w:val="Compact"/>
        <w:numPr>
          <w:ilvl w:val="0"/>
          <w:numId w:val="1050"/>
        </w:numPr>
      </w:pPr>
      <w:r>
        <w:t xml:space="preserve">overlay;</w:t>
      </w:r>
    </w:p>
    <w:p>
      <w:pPr>
        <w:pStyle w:val="Compact"/>
        <w:numPr>
          <w:ilvl w:val="0"/>
          <w:numId w:val="1050"/>
        </w:numPr>
      </w:pPr>
      <w:r>
        <w:t xml:space="preserve">pannello validator;</w:t>
      </w:r>
    </w:p>
    <w:p>
      <w:pPr>
        <w:pStyle w:val="Compact"/>
        <w:numPr>
          <w:ilvl w:val="0"/>
          <w:numId w:val="1050"/>
        </w:numPr>
      </w:pPr>
      <w:r>
        <w:t xml:space="preserve">strumenti archi;</w:t>
      </w:r>
    </w:p>
    <w:p>
      <w:pPr>
        <w:pStyle w:val="Compact"/>
        <w:numPr>
          <w:ilvl w:val="0"/>
          <w:numId w:val="1050"/>
        </w:numPr>
      </w:pPr>
      <w:r>
        <w:t xml:space="preserve">copia/incolla;</w:t>
      </w:r>
    </w:p>
    <w:p>
      <w:pPr>
        <w:pStyle w:val="Compact"/>
        <w:numPr>
          <w:ilvl w:val="0"/>
          <w:numId w:val="1050"/>
        </w:numPr>
      </w:pPr>
      <w:r>
        <w:t xml:space="preserve">fill;</w:t>
      </w:r>
    </w:p>
    <w:p>
      <w:pPr>
        <w:pStyle w:val="Compact"/>
        <w:numPr>
          <w:ilvl w:val="0"/>
          <w:numId w:val="1050"/>
        </w:numPr>
      </w:pPr>
      <w:r>
        <w:t xml:space="preserve">shape tools.</w:t>
      </w:r>
    </w:p>
    <w:bookmarkStart w:id="51" w:name="done-quando-5"/>
    <w:p>
      <w:pPr>
        <w:pStyle w:val="Heading3"/>
      </w:pPr>
      <w:r>
        <w:t xml:space="preserve">Done quando</w:t>
      </w:r>
    </w:p>
    <w:p>
      <w:pPr>
        <w:pStyle w:val="Compact"/>
        <w:numPr>
          <w:ilvl w:val="0"/>
          <w:numId w:val="1051"/>
        </w:numPr>
      </w:pPr>
      <w:r>
        <w:t xml:space="preserve">il workflow non dipende più principalmente dal pannello Details;</w:t>
      </w:r>
    </w:p>
    <w:p>
      <w:pPr>
        <w:pStyle w:val="Compact"/>
        <w:numPr>
          <w:ilvl w:val="0"/>
          <w:numId w:val="1051"/>
        </w:numPr>
      </w:pPr>
      <w:r>
        <w:t xml:space="preserve">designer può creare una mappa completa in modo rapido.</w:t>
      </w:r>
    </w:p>
    <w:bookmarkEnd w:id="51"/>
    <w:bookmarkEnd w:id="52"/>
    <w:bookmarkStart w:id="54" w:name="milestone-h6-integrazione-simulatore"/>
    <w:p>
      <w:pPr>
        <w:pStyle w:val="Heading2"/>
      </w:pPr>
      <w:r>
        <w:t xml:space="preserve">Milestone H6 — Integrazione simulatore</w:t>
      </w:r>
    </w:p>
    <w:p>
      <w:pPr>
        <w:pStyle w:val="Compact"/>
        <w:numPr>
          <w:ilvl w:val="0"/>
          <w:numId w:val="1052"/>
        </w:numPr>
      </w:pPr>
      <w:r>
        <w:t xml:space="preserve">snapshot mappa;</w:t>
      </w:r>
    </w:p>
    <w:p>
      <w:pPr>
        <w:pStyle w:val="Compact"/>
        <w:numPr>
          <w:ilvl w:val="0"/>
          <w:numId w:val="1052"/>
        </w:numPr>
      </w:pPr>
      <w:r>
        <w:t xml:space="preserve">occupazione;</w:t>
      </w:r>
    </w:p>
    <w:p>
      <w:pPr>
        <w:pStyle w:val="Compact"/>
        <w:numPr>
          <w:ilvl w:val="0"/>
          <w:numId w:val="1052"/>
        </w:numPr>
      </w:pPr>
      <w:r>
        <w:t xml:space="preserve">planning;</w:t>
      </w:r>
    </w:p>
    <w:p>
      <w:pPr>
        <w:pStyle w:val="Compact"/>
        <w:numPr>
          <w:ilvl w:val="0"/>
          <w:numId w:val="1052"/>
        </w:numPr>
      </w:pPr>
      <w:r>
        <w:t xml:space="preserve">movement budget;</w:t>
      </w:r>
    </w:p>
    <w:p>
      <w:pPr>
        <w:pStyle w:val="Compact"/>
        <w:numPr>
          <w:ilvl w:val="0"/>
          <w:numId w:val="1052"/>
        </w:numPr>
      </w:pPr>
      <w:r>
        <w:t xml:space="preserve">collisioni simultanee;</w:t>
      </w:r>
    </w:p>
    <w:p>
      <w:pPr>
        <w:pStyle w:val="Compact"/>
        <w:numPr>
          <w:ilvl w:val="0"/>
          <w:numId w:val="1052"/>
        </w:numPr>
      </w:pPr>
      <w:r>
        <w:t xml:space="preserve">TurnLog;</w:t>
      </w:r>
    </w:p>
    <w:p>
      <w:pPr>
        <w:pStyle w:val="Compact"/>
        <w:numPr>
          <w:ilvl w:val="0"/>
          <w:numId w:val="1052"/>
        </w:numPr>
      </w:pPr>
      <w:r>
        <w:t xml:space="preserve">replay.</w:t>
      </w:r>
    </w:p>
    <w:bookmarkStart w:id="53" w:name="done-quando-6"/>
    <w:p>
      <w:pPr>
        <w:pStyle w:val="Heading3"/>
      </w:pPr>
      <w:r>
        <w:t xml:space="preserve">Done quando</w:t>
      </w:r>
    </w:p>
    <w:p>
      <w:pPr>
        <w:pStyle w:val="Compact"/>
        <w:numPr>
          <w:ilvl w:val="0"/>
          <w:numId w:val="1053"/>
        </w:numPr>
      </w:pPr>
      <w:r>
        <w:t xml:space="preserve">stesso asset, snapshot, seed e intenti producono lo stesso risultato;</w:t>
      </w:r>
    </w:p>
    <w:p>
      <w:pPr>
        <w:pStyle w:val="Compact"/>
        <w:numPr>
          <w:ilvl w:val="0"/>
          <w:numId w:val="1053"/>
        </w:numPr>
      </w:pPr>
      <w:r>
        <w:t xml:space="preserve">animazioni non influenzano il movimento.</w:t>
      </w:r>
    </w:p>
    <w:bookmarkEnd w:id="53"/>
    <w:bookmarkEnd w:id="54"/>
    <w:bookmarkStart w:id="56" w:name="milestone-h7-networking-e-privacy"/>
    <w:p>
      <w:pPr>
        <w:pStyle w:val="Heading2"/>
      </w:pPr>
      <w:r>
        <w:t xml:space="preserve">Milestone H7 — Networking e privacy</w:t>
      </w:r>
    </w:p>
    <w:p>
      <w:pPr>
        <w:pStyle w:val="Compact"/>
        <w:numPr>
          <w:ilvl w:val="0"/>
          <w:numId w:val="1054"/>
        </w:numPr>
      </w:pPr>
      <w:r>
        <w:t xml:space="preserve">asset hash;</w:t>
      </w:r>
    </w:p>
    <w:p>
      <w:pPr>
        <w:pStyle w:val="Compact"/>
        <w:numPr>
          <w:ilvl w:val="0"/>
          <w:numId w:val="1054"/>
        </w:numPr>
      </w:pPr>
      <w:r>
        <w:t xml:space="preserve">validazione server;</w:t>
      </w:r>
    </w:p>
    <w:p>
      <w:pPr>
        <w:pStyle w:val="Compact"/>
        <w:numPr>
          <w:ilvl w:val="0"/>
          <w:numId w:val="1054"/>
        </w:numPr>
      </w:pPr>
      <w:r>
        <w:t xml:space="preserve">path proposto dal client;</w:t>
      </w:r>
    </w:p>
    <w:p>
      <w:pPr>
        <w:pStyle w:val="Compact"/>
        <w:numPr>
          <w:ilvl w:val="0"/>
          <w:numId w:val="1054"/>
        </w:numPr>
      </w:pPr>
      <w:r>
        <w:t xml:space="preserve">path ricalcolato o validato dal server;</w:t>
      </w:r>
    </w:p>
    <w:p>
      <w:pPr>
        <w:pStyle w:val="Compact"/>
        <w:numPr>
          <w:ilvl w:val="0"/>
          <w:numId w:val="1054"/>
        </w:numPr>
      </w:pPr>
      <w:r>
        <w:t xml:space="preserve">planning team-only;</w:t>
      </w:r>
    </w:p>
    <w:p>
      <w:pPr>
        <w:pStyle w:val="Compact"/>
        <w:numPr>
          <w:ilvl w:val="0"/>
          <w:numId w:val="1054"/>
        </w:numPr>
      </w:pPr>
      <w:r>
        <w:t xml:space="preserve">zero intenti inviati agli avversari.</w:t>
      </w:r>
    </w:p>
    <w:bookmarkStart w:id="55" w:name="done-quando-7"/>
    <w:p>
      <w:pPr>
        <w:pStyle w:val="Heading3"/>
      </w:pPr>
      <w:r>
        <w:t xml:space="preserve">Done quando</w:t>
      </w:r>
    </w:p>
    <w:p>
      <w:pPr>
        <w:pStyle w:val="Compact"/>
        <w:numPr>
          <w:ilvl w:val="0"/>
          <w:numId w:val="1055"/>
        </w:numPr>
      </w:pPr>
      <w:r>
        <w:t xml:space="preserve">dedicated server valida ogni percorso;</w:t>
      </w:r>
    </w:p>
    <w:p>
      <w:pPr>
        <w:pStyle w:val="Compact"/>
        <w:numPr>
          <w:ilvl w:val="0"/>
          <w:numId w:val="1055"/>
        </w:numPr>
      </w:pPr>
      <w:r>
        <w:t xml:space="preserve">client avversario non riceve celle/path pianificati dal team nemico.</w:t>
      </w:r>
    </w:p>
    <w:bookmarkEnd w:id="55"/>
    <w:bookmarkEnd w:id="56"/>
    <w:bookmarkStart w:id="58" w:name="milestone-h8-ambienti-tattici"/>
    <w:p>
      <w:pPr>
        <w:pStyle w:val="Heading2"/>
      </w:pPr>
      <w:r>
        <w:t xml:space="preserve">Milestone H8 — Ambienti tattici</w:t>
      </w:r>
    </w:p>
    <w:p>
      <w:pPr>
        <w:pStyle w:val="Compact"/>
        <w:numPr>
          <w:ilvl w:val="0"/>
          <w:numId w:val="1056"/>
        </w:numPr>
      </w:pPr>
      <w:r>
        <w:t xml:space="preserve">acqua;</w:t>
      </w:r>
    </w:p>
    <w:p>
      <w:pPr>
        <w:pStyle w:val="Compact"/>
        <w:numPr>
          <w:ilvl w:val="0"/>
          <w:numId w:val="1056"/>
        </w:numPr>
      </w:pPr>
      <w:r>
        <w:t xml:space="preserve">fuoco;</w:t>
      </w:r>
    </w:p>
    <w:p>
      <w:pPr>
        <w:pStyle w:val="Compact"/>
        <w:numPr>
          <w:ilvl w:val="0"/>
          <w:numId w:val="1056"/>
        </w:numPr>
      </w:pPr>
      <w:r>
        <w:t xml:space="preserve">elettricità;</w:t>
      </w:r>
    </w:p>
    <w:p>
      <w:pPr>
        <w:pStyle w:val="Compact"/>
        <w:numPr>
          <w:ilvl w:val="0"/>
          <w:numId w:val="1056"/>
        </w:numPr>
      </w:pPr>
      <w:r>
        <w:t xml:space="preserve">cover dinamica;</w:t>
      </w:r>
    </w:p>
    <w:p>
      <w:pPr>
        <w:pStyle w:val="Compact"/>
        <w:numPr>
          <w:ilvl w:val="0"/>
          <w:numId w:val="1056"/>
        </w:numPr>
      </w:pPr>
      <w:r>
        <w:t xml:space="preserve">porte;</w:t>
      </w:r>
    </w:p>
    <w:p>
      <w:pPr>
        <w:pStyle w:val="Compact"/>
        <w:numPr>
          <w:ilvl w:val="0"/>
          <w:numId w:val="1056"/>
        </w:numPr>
      </w:pPr>
      <w:r>
        <w:t xml:space="preserve">ponti;</w:t>
      </w:r>
    </w:p>
    <w:p>
      <w:pPr>
        <w:pStyle w:val="Compact"/>
        <w:numPr>
          <w:ilvl w:val="0"/>
          <w:numId w:val="1056"/>
        </w:numPr>
      </w:pPr>
      <w:r>
        <w:t xml:space="preserve">hazard;</w:t>
      </w:r>
    </w:p>
    <w:p>
      <w:pPr>
        <w:pStyle w:val="Compact"/>
        <w:numPr>
          <w:ilvl w:val="0"/>
          <w:numId w:val="1056"/>
        </w:numPr>
      </w:pPr>
      <w:r>
        <w:t xml:space="preserve">revisioni chunk.</w:t>
      </w:r>
    </w:p>
    <w:bookmarkStart w:id="57" w:name="done-quando-8"/>
    <w:p>
      <w:pPr>
        <w:pStyle w:val="Heading3"/>
      </w:pPr>
      <w:r>
        <w:t xml:space="preserve">Done quando</w:t>
      </w:r>
    </w:p>
    <w:p>
      <w:pPr>
        <w:pStyle w:val="Compact"/>
        <w:numPr>
          <w:ilvl w:val="0"/>
          <w:numId w:val="1057"/>
        </w:numPr>
      </w:pPr>
      <w:r>
        <w:t xml:space="preserve">modifiche ambientali invalidano correttamente cache e path;</w:t>
      </w:r>
    </w:p>
    <w:p>
      <w:pPr>
        <w:pStyle w:val="Compact"/>
        <w:numPr>
          <w:ilvl w:val="0"/>
          <w:numId w:val="1057"/>
        </w:numPr>
      </w:pPr>
      <w:r>
        <w:t xml:space="preserve">TurnLog registra ogni modifica.</w:t>
      </w:r>
    </w:p>
    <w:bookmarkEnd w:id="57"/>
    <w:bookmarkEnd w:id="58"/>
    <w:bookmarkStart w:id="60" w:name="milestone-h9-production-readiness"/>
    <w:p>
      <w:pPr>
        <w:pStyle w:val="Heading2"/>
      </w:pPr>
      <w:r>
        <w:t xml:space="preserve">Milestone H9 — Production readiness</w:t>
      </w:r>
    </w:p>
    <w:p>
      <w:pPr>
        <w:pStyle w:val="Compact"/>
        <w:numPr>
          <w:ilvl w:val="0"/>
          <w:numId w:val="1058"/>
        </w:numPr>
      </w:pPr>
      <w:r>
        <w:t xml:space="preserve">chunk;</w:t>
      </w:r>
    </w:p>
    <w:p>
      <w:pPr>
        <w:pStyle w:val="Compact"/>
        <w:numPr>
          <w:ilvl w:val="0"/>
          <w:numId w:val="1058"/>
        </w:numPr>
      </w:pPr>
      <w:r>
        <w:t xml:space="preserve">performance;</w:t>
      </w:r>
    </w:p>
    <w:p>
      <w:pPr>
        <w:pStyle w:val="Compact"/>
        <w:numPr>
          <w:ilvl w:val="0"/>
          <w:numId w:val="1058"/>
        </w:numPr>
      </w:pPr>
      <w:r>
        <w:t xml:space="preserve">mappe grandi;</w:t>
      </w:r>
    </w:p>
    <w:p>
      <w:pPr>
        <w:pStyle w:val="Compact"/>
        <w:numPr>
          <w:ilvl w:val="0"/>
          <w:numId w:val="1058"/>
        </w:numPr>
      </w:pPr>
      <w:r>
        <w:t xml:space="preserve">commandlet validator;</w:t>
      </w:r>
    </w:p>
    <w:p>
      <w:pPr>
        <w:pStyle w:val="Compact"/>
        <w:numPr>
          <w:ilvl w:val="0"/>
          <w:numId w:val="1058"/>
        </w:numPr>
      </w:pPr>
      <w:r>
        <w:t xml:space="preserve">cook;</w:t>
      </w:r>
    </w:p>
    <w:p>
      <w:pPr>
        <w:pStyle w:val="Compact"/>
        <w:numPr>
          <w:ilvl w:val="0"/>
          <w:numId w:val="1058"/>
        </w:numPr>
      </w:pPr>
      <w:r>
        <w:t xml:space="preserve">packaged build;</w:t>
      </w:r>
    </w:p>
    <w:p>
      <w:pPr>
        <w:pStyle w:val="Compact"/>
        <w:numPr>
          <w:ilvl w:val="0"/>
          <w:numId w:val="1058"/>
        </w:numPr>
      </w:pPr>
      <w:r>
        <w:t xml:space="preserve">test replay;</w:t>
      </w:r>
    </w:p>
    <w:p>
      <w:pPr>
        <w:pStyle w:val="Compact"/>
        <w:numPr>
          <w:ilvl w:val="0"/>
          <w:numId w:val="1058"/>
        </w:numPr>
      </w:pPr>
      <w:r>
        <w:t xml:space="preserve">profiling.</w:t>
      </w:r>
    </w:p>
    <w:bookmarkStart w:id="59" w:name="done-quando-9"/>
    <w:p>
      <w:pPr>
        <w:pStyle w:val="Heading3"/>
      </w:pPr>
      <w:r>
        <w:t xml:space="preserve">Done quando</w:t>
      </w:r>
    </w:p>
    <w:p>
      <w:pPr>
        <w:pStyle w:val="Compact"/>
        <w:numPr>
          <w:ilvl w:val="0"/>
          <w:numId w:val="1059"/>
        </w:numPr>
      </w:pPr>
      <w:r>
        <w:t xml:space="preserve">path query mediana sotto 2 ms sul target MVP;</w:t>
      </w:r>
    </w:p>
    <w:p>
      <w:pPr>
        <w:pStyle w:val="Compact"/>
        <w:numPr>
          <w:ilvl w:val="0"/>
          <w:numId w:val="1059"/>
        </w:numPr>
      </w:pPr>
      <w:r>
        <w:t xml:space="preserve">preview completa sotto 50 ms;</w:t>
      </w:r>
    </w:p>
    <w:p>
      <w:pPr>
        <w:pStyle w:val="Compact"/>
        <w:numPr>
          <w:ilvl w:val="0"/>
          <w:numId w:val="1059"/>
        </w:numPr>
      </w:pPr>
      <w:r>
        <w:t xml:space="preserve">zero divergenze replay;</w:t>
      </w:r>
    </w:p>
    <w:p>
      <w:pPr>
        <w:pStyle w:val="Compact"/>
        <w:numPr>
          <w:ilvl w:val="0"/>
          <w:numId w:val="1059"/>
        </w:numPr>
      </w:pPr>
      <w:r>
        <w:t xml:space="preserve">validator eseguibile in CI;</w:t>
      </w:r>
    </w:p>
    <w:p>
      <w:pPr>
        <w:pStyle w:val="Compact"/>
        <w:numPr>
          <w:ilvl w:val="0"/>
          <w:numId w:val="1059"/>
        </w:numPr>
      </w:pPr>
      <w:r>
        <w:t xml:space="preserve">packaged build verificata.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limiti-di-scope-iniziali"/>
    <w:p>
      <w:pPr>
        <w:pStyle w:val="Heading1"/>
      </w:pPr>
      <w:r>
        <w:t xml:space="preserve">19. Limiti di scope iniziali</w:t>
      </w:r>
    </w:p>
    <w:p>
      <w:pPr>
        <w:pStyle w:val="FirstParagraph"/>
      </w:pPr>
      <w:r>
        <w:t xml:space="preserve">Non implementare nella prima iterazione:</w:t>
      </w:r>
    </w:p>
    <w:p>
      <w:pPr>
        <w:pStyle w:val="Compact"/>
        <w:numPr>
          <w:ilvl w:val="0"/>
          <w:numId w:val="1060"/>
        </w:numPr>
      </w:pPr>
      <w:r>
        <w:t xml:space="preserve">modding pubblico;</w:t>
      </w:r>
    </w:p>
    <w:p>
      <w:pPr>
        <w:pStyle w:val="Compact"/>
        <w:numPr>
          <w:ilvl w:val="0"/>
          <w:numId w:val="1060"/>
        </w:numPr>
      </w:pPr>
      <w:r>
        <w:t xml:space="preserve">procedural generation complessa;</w:t>
      </w:r>
    </w:p>
    <w:p>
      <w:pPr>
        <w:pStyle w:val="Compact"/>
        <w:numPr>
          <w:ilvl w:val="0"/>
          <w:numId w:val="1060"/>
        </w:numPr>
      </w:pPr>
      <w:r>
        <w:t xml:space="preserve">multiplayer completo;</w:t>
      </w:r>
    </w:p>
    <w:p>
      <w:pPr>
        <w:pStyle w:val="Compact"/>
        <w:numPr>
          <w:ilvl w:val="0"/>
          <w:numId w:val="1060"/>
        </w:numPr>
      </w:pPr>
      <w:r>
        <w:t xml:space="preserve">GAS;</w:t>
      </w:r>
    </w:p>
    <w:p>
      <w:pPr>
        <w:pStyle w:val="Compact"/>
        <w:numPr>
          <w:ilvl w:val="0"/>
          <w:numId w:val="1060"/>
        </w:numPr>
      </w:pPr>
      <w:r>
        <w:t xml:space="preserve">simulazione ambientale completa;</w:t>
      </w:r>
    </w:p>
    <w:p>
      <w:pPr>
        <w:pStyle w:val="Compact"/>
        <w:numPr>
          <w:ilvl w:val="0"/>
          <w:numId w:val="1060"/>
        </w:numPr>
      </w:pPr>
      <w:r>
        <w:t xml:space="preserve">editor standalone;</w:t>
      </w:r>
    </w:p>
    <w:p>
      <w:pPr>
        <w:pStyle w:val="Compact"/>
        <w:numPr>
          <w:ilvl w:val="0"/>
          <w:numId w:val="1060"/>
        </w:numPr>
      </w:pPr>
      <w:r>
        <w:t xml:space="preserve">spline decorative;</w:t>
      </w:r>
    </w:p>
    <w:p>
      <w:pPr>
        <w:pStyle w:val="Compact"/>
        <w:numPr>
          <w:ilvl w:val="0"/>
          <w:numId w:val="1060"/>
        </w:numPr>
      </w:pPr>
      <w:r>
        <w:t xml:space="preserve">landscape deformation;</w:t>
      </w:r>
    </w:p>
    <w:p>
      <w:pPr>
        <w:pStyle w:val="Compact"/>
        <w:numPr>
          <w:ilvl w:val="0"/>
          <w:numId w:val="1060"/>
        </w:numPr>
      </w:pPr>
      <w:r>
        <w:t xml:space="preserve">runtime mesh complessa;</w:t>
      </w:r>
    </w:p>
    <w:p>
      <w:pPr>
        <w:pStyle w:val="Compact"/>
        <w:numPr>
          <w:ilvl w:val="0"/>
          <w:numId w:val="1060"/>
        </w:numPr>
      </w:pPr>
      <w:r>
        <w:t xml:space="preserve">salvataggi utente;</w:t>
      </w:r>
    </w:p>
    <w:p>
      <w:pPr>
        <w:pStyle w:val="Compact"/>
        <w:numPr>
          <w:ilvl w:val="0"/>
          <w:numId w:val="1060"/>
        </w:numPr>
      </w:pPr>
      <w:r>
        <w:t xml:space="preserve">matchmaking;</w:t>
      </w:r>
    </w:p>
    <w:p>
      <w:pPr>
        <w:pStyle w:val="Compact"/>
        <w:numPr>
          <w:ilvl w:val="0"/>
          <w:numId w:val="1060"/>
        </w:numPr>
      </w:pPr>
      <w:r>
        <w:t xml:space="preserve">progressione.</w:t>
      </w:r>
    </w:p>
    <w:p>
      <w:pPr>
        <w:pStyle w:val="FirstParagraph"/>
      </w:pPr>
      <w:r>
        <w:t xml:space="preserve">Prepara punti di estensione, ma completa prima H0, H1 e una parte funzionale di H2.</w:t>
      </w:r>
    </w:p>
    <w:p>
      <w:r>
        <w:pict>
          <v:rect style="width:0;height:1.5pt" o:hralign="center" o:hrstd="t" o:hr="t"/>
        </w:pict>
      </w:r>
    </w:p>
    <w:bookmarkEnd w:id="62"/>
    <w:bookmarkStart w:id="63" w:name="criteri-di-accettazione-immediati"/>
    <w:p>
      <w:pPr>
        <w:pStyle w:val="Heading1"/>
      </w:pPr>
      <w:r>
        <w:t xml:space="preserve">20. Criteri di accettazione immediati</w:t>
      </w:r>
    </w:p>
    <w:p>
      <w:pPr>
        <w:pStyle w:val="FirstParagraph"/>
      </w:pPr>
      <w:r>
        <w:t xml:space="preserve">La prima consegna è accettata solo se:</w:t>
      </w:r>
    </w:p>
    <w:p>
      <w:pPr>
        <w:pStyle w:val="Compact"/>
        <w:numPr>
          <w:ilvl w:val="0"/>
          <w:numId w:val="1061"/>
        </w:numPr>
      </w:pPr>
      <w:r>
        <w:t xml:space="preserve">il progetto compila;</w:t>
      </w:r>
    </w:p>
    <w:p>
      <w:pPr>
        <w:pStyle w:val="Compact"/>
        <w:numPr>
          <w:ilvl w:val="0"/>
          <w:numId w:val="1061"/>
        </w:numPr>
      </w:pPr>
      <w:r>
        <w:t xml:space="preserve">è presente</w:t>
      </w:r>
      <w:r>
        <w:t xml:space="preserve"> </w:t>
      </w:r>
      <w:r>
        <w:rPr>
          <w:rStyle w:val="VerbatimChar"/>
        </w:rPr>
        <w:t xml:space="preserve">FRTCellId</w:t>
      </w:r>
      <w:r>
        <w:t xml:space="preserve">;</w:t>
      </w:r>
    </w:p>
    <w:p>
      <w:pPr>
        <w:pStyle w:val="Compact"/>
        <w:numPr>
          <w:ilvl w:val="0"/>
          <w:numId w:val="1061"/>
        </w:numPr>
      </w:pPr>
      <w:r>
        <w:t xml:space="preserve">la griglia usa coordinate assiali;</w:t>
      </w:r>
    </w:p>
    <w:p>
      <w:pPr>
        <w:pStyle w:val="Compact"/>
        <w:numPr>
          <w:ilvl w:val="0"/>
          <w:numId w:val="1061"/>
        </w:numPr>
      </w:pPr>
      <w:r>
        <w:t xml:space="preserve">gli esagoni hanno sei vicini;</w:t>
      </w:r>
    </w:p>
    <w:p>
      <w:pPr>
        <w:pStyle w:val="Compact"/>
        <w:numPr>
          <w:ilvl w:val="0"/>
          <w:numId w:val="1061"/>
        </w:numPr>
      </w:pPr>
      <w:r>
        <w:t xml:space="preserve">esiste conversione world/axial corretta;</w:t>
      </w:r>
    </w:p>
    <w:p>
      <w:pPr>
        <w:pStyle w:val="Compact"/>
        <w:numPr>
          <w:ilvl w:val="0"/>
          <w:numId w:val="1061"/>
        </w:numPr>
      </w:pPr>
      <w:r>
        <w:t xml:space="preserve">esiste un asset mappa persistente;</w:t>
      </w:r>
    </w:p>
    <w:p>
      <w:pPr>
        <w:pStyle w:val="Compact"/>
        <w:numPr>
          <w:ilvl w:val="0"/>
          <w:numId w:val="1061"/>
        </w:numPr>
      </w:pPr>
      <w:r>
        <w:t xml:space="preserve">esiste un Actor visualizzatore instanced;</w:t>
      </w:r>
    </w:p>
    <w:p>
      <w:pPr>
        <w:pStyle w:val="Compact"/>
        <w:numPr>
          <w:ilvl w:val="0"/>
          <w:numId w:val="1061"/>
        </w:numPr>
      </w:pPr>
      <w:r>
        <w:t xml:space="preserve">è possibile generare una griglia graybox;</w:t>
      </w:r>
    </w:p>
    <w:p>
      <w:pPr>
        <w:pStyle w:val="Compact"/>
        <w:numPr>
          <w:ilvl w:val="0"/>
          <w:numId w:val="1061"/>
        </w:numPr>
      </w:pPr>
      <w:r>
        <w:t xml:space="preserve">è possibile selezionare una cella;</w:t>
      </w:r>
    </w:p>
    <w:p>
      <w:pPr>
        <w:pStyle w:val="Compact"/>
        <w:numPr>
          <w:ilvl w:val="0"/>
          <w:numId w:val="1061"/>
        </w:numPr>
      </w:pPr>
      <w:r>
        <w:t xml:space="preserve">è possibile aggiungere e rimuovere celle;</w:t>
      </w:r>
    </w:p>
    <w:p>
      <w:pPr>
        <w:pStyle w:val="Compact"/>
        <w:numPr>
          <w:ilvl w:val="0"/>
          <w:numId w:val="1061"/>
        </w:numPr>
      </w:pPr>
      <w:r>
        <w:t xml:space="preserve">è possibile modificare almeno superficie, costo e blocco;</w:t>
      </w:r>
    </w:p>
    <w:p>
      <w:pPr>
        <w:pStyle w:val="Compact"/>
        <w:numPr>
          <w:ilvl w:val="0"/>
          <w:numId w:val="1061"/>
        </w:numPr>
      </w:pPr>
      <w:r>
        <w:t xml:space="preserve">Undo/Redo funziona;</w:t>
      </w:r>
    </w:p>
    <w:p>
      <w:pPr>
        <w:pStyle w:val="Compact"/>
        <w:numPr>
          <w:ilvl w:val="0"/>
          <w:numId w:val="1061"/>
        </w:numPr>
      </w:pPr>
      <w:r>
        <w:t xml:space="preserve">l’asset resta valido dopo riapertura Editor;</w:t>
      </w:r>
    </w:p>
    <w:p>
      <w:pPr>
        <w:pStyle w:val="Compact"/>
        <w:numPr>
          <w:ilvl w:val="0"/>
          <w:numId w:val="1061"/>
        </w:numPr>
      </w:pPr>
      <w:r>
        <w:t xml:space="preserve">il validator trova errori reali;</w:t>
      </w:r>
    </w:p>
    <w:p>
      <w:pPr>
        <w:pStyle w:val="Compact"/>
        <w:numPr>
          <w:ilvl w:val="0"/>
          <w:numId w:val="1061"/>
        </w:numPr>
      </w:pPr>
      <w:r>
        <w:t xml:space="preserve">esiste almeno un Automation Test;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L_DevSandbox</w:t>
      </w:r>
      <w:r>
        <w:t xml:space="preserve"> </w:t>
      </w:r>
      <w:r>
        <w:t xml:space="preserve">mostra il risultato;</w:t>
      </w:r>
    </w:p>
    <w:p>
      <w:pPr>
        <w:pStyle w:val="Compact"/>
        <w:numPr>
          <w:ilvl w:val="0"/>
          <w:numId w:val="1061"/>
        </w:numPr>
      </w:pPr>
      <w:r>
        <w:t xml:space="preserve">il modulo runtime non dipende da moduli Editor.</w:t>
      </w:r>
    </w:p>
    <w:p>
      <w:r>
        <w:pict>
          <v:rect style="width:0;height:1.5pt" o:hralign="center" o:hrstd="t" o:hr="t"/>
        </w:pict>
      </w:r>
    </w:p>
    <w:bookmarkEnd w:id="63"/>
    <w:bookmarkStart w:id="69" w:name="formato-della-risposta-e-del-lavoro"/>
    <w:p>
      <w:pPr>
        <w:pStyle w:val="Heading1"/>
      </w:pPr>
      <w:r>
        <w:t xml:space="preserve">21. Formato della risposta e del lavoro</w:t>
      </w:r>
    </w:p>
    <w:p>
      <w:pPr>
        <w:pStyle w:val="FirstParagraph"/>
      </w:pPr>
      <w:r>
        <w:t xml:space="preserve">Procedi in questo ordine.</w:t>
      </w:r>
    </w:p>
    <w:bookmarkStart w:id="64" w:name="a.-audit-iniziale"/>
    <w:p>
      <w:pPr>
        <w:pStyle w:val="Heading2"/>
      </w:pPr>
      <w:r>
        <w:t xml:space="preserve">A. Audit iniziale</w:t>
      </w:r>
    </w:p>
    <w:p>
      <w:pPr>
        <w:pStyle w:val="FirstParagraph"/>
      </w:pPr>
      <w:r>
        <w:t xml:space="preserve">Mostra:</w:t>
      </w:r>
    </w:p>
    <w:p>
      <w:pPr>
        <w:pStyle w:val="Compact"/>
        <w:numPr>
          <w:ilvl w:val="0"/>
          <w:numId w:val="1062"/>
        </w:numPr>
      </w:pPr>
      <w:r>
        <w:t xml:space="preserve">versione UE;</w:t>
      </w:r>
    </w:p>
    <w:p>
      <w:pPr>
        <w:pStyle w:val="Compact"/>
        <w:numPr>
          <w:ilvl w:val="0"/>
          <w:numId w:val="1062"/>
        </w:numPr>
      </w:pPr>
      <w:r>
        <w:t xml:space="preserve">struttura repository;</w:t>
      </w:r>
    </w:p>
    <w:p>
      <w:pPr>
        <w:pStyle w:val="Compact"/>
        <w:numPr>
          <w:ilvl w:val="0"/>
          <w:numId w:val="1062"/>
        </w:numPr>
      </w:pPr>
      <w:r>
        <w:t xml:space="preserve">sistemi esistenti rilevanti;</w:t>
      </w:r>
    </w:p>
    <w:p>
      <w:pPr>
        <w:pStyle w:val="Compact"/>
        <w:numPr>
          <w:ilvl w:val="0"/>
          <w:numId w:val="1062"/>
        </w:numPr>
      </w:pPr>
      <w:r>
        <w:t xml:space="preserve">rischi;</w:t>
      </w:r>
    </w:p>
    <w:p>
      <w:pPr>
        <w:pStyle w:val="Compact"/>
        <w:numPr>
          <w:ilvl w:val="0"/>
          <w:numId w:val="1062"/>
        </w:numPr>
      </w:pPr>
      <w:r>
        <w:t xml:space="preserve">assunzioni;</w:t>
      </w:r>
    </w:p>
    <w:p>
      <w:pPr>
        <w:pStyle w:val="Compact"/>
        <w:numPr>
          <w:ilvl w:val="0"/>
          <w:numId w:val="1062"/>
        </w:numPr>
      </w:pPr>
      <w:r>
        <w:t xml:space="preserve">file da creare o modificare.</w:t>
      </w:r>
    </w:p>
    <w:bookmarkEnd w:id="64"/>
    <w:bookmarkStart w:id="65" w:name="b.-piano-di-implementazione"/>
    <w:p>
      <w:pPr>
        <w:pStyle w:val="Heading2"/>
      </w:pPr>
      <w:r>
        <w:t xml:space="preserve">B. Piano di implementazione</w:t>
      </w:r>
    </w:p>
    <w:p>
      <w:pPr>
        <w:pStyle w:val="FirstParagraph"/>
      </w:pPr>
      <w:r>
        <w:t xml:space="preserve">Dividi il lavoro in commit piccoli.</w:t>
      </w:r>
    </w:p>
    <w:p>
      <w:pPr>
        <w:pStyle w:val="BodyText"/>
      </w:pPr>
      <w:r>
        <w:t xml:space="preserve">Per ogni commit indica:</w:t>
      </w:r>
    </w:p>
    <w:p>
      <w:pPr>
        <w:pStyle w:val="Compact"/>
        <w:numPr>
          <w:ilvl w:val="0"/>
          <w:numId w:val="1063"/>
        </w:numPr>
      </w:pPr>
      <w:r>
        <w:t xml:space="preserve">scopo;</w:t>
      </w:r>
    </w:p>
    <w:p>
      <w:pPr>
        <w:pStyle w:val="Compact"/>
        <w:numPr>
          <w:ilvl w:val="0"/>
          <w:numId w:val="1063"/>
        </w:numPr>
      </w:pPr>
      <w:r>
        <w:t xml:space="preserve">file;</w:t>
      </w:r>
    </w:p>
    <w:p>
      <w:pPr>
        <w:pStyle w:val="Compact"/>
        <w:numPr>
          <w:ilvl w:val="0"/>
          <w:numId w:val="1063"/>
        </w:numPr>
      </w:pPr>
      <w:r>
        <w:t xml:space="preserve">dipendenze;</w:t>
      </w:r>
    </w:p>
    <w:p>
      <w:pPr>
        <w:pStyle w:val="Compact"/>
        <w:numPr>
          <w:ilvl w:val="0"/>
          <w:numId w:val="1063"/>
        </w:numPr>
      </w:pPr>
      <w:r>
        <w:t xml:space="preserve">test;</w:t>
      </w:r>
    </w:p>
    <w:p>
      <w:pPr>
        <w:pStyle w:val="Compact"/>
        <w:numPr>
          <w:ilvl w:val="0"/>
          <w:numId w:val="1063"/>
        </w:numPr>
      </w:pPr>
      <w:r>
        <w:t xml:space="preserve">criterio Done.</w:t>
      </w:r>
    </w:p>
    <w:bookmarkEnd w:id="65"/>
    <w:bookmarkStart w:id="66" w:name="c.-implementazione"/>
    <w:p>
      <w:pPr>
        <w:pStyle w:val="Heading2"/>
      </w:pPr>
      <w:r>
        <w:t xml:space="preserve">C. Implementazione</w:t>
      </w:r>
    </w:p>
    <w:p>
      <w:pPr>
        <w:pStyle w:val="FirstParagraph"/>
      </w:pPr>
      <w:r>
        <w:t xml:space="preserve">Scrivi codice completo, non pseudocodice.</w:t>
      </w:r>
    </w:p>
    <w:p>
      <w:pPr>
        <w:pStyle w:val="BodyText"/>
      </w:pPr>
      <w:r>
        <w:t xml:space="preserve">Per ogni classe indica:</w:t>
      </w:r>
    </w:p>
    <w:p>
      <w:pPr>
        <w:pStyle w:val="Compact"/>
        <w:numPr>
          <w:ilvl w:val="0"/>
          <w:numId w:val="1064"/>
        </w:numPr>
      </w:pPr>
      <w:r>
        <w:t xml:space="preserve">header;</w:t>
      </w:r>
    </w:p>
    <w:p>
      <w:pPr>
        <w:pStyle w:val="Compact"/>
        <w:numPr>
          <w:ilvl w:val="0"/>
          <w:numId w:val="1064"/>
        </w:numPr>
      </w:pPr>
      <w:r>
        <w:t xml:space="preserve">source;</w:t>
      </w:r>
    </w:p>
    <w:p>
      <w:pPr>
        <w:pStyle w:val="Compact"/>
        <w:numPr>
          <w:ilvl w:val="0"/>
          <w:numId w:val="1064"/>
        </w:numPr>
      </w:pPr>
      <w:r>
        <w:t xml:space="preserve">responsabilità;</w:t>
      </w:r>
    </w:p>
    <w:p>
      <w:pPr>
        <w:pStyle w:val="Compact"/>
        <w:numPr>
          <w:ilvl w:val="0"/>
          <w:numId w:val="1064"/>
        </w:numPr>
      </w:pPr>
      <w:r>
        <w:t xml:space="preserve">dipendenze;</w:t>
      </w:r>
    </w:p>
    <w:p>
      <w:pPr>
        <w:pStyle w:val="Compact"/>
        <w:numPr>
          <w:ilvl w:val="0"/>
          <w:numId w:val="1064"/>
        </w:numPr>
      </w:pPr>
      <w:r>
        <w:t xml:space="preserve">setup Editor.</w:t>
      </w:r>
    </w:p>
    <w:bookmarkEnd w:id="66"/>
    <w:bookmarkStart w:id="67" w:name="d.-verifica"/>
    <w:p>
      <w:pPr>
        <w:pStyle w:val="Heading2"/>
      </w:pPr>
      <w:r>
        <w:t xml:space="preserve">D. Verifica</w:t>
      </w:r>
    </w:p>
    <w:p>
      <w:pPr>
        <w:pStyle w:val="FirstParagraph"/>
      </w:pPr>
      <w:r>
        <w:t xml:space="preserve">Esegui:</w:t>
      </w:r>
    </w:p>
    <w:p>
      <w:pPr>
        <w:pStyle w:val="Compact"/>
        <w:numPr>
          <w:ilvl w:val="0"/>
          <w:numId w:val="1065"/>
        </w:numPr>
      </w:pPr>
      <w:r>
        <w:t xml:space="preserve">compilazione;</w:t>
      </w:r>
    </w:p>
    <w:p>
      <w:pPr>
        <w:pStyle w:val="Compact"/>
        <w:numPr>
          <w:ilvl w:val="0"/>
          <w:numId w:val="1065"/>
        </w:numPr>
      </w:pPr>
      <w:r>
        <w:t xml:space="preserve">test;</w:t>
      </w:r>
    </w:p>
    <w:p>
      <w:pPr>
        <w:pStyle w:val="Compact"/>
        <w:numPr>
          <w:ilvl w:val="0"/>
          <w:numId w:val="1065"/>
        </w:numPr>
      </w:pPr>
      <w:r>
        <w:t xml:space="preserve">verifica log;</w:t>
      </w:r>
    </w:p>
    <w:p>
      <w:pPr>
        <w:pStyle w:val="Compact"/>
        <w:numPr>
          <w:ilvl w:val="0"/>
          <w:numId w:val="1065"/>
        </w:numPr>
      </w:pPr>
      <w:r>
        <w:t xml:space="preserve">verifica reload asset;</w:t>
      </w:r>
    </w:p>
    <w:p>
      <w:pPr>
        <w:pStyle w:val="Compact"/>
        <w:numPr>
          <w:ilvl w:val="0"/>
          <w:numId w:val="1065"/>
        </w:numPr>
      </w:pPr>
      <w:r>
        <w:t xml:space="preserve">verifica Undo/Redo;</w:t>
      </w:r>
    </w:p>
    <w:p>
      <w:pPr>
        <w:pStyle w:val="Compact"/>
        <w:numPr>
          <w:ilvl w:val="0"/>
          <w:numId w:val="1065"/>
        </w:numPr>
      </w:pPr>
      <w:r>
        <w:t xml:space="preserve">verifica mappa</w:t>
      </w:r>
      <w:r>
        <w:t xml:space="preserve"> </w:t>
      </w:r>
      <w:r>
        <w:rPr>
          <w:rStyle w:val="VerbatimChar"/>
        </w:rPr>
        <w:t xml:space="preserve">L_DevSandbox</w:t>
      </w:r>
      <w:r>
        <w:t xml:space="preserve">.</w:t>
      </w:r>
    </w:p>
    <w:bookmarkEnd w:id="67"/>
    <w:bookmarkStart w:id="68" w:name="e.-report-finale"/>
    <w:p>
      <w:pPr>
        <w:pStyle w:val="Heading2"/>
      </w:pPr>
      <w:r>
        <w:t xml:space="preserve">E. Report finale</w:t>
      </w:r>
    </w:p>
    <w:p>
      <w:pPr>
        <w:pStyle w:val="FirstParagraph"/>
      </w:pPr>
      <w:r>
        <w:t xml:space="preserve">Riporta:</w:t>
      </w:r>
    </w:p>
    <w:p>
      <w:pPr>
        <w:pStyle w:val="Compact"/>
        <w:numPr>
          <w:ilvl w:val="0"/>
          <w:numId w:val="1066"/>
        </w:numPr>
      </w:pPr>
      <w:r>
        <w:t xml:space="preserve">cosa è stato implementato;</w:t>
      </w:r>
    </w:p>
    <w:p>
      <w:pPr>
        <w:pStyle w:val="Compact"/>
        <w:numPr>
          <w:ilvl w:val="0"/>
          <w:numId w:val="1066"/>
        </w:numPr>
      </w:pPr>
      <w:r>
        <w:t xml:space="preserve">cosa non è stato implementato;</w:t>
      </w:r>
    </w:p>
    <w:p>
      <w:pPr>
        <w:pStyle w:val="Compact"/>
        <w:numPr>
          <w:ilvl w:val="0"/>
          <w:numId w:val="1066"/>
        </w:numPr>
      </w:pPr>
      <w:r>
        <w:t xml:space="preserve">file modificati;</w:t>
      </w:r>
    </w:p>
    <w:p>
      <w:pPr>
        <w:pStyle w:val="Compact"/>
        <w:numPr>
          <w:ilvl w:val="0"/>
          <w:numId w:val="1066"/>
        </w:numPr>
      </w:pPr>
      <w:r>
        <w:t xml:space="preserve">test eseguiti;</w:t>
      </w:r>
    </w:p>
    <w:p>
      <w:pPr>
        <w:pStyle w:val="Compact"/>
        <w:numPr>
          <w:ilvl w:val="0"/>
          <w:numId w:val="1066"/>
        </w:numPr>
      </w:pPr>
      <w:r>
        <w:t xml:space="preserve">errori rimasti;</w:t>
      </w:r>
    </w:p>
    <w:p>
      <w:pPr>
        <w:pStyle w:val="Compact"/>
        <w:numPr>
          <w:ilvl w:val="0"/>
          <w:numId w:val="1066"/>
        </w:numPr>
      </w:pPr>
      <w:r>
        <w:t xml:space="preserve">performance osservate;</w:t>
      </w:r>
    </w:p>
    <w:p>
      <w:pPr>
        <w:pStyle w:val="Compact"/>
        <w:numPr>
          <w:ilvl w:val="0"/>
          <w:numId w:val="1066"/>
        </w:numPr>
      </w:pPr>
      <w:r>
        <w:t xml:space="preserve">roadmap aggiornata;</w:t>
      </w:r>
    </w:p>
    <w:p>
      <w:pPr>
        <w:pStyle w:val="Compact"/>
        <w:numPr>
          <w:ilvl w:val="0"/>
          <w:numId w:val="1066"/>
        </w:numPr>
      </w:pPr>
      <w:r>
        <w:t xml:space="preserve">prossimo passo consigliato.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onvenzioni-git"/>
    <w:p>
      <w:pPr>
        <w:pStyle w:val="Heading1"/>
      </w:pPr>
      <w:r>
        <w:t xml:space="preserve">22. Convenzioni Git</w:t>
      </w:r>
    </w:p>
    <w:p>
      <w:pPr>
        <w:pStyle w:val="FirstParagraph"/>
      </w:pPr>
      <w:r>
        <w:t xml:space="preserve">Proponi commit separati simili a:</w:t>
      </w:r>
    </w:p>
    <w:p>
      <w:pPr>
        <w:pStyle w:val="SourceCode"/>
      </w:pPr>
      <w:r>
        <w:rPr>
          <w:rStyle w:val="VerbatimChar"/>
        </w:rPr>
        <w:t xml:space="preserve">feat(hex-grid): add axial cell coordinates and conversion tests</w:t>
      </w:r>
      <w:r>
        <w:br/>
      </w:r>
      <w:r>
        <w:rPr>
          <w:rStyle w:val="VerbatimChar"/>
        </w:rPr>
        <w:t xml:space="preserve">feat(hex-map): add persistent map asset and deterministic lookup</w:t>
      </w:r>
      <w:r>
        <w:br/>
      </w:r>
      <w:r>
        <w:rPr>
          <w:rStyle w:val="VerbatimChar"/>
        </w:rPr>
        <w:t xml:space="preserve">feat(hex-render): add instanced graybox map actor</w:t>
      </w:r>
      <w:r>
        <w:br/>
      </w:r>
      <w:r>
        <w:rPr>
          <w:rStyle w:val="VerbatimChar"/>
        </w:rPr>
        <w:t xml:space="preserve">feat(hex-editor): add cell selection and painting tools</w:t>
      </w:r>
      <w:r>
        <w:br/>
      </w:r>
      <w:r>
        <w:rPr>
          <w:rStyle w:val="VerbatimChar"/>
        </w:rPr>
        <w:t xml:space="preserve">feat(hex-path): add deterministic local A-star</w:t>
      </w:r>
      <w:r>
        <w:br/>
      </w:r>
      <w:r>
        <w:rPr>
          <w:rStyle w:val="VerbatimChar"/>
        </w:rPr>
        <w:t xml:space="preserve">test(hex-map): add validation and pathfinding automation tests</w:t>
      </w:r>
      <w:r>
        <w:br/>
      </w:r>
      <w:r>
        <w:rPr>
          <w:rStyle w:val="VerbatimChar"/>
        </w:rPr>
        <w:t xml:space="preserve">docs(hex-map): add editor setup and implementation roadmap</w:t>
      </w:r>
    </w:p>
    <w:p>
      <w:pPr>
        <w:pStyle w:val="FirstParagraph"/>
      </w:pPr>
      <w:r>
        <w:t xml:space="preserve">Non includere file generati,</w:t>
      </w:r>
      <w:r>
        <w:t xml:space="preserve"> </w:t>
      </w:r>
      <w:r>
        <w:rPr>
          <w:rStyle w:val="VerbatimChar"/>
        </w:rPr>
        <w:t xml:space="preserve">Binaries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Intermediate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</w:t>
      </w:r>
      <w:r>
        <w:t xml:space="preserve"> </w:t>
      </w:r>
      <w:r>
        <w:t xml:space="preserve">o cache IDE.</w:t>
      </w:r>
    </w:p>
    <w:p>
      <w:r>
        <w:pict>
          <v:rect style="width:0;height:1.5pt" o:hralign="center" o:hrstd="t" o:hr="t"/>
        </w:pict>
      </w:r>
    </w:p>
    <w:bookmarkEnd w:id="70"/>
    <w:bookmarkStart w:id="71" w:name="principio-finale"/>
    <w:p>
      <w:pPr>
        <w:pStyle w:val="Heading1"/>
      </w:pPr>
      <w:r>
        <w:t xml:space="preserve">23. Principio finale</w:t>
      </w:r>
    </w:p>
    <w:p>
      <w:pPr>
        <w:pStyle w:val="FirstParagraph"/>
      </w:pPr>
      <w:r>
        <w:t xml:space="preserve">La mappa deve essere trattata come un grafo tattico esagonale multilivello, non come una decorazione visiva.</w:t>
      </w:r>
    </w:p>
    <w:p>
      <w:pPr>
        <w:pStyle w:val="BodyText"/>
      </w:pPr>
      <w:r>
        <w:t xml:space="preserve">I dati autorevoli devono restare indipendenti da:</w:t>
      </w:r>
    </w:p>
    <w:p>
      <w:pPr>
        <w:pStyle w:val="Compact"/>
        <w:numPr>
          <w:ilvl w:val="0"/>
          <w:numId w:val="1067"/>
        </w:numPr>
      </w:pPr>
      <w:r>
        <w:t xml:space="preserve">Actor;</w:t>
      </w:r>
    </w:p>
    <w:p>
      <w:pPr>
        <w:pStyle w:val="Compact"/>
        <w:numPr>
          <w:ilvl w:val="0"/>
          <w:numId w:val="1067"/>
        </w:numPr>
      </w:pPr>
      <w:r>
        <w:t xml:space="preserve">mesh;</w:t>
      </w:r>
    </w:p>
    <w:p>
      <w:pPr>
        <w:pStyle w:val="Compact"/>
        <w:numPr>
          <w:ilvl w:val="0"/>
          <w:numId w:val="1067"/>
        </w:numPr>
      </w:pPr>
      <w:r>
        <w:t xml:space="preserve">animazioni;</w:t>
      </w:r>
    </w:p>
    <w:p>
      <w:pPr>
        <w:pStyle w:val="Compact"/>
        <w:numPr>
          <w:ilvl w:val="0"/>
          <w:numId w:val="1067"/>
        </w:numPr>
      </w:pPr>
      <w:r>
        <w:t xml:space="preserve">frame rate;</w:t>
      </w:r>
    </w:p>
    <w:p>
      <w:pPr>
        <w:pStyle w:val="Compact"/>
        <w:numPr>
          <w:ilvl w:val="0"/>
          <w:numId w:val="1067"/>
        </w:numPr>
      </w:pPr>
      <w:r>
        <w:t xml:space="preserve">ordine casuale delle collection;</w:t>
      </w:r>
    </w:p>
    <w:p>
      <w:pPr>
        <w:pStyle w:val="Compact"/>
        <w:numPr>
          <w:ilvl w:val="0"/>
          <w:numId w:val="1067"/>
        </w:numPr>
      </w:pPr>
      <w:r>
        <w:t xml:space="preserve">timing dell’Editor;</w:t>
      </w:r>
    </w:p>
    <w:p>
      <w:pPr>
        <w:pStyle w:val="Compact"/>
        <w:numPr>
          <w:ilvl w:val="0"/>
          <w:numId w:val="1067"/>
        </w:numPr>
      </w:pPr>
      <w:r>
        <w:t xml:space="preserve">NavMesh.</w:t>
      </w:r>
    </w:p>
    <w:p>
      <w:pPr>
        <w:pStyle w:val="FirstParagraph"/>
      </w:pPr>
      <w:r>
        <w:t xml:space="preserve">La prima implementazione deve essere semplice, verificabile e realmente utilizzabile, ma non deve creare debito tecnico che impedisca:</w:t>
      </w:r>
    </w:p>
    <w:p>
      <w:pPr>
        <w:pStyle w:val="Compact"/>
        <w:numPr>
          <w:ilvl w:val="0"/>
          <w:numId w:val="1068"/>
        </w:numPr>
      </w:pPr>
      <w:r>
        <w:t xml:space="preserve">multiplayer autorevole;</w:t>
      </w:r>
    </w:p>
    <w:p>
      <w:pPr>
        <w:pStyle w:val="Compact"/>
        <w:numPr>
          <w:ilvl w:val="0"/>
          <w:numId w:val="1068"/>
        </w:numPr>
      </w:pPr>
      <w:r>
        <w:t xml:space="preserve">replay deterministico;</w:t>
      </w:r>
    </w:p>
    <w:p>
      <w:pPr>
        <w:pStyle w:val="Compact"/>
        <w:numPr>
          <w:ilvl w:val="0"/>
          <w:numId w:val="1068"/>
        </w:numPr>
      </w:pPr>
      <w:r>
        <w:t xml:space="preserve">mappe multilivello;</w:t>
      </w:r>
    </w:p>
    <w:p>
      <w:pPr>
        <w:pStyle w:val="Compact"/>
        <w:numPr>
          <w:ilvl w:val="0"/>
          <w:numId w:val="1068"/>
        </w:numPr>
      </w:pPr>
      <w:r>
        <w:t xml:space="preserve">editor avanzato;</w:t>
      </w:r>
    </w:p>
    <w:p>
      <w:pPr>
        <w:pStyle w:val="Compact"/>
        <w:numPr>
          <w:ilvl w:val="0"/>
          <w:numId w:val="1068"/>
        </w:numPr>
      </w:pPr>
      <w:r>
        <w:t xml:space="preserve">validazione server;</w:t>
      </w:r>
    </w:p>
    <w:p>
      <w:pPr>
        <w:pStyle w:val="Compact"/>
        <w:numPr>
          <w:ilvl w:val="0"/>
          <w:numId w:val="1068"/>
        </w:numPr>
      </w:pPr>
      <w:r>
        <w:t xml:space="preserve">contenuti data-driven.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125">
    <w:nsid w:val="0A998125"/>
    <w:multiLevelType w:val="multilevel"/>
    <w:lvl w:ilvl="0">
      <w:start w:val="25"/>
      <w:numFmt w:val="upperLetter"/>
      <w:lvlText w:val="%1."/>
      <w:lvlJc w:val="left"/>
      <w:pPr>
        <w:ind w:left="720" w:hanging="360"/>
      </w:pPr>
    </w:lvl>
    <w:lvl w:ilvl="1">
      <w:start w:val="25"/>
      <w:numFmt w:val="upperLetter"/>
      <w:lvlText w:val="%2."/>
      <w:lvlJc w:val="left"/>
      <w:pPr>
        <w:ind w:left="1440" w:hanging="360"/>
      </w:pPr>
    </w:lvl>
    <w:lvl w:ilvl="2">
      <w:start w:val="25"/>
      <w:numFmt w:val="upperLetter"/>
      <w:lvlText w:val="%3."/>
      <w:lvlJc w:val="left"/>
      <w:pPr>
        <w:ind w:left="2160" w:hanging="360"/>
      </w:pPr>
    </w:lvl>
    <w:lvl w:ilvl="3">
      <w:start w:val="25"/>
      <w:numFmt w:val="upperLetter"/>
      <w:lvlText w:val="%4."/>
      <w:lvlJc w:val="left"/>
      <w:pPr>
        <w:ind w:left="2880" w:hanging="360"/>
      </w:pPr>
    </w:lvl>
    <w:lvl w:ilvl="4">
      <w:start w:val="25"/>
      <w:numFmt w:val="upperLetter"/>
      <w:lvlText w:val="%5."/>
      <w:lvlJc w:val="left"/>
      <w:pPr>
        <w:ind w:left="3600" w:hanging="360"/>
      </w:pPr>
    </w:lvl>
    <w:lvl w:ilvl="5">
      <w:start w:val="25"/>
      <w:numFmt w:val="upperLetter"/>
      <w:lvlText w:val="%6."/>
      <w:lvlJc w:val="left"/>
      <w:pPr>
        <w:ind w:left="4320" w:hanging="360"/>
      </w:pPr>
    </w:lvl>
    <w:lvl w:ilvl="6">
      <w:start w:val="25"/>
      <w:numFmt w:val="upperLetter"/>
      <w:lvlText w:val="%7."/>
      <w:lvlJc w:val="left"/>
      <w:pPr>
        <w:ind w:left="5040" w:hanging="360"/>
      </w:pPr>
    </w:lvl>
    <w:lvl w:ilvl="7">
      <w:start w:val="25"/>
      <w:numFmt w:val="upperLetter"/>
      <w:lvlText w:val="%8."/>
      <w:lvlJc w:val="left"/>
      <w:pPr>
        <w:ind w:left="5760" w:hanging="360"/>
      </w:pPr>
    </w:lvl>
    <w:lvl w:ilvl="8">
      <w:start w:val="25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