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6609" w14:textId="77777777" w:rsidR="00FF1B7E" w:rsidRPr="00FF1B7E" w:rsidRDefault="00FF1B7E" w:rsidP="00FF1B7E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</w:pP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Сережа очень любит последовательности целых чисел. В особенности он любит последовательности лесенки.</w:t>
      </w:r>
    </w:p>
    <w:p w14:paraId="49D9465A" w14:textId="6F4542AB" w:rsidR="00FF1B7E" w:rsidRPr="00FF1B7E" w:rsidRDefault="00FF1B7E" w:rsidP="00FF1B7E">
      <w:pPr>
        <w:shd w:val="clear" w:color="auto" w:fill="FFFFFF"/>
        <w:spacing w:before="360" w:after="0" w:line="336" w:lineRule="atLeast"/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</w:pP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Последовательность 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ru-RU" w:eastAsia="ru-RU"/>
        </w:rPr>
        <w:t>1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,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ru-RU" w:eastAsia="ru-RU"/>
        </w:rPr>
        <w:t>2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,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...,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proofErr w:type="spellStart"/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ru-RU" w:eastAsia="ru-RU"/>
        </w:rPr>
        <w:t>|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ru-RU" w:eastAsia="ru-RU"/>
        </w:rPr>
        <w:t>a</w:t>
      </w:r>
      <w:proofErr w:type="spellEnd"/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ru-RU" w:eastAsia="ru-RU"/>
        </w:rPr>
        <w:t>|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 (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|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|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 — длина последовательности) называется лесенкой, если существует такой индекс 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i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 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(1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Verdana"/>
          <w:color w:val="222222"/>
          <w:sz w:val="26"/>
          <w:szCs w:val="26"/>
          <w:lang w:val="ru-RU" w:eastAsia="ru-RU"/>
        </w:rPr>
        <w:t>≤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i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Verdana"/>
          <w:color w:val="222222"/>
          <w:sz w:val="26"/>
          <w:szCs w:val="26"/>
          <w:lang w:val="ru-RU" w:eastAsia="ru-RU"/>
        </w:rPr>
        <w:t>≤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ru-RU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|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ru-RU" w:eastAsia="ru-RU"/>
        </w:rPr>
        <w:t>|)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 xml:space="preserve">, что </w:t>
      </w:r>
      <w:r w:rsidR="0063123A"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выполняется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 xml:space="preserve"> соотношение:</w:t>
      </w:r>
    </w:p>
    <w:p w14:paraId="2F6CD7CB" w14:textId="77777777" w:rsidR="00FF1B7E" w:rsidRPr="00FF1B7E" w:rsidRDefault="00FF1B7E" w:rsidP="00FF1B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Helvetica"/>
          <w:color w:val="222222"/>
          <w:sz w:val="26"/>
          <w:szCs w:val="26"/>
          <w:lang w:val="fr-FR" w:eastAsia="ru-RU"/>
        </w:rPr>
      </w:pPr>
      <w:proofErr w:type="gramStart"/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proofErr w:type="gramEnd"/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1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&lt;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2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&lt;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...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&lt;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fr-FR" w:eastAsia="ru-RU"/>
        </w:rPr>
        <w:t>i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-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1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&lt;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fr-FR" w:eastAsia="ru-RU"/>
        </w:rPr>
        <w:t>i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&gt;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fr-FR" w:eastAsia="ru-RU"/>
        </w:rPr>
        <w:t>i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+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1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&gt;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...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&gt;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proofErr w:type="spellStart"/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|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fr-FR" w:eastAsia="ru-RU"/>
        </w:rPr>
        <w:t>a</w:t>
      </w:r>
      <w:proofErr w:type="spellEnd"/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|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-</w:t>
      </w:r>
      <w:r w:rsidRPr="00FF1B7E">
        <w:rPr>
          <w:rFonts w:ascii="Arial" w:eastAsia="Times New Roman" w:hAnsi="Arial" w:cs="Arial"/>
          <w:color w:val="222222"/>
          <w:sz w:val="26"/>
          <w:szCs w:val="26"/>
          <w:vertAlign w:val="subscript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1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&gt;</w:t>
      </w:r>
      <w:r w:rsidRPr="00FF1B7E">
        <w:rPr>
          <w:rFonts w:ascii="Arial" w:eastAsia="Times New Roman" w:hAnsi="Arial" w:cs="Arial"/>
          <w:color w:val="222222"/>
          <w:sz w:val="26"/>
          <w:szCs w:val="26"/>
          <w:lang w:val="fr-FR" w:eastAsia="ru-RU"/>
        </w:rPr>
        <w:t> </w:t>
      </w:r>
      <w:proofErr w:type="spellStart"/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fr-FR" w:eastAsia="ru-RU"/>
        </w:rPr>
        <w:t>a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|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vertAlign w:val="subscript"/>
          <w:lang w:val="fr-FR" w:eastAsia="ru-RU"/>
        </w:rPr>
        <w:t>a</w:t>
      </w:r>
      <w:proofErr w:type="spellEnd"/>
      <w:r w:rsidRPr="00FF1B7E">
        <w:rPr>
          <w:rFonts w:ascii="Verdana" w:eastAsia="Times New Roman" w:hAnsi="Verdana" w:cs="Times New Roman"/>
          <w:color w:val="222222"/>
          <w:sz w:val="26"/>
          <w:szCs w:val="26"/>
          <w:vertAlign w:val="subscript"/>
          <w:lang w:val="fr-FR" w:eastAsia="ru-RU"/>
        </w:rPr>
        <w:t>|</w:t>
      </w:r>
      <w:r w:rsidRPr="00FF1B7E">
        <w:rPr>
          <w:rFonts w:ascii="Verdana" w:eastAsia="Times New Roman" w:hAnsi="Verdana" w:cs="Times New Roman"/>
          <w:color w:val="222222"/>
          <w:sz w:val="26"/>
          <w:szCs w:val="26"/>
          <w:lang w:val="fr-FR" w:eastAsia="ru-RU"/>
        </w:rPr>
        <w:t>.</w:t>
      </w:r>
    </w:p>
    <w:p w14:paraId="7D9F4C34" w14:textId="77777777" w:rsidR="00FF1B7E" w:rsidRPr="00FF1B7E" w:rsidRDefault="00FF1B7E" w:rsidP="00FF1B7E">
      <w:pPr>
        <w:shd w:val="clear" w:color="auto" w:fill="FFFFFF"/>
        <w:spacing w:before="360" w:after="0" w:line="336" w:lineRule="atLeast"/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</w:pP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Например, последовательности [1, 2, 3, 2] и [4, 2] являются лесенками, а последовательность [3, 1, 2] — нет.</w:t>
      </w:r>
    </w:p>
    <w:p w14:paraId="633B4F57" w14:textId="77777777" w:rsidR="00FF1B7E" w:rsidRPr="00FF1B7E" w:rsidRDefault="00FF1B7E" w:rsidP="00FF1B7E">
      <w:pPr>
        <w:shd w:val="clear" w:color="auto" w:fill="FFFFFF"/>
        <w:spacing w:before="360" w:after="0" w:line="336" w:lineRule="atLeast"/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</w:pP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У Сережи есть </w:t>
      </w:r>
      <w:r w:rsidRPr="00FF1B7E">
        <w:rPr>
          <w:rFonts w:ascii="Verdana" w:eastAsia="Times New Roman" w:hAnsi="Verdana" w:cs="Times New Roman"/>
          <w:i/>
          <w:iCs/>
          <w:color w:val="222222"/>
          <w:sz w:val="26"/>
          <w:szCs w:val="26"/>
          <w:lang w:val="ru-RU" w:eastAsia="ru-RU"/>
        </w:rPr>
        <w:t>m</w:t>
      </w:r>
      <w:r w:rsidRPr="00FF1B7E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 карточек с числами. Он хочет выложить некоторые карточки на стол в ряд, чтобы получилась последовательность лесенка. Какое максимальное количество карточек, ему удастся выложить на стол?</w:t>
      </w:r>
    </w:p>
    <w:p w14:paraId="2A7293BC" w14:textId="77777777" w:rsidR="0063123A" w:rsidRDefault="006647CD" w:rsidP="00EC4F4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</w:p>
    <w:p w14:paraId="0982D417" w14:textId="5F03A8E0" w:rsidR="00B739DB" w:rsidRPr="00FF1B7E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В первой строке записано целое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</w:rPr>
        <w:t>m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— количество карточек у Сережи. Во второй строке записаны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</w:rPr>
        <w:t>m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целых чисел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</w:rPr>
        <w:t>b</w:t>
      </w:r>
      <w:r w:rsidR="00FF1B7E"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  <w:vertAlign w:val="subscript"/>
        </w:rPr>
        <w:t>i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— числа на карточках, которые есть у Сережи.</w:t>
      </w:r>
    </w:p>
    <w:p w14:paraId="086750CB" w14:textId="77777777" w:rsidR="0063123A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</w:p>
    <w:p w14:paraId="1AB97B30" w14:textId="7E9336A3" w:rsidR="00EC4F46" w:rsidRPr="00E3437D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1D5EFA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В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 xml:space="preserve">ыведите </w:t>
      </w:r>
      <w:r w:rsidR="001D5EFA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 xml:space="preserve">максимальное </w:t>
      </w:r>
      <w:r w:rsidR="00FF1B7E"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количество карточек, которое удастся выложить на стол.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D6EB016" w14:textId="4F1B7A54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6C30CB0B" w14:textId="77777777" w:rsidR="0063123A" w:rsidRDefault="0063123A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6D6BFB79" w14:textId="454389E5" w:rsidR="00FF1B7E" w:rsidRDefault="00FF1B7E" w:rsidP="00B739DB">
      <w:pPr>
        <w:spacing w:after="0" w:line="240" w:lineRule="auto"/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</w:pP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  <w:t>1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 w:cs="Verdana"/>
          <w:color w:val="222222"/>
          <w:sz w:val="26"/>
          <w:szCs w:val="26"/>
          <w:shd w:val="clear" w:color="auto" w:fill="FFFFFF"/>
          <w:lang w:val="ru-RU"/>
        </w:rPr>
        <w:t>≤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</w:rPr>
        <w:t>m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 w:cs="Verdana"/>
          <w:color w:val="222222"/>
          <w:sz w:val="26"/>
          <w:szCs w:val="26"/>
          <w:shd w:val="clear" w:color="auto" w:fill="FFFFFF"/>
          <w:lang w:val="ru-RU"/>
        </w:rPr>
        <w:t>≤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  <w:t>10</w:t>
      </w: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vertAlign w:val="superscript"/>
          <w:lang w:val="ru-RU"/>
        </w:rPr>
        <w:t>5</w:t>
      </w:r>
      <w:r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  <w:t xml:space="preserve"> </w:t>
      </w:r>
    </w:p>
    <w:p w14:paraId="040CE2B4" w14:textId="629B5355" w:rsidR="0094364E" w:rsidRPr="00B739DB" w:rsidRDefault="00FF1B7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  <w:t>1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 w:cs="Verdana"/>
          <w:color w:val="222222"/>
          <w:sz w:val="26"/>
          <w:szCs w:val="26"/>
          <w:shd w:val="clear" w:color="auto" w:fill="FFFFFF"/>
          <w:lang w:val="ru-RU"/>
        </w:rPr>
        <w:t>≤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</w:rPr>
        <w:t>b</w:t>
      </w:r>
      <w:r w:rsidRPr="00FF1B7E">
        <w:rPr>
          <w:rStyle w:val="tex-span"/>
          <w:rFonts w:ascii="Verdana" w:hAnsi="Verdana"/>
          <w:i/>
          <w:iCs/>
          <w:color w:val="222222"/>
          <w:sz w:val="26"/>
          <w:szCs w:val="26"/>
          <w:shd w:val="clear" w:color="auto" w:fill="FFFFFF"/>
          <w:vertAlign w:val="subscript"/>
        </w:rPr>
        <w:t>i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 w:cs="Verdana"/>
          <w:color w:val="222222"/>
          <w:sz w:val="26"/>
          <w:szCs w:val="26"/>
          <w:shd w:val="clear" w:color="auto" w:fill="FFFFFF"/>
          <w:lang w:val="ru-RU"/>
        </w:rPr>
        <w:t>≤</w:t>
      </w:r>
      <w:r w:rsidRPr="00FF1B7E">
        <w:rPr>
          <w:rStyle w:val="tex-span"/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  <w:t> </w:t>
      </w:r>
      <w:r w:rsidRPr="00FF1B7E">
        <w:rPr>
          <w:rStyle w:val="tex-span"/>
          <w:rFonts w:ascii="Verdana" w:hAnsi="Verdana"/>
          <w:color w:val="222222"/>
          <w:sz w:val="26"/>
          <w:szCs w:val="26"/>
          <w:shd w:val="clear" w:color="auto" w:fill="FFFFFF"/>
          <w:lang w:val="ru-RU"/>
        </w:rPr>
        <w:t>5000</w:t>
      </w:r>
      <w:r w:rsidRPr="00FF1B7E"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 </w:t>
      </w:r>
    </w:p>
    <w:p w14:paraId="2529229B" w14:textId="77777777" w:rsidR="0063123A" w:rsidRDefault="0063123A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89A5E87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7B3AB060" w14:textId="77777777" w:rsidR="00FF1B7E" w:rsidRPr="0063123A" w:rsidRDefault="00FF1B7E" w:rsidP="00FF1B7E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63123A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6</w:t>
      </w:r>
    </w:p>
    <w:p w14:paraId="35515297" w14:textId="77777777" w:rsidR="00FF1B7E" w:rsidRPr="0063123A" w:rsidRDefault="00FF1B7E" w:rsidP="00FF1B7E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63123A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1 1 2 2 3 3</w:t>
      </w:r>
    </w:p>
    <w:p w14:paraId="6DAF8E05" w14:textId="6862E753" w:rsidR="0094364E" w:rsidRDefault="006647CD" w:rsidP="00FF1B7E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5AB74DC6" w:rsidR="00DB380D" w:rsidRPr="0063123A" w:rsidRDefault="00FF1B7E" w:rsidP="00FF1B7E">
      <w:pPr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</w:pPr>
      <w:r w:rsidRPr="0063123A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5</w:t>
      </w:r>
    </w:p>
    <w:sectPr w:rsidR="00DB380D" w:rsidRPr="0063123A" w:rsidSect="00631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1D5EFA"/>
    <w:rsid w:val="00203CEC"/>
    <w:rsid w:val="004E574B"/>
    <w:rsid w:val="00600AF9"/>
    <w:rsid w:val="0063123A"/>
    <w:rsid w:val="006647CD"/>
    <w:rsid w:val="00703865"/>
    <w:rsid w:val="007315DC"/>
    <w:rsid w:val="00793665"/>
    <w:rsid w:val="0094364E"/>
    <w:rsid w:val="00B739DB"/>
    <w:rsid w:val="00DB380D"/>
    <w:rsid w:val="00E3437D"/>
    <w:rsid w:val="00EC4F46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  <w:style w:type="paragraph" w:styleId="NormalWeb">
    <w:name w:val="Normal (Web)"/>
    <w:basedOn w:val="Normal"/>
    <w:uiPriority w:val="99"/>
    <w:semiHidden/>
    <w:unhideWhenUsed/>
    <w:rsid w:val="00FF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-span">
    <w:name w:val="tex-span"/>
    <w:basedOn w:val="DefaultParagraphFont"/>
    <w:rsid w:val="00FF1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10</cp:revision>
  <dcterms:created xsi:type="dcterms:W3CDTF">2020-11-30T10:30:00Z</dcterms:created>
  <dcterms:modified xsi:type="dcterms:W3CDTF">2020-12-01T08:12:00Z</dcterms:modified>
</cp:coreProperties>
</file>