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bCs/>
          <w:color w:val="ff0000"/>
          <w:sz w:val="28"/>
          <w:szCs w:val="28"/>
          <w:highlight w:val="none"/>
        </w:rPr>
      </w:pPr>
      <w:r>
        <w:rPr>
          <w:b/>
          <w:bCs/>
          <w:color w:val="ff0000"/>
          <w:sz w:val="28"/>
          <w:szCs w:val="28"/>
        </w:rPr>
        <w:t xml:space="preserve">PROGETTO SETTIMANALE – ANALISI AVANZATE</w:t>
      </w:r>
      <w:r>
        <w:rPr>
          <w:b/>
          <w:bCs/>
          <w:color w:val="ff0000"/>
          <w:sz w:val="28"/>
          <w:szCs w:val="28"/>
        </w:rPr>
      </w:r>
      <w:r>
        <w:rPr>
          <w:b/>
          <w:bCs/>
          <w:color w:val="ff0000"/>
          <w:sz w:val="28"/>
          <w:szCs w:val="28"/>
          <w:highlight w:val="none"/>
        </w:rPr>
      </w:r>
    </w:p>
    <w:p>
      <w:pPr>
        <w:rPr>
          <w:b/>
          <w:bCs/>
          <w:color w:val="ff0000"/>
          <w:sz w:val="24"/>
          <w:szCs w:val="24"/>
          <w:highlight w:val="none"/>
        </w:rPr>
      </w:pPr>
      <w:r>
        <w:rPr>
          <w:b/>
          <w:bCs/>
          <w:color w:val="ff0000"/>
          <w:sz w:val="22"/>
          <w:szCs w:val="22"/>
          <w:highlight w:val="none"/>
        </w:rPr>
      </w:r>
      <w:r>
        <w:rPr>
          <w:b/>
          <w:bCs/>
          <w:color w:val="ff0000"/>
          <w:sz w:val="22"/>
          <w:szCs w:val="22"/>
          <w:highlight w:val="none"/>
        </w:rPr>
      </w:r>
    </w:p>
    <w:p>
      <w:pPr>
        <w:rPr>
          <w:b/>
          <w:bCs/>
          <w:color w:val="ff0000"/>
          <w:sz w:val="22"/>
          <w:szCs w:val="22"/>
          <w:highlight w:val="none"/>
        </w:rPr>
      </w:pPr>
      <w:r>
        <w:rPr>
          <w:b/>
          <w:bCs/>
          <w:color w:val="ff0000"/>
          <w:sz w:val="24"/>
          <w:szCs w:val="24"/>
          <w:highlight w:val="none"/>
        </w:rPr>
        <w:t xml:space="preserve">Punto 1</w:t>
      </w:r>
      <w:r>
        <w:rPr>
          <w:b/>
          <w:bCs/>
          <w:color w:val="ff0000"/>
          <w:sz w:val="22"/>
          <w:szCs w:val="22"/>
          <w:highlight w:val="none"/>
        </w:rPr>
      </w:r>
    </w:p>
    <w:p>
      <w:pPr>
        <w:rPr>
          <w:b w:val="0"/>
          <w:bCs w:val="0"/>
          <w:color w:val="auto"/>
          <w:sz w:val="24"/>
          <w:szCs w:val="24"/>
          <w:highlight w:val="none"/>
        </w:rPr>
      </w:pPr>
      <w:r>
        <w:rPr>
          <w:b w:val="0"/>
          <w:bCs w:val="0"/>
          <w:color w:val="auto"/>
          <w:sz w:val="24"/>
          <w:szCs w:val="24"/>
          <w:highlight w:val="none"/>
        </w:rPr>
        <w:t xml:space="preserve">Il malware esegue il seguente salto condizionale:</w:t>
      </w:r>
      <w:r>
        <w:rPr>
          <w:sz w:val="24"/>
          <w:szCs w:val="24"/>
        </w:rPr>
        <mc:AlternateContent>
          <mc:Choice Requires="wpg">
            <w:drawing>
              <wp:inline xmlns:wp="http://schemas.openxmlformats.org/drawingml/2006/wordprocessingDrawing" distT="0" distB="0" distL="0" distR="0">
                <wp:extent cx="5940425" cy="2569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8860" name=""/>
                        <pic:cNvPicPr>
                          <a:picLocks noChangeAspect="1"/>
                        </pic:cNvPicPr>
                        <pic:nvPr/>
                      </pic:nvPicPr>
                      <pic:blipFill>
                        <a:blip r:embed="rId9"/>
                        <a:stretch/>
                      </pic:blipFill>
                      <pic:spPr bwMode="auto">
                        <a:xfrm>
                          <a:off x="0" y="0"/>
                          <a:ext cx="5940424" cy="2569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20.2pt;mso-wrap-distance-left:0.0pt;mso-wrap-distance-top:0.0pt;mso-wrap-distance-right:0.0pt;mso-wrap-distance-bottom:0.0pt;" stroked="false">
                <v:path textboxrect="0,0,0,0"/>
                <v:imagedata r:id="rId9" o:title=""/>
              </v:shape>
            </w:pict>
          </mc:Fallback>
        </mc:AlternateContent>
      </w:r>
      <w:r>
        <w:rPr>
          <w:b w:val="0"/>
          <w:bCs w:val="0"/>
          <w:color w:val="auto"/>
          <w:sz w:val="24"/>
          <w:szCs w:val="24"/>
          <w:highlight w:val="none"/>
        </w:rPr>
      </w:r>
      <w:r>
        <w:rPr>
          <w:b w:val="0"/>
          <w:bCs w:val="0"/>
          <w:color w:val="auto"/>
          <w:sz w:val="24"/>
          <w:szCs w:val="24"/>
          <w:highlight w:val="none"/>
        </w:rPr>
      </w:r>
    </w:p>
    <w:p>
      <w:pPr>
        <w:rPr>
          <w:b w:val="0"/>
          <w:bCs w:val="0"/>
          <w:color w:val="auto"/>
          <w:sz w:val="24"/>
          <w:szCs w:val="24"/>
          <w:highlight w:val="none"/>
        </w:rPr>
      </w:pPr>
      <w:r>
        <w:rPr>
          <w:b w:val="0"/>
          <w:bCs w:val="0"/>
          <w:color w:val="auto"/>
          <w:sz w:val="24"/>
          <w:szCs w:val="24"/>
          <w:highlight w:val="none"/>
        </w:rPr>
        <w:t xml:space="preserve">In quanto “</w:t>
      </w:r>
      <w:r>
        <w:rPr>
          <w:b/>
          <w:bCs/>
          <w:color w:val="auto"/>
          <w:sz w:val="24"/>
          <w:szCs w:val="24"/>
          <w:highlight w:val="none"/>
        </w:rPr>
        <w:t xml:space="preserve">jz”</w:t>
      </w:r>
      <w:r>
        <w:rPr>
          <w:b w:val="0"/>
          <w:bCs w:val="0"/>
          <w:color w:val="auto"/>
          <w:sz w:val="24"/>
          <w:szCs w:val="24"/>
          <w:highlight w:val="none"/>
        </w:rPr>
        <w:t xml:space="preserve"> esegue il salto condizionale</w:t>
      </w:r>
      <w:r>
        <w:rPr>
          <w:b w:val="0"/>
          <w:bCs w:val="0"/>
          <w:color w:val="auto"/>
          <w:sz w:val="24"/>
          <w:szCs w:val="24"/>
          <w:highlight w:val="none"/>
        </w:rPr>
        <w:t xml:space="preserve"> quando la comparazione ha risultato POSITIVO (ZF=1), ovvero gli operandi corrispondono. Questa comparazione è </w:t>
      </w:r>
      <w:r>
        <w:rPr>
          <w:sz w:val="24"/>
          <w:szCs w:val="24"/>
        </w:rPr>
        <mc:AlternateContent>
          <mc:Choice Requires="wpg">
            <w:drawing>
              <wp:inline xmlns:wp="http://schemas.openxmlformats.org/drawingml/2006/wordprocessingDrawing" distT="0" distB="0" distL="0" distR="0">
                <wp:extent cx="5829300" cy="31055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48578" name=""/>
                        <pic:cNvPicPr>
                          <a:picLocks noChangeAspect="1"/>
                        </pic:cNvPicPr>
                        <pic:nvPr/>
                      </pic:nvPicPr>
                      <pic:blipFill>
                        <a:blip r:embed="rId10"/>
                        <a:stretch/>
                      </pic:blipFill>
                      <pic:spPr bwMode="auto">
                        <a:xfrm flipH="0" flipV="0">
                          <a:off x="0" y="0"/>
                          <a:ext cx="5829300" cy="3105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9.0pt;height:24.5pt;mso-wrap-distance-left:0.0pt;mso-wrap-distance-top:0.0pt;mso-wrap-distance-right:0.0pt;mso-wrap-distance-bottom:0.0pt;" stroked="false">
                <v:path textboxrect="0,0,0,0"/>
                <v:imagedata r:id="rId10" o:title=""/>
              </v:shape>
            </w:pict>
          </mc:Fallback>
        </mc:AlternateContent>
      </w:r>
      <w:r>
        <w:rPr>
          <w:b w:val="0"/>
          <w:bCs w:val="0"/>
          <w:color w:val="auto"/>
          <w:sz w:val="24"/>
          <w:szCs w:val="24"/>
          <w:highlight w:val="none"/>
        </w:rPr>
      </w:r>
      <w:r>
        <w:rPr>
          <w:b w:val="0"/>
          <w:bCs w:val="0"/>
          <w:color w:val="auto"/>
          <w:sz w:val="24"/>
          <w:szCs w:val="24"/>
          <w:highlight w:val="none"/>
        </w:rPr>
      </w:r>
    </w:p>
    <w:p>
      <w:pPr>
        <w:rPr>
          <w:b w:val="0"/>
          <w:bCs w:val="0"/>
          <w:color w:val="auto"/>
          <w:sz w:val="24"/>
          <w:szCs w:val="24"/>
          <w:highlight w:val="none"/>
        </w:rPr>
      </w:pPr>
      <w:r>
        <w:rPr>
          <w:b w:val="0"/>
          <w:bCs w:val="0"/>
          <w:color w:val="auto"/>
          <w:sz w:val="24"/>
          <w:szCs w:val="24"/>
          <w:highlight w:val="none"/>
        </w:rPr>
        <w:t xml:space="preserve">EBX (11) = 11. VERO (ZF=1)  —-</w:t>
      </w:r>
      <w:r>
        <w:rPr>
          <w:b w:val="0"/>
          <w:bCs w:val="0"/>
          <w:color w:val="auto"/>
          <w:sz w:val="24"/>
          <w:szCs w:val="24"/>
          <w:highlight w:val="none"/>
        </w:rPr>
        <w:t xml:space="preserve">&gt;</w:t>
      </w:r>
      <w:r>
        <w:rPr>
          <w:b w:val="0"/>
          <w:bCs w:val="0"/>
          <w:color w:val="auto"/>
          <w:sz w:val="24"/>
          <w:szCs w:val="24"/>
          <w:highlight w:val="none"/>
        </w:rPr>
        <w:t xml:space="preserve"> jz effettua il salto</w:t>
      </w:r>
      <w:r>
        <w:rPr>
          <w:b w:val="0"/>
          <w:bCs w:val="0"/>
          <w:color w:val="auto"/>
          <w:sz w:val="24"/>
          <w:szCs w:val="24"/>
          <w:highlight w:val="none"/>
        </w:rPr>
      </w:r>
    </w:p>
    <w:p>
      <w:pPr>
        <w:rPr>
          <w:b w:val="0"/>
          <w:bCs w:val="0"/>
          <w:color w:val="auto"/>
          <w:sz w:val="24"/>
          <w:szCs w:val="24"/>
          <w:highlight w:val="none"/>
        </w:rPr>
      </w:pPr>
      <w:r>
        <w:rPr>
          <w:b w:val="0"/>
          <w:bCs w:val="0"/>
          <w:color w:val="auto"/>
          <w:sz w:val="24"/>
          <w:szCs w:val="24"/>
          <w:highlight w:val="none"/>
        </w:rPr>
      </w:r>
      <w:r>
        <w:rPr>
          <w:b w:val="0"/>
          <w:bCs w:val="0"/>
          <w:color w:val="auto"/>
          <w:sz w:val="24"/>
          <w:szCs w:val="24"/>
          <w:highlight w:val="none"/>
        </w:rPr>
      </w:r>
    </w:p>
    <w:p>
      <w:pPr>
        <w:rPr>
          <w:b w:val="0"/>
          <w:bCs w:val="0"/>
          <w:color w:val="auto"/>
          <w:sz w:val="24"/>
          <w:szCs w:val="24"/>
          <w:highlight w:val="none"/>
        </w:rPr>
      </w:pPr>
      <w:r>
        <w:rPr>
          <w:b w:val="0"/>
          <w:bCs w:val="0"/>
          <w:color w:val="auto"/>
          <w:sz w:val="24"/>
          <w:szCs w:val="24"/>
          <w:highlight w:val="none"/>
        </w:rPr>
        <w:t xml:space="preserve">L’altro salto condizionale presente nel codice non viene effettuato poiché</w:t>
      </w:r>
      <w:r>
        <w:rPr>
          <w:b/>
          <w:bCs/>
          <w:color w:val="auto"/>
          <w:sz w:val="24"/>
          <w:szCs w:val="24"/>
          <w:highlight w:val="none"/>
        </w:rPr>
        <w:t xml:space="preserve"> “jnz” </w:t>
      </w:r>
      <w:r>
        <w:rPr>
          <w:b w:val="0"/>
          <w:bCs w:val="0"/>
          <w:color w:val="auto"/>
          <w:sz w:val="24"/>
          <w:szCs w:val="24"/>
          <w:highlight w:val="none"/>
        </w:rPr>
        <w:t xml:space="preserve">esegue il saldo quando la comparazione ha risultato negativo cioè (ZF=0), ovvero gli operandi non corrispondono. La comparazione eseguita è la seguente:</w:t>
      </w:r>
      <w:r>
        <w:rPr>
          <w:sz w:val="24"/>
          <w:szCs w:val="24"/>
        </w:rPr>
        <mc:AlternateContent>
          <mc:Choice Requires="wpg">
            <w:drawing>
              <wp:inline xmlns:wp="http://schemas.openxmlformats.org/drawingml/2006/wordprocessingDrawing" distT="0" distB="0" distL="0" distR="0">
                <wp:extent cx="5514975" cy="3429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94547" name=""/>
                        <pic:cNvPicPr>
                          <a:picLocks noChangeAspect="1"/>
                        </pic:cNvPicPr>
                        <pic:nvPr/>
                      </pic:nvPicPr>
                      <pic:blipFill>
                        <a:blip r:embed="rId11"/>
                        <a:stretch/>
                      </pic:blipFill>
                      <pic:spPr bwMode="auto">
                        <a:xfrm>
                          <a:off x="0" y="0"/>
                          <a:ext cx="5514975" cy="3429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34.2pt;height:27.0pt;mso-wrap-distance-left:0.0pt;mso-wrap-distance-top:0.0pt;mso-wrap-distance-right:0.0pt;mso-wrap-distance-bottom:0.0pt;" stroked="false">
                <v:path textboxrect="0,0,0,0"/>
                <v:imagedata r:id="rId11" o:title=""/>
              </v:shape>
            </w:pict>
          </mc:Fallback>
        </mc:AlternateContent>
      </w:r>
      <w:r>
        <w:rPr>
          <w:b w:val="0"/>
          <w:bCs w:val="0"/>
          <w:color w:val="auto"/>
          <w:sz w:val="24"/>
          <w:szCs w:val="24"/>
          <w:highlight w:val="none"/>
        </w:rPr>
      </w:r>
      <w:r>
        <w:rPr>
          <w:b w:val="0"/>
          <w:bCs w:val="0"/>
          <w:color w:val="auto"/>
          <w:sz w:val="24"/>
          <w:szCs w:val="24"/>
          <w:highlight w:val="none"/>
        </w:rPr>
      </w:r>
    </w:p>
    <w:p>
      <w:pPr>
        <w:rPr>
          <w:b w:val="0"/>
          <w:bCs w:val="0"/>
          <w:color w:val="auto"/>
          <w:sz w:val="24"/>
          <w:szCs w:val="24"/>
          <w:highlight w:val="none"/>
        </w:rPr>
      </w:pPr>
      <w:r>
        <w:rPr>
          <w:b w:val="0"/>
          <w:bCs w:val="0"/>
          <w:color w:val="auto"/>
          <w:sz w:val="24"/>
          <w:szCs w:val="24"/>
          <w:highlight w:val="none"/>
        </w:rPr>
        <w:t xml:space="preserve">EAX (5) = 5. VERO (ZF=1) </w:t>
      </w:r>
      <w:r>
        <w:rPr>
          <w:b w:val="0"/>
          <w:bCs w:val="0"/>
          <w:color w:val="auto"/>
          <w:sz w:val="24"/>
          <w:szCs w:val="24"/>
          <w:highlight w:val="none"/>
        </w:rPr>
        <w:t xml:space="preserve"> —-</w:t>
      </w:r>
      <w:r>
        <w:rPr>
          <w:b w:val="0"/>
          <w:bCs w:val="0"/>
          <w:color w:val="auto"/>
          <w:sz w:val="24"/>
          <w:szCs w:val="24"/>
          <w:highlight w:val="none"/>
        </w:rPr>
        <w:t xml:space="preserve">&gt;</w:t>
      </w:r>
      <w:r>
        <w:rPr>
          <w:b w:val="0"/>
          <w:bCs w:val="0"/>
          <w:color w:val="auto"/>
          <w:sz w:val="24"/>
          <w:szCs w:val="24"/>
          <w:highlight w:val="none"/>
        </w:rPr>
        <w:t xml:space="preserve"> jnz NON effettua il salto</w:t>
      </w:r>
      <w:r>
        <w:rPr>
          <w:b w:val="0"/>
          <w:bCs w:val="0"/>
          <w:color w:val="auto"/>
          <w:sz w:val="24"/>
          <w:szCs w:val="24"/>
          <w:highlight w:val="none"/>
        </w:rPr>
        <w:t xml:space="preserve">.</w:t>
      </w:r>
      <w:r>
        <w:rPr>
          <w:b w:val="0"/>
          <w:bCs w:val="0"/>
          <w:color w:val="auto"/>
          <w:sz w:val="24"/>
          <w:szCs w:val="24"/>
          <w:highlight w:val="none"/>
        </w:rPr>
      </w:r>
    </w:p>
    <w:p>
      <w:pPr>
        <w:rPr>
          <w:b w:val="0"/>
          <w:bCs w:val="0"/>
          <w:color w:val="auto"/>
          <w:sz w:val="20"/>
          <w:szCs w:val="20"/>
          <w:highlight w:val="none"/>
        </w:rPr>
      </w:pPr>
      <w:r>
        <w:rPr>
          <w:b w:val="0"/>
          <w:bCs w:val="0"/>
          <w:color w:val="auto"/>
          <w:sz w:val="20"/>
          <w:szCs w:val="20"/>
          <w:highlight w:val="none"/>
        </w:rPr>
      </w:r>
      <w:r>
        <w:rPr>
          <w:b w:val="0"/>
          <w:bCs w:val="0"/>
          <w:color w:val="auto"/>
          <w:sz w:val="20"/>
          <w:szCs w:val="20"/>
          <w:highlight w:val="none"/>
        </w:rPr>
      </w:r>
    </w:p>
    <w:p>
      <w:pPr>
        <w:rPr>
          <w:b/>
          <w:bCs/>
          <w:color w:val="ff0000"/>
          <w:sz w:val="24"/>
          <w:szCs w:val="24"/>
          <w:highlight w:val="none"/>
        </w:rPr>
      </w:pPr>
      <w:r>
        <w:rPr>
          <w:b/>
          <w:bCs/>
          <w:color w:val="ff0000"/>
          <w:sz w:val="24"/>
          <w:szCs w:val="24"/>
          <w:highlight w:val="none"/>
        </w:rPr>
        <w:t xml:space="preserve">Punto 2</w:t>
      </w:r>
      <w:r>
        <w:rPr>
          <w:b/>
          <w:bCs/>
          <w:color w:val="ff0000"/>
          <w:sz w:val="24"/>
          <w:szCs w:val="24"/>
          <w:highlight w:val="none"/>
        </w:rPr>
      </w:r>
      <w:r>
        <w:rPr>
          <w:sz w:val="24"/>
          <w:szCs w:val="24"/>
        </w:rPr>
      </w:r>
    </w:p>
    <w:p>
      <w:pPr>
        <w:rPr>
          <w:b w:val="0"/>
          <w:bCs w:val="0"/>
          <w:color w:val="auto"/>
          <w:sz w:val="24"/>
          <w:szCs w:val="24"/>
          <w:highlight w:val="none"/>
        </w:rPr>
      </w:pPr>
      <w:r>
        <w:rPr>
          <w:b w:val="0"/>
          <w:bCs w:val="0"/>
          <w:color w:val="auto"/>
          <w:sz w:val="24"/>
          <w:szCs w:val="24"/>
          <w:highlight w:val="none"/>
        </w:rPr>
        <w:t xml:space="preserve">Di seguito troviamo il diagramma di flusso stile IDA, nel quale con la freccia </w:t>
      </w:r>
      <w:r>
        <w:rPr>
          <w:b/>
          <w:bCs/>
          <w:color w:val="ff0000"/>
          <w:sz w:val="24"/>
          <w:szCs w:val="24"/>
          <w:highlight w:val="none"/>
        </w:rPr>
        <w:t xml:space="preserve">ROSSA</w:t>
      </w:r>
      <w:r>
        <w:rPr>
          <w:b w:val="0"/>
          <w:bCs w:val="0"/>
          <w:color w:val="auto"/>
          <w:sz w:val="24"/>
          <w:szCs w:val="24"/>
          <w:highlight w:val="none"/>
        </w:rPr>
        <w:t xml:space="preserve"> vengono indicati i salti condizionali non effettuati, mentre con la freccia </w:t>
      </w:r>
      <w:r>
        <w:rPr>
          <w:b/>
          <w:bCs/>
          <w:color w:val="558035" w:themeColor="accent6" w:themeShade="BF"/>
          <w:sz w:val="24"/>
          <w:szCs w:val="24"/>
          <w:highlight w:val="none"/>
        </w:rPr>
        <w:t xml:space="preserve">VERDE</w:t>
      </w:r>
      <w:r>
        <w:rPr>
          <w:b w:val="0"/>
          <w:bCs w:val="0"/>
          <w:color w:val="auto"/>
          <w:sz w:val="24"/>
          <w:szCs w:val="24"/>
          <w:highlight w:val="none"/>
        </w:rPr>
        <w:t xml:space="preserve"> quelli eseguiti.</w:t>
      </w:r>
      <w:r>
        <mc:AlternateContent>
          <mc:Choice Requires="wpg">
            <w:drawing>
              <wp:inline xmlns:wp="http://schemas.openxmlformats.org/drawingml/2006/wordprocessingDrawing" distT="0" distB="0" distL="0" distR="0">
                <wp:extent cx="6469646" cy="244535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44181" name=""/>
                        <pic:cNvPicPr>
                          <a:picLocks noChangeAspect="1"/>
                        </pic:cNvPicPr>
                        <pic:nvPr/>
                      </pic:nvPicPr>
                      <pic:blipFill>
                        <a:blip r:embed="rId12"/>
                        <a:stretch/>
                      </pic:blipFill>
                      <pic:spPr bwMode="auto">
                        <a:xfrm flipH="0" flipV="0">
                          <a:off x="0" y="0"/>
                          <a:ext cx="6469646" cy="24453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509.4pt;height:192.5pt;mso-wrap-distance-left:0.0pt;mso-wrap-distance-top:0.0pt;mso-wrap-distance-right:0.0pt;mso-wrap-distance-bottom:0.0pt;" stroked="false">
                <v:path textboxrect="0,0,0,0"/>
                <v:imagedata r:id="rId12" o:title=""/>
              </v:shape>
            </w:pict>
          </mc:Fallback>
        </mc:AlternateContent>
      </w:r>
      <w:r>
        <w:rPr>
          <w:b w:val="0"/>
          <w:bCs w:val="0"/>
          <w:color w:val="auto"/>
          <w:sz w:val="24"/>
          <w:szCs w:val="24"/>
          <w:highlight w:val="none"/>
        </w:rPr>
      </w:r>
      <w:r>
        <w:rPr>
          <w:b w:val="0"/>
          <w:bCs w:val="0"/>
          <w:color w:val="auto"/>
          <w:sz w:val="24"/>
          <w:szCs w:val="24"/>
          <w:highlight w:val="none"/>
        </w:rPr>
      </w:r>
    </w:p>
    <w:p>
      <w:pPr>
        <w:rPr>
          <w:b/>
          <w:bCs/>
          <w:color w:val="ff0000"/>
          <w:sz w:val="24"/>
          <w:szCs w:val="24"/>
          <w:highlight w:val="none"/>
        </w:rPr>
      </w:pPr>
      <w:r>
        <w:rPr>
          <w:b/>
          <w:bCs/>
          <w:color w:val="ff0000"/>
          <w:sz w:val="24"/>
          <w:szCs w:val="24"/>
          <w:highlight w:val="none"/>
        </w:rPr>
      </w:r>
      <w:r>
        <w:rPr>
          <w:b/>
          <w:bCs/>
          <w:color w:val="ff0000"/>
          <w:sz w:val="24"/>
          <w:szCs w:val="24"/>
          <w:highlight w:val="none"/>
        </w:rPr>
      </w:r>
    </w:p>
    <w:p>
      <w:pPr>
        <w:rPr>
          <w:b/>
          <w:bCs/>
          <w:color w:val="ff0000"/>
          <w:sz w:val="24"/>
          <w:szCs w:val="24"/>
          <w:highlight w:val="none"/>
        </w:rPr>
      </w:pPr>
      <w:r>
        <w:rPr>
          <w:b/>
          <w:bCs/>
          <w:color w:val="ff0000"/>
          <w:sz w:val="24"/>
          <w:szCs w:val="24"/>
          <w:highlight w:val="none"/>
        </w:rPr>
      </w:r>
      <w:r>
        <w:rPr>
          <w:b/>
          <w:bCs/>
          <w:color w:val="ff0000"/>
          <w:sz w:val="24"/>
          <w:szCs w:val="24"/>
          <w:highlight w:val="none"/>
        </w:rPr>
      </w:r>
    </w:p>
    <w:p>
      <w:pPr>
        <w:rPr>
          <w:b/>
          <w:bCs/>
          <w:color w:val="ff0000"/>
          <w:sz w:val="24"/>
          <w:szCs w:val="24"/>
          <w:highlight w:val="none"/>
        </w:rPr>
      </w:pPr>
      <w:r>
        <w:rPr>
          <w:b/>
          <w:bCs/>
          <w:color w:val="ff0000"/>
          <w:sz w:val="24"/>
          <w:szCs w:val="24"/>
          <w:highlight w:val="none"/>
        </w:rPr>
      </w:r>
      <w:r>
        <w:rPr>
          <w:b/>
          <w:bCs/>
          <w:color w:val="ff0000"/>
          <w:sz w:val="24"/>
          <w:szCs w:val="24"/>
          <w:highlight w:val="none"/>
        </w:rPr>
      </w:r>
    </w:p>
    <w:p>
      <w:pPr>
        <w:rPr>
          <w:b/>
          <w:bCs/>
          <w:color w:val="ff0000"/>
          <w:sz w:val="24"/>
          <w:szCs w:val="24"/>
          <w:highlight w:val="none"/>
        </w:rPr>
      </w:pPr>
      <w:r>
        <w:rPr>
          <w:b/>
          <w:bCs/>
          <w:color w:val="ff0000"/>
          <w:sz w:val="24"/>
          <w:szCs w:val="24"/>
          <w:highlight w:val="none"/>
        </w:rPr>
        <w:t xml:space="preserve">Punto 3</w:t>
      </w:r>
      <w:r>
        <w:rPr>
          <w:b/>
          <w:bCs/>
          <w:color w:val="ff0000"/>
          <w:sz w:val="24"/>
          <w:szCs w:val="24"/>
          <w:highlight w:val="none"/>
        </w:rPr>
      </w:r>
      <w:r/>
    </w:p>
    <w:p>
      <w:r>
        <w:rPr>
          <w:b w:val="0"/>
          <w:bCs w:val="0"/>
          <w:color w:val="auto"/>
          <w:sz w:val="24"/>
          <w:szCs w:val="24"/>
          <w:highlight w:val="none"/>
        </w:rPr>
        <w:t xml:space="preserve">Le diverse funzionalità implementate all’interno del malware sono 2:</w:t>
      </w:r>
      <w:r/>
    </w:p>
    <w:p>
      <w:r>
        <w:rPr>
          <w:b w:val="0"/>
          <w:bCs w:val="0"/>
          <w:color w:val="auto"/>
          <w:sz w:val="24"/>
          <w:szCs w:val="24"/>
          <w:highlight w:val="none"/>
        </w:rPr>
        <w:t xml:space="preserve">- La prima, riguarda la chiamata alla funzione “DownloadToFile” per gestire il download di un file, che tuttavia non viene eseguita in quanto il salto condizionale non viene effettuato. Presumibilmente questo file si tratta di un altro malware e verrebbe sc</w:t>
      </w:r>
      <w:r>
        <w:rPr>
          <w:b w:val="0"/>
          <w:bCs w:val="0"/>
          <w:color w:val="auto"/>
          <w:sz w:val="24"/>
          <w:szCs w:val="24"/>
          <w:highlight w:val="none"/>
        </w:rPr>
        <w:t xml:space="preserve">aricato dall’URL: www.malwaredownload.com. Questa funzionalità è specifica dei malware </w:t>
      </w:r>
      <w:r/>
      <w:r>
        <w:rPr>
          <w:b w:val="0"/>
          <w:bCs w:val="0"/>
          <w:color w:val="auto"/>
          <w:sz w:val="24"/>
          <w:szCs w:val="24"/>
          <w:highlight w:val="none"/>
        </w:rPr>
        <w:t xml:space="preserve">della famiglia “dropper”.</w:t>
      </w:r>
      <w:r/>
      <w:r>
        <w:rPr>
          <w:b w:val="0"/>
          <w:bCs w:val="0"/>
          <w:color w:val="auto"/>
          <w:sz w:val="24"/>
          <w:szCs w:val="24"/>
          <w:highlight w:val="none"/>
        </w:rPr>
      </w:r>
      <w:r>
        <w:rPr>
          <w:b w:val="0"/>
          <w:bCs w:val="0"/>
          <w:color w:val="auto"/>
          <w:sz w:val="24"/>
          <w:szCs w:val="24"/>
          <w:highlight w:val="none"/>
        </w:rPr>
      </w:r>
      <w:r>
        <w:rPr>
          <w:b w:val="0"/>
          <w:bCs w:val="0"/>
          <w:color w:val="auto"/>
          <w:sz w:val="24"/>
          <w:szCs w:val="24"/>
          <w:highlight w:val="none"/>
        </w:rPr>
      </w:r>
    </w:p>
    <w:p>
      <w:pPr>
        <w:rPr>
          <w:b w:val="0"/>
          <w:bCs w:val="0"/>
          <w:color w:val="auto"/>
          <w:sz w:val="24"/>
          <w:szCs w:val="24"/>
          <w:highlight w:val="none"/>
        </w:rPr>
      </w:pPr>
      <w:r>
        <w:rPr>
          <w:b w:val="0"/>
          <w:bCs w:val="0"/>
          <w:color w:val="auto"/>
          <w:sz w:val="24"/>
          <w:szCs w:val="24"/>
          <w:highlight w:val="none"/>
        </w:rPr>
      </w:r>
      <w:r>
        <w:rPr>
          <w:b w:val="0"/>
          <w:bCs w:val="0"/>
          <w:color w:val="auto"/>
          <w:sz w:val="24"/>
          <w:szCs w:val="24"/>
          <w:highlight w:val="none"/>
        </w:rPr>
        <w:t xml:space="preserve">- La seconda viene invece eseguita e attraverso la chiamata alla funzione “WinExec”, il cui scopo primario è creare un processo che andrà ad eseguire il file “Ransomware.exe” situato al path “C:\Program and Settings\Local User\Desktop\”.</w:t>
      </w:r>
      <w:r>
        <w:rPr>
          <w:b w:val="0"/>
          <w:bCs w:val="0"/>
          <w:color w:val="auto"/>
          <w:sz w:val="24"/>
          <w:szCs w:val="24"/>
          <w:highlight w:val="none"/>
        </w:rPr>
      </w:r>
      <w:r>
        <w:rPr>
          <w:b w:val="0"/>
          <w:bCs w:val="0"/>
          <w:color w:val="auto"/>
          <w:sz w:val="24"/>
          <w:szCs w:val="24"/>
          <w:highlight w:val="none"/>
        </w:rPr>
      </w:r>
    </w:p>
    <w:p>
      <w:pPr>
        <w:rPr>
          <w:b w:val="0"/>
          <w:bCs w:val="0"/>
          <w:color w:val="auto"/>
          <w:sz w:val="24"/>
          <w:szCs w:val="24"/>
          <w:highlight w:val="none"/>
        </w:rPr>
      </w:pPr>
      <w:r>
        <w:rPr>
          <w:b/>
          <w:bCs/>
          <w:color w:val="ff0000"/>
          <w:sz w:val="24"/>
          <w:szCs w:val="24"/>
          <w:highlight w:val="none"/>
        </w:rPr>
      </w:r>
      <w:r>
        <w:rPr>
          <w:b/>
          <w:bCs/>
          <w:color w:val="ff0000"/>
          <w:sz w:val="24"/>
          <w:szCs w:val="24"/>
          <w:highlight w:val="none"/>
        </w:rPr>
      </w:r>
    </w:p>
    <w:p>
      <w:pPr>
        <w:rPr>
          <w:b/>
          <w:bCs/>
          <w:color w:val="ff0000"/>
          <w:sz w:val="24"/>
          <w:szCs w:val="24"/>
          <w:highlight w:val="none"/>
        </w:rPr>
      </w:pPr>
      <w:r>
        <w:rPr>
          <w:b w:val="0"/>
          <w:bCs w:val="0"/>
          <w:color w:val="auto"/>
          <w:sz w:val="24"/>
          <w:szCs w:val="24"/>
          <w:highlight w:val="none"/>
        </w:rPr>
      </w:r>
      <w:r>
        <w:rPr>
          <w:b/>
          <w:bCs/>
          <w:color w:val="ff0000"/>
          <w:sz w:val="24"/>
          <w:szCs w:val="24"/>
          <w:highlight w:val="none"/>
        </w:rPr>
        <w:t xml:space="preserve">Punto 4</w:t>
      </w:r>
      <w:r>
        <w:rPr>
          <w:b w:val="0"/>
          <w:bCs w:val="0"/>
          <w:color w:val="auto"/>
          <w:sz w:val="24"/>
          <w:szCs w:val="24"/>
          <w:highlight w:val="none"/>
        </w:rPr>
      </w:r>
      <w:r>
        <w:rPr>
          <w:b w:val="0"/>
          <w:bCs w:val="0"/>
          <w:color w:val="auto"/>
          <w:sz w:val="24"/>
          <w:szCs w:val="24"/>
          <w:highlight w:val="none"/>
        </w:rPr>
      </w:r>
    </w:p>
    <w:p>
      <w:pPr>
        <w:rPr>
          <w:b w:val="0"/>
          <w:bCs w:val="0"/>
          <w:color w:val="auto"/>
          <w:sz w:val="24"/>
          <w:szCs w:val="24"/>
          <w:highlight w:val="none"/>
        </w:rPr>
      </w:pPr>
      <w:r>
        <w:rPr>
          <w:b w:val="0"/>
          <w:bCs w:val="0"/>
          <w:color w:val="auto"/>
          <w:sz w:val="24"/>
          <w:szCs w:val="24"/>
          <w:highlight w:val="none"/>
        </w:rPr>
        <w:t xml:space="preserve">“call” tabella numero 2</w:t>
      </w:r>
      <w:r>
        <mc:AlternateContent>
          <mc:Choice Requires="wpg">
            <w:drawing>
              <wp:inline xmlns:wp="http://schemas.openxmlformats.org/drawingml/2006/wordprocessingDrawing" distT="0" distB="0" distL="0" distR="0">
                <wp:extent cx="5940425" cy="22296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32636" name=""/>
                        <pic:cNvPicPr>
                          <a:picLocks noChangeAspect="1"/>
                        </pic:cNvPicPr>
                        <pic:nvPr/>
                      </pic:nvPicPr>
                      <pic:blipFill>
                        <a:blip r:embed="rId13"/>
                        <a:stretch/>
                      </pic:blipFill>
                      <pic:spPr bwMode="auto">
                        <a:xfrm>
                          <a:off x="0" y="0"/>
                          <a:ext cx="5940424" cy="222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17.6pt;mso-wrap-distance-left:0.0pt;mso-wrap-distance-top:0.0pt;mso-wrap-distance-right:0.0pt;mso-wrap-distance-bottom:0.0pt;" stroked="false">
                <v:path textboxrect="0,0,0,0"/>
                <v:imagedata r:id="rId13" o:title=""/>
              </v:shape>
            </w:pict>
          </mc:Fallback>
        </mc:AlternateContent>
      </w:r>
      <w:r>
        <w:rPr>
          <w:b w:val="0"/>
          <w:bCs w:val="0"/>
          <w:color w:val="auto"/>
          <w:sz w:val="24"/>
          <w:szCs w:val="24"/>
          <w:highlight w:val="none"/>
        </w:rPr>
      </w:r>
      <w:r>
        <w:rPr>
          <w:b w:val="0"/>
          <w:bCs w:val="0"/>
          <w:color w:val="auto"/>
          <w:sz w:val="24"/>
          <w:szCs w:val="24"/>
          <w:highlight w:val="none"/>
        </w:rPr>
      </w:r>
    </w:p>
    <w:p>
      <w:pPr>
        <w:pStyle w:val="603"/>
        <w:numPr>
          <w:ilvl w:val="0"/>
          <w:numId w:val="1"/>
        </w:numPr>
      </w:pPr>
      <w:r>
        <w:rPr>
          <w:b w:val="0"/>
          <w:bCs w:val="0"/>
          <w:color w:val="auto"/>
          <w:sz w:val="24"/>
          <w:szCs w:val="24"/>
          <w:highlight w:val="none"/>
        </w:rPr>
        <w:t xml:space="preserve">- Il valore del registro EDI (“www.malwaredownloader.com”) viene scritto, attraverso un “mov”, nel registro EAX;</w:t>
      </w:r>
      <w:r/>
    </w:p>
    <w:p>
      <w:pPr>
        <w:pStyle w:val="603"/>
        <w:numPr>
          <w:ilvl w:val="0"/>
          <w:numId w:val="1"/>
        </w:numPr>
      </w:pPr>
      <w:r>
        <w:rPr>
          <w:b w:val="0"/>
          <w:bCs w:val="0"/>
          <w:color w:val="auto"/>
          <w:sz w:val="24"/>
          <w:szCs w:val="24"/>
          <w:highlight w:val="none"/>
        </w:rPr>
        <w:t xml:space="preserve">- successivamente attraverso un “push”, viene caricato il registro EAX sullo stack;</w:t>
      </w:r>
      <w:r/>
    </w:p>
    <w:p>
      <w:pPr>
        <w:pStyle w:val="603"/>
        <w:numPr>
          <w:ilvl w:val="0"/>
          <w:numId w:val="1"/>
        </w:numPr>
        <w:rPr>
          <w:b w:val="0"/>
          <w:bCs w:val="0"/>
          <w:color w:val="auto"/>
          <w:sz w:val="24"/>
          <w:szCs w:val="24"/>
          <w:highlight w:val="none"/>
        </w:rPr>
      </w:pPr>
      <w:r>
        <w:rPr>
          <w:b w:val="0"/>
          <w:bCs w:val="0"/>
          <w:color w:val="auto"/>
          <w:sz w:val="24"/>
          <w:szCs w:val="24"/>
          <w:highlight w:val="none"/>
        </w:rPr>
        <w:t xml:space="preserve">- viene infine utilizzata la “call” alla funzione “DownloadToFile” che si eseguirà ed effettuerà le successive istruzioni</w:t>
      </w:r>
      <w:r/>
      <w:r>
        <w:rPr>
          <w:b w:val="0"/>
          <w:bCs w:val="0"/>
          <w:color w:val="auto"/>
          <w:sz w:val="24"/>
          <w:szCs w:val="24"/>
          <w:highlight w:val="none"/>
        </w:rPr>
      </w:r>
      <w:r>
        <w:rPr>
          <w:b w:val="0"/>
          <w:bCs w:val="0"/>
          <w:color w:val="auto"/>
          <w:sz w:val="24"/>
          <w:szCs w:val="24"/>
          <w:highlight w:val="none"/>
        </w:rPr>
      </w:r>
    </w:p>
    <w:p>
      <w:pPr>
        <w:rPr>
          <w:b w:val="0"/>
          <w:bCs w:val="0"/>
          <w:color w:val="auto"/>
          <w:sz w:val="24"/>
          <w:szCs w:val="24"/>
          <w:highlight w:val="none"/>
        </w:rPr>
      </w:pPr>
      <w:r>
        <w:rPr>
          <w:b w:val="0"/>
          <w:bCs w:val="0"/>
          <w:color w:val="auto"/>
          <w:sz w:val="24"/>
          <w:szCs w:val="24"/>
          <w:highlight w:val="none"/>
        </w:rPr>
        <w:t xml:space="preserve">“call” tabella numero 3</w:t>
      </w:r>
      <w:r>
        <mc:AlternateContent>
          <mc:Choice Requires="wpg">
            <w:drawing>
              <wp:inline xmlns:wp="http://schemas.openxmlformats.org/drawingml/2006/wordprocessingDrawing" distT="0" distB="0" distL="0" distR="0">
                <wp:extent cx="5940425" cy="25584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73557" name=""/>
                        <pic:cNvPicPr>
                          <a:picLocks noChangeAspect="1"/>
                        </pic:cNvPicPr>
                        <pic:nvPr/>
                      </pic:nvPicPr>
                      <pic:blipFill>
                        <a:blip r:embed="rId14"/>
                        <a:stretch/>
                      </pic:blipFill>
                      <pic:spPr bwMode="auto">
                        <a:xfrm>
                          <a:off x="0" y="0"/>
                          <a:ext cx="5940424" cy="2558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20.1pt;mso-wrap-distance-left:0.0pt;mso-wrap-distance-top:0.0pt;mso-wrap-distance-right:0.0pt;mso-wrap-distance-bottom:0.0pt;" stroked="false">
                <v:path textboxrect="0,0,0,0"/>
                <v:imagedata r:id="rId14" o:title=""/>
              </v:shape>
            </w:pict>
          </mc:Fallback>
        </mc:AlternateContent>
      </w:r>
      <w:r>
        <w:rPr>
          <w:b w:val="0"/>
          <w:bCs w:val="0"/>
          <w:color w:val="auto"/>
          <w:sz w:val="24"/>
          <w:szCs w:val="24"/>
          <w:highlight w:val="none"/>
        </w:rPr>
      </w:r>
      <w:r>
        <w:rPr>
          <w:b w:val="0"/>
          <w:bCs w:val="0"/>
          <w:color w:val="auto"/>
          <w:sz w:val="24"/>
          <w:szCs w:val="24"/>
          <w:highlight w:val="none"/>
        </w:rPr>
      </w:r>
    </w:p>
    <w:p>
      <w:pPr>
        <w:pStyle w:val="603"/>
        <w:numPr>
          <w:ilvl w:val="0"/>
          <w:numId w:val="2"/>
        </w:numPr>
      </w:pPr>
      <w:r>
        <w:rPr>
          <w:b w:val="0"/>
          <w:bCs w:val="0"/>
          <w:color w:val="auto"/>
          <w:sz w:val="24"/>
          <w:szCs w:val="24"/>
          <w:highlight w:val="none"/>
        </w:rPr>
        <w:t xml:space="preserve">- Il valore del registro EDI: (“C:\Program and Settings\Local User\Desktop\Ransomware.exe”) viene scritto, attraverso un “mov”, nel registro EDX;</w:t>
      </w:r>
      <w:r/>
    </w:p>
    <w:p>
      <w:pPr>
        <w:pStyle w:val="603"/>
        <w:numPr>
          <w:ilvl w:val="0"/>
          <w:numId w:val="2"/>
        </w:numPr>
      </w:pPr>
      <w:r>
        <w:rPr>
          <w:b w:val="0"/>
          <w:bCs w:val="0"/>
          <w:color w:val="auto"/>
          <w:sz w:val="24"/>
          <w:szCs w:val="24"/>
          <w:highlight w:val="none"/>
        </w:rPr>
        <w:t xml:space="preserve">- successivamente attraverso un “push”, viene caricato il registro EDX sullo stack;</w:t>
      </w:r>
      <w:r/>
    </w:p>
    <w:p>
      <w:pPr>
        <w:pStyle w:val="603"/>
        <w:numPr>
          <w:ilvl w:val="0"/>
          <w:numId w:val="2"/>
        </w:numPr>
        <w:rPr>
          <w:b w:val="0"/>
          <w:bCs w:val="0"/>
          <w:color w:val="auto"/>
          <w:sz w:val="24"/>
          <w:szCs w:val="24"/>
          <w:highlight w:val="none"/>
        </w:rPr>
      </w:pPr>
      <w:r>
        <w:rPr>
          <w:b w:val="0"/>
          <w:bCs w:val="0"/>
          <w:color w:val="auto"/>
          <w:sz w:val="24"/>
          <w:szCs w:val="24"/>
          <w:highlight w:val="none"/>
        </w:rPr>
        <w:t xml:space="preserve">- viene infine utilizzata la “call” alla funzione “WinExec” che si eseguirà, creando così un nuovo processo che avvierà l’eseguibile “Ransomware.exe”.</w:t>
      </w:r>
      <w:r/>
      <w:r>
        <w:rPr>
          <w:b w:val="0"/>
          <w:bCs w:val="0"/>
          <w:color w:val="auto"/>
          <w:sz w:val="24"/>
          <w:szCs w:val="24"/>
          <w:highlight w:val="none"/>
        </w:rPr>
      </w:r>
      <w:r>
        <w:rPr>
          <w:b w:val="0"/>
          <w:bCs w:val="0"/>
          <w:color w:val="auto"/>
          <w:sz w:val="24"/>
          <w:szCs w:val="24"/>
          <w:highlight w:val="none"/>
        </w:rPr>
      </w:r>
    </w:p>
    <w:p>
      <w:pPr>
        <w:rPr>
          <w:b w:val="0"/>
          <w:bCs w:val="0"/>
          <w:color w:val="auto"/>
          <w:sz w:val="20"/>
          <w:szCs w:val="20"/>
          <w:highlight w:val="none"/>
        </w:rPr>
      </w:pPr>
      <w:r>
        <w:rPr>
          <w:b w:val="0"/>
          <w:bCs w:val="0"/>
          <w:color w:val="auto"/>
          <w:sz w:val="20"/>
          <w:szCs w:val="20"/>
          <w:highlight w:val="none"/>
        </w:rPr>
      </w:r>
      <w:r>
        <w:rPr>
          <w:b w:val="0"/>
          <w:bCs w:val="0"/>
          <w:color w:val="auto"/>
          <w:sz w:val="20"/>
          <w:szCs w:val="20"/>
          <w:highlight w:val="none"/>
        </w:rPr>
      </w:r>
    </w:p>
    <w:p>
      <w:pPr>
        <w:rPr>
          <w:b w:val="0"/>
          <w:bCs w:val="0"/>
          <w:color w:val="auto"/>
          <w:sz w:val="20"/>
          <w:szCs w:val="20"/>
          <w:highlight w:val="none"/>
        </w:rPr>
      </w:pPr>
      <w:r>
        <w:rPr>
          <w:b w:val="0"/>
          <w:bCs w:val="0"/>
          <w:color w:val="auto"/>
          <w:sz w:val="20"/>
          <w:szCs w:val="20"/>
          <w:highlight w:val="none"/>
        </w:rPr>
        <w:br/>
      </w:r>
      <w:r>
        <w:rPr>
          <w:b w:val="0"/>
          <w:bCs w:val="0"/>
          <w:color w:val="auto"/>
          <w:sz w:val="20"/>
          <w:szCs w:val="20"/>
          <w:highlight w:val="none"/>
        </w:rPr>
      </w:r>
      <w:r/>
    </w:p>
    <w:p>
      <w:pPr>
        <w:rPr>
          <w:b w:val="0"/>
          <w:bCs w:val="0"/>
          <w:color w:val="auto"/>
          <w:sz w:val="20"/>
          <w:szCs w:val="20"/>
          <w:highlight w:val="none"/>
        </w:rPr>
      </w:pPr>
      <w:r>
        <w:rPr>
          <w:b w:val="0"/>
          <w:bCs w:val="0"/>
          <w:color w:val="auto"/>
          <w:sz w:val="20"/>
          <w:szCs w:val="20"/>
          <w:highlight w:val="none"/>
        </w:rPr>
      </w:r>
      <w:r>
        <w:rPr>
          <w:b w:val="0"/>
          <w:bCs w:val="0"/>
          <w:color w:val="auto"/>
          <w:sz w:val="20"/>
          <w:szCs w:val="20"/>
          <w:highlight w:val="none"/>
        </w:rPr>
      </w:r>
    </w:p>
    <w:p>
      <w:pPr>
        <w:rPr>
          <w:b w:val="0"/>
          <w:bCs w:val="0"/>
          <w:color w:val="auto"/>
          <w:sz w:val="20"/>
          <w:szCs w:val="20"/>
          <w:highlight w:val="none"/>
        </w:rPr>
      </w:pPr>
      <w:r>
        <w:rPr>
          <w:b w:val="0"/>
          <w:bCs w:val="0"/>
          <w:color w:val="auto"/>
          <w:sz w:val="20"/>
          <w:szCs w:val="20"/>
          <w:highlight w:val="none"/>
        </w:rPr>
      </w:r>
      <w:r/>
      <w:r>
        <w:rPr>
          <w:b w:val="0"/>
          <w:bCs w:val="0"/>
          <w:color w:val="auto"/>
          <w:sz w:val="20"/>
          <w:szCs w:val="20"/>
          <w:highlight w:val="none"/>
        </w:rPr>
      </w:r>
      <w:r>
        <w:rPr>
          <w:b w:val="0"/>
          <w:bCs w:val="0"/>
          <w:color w:val="auto"/>
          <w:sz w:val="20"/>
          <w:szCs w:val="20"/>
          <w:highlight w:val="none"/>
        </w:rPr>
      </w:r>
    </w:p>
    <w:p>
      <w:pPr>
        <w:rPr>
          <w:b w:val="0"/>
          <w:bCs w:val="0"/>
          <w:color w:val="auto"/>
          <w:sz w:val="20"/>
          <w:szCs w:val="20"/>
          <w:highlight w:val="none"/>
        </w:rPr>
      </w:pPr>
      <w:r>
        <w:rPr>
          <w:b w:val="0"/>
          <w:bCs w:val="0"/>
          <w:color w:val="auto"/>
          <w:sz w:val="20"/>
          <w:szCs w:val="20"/>
          <w:highlight w:val="none"/>
        </w:rPr>
      </w:r>
      <w:r/>
      <w:r>
        <w:rPr>
          <w:b w:val="0"/>
          <w:bCs w:val="0"/>
          <w:color w:val="auto"/>
          <w:sz w:val="20"/>
          <w:szCs w:val="20"/>
          <w:highlight w:val="none"/>
        </w:rPr>
      </w:r>
      <w:r>
        <w:rPr>
          <w:b w:val="0"/>
          <w:bCs w:val="0"/>
          <w:color w:val="auto"/>
          <w:sz w:val="20"/>
          <w:szCs w:val="20"/>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2023-04-07T14:14:08Z</dcterms:modified>
</cp:coreProperties>
</file>