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8F82" w14:textId="6C783903" w:rsidR="0060110C" w:rsidRDefault="0060110C" w:rsidP="0060110C">
      <w:pPr>
        <w:jc w:val="center"/>
      </w:pPr>
      <w:r>
        <w:rPr>
          <w:noProof/>
          <w:lang w:eastAsia="en-IE"/>
        </w:rPr>
        <w:drawing>
          <wp:inline distT="0" distB="0" distL="0" distR="0" wp14:anchorId="40402C48" wp14:editId="223F2B98">
            <wp:extent cx="2552700" cy="676275"/>
            <wp:effectExtent l="0" t="0" r="0" b="9525"/>
            <wp:docPr id="582991854"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cd.ie/assets/php/tcd-header-footer/2013e-ghp/img/tcd-logo-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676275"/>
                    </a:xfrm>
                    <a:prstGeom prst="rect">
                      <a:avLst/>
                    </a:prstGeom>
                    <a:noFill/>
                    <a:ln>
                      <a:noFill/>
                    </a:ln>
                  </pic:spPr>
                </pic:pic>
              </a:graphicData>
            </a:graphic>
          </wp:inline>
        </w:drawing>
      </w:r>
    </w:p>
    <w:p w14:paraId="196167C3" w14:textId="77777777" w:rsidR="0060110C" w:rsidRDefault="0060110C" w:rsidP="0060110C">
      <w:pPr>
        <w:jc w:val="center"/>
        <w:rPr>
          <w:b/>
          <w:color w:val="0E2841" w:themeColor="text2"/>
        </w:rPr>
      </w:pPr>
      <w:r>
        <w:rPr>
          <w:b/>
          <w:color w:val="0E2841" w:themeColor="text2"/>
        </w:rPr>
        <w:t>School of Computer Science and Statistics</w:t>
      </w:r>
    </w:p>
    <w:p w14:paraId="48D66F4B" w14:textId="77777777" w:rsidR="0060110C" w:rsidRDefault="0060110C" w:rsidP="0060110C">
      <w:pPr>
        <w:jc w:val="center"/>
        <w:rPr>
          <w:b/>
          <w:color w:val="808080" w:themeColor="background1" w:themeShade="80"/>
          <w:sz w:val="40"/>
          <w:szCs w:val="40"/>
        </w:rPr>
      </w:pPr>
      <w:r>
        <w:rPr>
          <w:b/>
          <w:color w:val="808080" w:themeColor="background1" w:themeShade="80"/>
          <w:sz w:val="40"/>
          <w:szCs w:val="40"/>
        </w:rPr>
        <w:t>Individual Assessment Submission Form</w:t>
      </w:r>
    </w:p>
    <w:p w14:paraId="657866B6" w14:textId="77777777" w:rsidR="0060110C" w:rsidRDefault="0060110C" w:rsidP="0060110C">
      <w:pPr>
        <w:rPr>
          <w:b/>
          <w:sz w:val="24"/>
          <w:szCs w:val="24"/>
        </w:rPr>
      </w:pPr>
    </w:p>
    <w:tbl>
      <w:tblPr>
        <w:tblStyle w:val="TableGrid"/>
        <w:tblW w:w="0" w:type="auto"/>
        <w:tblInd w:w="0" w:type="dxa"/>
        <w:tblLook w:val="04A0" w:firstRow="1" w:lastRow="0" w:firstColumn="1" w:lastColumn="0" w:noHBand="0" w:noVBand="1"/>
      </w:tblPr>
      <w:tblGrid>
        <w:gridCol w:w="2462"/>
        <w:gridCol w:w="6394"/>
      </w:tblGrid>
      <w:tr w:rsidR="0060110C" w14:paraId="482064E8"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5709457C" w14:textId="77777777" w:rsidR="0060110C" w:rsidRDefault="0060110C">
            <w:pPr>
              <w:rPr>
                <w:b/>
                <w:color w:val="0E2841" w:themeColor="text2"/>
              </w:rPr>
            </w:pPr>
            <w:r>
              <w:rPr>
                <w:b/>
                <w:color w:val="0E2841" w:themeColor="text2"/>
              </w:rPr>
              <w:t>Course Title</w:t>
            </w:r>
          </w:p>
        </w:tc>
        <w:tc>
          <w:tcPr>
            <w:tcW w:w="6394" w:type="dxa"/>
            <w:tcBorders>
              <w:top w:val="single" w:sz="4" w:space="0" w:color="auto"/>
              <w:left w:val="single" w:sz="4" w:space="0" w:color="auto"/>
              <w:bottom w:val="single" w:sz="4" w:space="0" w:color="auto"/>
              <w:right w:val="single" w:sz="4" w:space="0" w:color="auto"/>
            </w:tcBorders>
            <w:vAlign w:val="center"/>
            <w:hideMark/>
          </w:tcPr>
          <w:p w14:paraId="19BB7912" w14:textId="77777777" w:rsidR="0060110C" w:rsidRDefault="0060110C">
            <w:pPr>
              <w:rPr>
                <w:color w:val="808080" w:themeColor="background1" w:themeShade="80"/>
              </w:rPr>
            </w:pPr>
            <w:r>
              <w:rPr>
                <w:color w:val="808080" w:themeColor="background1" w:themeShade="80"/>
              </w:rPr>
              <w:t xml:space="preserve">TEP </w:t>
            </w:r>
          </w:p>
        </w:tc>
      </w:tr>
      <w:tr w:rsidR="0060110C" w14:paraId="6D8F7D71"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1DCBE90E" w14:textId="77777777" w:rsidR="0060110C" w:rsidRDefault="0060110C">
            <w:pPr>
              <w:rPr>
                <w:b/>
                <w:color w:val="0E2841" w:themeColor="text2"/>
              </w:rPr>
            </w:pPr>
            <w:r>
              <w:rPr>
                <w:b/>
                <w:color w:val="0E2841" w:themeColor="text2"/>
              </w:rPr>
              <w:t>Module Title</w:t>
            </w:r>
          </w:p>
        </w:tc>
        <w:tc>
          <w:tcPr>
            <w:tcW w:w="6394" w:type="dxa"/>
            <w:tcBorders>
              <w:top w:val="single" w:sz="4" w:space="0" w:color="auto"/>
              <w:left w:val="single" w:sz="4" w:space="0" w:color="auto"/>
              <w:bottom w:val="single" w:sz="4" w:space="0" w:color="auto"/>
              <w:right w:val="single" w:sz="4" w:space="0" w:color="auto"/>
            </w:tcBorders>
            <w:vAlign w:val="center"/>
            <w:hideMark/>
          </w:tcPr>
          <w:p w14:paraId="32B89095" w14:textId="77777777" w:rsidR="0060110C" w:rsidRDefault="0060110C">
            <w:pPr>
              <w:rPr>
                <w:color w:val="808080" w:themeColor="background1" w:themeShade="80"/>
              </w:rPr>
            </w:pPr>
            <w:r>
              <w:rPr>
                <w:color w:val="808080" w:themeColor="background1" w:themeShade="80"/>
              </w:rPr>
              <w:t>TEP 00062</w:t>
            </w:r>
          </w:p>
        </w:tc>
      </w:tr>
      <w:tr w:rsidR="0060110C" w14:paraId="70B91FE4"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34CC45AC" w14:textId="77777777" w:rsidR="0060110C" w:rsidRDefault="0060110C">
            <w:pPr>
              <w:rPr>
                <w:b/>
                <w:color w:val="0E2841" w:themeColor="text2"/>
              </w:rPr>
            </w:pPr>
            <w:r>
              <w:rPr>
                <w:b/>
                <w:color w:val="0E2841" w:themeColor="text2"/>
              </w:rPr>
              <w:t>Lecturer(s)</w:t>
            </w:r>
          </w:p>
        </w:tc>
        <w:tc>
          <w:tcPr>
            <w:tcW w:w="6394" w:type="dxa"/>
            <w:tcBorders>
              <w:top w:val="single" w:sz="4" w:space="0" w:color="auto"/>
              <w:left w:val="single" w:sz="4" w:space="0" w:color="auto"/>
              <w:bottom w:val="single" w:sz="4" w:space="0" w:color="auto"/>
              <w:right w:val="single" w:sz="4" w:space="0" w:color="auto"/>
            </w:tcBorders>
            <w:vAlign w:val="center"/>
            <w:hideMark/>
          </w:tcPr>
          <w:p w14:paraId="1B99A76F" w14:textId="77777777" w:rsidR="0060110C" w:rsidRDefault="0060110C">
            <w:pPr>
              <w:rPr>
                <w:color w:val="808080" w:themeColor="background1" w:themeShade="80"/>
              </w:rPr>
            </w:pPr>
            <w:r>
              <w:rPr>
                <w:color w:val="808080" w:themeColor="background1" w:themeShade="80"/>
              </w:rPr>
              <w:t>Prof Dave Lewis, Prof Vincent Wade</w:t>
            </w:r>
          </w:p>
        </w:tc>
      </w:tr>
      <w:tr w:rsidR="0060110C" w14:paraId="301A4BA0"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0909747A" w14:textId="77777777" w:rsidR="0060110C" w:rsidRDefault="0060110C">
            <w:pPr>
              <w:rPr>
                <w:b/>
                <w:color w:val="0E2841" w:themeColor="text2"/>
              </w:rPr>
            </w:pPr>
            <w:r>
              <w:rPr>
                <w:b/>
                <w:color w:val="0E2841" w:themeColor="text2"/>
              </w:rPr>
              <w:t>Assessment Title</w:t>
            </w:r>
          </w:p>
        </w:tc>
        <w:tc>
          <w:tcPr>
            <w:tcW w:w="6394" w:type="dxa"/>
            <w:tcBorders>
              <w:top w:val="single" w:sz="4" w:space="0" w:color="auto"/>
              <w:left w:val="single" w:sz="4" w:space="0" w:color="auto"/>
              <w:bottom w:val="single" w:sz="4" w:space="0" w:color="auto"/>
              <w:right w:val="single" w:sz="4" w:space="0" w:color="auto"/>
            </w:tcBorders>
            <w:vAlign w:val="center"/>
            <w:hideMark/>
          </w:tcPr>
          <w:p w14:paraId="4AC62F88" w14:textId="77777777" w:rsidR="0060110C" w:rsidRDefault="0060110C">
            <w:pPr>
              <w:rPr>
                <w:color w:val="808080" w:themeColor="background1" w:themeShade="80"/>
              </w:rPr>
            </w:pPr>
            <w:r>
              <w:rPr>
                <w:color w:val="808080" w:themeColor="background1" w:themeShade="80"/>
              </w:rPr>
              <w:t>Individual Assignment on Ethical Digital Engagement</w:t>
            </w:r>
          </w:p>
        </w:tc>
      </w:tr>
      <w:tr w:rsidR="0060110C" w14:paraId="525003E2"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7BD3FD15" w14:textId="77777777" w:rsidR="0060110C" w:rsidRDefault="0060110C">
            <w:pPr>
              <w:rPr>
                <w:b/>
                <w:color w:val="0E2841" w:themeColor="text2"/>
              </w:rPr>
            </w:pPr>
            <w:r>
              <w:rPr>
                <w:b/>
                <w:color w:val="0E2841" w:themeColor="text2"/>
              </w:rPr>
              <w:t>Date Submitted</w:t>
            </w:r>
          </w:p>
        </w:tc>
        <w:tc>
          <w:tcPr>
            <w:tcW w:w="6394" w:type="dxa"/>
            <w:tcBorders>
              <w:top w:val="single" w:sz="4" w:space="0" w:color="auto"/>
              <w:left w:val="single" w:sz="4" w:space="0" w:color="auto"/>
              <w:bottom w:val="single" w:sz="4" w:space="0" w:color="auto"/>
              <w:right w:val="single" w:sz="4" w:space="0" w:color="auto"/>
            </w:tcBorders>
            <w:vAlign w:val="center"/>
          </w:tcPr>
          <w:p w14:paraId="0EA1052B" w14:textId="742C7FA1" w:rsidR="0060110C" w:rsidRDefault="0060110C">
            <w:pPr>
              <w:rPr>
                <w:color w:val="808080" w:themeColor="background1" w:themeShade="80"/>
              </w:rPr>
            </w:pPr>
            <w:r>
              <w:rPr>
                <w:color w:val="808080" w:themeColor="background1" w:themeShade="80"/>
              </w:rPr>
              <w:t>1</w:t>
            </w:r>
            <w:r w:rsidRPr="0060110C">
              <w:rPr>
                <w:color w:val="808080" w:themeColor="background1" w:themeShade="80"/>
                <w:vertAlign w:val="superscript"/>
              </w:rPr>
              <w:t>st</w:t>
            </w:r>
            <w:r>
              <w:rPr>
                <w:color w:val="808080" w:themeColor="background1" w:themeShade="80"/>
              </w:rPr>
              <w:t xml:space="preserve"> April, 2024</w:t>
            </w:r>
          </w:p>
        </w:tc>
      </w:tr>
      <w:tr w:rsidR="0060110C" w14:paraId="4B753766"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62B1D6F5" w14:textId="77777777" w:rsidR="0060110C" w:rsidRDefault="0060110C">
            <w:pPr>
              <w:rPr>
                <w:b/>
                <w:color w:val="0E2841" w:themeColor="text2"/>
              </w:rPr>
            </w:pPr>
            <w:r>
              <w:rPr>
                <w:b/>
                <w:color w:val="0E2841" w:themeColor="text2"/>
              </w:rPr>
              <w:t>Word Count</w:t>
            </w:r>
          </w:p>
        </w:tc>
        <w:tc>
          <w:tcPr>
            <w:tcW w:w="6394" w:type="dxa"/>
            <w:tcBorders>
              <w:top w:val="single" w:sz="4" w:space="0" w:color="auto"/>
              <w:left w:val="single" w:sz="4" w:space="0" w:color="auto"/>
              <w:bottom w:val="single" w:sz="4" w:space="0" w:color="auto"/>
              <w:right w:val="single" w:sz="4" w:space="0" w:color="auto"/>
            </w:tcBorders>
            <w:vAlign w:val="center"/>
          </w:tcPr>
          <w:p w14:paraId="5B905762" w14:textId="68876ED1" w:rsidR="0060110C" w:rsidRDefault="008C61B8">
            <w:pPr>
              <w:rPr>
                <w:color w:val="808080" w:themeColor="background1" w:themeShade="80"/>
              </w:rPr>
            </w:pPr>
            <w:r>
              <w:rPr>
                <w:color w:val="808080" w:themeColor="background1" w:themeShade="80"/>
              </w:rPr>
              <w:t>1,764</w:t>
            </w:r>
          </w:p>
        </w:tc>
      </w:tr>
      <w:tr w:rsidR="0060110C" w14:paraId="6B7D7D41"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6ADB1400" w14:textId="77777777" w:rsidR="0060110C" w:rsidRDefault="0060110C">
            <w:pPr>
              <w:rPr>
                <w:b/>
                <w:color w:val="0E2841" w:themeColor="text2"/>
              </w:rPr>
            </w:pPr>
            <w:r>
              <w:rPr>
                <w:b/>
                <w:color w:val="0E2841" w:themeColor="text2"/>
              </w:rPr>
              <w:t>Student Number</w:t>
            </w:r>
          </w:p>
        </w:tc>
        <w:tc>
          <w:tcPr>
            <w:tcW w:w="6394" w:type="dxa"/>
            <w:tcBorders>
              <w:top w:val="single" w:sz="4" w:space="0" w:color="auto"/>
              <w:left w:val="single" w:sz="4" w:space="0" w:color="auto"/>
              <w:bottom w:val="single" w:sz="4" w:space="0" w:color="auto"/>
              <w:right w:val="single" w:sz="4" w:space="0" w:color="auto"/>
            </w:tcBorders>
            <w:vAlign w:val="center"/>
          </w:tcPr>
          <w:p w14:paraId="719B3CEE" w14:textId="0770E658" w:rsidR="0060110C" w:rsidRDefault="0060110C">
            <w:pPr>
              <w:rPr>
                <w:color w:val="808080" w:themeColor="background1" w:themeShade="80"/>
              </w:rPr>
            </w:pPr>
            <w:r>
              <w:rPr>
                <w:color w:val="808080" w:themeColor="background1" w:themeShade="80"/>
              </w:rPr>
              <w:t>21367052</w:t>
            </w:r>
          </w:p>
        </w:tc>
      </w:tr>
      <w:tr w:rsidR="0060110C" w14:paraId="4AF83886" w14:textId="77777777" w:rsidTr="0060110C">
        <w:trPr>
          <w:trHeight w:val="567"/>
        </w:trPr>
        <w:tc>
          <w:tcPr>
            <w:tcW w:w="2462" w:type="dxa"/>
            <w:tcBorders>
              <w:top w:val="single" w:sz="4" w:space="0" w:color="auto"/>
              <w:left w:val="single" w:sz="4" w:space="0" w:color="auto"/>
              <w:bottom w:val="single" w:sz="4" w:space="0" w:color="auto"/>
              <w:right w:val="single" w:sz="4" w:space="0" w:color="auto"/>
            </w:tcBorders>
            <w:vAlign w:val="center"/>
            <w:hideMark/>
          </w:tcPr>
          <w:p w14:paraId="483B1E20" w14:textId="77777777" w:rsidR="0060110C" w:rsidRDefault="0060110C">
            <w:pPr>
              <w:rPr>
                <w:b/>
                <w:color w:val="0E2841" w:themeColor="text2"/>
              </w:rPr>
            </w:pPr>
            <w:r>
              <w:rPr>
                <w:b/>
                <w:color w:val="0E2841" w:themeColor="text2"/>
              </w:rPr>
              <w:t>Student Name</w:t>
            </w:r>
          </w:p>
        </w:tc>
        <w:tc>
          <w:tcPr>
            <w:tcW w:w="6394" w:type="dxa"/>
            <w:tcBorders>
              <w:top w:val="single" w:sz="4" w:space="0" w:color="auto"/>
              <w:left w:val="single" w:sz="4" w:space="0" w:color="auto"/>
              <w:bottom w:val="single" w:sz="4" w:space="0" w:color="auto"/>
              <w:right w:val="single" w:sz="4" w:space="0" w:color="auto"/>
            </w:tcBorders>
            <w:vAlign w:val="center"/>
          </w:tcPr>
          <w:p w14:paraId="1EFF80AD" w14:textId="01473FA9" w:rsidR="0060110C" w:rsidRDefault="0060110C">
            <w:pPr>
              <w:rPr>
                <w:color w:val="808080" w:themeColor="background1" w:themeShade="80"/>
              </w:rPr>
            </w:pPr>
            <w:r>
              <w:rPr>
                <w:color w:val="808080" w:themeColor="background1" w:themeShade="80"/>
              </w:rPr>
              <w:t>Ayomide Korede Okubanjo</w:t>
            </w:r>
          </w:p>
        </w:tc>
      </w:tr>
    </w:tbl>
    <w:p w14:paraId="2F9D580E" w14:textId="77777777" w:rsidR="0060110C" w:rsidRDefault="0060110C" w:rsidP="0060110C">
      <w:pPr>
        <w:rPr>
          <w:b/>
          <w:sz w:val="24"/>
          <w:szCs w:val="24"/>
        </w:rPr>
      </w:pPr>
    </w:p>
    <w:p w14:paraId="4247CFBA" w14:textId="77777777" w:rsidR="0060110C" w:rsidRDefault="0060110C" w:rsidP="0060110C">
      <w:pPr>
        <w:rPr>
          <w:b/>
        </w:rPr>
      </w:pPr>
    </w:p>
    <w:p w14:paraId="57F8E6B7" w14:textId="77777777" w:rsidR="0060110C" w:rsidRDefault="0060110C" w:rsidP="0060110C">
      <w:pPr>
        <w:spacing w:after="0"/>
        <w:rPr>
          <w:lang w:val="en-US"/>
        </w:rPr>
      </w:pPr>
      <w:r>
        <w:br w:type="page"/>
      </w:r>
    </w:p>
    <w:p w14:paraId="02B7D3A6" w14:textId="77777777" w:rsidR="0060110C" w:rsidRDefault="0060110C" w:rsidP="0060110C">
      <w:pPr>
        <w:pStyle w:val="ListParagraph"/>
        <w:ind w:left="0"/>
        <w:jc w:val="both"/>
        <w:rPr>
          <w:b/>
          <w:bCs/>
          <w:color w:val="808080" w:themeColor="background1" w:themeShade="80"/>
        </w:rPr>
      </w:pPr>
      <w:r>
        <w:rPr>
          <w:b/>
          <w:bCs/>
          <w:color w:val="808080" w:themeColor="background1" w:themeShade="80"/>
        </w:rPr>
        <w:lastRenderedPageBreak/>
        <w:t xml:space="preserve">Assignment Submission Declaration: </w:t>
      </w:r>
    </w:p>
    <w:p w14:paraId="613F40A0" w14:textId="77777777" w:rsidR="0060110C" w:rsidRDefault="0060110C" w:rsidP="0060110C">
      <w:pPr>
        <w:pStyle w:val="ListParagraph"/>
        <w:ind w:left="0"/>
        <w:jc w:val="both"/>
        <w:rPr>
          <w:color w:val="000000" w:themeColor="text1"/>
        </w:rPr>
      </w:pPr>
      <w:proofErr w:type="gramStart"/>
      <w:r>
        <w:rPr>
          <w:color w:val="000000" w:themeColor="text1"/>
        </w:rPr>
        <w:t>I  have</w:t>
      </w:r>
      <w:proofErr w:type="gramEnd"/>
      <w:r>
        <w:rPr>
          <w:color w:val="000000" w:themeColor="text1"/>
        </w:rPr>
        <w:t xml:space="preserve"> read and  understand the plagiarism provisions in the General Regulations of the University Calendar for the current year, found at:  </w:t>
      </w:r>
      <w:hyperlink r:id="rId8" w:history="1">
        <w:r>
          <w:rPr>
            <w:rStyle w:val="Hyperlink"/>
            <w:color w:val="000000" w:themeColor="text1"/>
          </w:rPr>
          <w:t>http://www.tcd.ie/calendar</w:t>
        </w:r>
      </w:hyperlink>
    </w:p>
    <w:p w14:paraId="529F123E" w14:textId="77777777" w:rsidR="0060110C" w:rsidRDefault="0060110C" w:rsidP="0060110C">
      <w:pPr>
        <w:pStyle w:val="ListParagraph"/>
        <w:ind w:left="0"/>
        <w:jc w:val="both"/>
        <w:rPr>
          <w:color w:val="000000" w:themeColor="text1"/>
        </w:rPr>
      </w:pPr>
    </w:p>
    <w:p w14:paraId="3B8BB661" w14:textId="77777777" w:rsidR="0060110C" w:rsidRDefault="0060110C" w:rsidP="0060110C">
      <w:pPr>
        <w:pStyle w:val="ListParagraph"/>
        <w:ind w:left="0"/>
        <w:jc w:val="both"/>
        <w:rPr>
          <w:color w:val="000000" w:themeColor="text1"/>
        </w:rPr>
      </w:pPr>
      <w:r>
        <w:rPr>
          <w:color w:val="000000" w:themeColor="text1"/>
        </w:rPr>
        <w:t xml:space="preserve">I have also completed the Online Tutorial on avoiding plagiarism ‘Ready, Steady, </w:t>
      </w:r>
      <w:proofErr w:type="gramStart"/>
      <w:r>
        <w:rPr>
          <w:color w:val="000000" w:themeColor="text1"/>
        </w:rPr>
        <w:t>Write</w:t>
      </w:r>
      <w:proofErr w:type="gramEnd"/>
      <w:r>
        <w:rPr>
          <w:color w:val="000000" w:themeColor="text1"/>
        </w:rPr>
        <w:t xml:space="preserve">’, located at </w:t>
      </w:r>
      <w:hyperlink r:id="rId9" w:history="1">
        <w:r>
          <w:rPr>
            <w:rStyle w:val="Hyperlink"/>
            <w:color w:val="000000" w:themeColor="text1"/>
          </w:rPr>
          <w:t>http://tcd-ie.libguides.com/plagiarism/ready-steady-write</w:t>
        </w:r>
      </w:hyperlink>
      <w:r>
        <w:rPr>
          <w:color w:val="000000" w:themeColor="text1"/>
        </w:rPr>
        <w:t xml:space="preserve">    </w:t>
      </w:r>
    </w:p>
    <w:p w14:paraId="79E0899E" w14:textId="77777777" w:rsidR="0060110C" w:rsidRDefault="0060110C" w:rsidP="0060110C">
      <w:pPr>
        <w:ind w:right="84"/>
        <w:jc w:val="both"/>
        <w:rPr>
          <w:color w:val="000000" w:themeColor="text1"/>
        </w:rPr>
      </w:pPr>
      <w:r>
        <w:rPr>
          <w:color w:val="000000" w:themeColor="text1"/>
        </w:rPr>
        <w:t xml:space="preserve">I declare that this assignment, together with any supporting artefact is offered for assessment as our </w:t>
      </w:r>
      <w:r>
        <w:rPr>
          <w:color w:val="000000" w:themeColor="text1"/>
          <w:u w:val="single"/>
        </w:rPr>
        <w:t>original and unaided work</w:t>
      </w:r>
      <w:r>
        <w:rPr>
          <w:color w:val="000000" w:themeColor="text1"/>
        </w:rPr>
        <w:t xml:space="preserve">, except in so far as any advice and/or assistance from any other named person in preparing it and any reference material used are duly and appropriately acknowledged. </w:t>
      </w:r>
    </w:p>
    <w:p w14:paraId="360C5F32" w14:textId="77777777" w:rsidR="0060110C" w:rsidRDefault="0060110C" w:rsidP="0060110C">
      <w:pPr>
        <w:ind w:right="84"/>
        <w:jc w:val="both"/>
        <w:rPr>
          <w:color w:val="000000" w:themeColor="text1"/>
        </w:rPr>
      </w:pPr>
      <w:r>
        <w:rPr>
          <w:color w:val="000000" w:themeColor="text1"/>
        </w:rPr>
        <w:t xml:space="preserve">Any use of Chatbots/Generative AI tools in researching the materials research for this report is fully </w:t>
      </w:r>
      <w:proofErr w:type="gramStart"/>
      <w:r>
        <w:rPr>
          <w:color w:val="000000" w:themeColor="text1"/>
        </w:rPr>
        <w:t>described  at</w:t>
      </w:r>
      <w:proofErr w:type="gramEnd"/>
      <w:r>
        <w:rPr>
          <w:color w:val="000000" w:themeColor="text1"/>
        </w:rPr>
        <w:t xml:space="preserve"> the end of the report. I confirm that no text produced by such tools has been directly used in the report. </w:t>
      </w:r>
    </w:p>
    <w:p w14:paraId="13ACD11E" w14:textId="77777777" w:rsidR="0060110C" w:rsidRDefault="0060110C" w:rsidP="0060110C">
      <w:pPr>
        <w:rPr>
          <w:b/>
          <w:bCs/>
          <w:color w:val="808080" w:themeColor="background1" w:themeShade="80"/>
        </w:rPr>
      </w:pPr>
    </w:p>
    <w:p w14:paraId="67DF181B" w14:textId="77777777" w:rsidR="0060110C" w:rsidRDefault="0060110C" w:rsidP="0060110C">
      <w:pPr>
        <w:rPr>
          <w:b/>
        </w:rPr>
      </w:pPr>
    </w:p>
    <w:p w14:paraId="74ACA417" w14:textId="172E6615" w:rsidR="0060110C" w:rsidRDefault="0060110C" w:rsidP="0060110C">
      <w:pPr>
        <w:rPr>
          <w:color w:val="808080" w:themeColor="background1" w:themeShade="80"/>
          <w:lang w:val="en-US"/>
        </w:rPr>
      </w:pPr>
      <w:r>
        <w:rPr>
          <w:color w:val="0E2841" w:themeColor="text2"/>
        </w:rPr>
        <w:t xml:space="preserve">Signed </w:t>
      </w:r>
      <w:r>
        <w:rPr>
          <w:color w:val="808080" w:themeColor="background1" w:themeShade="80"/>
        </w:rPr>
        <w:t xml:space="preserve">……………Ayomide Korede Okubanjo………… </w:t>
      </w:r>
      <w:r>
        <w:rPr>
          <w:color w:val="0E2841" w:themeColor="text2"/>
        </w:rPr>
        <w:t xml:space="preserve">Date </w:t>
      </w:r>
      <w:r>
        <w:rPr>
          <w:color w:val="808080" w:themeColor="background1" w:themeShade="80"/>
        </w:rPr>
        <w:t>………1</w:t>
      </w:r>
      <w:r w:rsidRPr="0060110C">
        <w:rPr>
          <w:color w:val="808080" w:themeColor="background1" w:themeShade="80"/>
          <w:vertAlign w:val="superscript"/>
        </w:rPr>
        <w:t>st</w:t>
      </w:r>
      <w:r>
        <w:rPr>
          <w:color w:val="808080" w:themeColor="background1" w:themeShade="80"/>
        </w:rPr>
        <w:t xml:space="preserve"> April 2024………</w:t>
      </w:r>
    </w:p>
    <w:p w14:paraId="1E1FEFDB" w14:textId="77777777" w:rsidR="0060110C" w:rsidRDefault="0060110C" w:rsidP="0060110C">
      <w:pPr>
        <w:rPr>
          <w:b/>
        </w:rPr>
      </w:pPr>
    </w:p>
    <w:p w14:paraId="4A4174CE" w14:textId="77777777" w:rsidR="0060110C" w:rsidRDefault="0060110C" w:rsidP="0060110C">
      <w:pPr>
        <w:rPr>
          <w:color w:val="808080" w:themeColor="background1" w:themeShade="80"/>
          <w:lang w:val="en-US"/>
        </w:rPr>
      </w:pPr>
      <w:r>
        <w:t xml:space="preserve">Description of use of </w:t>
      </w:r>
      <w:r>
        <w:rPr>
          <w:color w:val="808080" w:themeColor="background1" w:themeShade="80"/>
        </w:rPr>
        <w:t>Chatbots/Generative AI tools:</w:t>
      </w:r>
    </w:p>
    <w:p w14:paraId="4C2AF148" w14:textId="77777777" w:rsidR="0060110C" w:rsidRDefault="0060110C" w:rsidP="0060110C">
      <w:pPr>
        <w:rPr>
          <w:color w:val="808080" w:themeColor="background1" w:themeShade="80"/>
        </w:rPr>
      </w:pPr>
    </w:p>
    <w:p w14:paraId="267726F5" w14:textId="109C4728" w:rsidR="0060110C" w:rsidRDefault="0060110C" w:rsidP="0060110C">
      <w:r>
        <w:rPr>
          <w:color w:val="808080" w:themeColor="background1" w:themeShade="80"/>
        </w:rPr>
        <w:t>…………………NONE………………</w:t>
      </w:r>
    </w:p>
    <w:p w14:paraId="119BBA2F" w14:textId="77777777" w:rsidR="0060110C" w:rsidRDefault="0060110C">
      <w:pPr>
        <w:rPr>
          <w:b/>
          <w:bCs/>
          <w:sz w:val="28"/>
          <w:szCs w:val="28"/>
        </w:rPr>
      </w:pPr>
    </w:p>
    <w:p w14:paraId="1F0E7D1C" w14:textId="77777777" w:rsidR="0060110C" w:rsidRDefault="0060110C">
      <w:pPr>
        <w:rPr>
          <w:b/>
          <w:bCs/>
          <w:sz w:val="28"/>
          <w:szCs w:val="28"/>
        </w:rPr>
      </w:pPr>
    </w:p>
    <w:p w14:paraId="4EE3AEF1" w14:textId="77777777" w:rsidR="0060110C" w:rsidRDefault="0060110C">
      <w:pPr>
        <w:rPr>
          <w:b/>
          <w:bCs/>
          <w:sz w:val="28"/>
          <w:szCs w:val="28"/>
        </w:rPr>
      </w:pPr>
    </w:p>
    <w:p w14:paraId="1E529E44" w14:textId="77777777" w:rsidR="0060110C" w:rsidRDefault="0060110C">
      <w:pPr>
        <w:rPr>
          <w:b/>
          <w:bCs/>
          <w:sz w:val="28"/>
          <w:szCs w:val="28"/>
        </w:rPr>
      </w:pPr>
    </w:p>
    <w:p w14:paraId="089DEE6E" w14:textId="77777777" w:rsidR="0060110C" w:rsidRDefault="0060110C">
      <w:pPr>
        <w:rPr>
          <w:b/>
          <w:bCs/>
          <w:sz w:val="28"/>
          <w:szCs w:val="28"/>
        </w:rPr>
      </w:pPr>
    </w:p>
    <w:p w14:paraId="36C6BE1D" w14:textId="77777777" w:rsidR="0060110C" w:rsidRDefault="0060110C">
      <w:pPr>
        <w:rPr>
          <w:b/>
          <w:bCs/>
          <w:sz w:val="28"/>
          <w:szCs w:val="28"/>
        </w:rPr>
      </w:pPr>
    </w:p>
    <w:p w14:paraId="628B8E2D" w14:textId="77777777" w:rsidR="006637A8" w:rsidRDefault="006637A8">
      <w:pPr>
        <w:rPr>
          <w:b/>
          <w:bCs/>
          <w:sz w:val="28"/>
          <w:szCs w:val="28"/>
        </w:rPr>
        <w:sectPr w:rsidR="006637A8" w:rsidSect="00AB172B">
          <w:footerReference w:type="default" r:id="rId10"/>
          <w:pgSz w:w="11906" w:h="16838"/>
          <w:pgMar w:top="1440" w:right="1440" w:bottom="1440" w:left="1440" w:header="708" w:footer="708" w:gutter="0"/>
          <w:cols w:space="708"/>
          <w:docGrid w:linePitch="360"/>
        </w:sectPr>
      </w:pPr>
    </w:p>
    <w:p w14:paraId="5424C057" w14:textId="77777777" w:rsidR="0060110C" w:rsidRDefault="0060110C">
      <w:pPr>
        <w:rPr>
          <w:b/>
          <w:bCs/>
          <w:sz w:val="28"/>
          <w:szCs w:val="28"/>
        </w:rPr>
      </w:pPr>
    </w:p>
    <w:p w14:paraId="20FA9DA6" w14:textId="2F290800" w:rsidR="001A4286" w:rsidRPr="008469A8" w:rsidRDefault="00ED2D96">
      <w:pPr>
        <w:rPr>
          <w:b/>
          <w:bCs/>
          <w:sz w:val="28"/>
          <w:szCs w:val="28"/>
        </w:rPr>
      </w:pPr>
      <w:r w:rsidRPr="008469A8">
        <w:rPr>
          <w:b/>
          <w:bCs/>
          <w:sz w:val="28"/>
          <w:szCs w:val="28"/>
        </w:rPr>
        <w:t>Description of the application</w:t>
      </w:r>
      <w:r w:rsidR="003C2CCA" w:rsidRPr="008469A8">
        <w:rPr>
          <w:b/>
          <w:bCs/>
          <w:sz w:val="28"/>
          <w:szCs w:val="28"/>
        </w:rPr>
        <w:t xml:space="preserve"> (</w:t>
      </w:r>
      <w:r w:rsidR="00DC4A0E" w:rsidRPr="008469A8">
        <w:rPr>
          <w:b/>
          <w:bCs/>
          <w:sz w:val="28"/>
          <w:szCs w:val="28"/>
        </w:rPr>
        <w:t xml:space="preserve">Google </w:t>
      </w:r>
      <w:r w:rsidR="003C2CCA" w:rsidRPr="008469A8">
        <w:rPr>
          <w:b/>
          <w:bCs/>
          <w:sz w:val="28"/>
          <w:szCs w:val="28"/>
        </w:rPr>
        <w:t>Gemini AI)</w:t>
      </w:r>
    </w:p>
    <w:p w14:paraId="6728EA96" w14:textId="415843C4" w:rsidR="00ED2D96" w:rsidRPr="008469A8" w:rsidRDefault="00DC4A0E">
      <w:pPr>
        <w:rPr>
          <w:sz w:val="24"/>
          <w:szCs w:val="24"/>
        </w:rPr>
      </w:pPr>
      <w:r w:rsidRPr="008469A8">
        <w:rPr>
          <w:sz w:val="24"/>
          <w:szCs w:val="24"/>
        </w:rPr>
        <w:t xml:space="preserve">Google </w:t>
      </w:r>
      <w:r w:rsidR="00ED2D96" w:rsidRPr="008469A8">
        <w:rPr>
          <w:sz w:val="24"/>
          <w:szCs w:val="24"/>
        </w:rPr>
        <w:t>Gemini</w:t>
      </w:r>
      <w:r w:rsidR="00CF1452" w:rsidRPr="008469A8">
        <w:rPr>
          <w:sz w:val="24"/>
          <w:szCs w:val="24"/>
        </w:rPr>
        <w:t xml:space="preserve"> </w:t>
      </w:r>
      <w:r w:rsidR="00ED2D96" w:rsidRPr="008469A8">
        <w:rPr>
          <w:sz w:val="24"/>
          <w:szCs w:val="24"/>
        </w:rPr>
        <w:t>is a</w:t>
      </w:r>
      <w:r w:rsidR="00CF1452" w:rsidRPr="008469A8">
        <w:rPr>
          <w:sz w:val="24"/>
          <w:szCs w:val="24"/>
        </w:rPr>
        <w:t xml:space="preserve"> </w:t>
      </w:r>
      <w:r w:rsidR="004128A7" w:rsidRPr="008469A8">
        <w:rPr>
          <w:sz w:val="24"/>
          <w:szCs w:val="24"/>
        </w:rPr>
        <w:t>generative AI</w:t>
      </w:r>
      <w:r w:rsidR="00ED2D96" w:rsidRPr="008469A8">
        <w:rPr>
          <w:sz w:val="24"/>
          <w:szCs w:val="24"/>
        </w:rPr>
        <w:t xml:space="preserve"> which makes use of a large language model</w:t>
      </w:r>
      <w:r w:rsidR="004128A7" w:rsidRPr="008469A8">
        <w:rPr>
          <w:sz w:val="24"/>
          <w:szCs w:val="24"/>
        </w:rPr>
        <w:t xml:space="preserve"> to interpret and respond to user inputs</w:t>
      </w:r>
      <w:r w:rsidR="00ED2D96" w:rsidRPr="008469A8">
        <w:rPr>
          <w:sz w:val="24"/>
          <w:szCs w:val="24"/>
        </w:rPr>
        <w:t>. It was created by google</w:t>
      </w:r>
      <w:r w:rsidR="006D6FDD" w:rsidRPr="008469A8">
        <w:rPr>
          <w:sz w:val="24"/>
          <w:szCs w:val="24"/>
        </w:rPr>
        <w:t xml:space="preserve"> DeepMind</w:t>
      </w:r>
      <w:r w:rsidR="00ED2D96" w:rsidRPr="008469A8">
        <w:rPr>
          <w:sz w:val="24"/>
          <w:szCs w:val="24"/>
        </w:rPr>
        <w:t xml:space="preserve"> in response to the open A</w:t>
      </w:r>
      <w:r w:rsidR="007932D8">
        <w:rPr>
          <w:sz w:val="24"/>
          <w:szCs w:val="24"/>
        </w:rPr>
        <w:t>I</w:t>
      </w:r>
      <w:r w:rsidR="00ED2D96" w:rsidRPr="008469A8">
        <w:rPr>
          <w:sz w:val="24"/>
          <w:szCs w:val="24"/>
        </w:rPr>
        <w:t xml:space="preserve"> chat </w:t>
      </w:r>
      <w:r w:rsidR="004128A7" w:rsidRPr="008469A8">
        <w:rPr>
          <w:sz w:val="24"/>
          <w:szCs w:val="24"/>
        </w:rPr>
        <w:t>GPT</w:t>
      </w:r>
      <w:r w:rsidR="00ED2D96" w:rsidRPr="008469A8">
        <w:rPr>
          <w:sz w:val="24"/>
          <w:szCs w:val="24"/>
        </w:rPr>
        <w:t>.</w:t>
      </w:r>
      <w:r w:rsidRPr="008469A8">
        <w:rPr>
          <w:sz w:val="24"/>
          <w:szCs w:val="24"/>
        </w:rPr>
        <w:t xml:space="preserve"> The Gemini was released in December 2023.</w:t>
      </w:r>
      <w:r w:rsidR="004128A7" w:rsidRPr="008469A8">
        <w:rPr>
          <w:sz w:val="24"/>
          <w:szCs w:val="24"/>
        </w:rPr>
        <w:t xml:space="preserve"> Since its launch it has gained attentions of various users from different field of work.</w:t>
      </w:r>
      <w:r w:rsidR="00ED2D96" w:rsidRPr="008469A8">
        <w:rPr>
          <w:sz w:val="24"/>
          <w:szCs w:val="24"/>
        </w:rPr>
        <w:t xml:space="preserve"> </w:t>
      </w:r>
      <w:r w:rsidR="00B05EB1" w:rsidRPr="008469A8">
        <w:rPr>
          <w:sz w:val="24"/>
          <w:szCs w:val="24"/>
        </w:rPr>
        <w:t xml:space="preserve">Gemini currently has three different </w:t>
      </w:r>
      <w:r w:rsidR="00FF18CD" w:rsidRPr="008469A8">
        <w:rPr>
          <w:sz w:val="24"/>
          <w:szCs w:val="24"/>
        </w:rPr>
        <w:t>sizes</w:t>
      </w:r>
      <w:r w:rsidR="00B05EB1" w:rsidRPr="008469A8">
        <w:rPr>
          <w:sz w:val="24"/>
          <w:szCs w:val="24"/>
        </w:rPr>
        <w:t xml:space="preserve"> Gemini Ultra: which is the most </w:t>
      </w:r>
      <w:r w:rsidR="004128A7" w:rsidRPr="008469A8">
        <w:rPr>
          <w:sz w:val="24"/>
          <w:szCs w:val="24"/>
        </w:rPr>
        <w:t>sophisticated</w:t>
      </w:r>
      <w:r w:rsidR="00B05EB1" w:rsidRPr="008469A8">
        <w:rPr>
          <w:sz w:val="24"/>
          <w:szCs w:val="24"/>
        </w:rPr>
        <w:t xml:space="preserve"> model for complex tasks, Gemini Pro: this is a free version of the </w:t>
      </w:r>
      <w:r w:rsidR="00D96EC8">
        <w:rPr>
          <w:sz w:val="24"/>
          <w:szCs w:val="24"/>
        </w:rPr>
        <w:t>G</w:t>
      </w:r>
      <w:r w:rsidR="00B05EB1" w:rsidRPr="008469A8">
        <w:rPr>
          <w:sz w:val="24"/>
          <w:szCs w:val="24"/>
        </w:rPr>
        <w:t>emini</w:t>
      </w:r>
      <w:r w:rsidR="001E6A72">
        <w:rPr>
          <w:sz w:val="24"/>
          <w:szCs w:val="24"/>
        </w:rPr>
        <w:t xml:space="preserve"> </w:t>
      </w:r>
      <w:r w:rsidR="00B05EB1" w:rsidRPr="008469A8">
        <w:rPr>
          <w:sz w:val="24"/>
          <w:szCs w:val="24"/>
        </w:rPr>
        <w:t xml:space="preserve">AI, Gemini Nano: this is the version of the Gemini </w:t>
      </w:r>
      <w:r w:rsidR="001E6A72">
        <w:rPr>
          <w:sz w:val="24"/>
          <w:szCs w:val="24"/>
        </w:rPr>
        <w:t>Ai</w:t>
      </w:r>
      <w:r w:rsidR="00B05EB1" w:rsidRPr="008469A8">
        <w:rPr>
          <w:sz w:val="24"/>
          <w:szCs w:val="24"/>
        </w:rPr>
        <w:t xml:space="preserve"> create</w:t>
      </w:r>
      <w:r w:rsidR="004128A7" w:rsidRPr="008469A8">
        <w:rPr>
          <w:sz w:val="24"/>
          <w:szCs w:val="24"/>
        </w:rPr>
        <w:t>d</w:t>
      </w:r>
      <w:r w:rsidR="00B05EB1" w:rsidRPr="008469A8">
        <w:rPr>
          <w:sz w:val="24"/>
          <w:szCs w:val="24"/>
        </w:rPr>
        <w:t xml:space="preserve"> for running on device task</w:t>
      </w:r>
      <w:r w:rsidR="004128A7" w:rsidRPr="008469A8">
        <w:rPr>
          <w:sz w:val="24"/>
          <w:szCs w:val="24"/>
        </w:rPr>
        <w:t>. This nano version</w:t>
      </w:r>
      <w:r w:rsidR="00B05EB1" w:rsidRPr="008469A8">
        <w:rPr>
          <w:sz w:val="24"/>
          <w:szCs w:val="24"/>
        </w:rPr>
        <w:t xml:space="preserve"> is currently being used in the google pixel 8 </w:t>
      </w:r>
      <w:r w:rsidRPr="008469A8">
        <w:rPr>
          <w:sz w:val="24"/>
          <w:szCs w:val="24"/>
        </w:rPr>
        <w:t xml:space="preserve">pro </w:t>
      </w:r>
      <w:r w:rsidR="00B05EB1" w:rsidRPr="008469A8">
        <w:rPr>
          <w:sz w:val="24"/>
          <w:szCs w:val="24"/>
        </w:rPr>
        <w:t xml:space="preserve">smartphones. </w:t>
      </w:r>
      <w:r w:rsidR="00B576D4" w:rsidRPr="008469A8">
        <w:rPr>
          <w:sz w:val="24"/>
          <w:szCs w:val="24"/>
        </w:rPr>
        <w:t xml:space="preserve">Gemini is developed to process and generate text based on information received from users. </w:t>
      </w:r>
      <w:r w:rsidR="00CF1452" w:rsidRPr="008469A8">
        <w:rPr>
          <w:sz w:val="24"/>
          <w:szCs w:val="24"/>
        </w:rPr>
        <w:t>I</w:t>
      </w:r>
      <w:r w:rsidRPr="008469A8">
        <w:rPr>
          <w:sz w:val="24"/>
          <w:szCs w:val="24"/>
        </w:rPr>
        <w:t>t</w:t>
      </w:r>
      <w:r w:rsidR="00CF1452" w:rsidRPr="008469A8">
        <w:rPr>
          <w:sz w:val="24"/>
          <w:szCs w:val="24"/>
        </w:rPr>
        <w:t xml:space="preserve"> </w:t>
      </w:r>
      <w:r w:rsidR="00FF18CD" w:rsidRPr="008469A8">
        <w:rPr>
          <w:sz w:val="24"/>
          <w:szCs w:val="24"/>
        </w:rPr>
        <w:t xml:space="preserve">is </w:t>
      </w:r>
      <w:r w:rsidR="00CF1452" w:rsidRPr="008469A8">
        <w:rPr>
          <w:sz w:val="24"/>
          <w:szCs w:val="24"/>
        </w:rPr>
        <w:t xml:space="preserve">a multimodal AI model which can respond to a wide range of content including texts, audios, videos, and codes. </w:t>
      </w:r>
      <w:r w:rsidRPr="008469A8">
        <w:rPr>
          <w:sz w:val="24"/>
          <w:szCs w:val="24"/>
        </w:rPr>
        <w:t>It multimodal features allows it to interpret,</w:t>
      </w:r>
      <w:r w:rsidR="0077132A" w:rsidRPr="008469A8">
        <w:rPr>
          <w:sz w:val="24"/>
          <w:szCs w:val="24"/>
        </w:rPr>
        <w:t xml:space="preserve"> text and pictures</w:t>
      </w:r>
      <w:r w:rsidR="0058668A">
        <w:rPr>
          <w:sz w:val="24"/>
          <w:szCs w:val="24"/>
        </w:rPr>
        <w:t>. That</w:t>
      </w:r>
      <w:r w:rsidR="0077132A" w:rsidRPr="008469A8">
        <w:rPr>
          <w:sz w:val="24"/>
          <w:szCs w:val="24"/>
        </w:rPr>
        <w:t xml:space="preserve"> makes its possible for it to combine different images</w:t>
      </w:r>
      <w:r w:rsidR="00BA25E0">
        <w:rPr>
          <w:sz w:val="24"/>
          <w:szCs w:val="24"/>
        </w:rPr>
        <w:t>, process it and</w:t>
      </w:r>
      <w:r w:rsidR="0077132A" w:rsidRPr="008469A8">
        <w:rPr>
          <w:sz w:val="24"/>
          <w:szCs w:val="24"/>
        </w:rPr>
        <w:t xml:space="preserve"> create new ones</w:t>
      </w:r>
      <w:r w:rsidR="004C1EA5">
        <w:rPr>
          <w:sz w:val="24"/>
          <w:szCs w:val="24"/>
        </w:rPr>
        <w:t xml:space="preserve">, </w:t>
      </w:r>
      <w:r w:rsidR="004A33C2">
        <w:rPr>
          <w:sz w:val="24"/>
          <w:szCs w:val="24"/>
        </w:rPr>
        <w:t>and</w:t>
      </w:r>
      <w:r w:rsidR="0077132A" w:rsidRPr="008469A8">
        <w:rPr>
          <w:sz w:val="24"/>
          <w:szCs w:val="24"/>
        </w:rPr>
        <w:t xml:space="preserve"> generate piece of writing as well as programming codes. The wide range of ability that the Gemini possess make it possible for it to be used for different function by different individuals from various fields.</w:t>
      </w:r>
    </w:p>
    <w:p w14:paraId="588C4261" w14:textId="1CE68179" w:rsidR="005F2640" w:rsidRPr="008469A8" w:rsidRDefault="003A058C">
      <w:pPr>
        <w:rPr>
          <w:b/>
          <w:bCs/>
          <w:sz w:val="28"/>
          <w:szCs w:val="28"/>
        </w:rPr>
      </w:pPr>
      <w:r w:rsidRPr="008469A8">
        <w:rPr>
          <w:b/>
          <w:bCs/>
          <w:sz w:val="28"/>
          <w:szCs w:val="28"/>
        </w:rPr>
        <w:t>Benefits of Gemini</w:t>
      </w:r>
    </w:p>
    <w:p w14:paraId="3EE44BC2" w14:textId="3060B210" w:rsidR="002B47FB" w:rsidRPr="008469A8" w:rsidRDefault="006D6FDD">
      <w:pPr>
        <w:rPr>
          <w:sz w:val="24"/>
          <w:szCs w:val="24"/>
        </w:rPr>
      </w:pPr>
      <w:r w:rsidRPr="008469A8">
        <w:rPr>
          <w:sz w:val="24"/>
          <w:szCs w:val="24"/>
        </w:rPr>
        <w:t>Gemini</w:t>
      </w:r>
      <w:r w:rsidR="00FE0B39" w:rsidRPr="008469A8">
        <w:rPr>
          <w:sz w:val="24"/>
          <w:szCs w:val="24"/>
        </w:rPr>
        <w:t xml:space="preserve"> helps to improve productivity of </w:t>
      </w:r>
      <w:r w:rsidR="00AD1DC6" w:rsidRPr="008469A8">
        <w:rPr>
          <w:sz w:val="24"/>
          <w:szCs w:val="24"/>
        </w:rPr>
        <w:t>work</w:t>
      </w:r>
      <w:r w:rsidR="0077132A" w:rsidRPr="008469A8">
        <w:rPr>
          <w:sz w:val="24"/>
          <w:szCs w:val="24"/>
        </w:rPr>
        <w:t>ers</w:t>
      </w:r>
      <w:r w:rsidRPr="008469A8">
        <w:rPr>
          <w:sz w:val="24"/>
          <w:szCs w:val="24"/>
        </w:rPr>
        <w:t>.</w:t>
      </w:r>
      <w:r w:rsidR="0077132A" w:rsidRPr="008469A8">
        <w:rPr>
          <w:sz w:val="24"/>
          <w:szCs w:val="24"/>
        </w:rPr>
        <w:t xml:space="preserve"> The use of </w:t>
      </w:r>
      <w:r w:rsidRPr="008469A8">
        <w:rPr>
          <w:sz w:val="24"/>
          <w:szCs w:val="24"/>
        </w:rPr>
        <w:t>Gemini</w:t>
      </w:r>
      <w:r w:rsidR="0077132A" w:rsidRPr="008469A8">
        <w:rPr>
          <w:sz w:val="24"/>
          <w:szCs w:val="24"/>
        </w:rPr>
        <w:t xml:space="preserve"> has been adopted by different companies to help improve the efficiency of workers in the workplace. The abili</w:t>
      </w:r>
      <w:r w:rsidRPr="008469A8">
        <w:rPr>
          <w:sz w:val="24"/>
          <w:szCs w:val="24"/>
        </w:rPr>
        <w:t>ty of the Gemini ultra to perform more sophisticated tasks such as ability to write programming codes and ability to engage in complex reasoning has made it a reliable asset to be employed by businesses.</w:t>
      </w:r>
      <w:r w:rsidR="004B34BC">
        <w:rPr>
          <w:sz w:val="24"/>
          <w:szCs w:val="24"/>
        </w:rPr>
        <w:t xml:space="preserve"> Some other benefits </w:t>
      </w:r>
      <w:r w:rsidR="00716B5D">
        <w:rPr>
          <w:sz w:val="24"/>
          <w:szCs w:val="24"/>
        </w:rPr>
        <w:t>include</w:t>
      </w:r>
      <w:r w:rsidR="004B34BC">
        <w:rPr>
          <w:sz w:val="24"/>
          <w:szCs w:val="24"/>
        </w:rPr>
        <w:t xml:space="preserve"> </w:t>
      </w:r>
      <w:r w:rsidR="00F70A0D">
        <w:rPr>
          <w:sz w:val="24"/>
          <w:szCs w:val="24"/>
        </w:rPr>
        <w:t>increase in a</w:t>
      </w:r>
      <w:r w:rsidR="00FE0B39" w:rsidRPr="008469A8">
        <w:rPr>
          <w:sz w:val="24"/>
          <w:szCs w:val="24"/>
        </w:rPr>
        <w:t xml:space="preserve">utomation of work task in different fields </w:t>
      </w:r>
      <w:r w:rsidR="002B47FB" w:rsidRPr="008469A8">
        <w:rPr>
          <w:sz w:val="24"/>
          <w:szCs w:val="24"/>
        </w:rPr>
        <w:t>(sophisticated reasoning)</w:t>
      </w:r>
      <w:r w:rsidR="00F70A0D">
        <w:rPr>
          <w:sz w:val="24"/>
          <w:szCs w:val="24"/>
        </w:rPr>
        <w:t>,</w:t>
      </w:r>
      <w:r w:rsidR="00FE0B39" w:rsidRPr="008469A8">
        <w:rPr>
          <w:sz w:val="24"/>
          <w:szCs w:val="24"/>
        </w:rPr>
        <w:t xml:space="preserve"> reduction of cost for employers</w:t>
      </w:r>
      <w:r w:rsidR="00F70A0D">
        <w:rPr>
          <w:sz w:val="24"/>
          <w:szCs w:val="24"/>
        </w:rPr>
        <w:t xml:space="preserve"> as well as</w:t>
      </w:r>
      <w:r w:rsidR="00FE0B39" w:rsidRPr="008469A8">
        <w:rPr>
          <w:sz w:val="24"/>
          <w:szCs w:val="24"/>
        </w:rPr>
        <w:t xml:space="preserve"> increase efficiency and </w:t>
      </w:r>
      <w:r w:rsidR="005F7779" w:rsidRPr="008469A8">
        <w:rPr>
          <w:sz w:val="24"/>
          <w:szCs w:val="24"/>
        </w:rPr>
        <w:t>productivity</w:t>
      </w:r>
      <w:r w:rsidR="00A41D01">
        <w:rPr>
          <w:sz w:val="24"/>
          <w:szCs w:val="24"/>
        </w:rPr>
        <w:t xml:space="preserve">. In </w:t>
      </w:r>
      <w:r w:rsidR="00FF21FE">
        <w:rPr>
          <w:sz w:val="24"/>
          <w:szCs w:val="24"/>
        </w:rPr>
        <w:t>addition,</w:t>
      </w:r>
      <w:r w:rsidR="00840212">
        <w:rPr>
          <w:sz w:val="24"/>
          <w:szCs w:val="24"/>
        </w:rPr>
        <w:t xml:space="preserve"> Gemini</w:t>
      </w:r>
      <w:r w:rsidR="000A0D2A">
        <w:rPr>
          <w:sz w:val="24"/>
          <w:szCs w:val="24"/>
        </w:rPr>
        <w:t xml:space="preserve"> can be used</w:t>
      </w:r>
      <w:r w:rsidR="00840212">
        <w:rPr>
          <w:sz w:val="24"/>
          <w:szCs w:val="24"/>
        </w:rPr>
        <w:t xml:space="preserve"> </w:t>
      </w:r>
      <w:r w:rsidR="002B47FB" w:rsidRPr="008469A8">
        <w:rPr>
          <w:sz w:val="24"/>
          <w:szCs w:val="24"/>
        </w:rPr>
        <w:t xml:space="preserve">as a base for more advanced coding system with the presence of the more advanced code generation system called </w:t>
      </w:r>
      <w:r w:rsidR="00AD1DC6" w:rsidRPr="008469A8">
        <w:rPr>
          <w:sz w:val="24"/>
          <w:szCs w:val="24"/>
        </w:rPr>
        <w:t>alpha code</w:t>
      </w:r>
      <w:r w:rsidR="002B47FB" w:rsidRPr="008469A8">
        <w:rPr>
          <w:sz w:val="24"/>
          <w:szCs w:val="24"/>
        </w:rPr>
        <w:t xml:space="preserve"> 2</w:t>
      </w:r>
      <w:r w:rsidR="008E2DE8">
        <w:rPr>
          <w:sz w:val="24"/>
          <w:szCs w:val="24"/>
        </w:rPr>
        <w:t xml:space="preserve">. </w:t>
      </w:r>
    </w:p>
    <w:p w14:paraId="2968C3FF" w14:textId="77777777" w:rsidR="003A058C" w:rsidRPr="008469A8" w:rsidRDefault="003A058C">
      <w:pPr>
        <w:rPr>
          <w:sz w:val="24"/>
          <w:szCs w:val="24"/>
        </w:rPr>
      </w:pPr>
    </w:p>
    <w:p w14:paraId="57DBDF6D" w14:textId="42B62BBB" w:rsidR="005F2640" w:rsidRPr="008469A8" w:rsidRDefault="005F2640">
      <w:pPr>
        <w:rPr>
          <w:b/>
          <w:bCs/>
          <w:sz w:val="28"/>
          <w:szCs w:val="28"/>
        </w:rPr>
      </w:pPr>
      <w:r w:rsidRPr="008469A8">
        <w:rPr>
          <w:b/>
          <w:bCs/>
          <w:sz w:val="28"/>
          <w:szCs w:val="28"/>
        </w:rPr>
        <w:t>Stakeholders</w:t>
      </w:r>
      <w:r w:rsidR="002306D8" w:rsidRPr="008469A8">
        <w:rPr>
          <w:b/>
          <w:bCs/>
          <w:sz w:val="28"/>
          <w:szCs w:val="28"/>
        </w:rPr>
        <w:t xml:space="preserve"> Roles</w:t>
      </w:r>
    </w:p>
    <w:p w14:paraId="2A69E7A2" w14:textId="7BE84B0D" w:rsidR="005F2640" w:rsidRPr="008469A8" w:rsidRDefault="00191841">
      <w:pPr>
        <w:rPr>
          <w:b/>
          <w:bCs/>
          <w:sz w:val="24"/>
          <w:szCs w:val="24"/>
        </w:rPr>
      </w:pPr>
      <w:r w:rsidRPr="008469A8">
        <w:rPr>
          <w:b/>
          <w:bCs/>
          <w:sz w:val="24"/>
          <w:szCs w:val="24"/>
        </w:rPr>
        <w:t>Providers</w:t>
      </w:r>
    </w:p>
    <w:p w14:paraId="399A478F" w14:textId="3814D782" w:rsidR="006230B6" w:rsidRPr="008469A8" w:rsidRDefault="006230B6">
      <w:pPr>
        <w:rPr>
          <w:sz w:val="24"/>
          <w:szCs w:val="24"/>
        </w:rPr>
      </w:pPr>
      <w:r w:rsidRPr="008469A8">
        <w:rPr>
          <w:sz w:val="24"/>
          <w:szCs w:val="24"/>
        </w:rPr>
        <w:t xml:space="preserve">These are the people involved in the creation, development, and funding of the Gemini. They include the investors, management team and employees like software developers. Their role </w:t>
      </w:r>
      <w:r w:rsidR="00AD1DC6" w:rsidRPr="008469A8">
        <w:rPr>
          <w:sz w:val="24"/>
          <w:szCs w:val="24"/>
        </w:rPr>
        <w:t>includes</w:t>
      </w:r>
      <w:r w:rsidRPr="008469A8">
        <w:rPr>
          <w:sz w:val="24"/>
          <w:szCs w:val="24"/>
        </w:rPr>
        <w:t xml:space="preserve"> the following: </w:t>
      </w:r>
    </w:p>
    <w:p w14:paraId="6E473ADE" w14:textId="16087369" w:rsidR="006230B6" w:rsidRPr="008469A8" w:rsidRDefault="006230B6" w:rsidP="006230B6">
      <w:pPr>
        <w:pStyle w:val="ListParagraph"/>
        <w:numPr>
          <w:ilvl w:val="0"/>
          <w:numId w:val="2"/>
        </w:numPr>
        <w:rPr>
          <w:sz w:val="24"/>
          <w:szCs w:val="24"/>
        </w:rPr>
      </w:pPr>
      <w:r w:rsidRPr="008469A8">
        <w:rPr>
          <w:sz w:val="24"/>
          <w:szCs w:val="24"/>
        </w:rPr>
        <w:t>Ensuring that they create a reliable and trusted A</w:t>
      </w:r>
      <w:r w:rsidR="00E26CAD">
        <w:rPr>
          <w:sz w:val="24"/>
          <w:szCs w:val="24"/>
        </w:rPr>
        <w:t>I</w:t>
      </w:r>
      <w:r w:rsidRPr="008469A8">
        <w:rPr>
          <w:sz w:val="24"/>
          <w:szCs w:val="24"/>
        </w:rPr>
        <w:t xml:space="preserve"> that meets the needs of the users. </w:t>
      </w:r>
    </w:p>
    <w:p w14:paraId="4A0A495F" w14:textId="06FA3B38" w:rsidR="006230B6" w:rsidRPr="008469A8" w:rsidRDefault="006230B6" w:rsidP="006230B6">
      <w:pPr>
        <w:pStyle w:val="ListParagraph"/>
        <w:numPr>
          <w:ilvl w:val="0"/>
          <w:numId w:val="2"/>
        </w:numPr>
        <w:rPr>
          <w:sz w:val="24"/>
          <w:szCs w:val="24"/>
        </w:rPr>
      </w:pPr>
      <w:r w:rsidRPr="008469A8">
        <w:rPr>
          <w:sz w:val="24"/>
          <w:szCs w:val="24"/>
        </w:rPr>
        <w:t xml:space="preserve">Ensuring that </w:t>
      </w:r>
      <w:r w:rsidR="00AD1DC6" w:rsidRPr="008469A8">
        <w:rPr>
          <w:sz w:val="24"/>
          <w:szCs w:val="24"/>
        </w:rPr>
        <w:t>Gemini</w:t>
      </w:r>
      <w:r w:rsidRPr="008469A8">
        <w:rPr>
          <w:sz w:val="24"/>
          <w:szCs w:val="24"/>
        </w:rPr>
        <w:t xml:space="preserve"> meets all legal requirement</w:t>
      </w:r>
      <w:r w:rsidR="00832809">
        <w:rPr>
          <w:sz w:val="24"/>
          <w:szCs w:val="24"/>
        </w:rPr>
        <w:t>s</w:t>
      </w:r>
      <w:r w:rsidRPr="008469A8">
        <w:rPr>
          <w:sz w:val="24"/>
          <w:szCs w:val="24"/>
        </w:rPr>
        <w:t xml:space="preserve"> of generative </w:t>
      </w:r>
      <w:r w:rsidR="00832809">
        <w:rPr>
          <w:sz w:val="24"/>
          <w:szCs w:val="24"/>
        </w:rPr>
        <w:t>AI</w:t>
      </w:r>
      <w:r w:rsidRPr="008469A8">
        <w:rPr>
          <w:sz w:val="24"/>
          <w:szCs w:val="24"/>
        </w:rPr>
        <w:t xml:space="preserve"> </w:t>
      </w:r>
      <w:r w:rsidR="00AD1DC6" w:rsidRPr="008469A8">
        <w:rPr>
          <w:sz w:val="24"/>
          <w:szCs w:val="24"/>
        </w:rPr>
        <w:t>model</w:t>
      </w:r>
      <w:r w:rsidR="00832809">
        <w:rPr>
          <w:sz w:val="24"/>
          <w:szCs w:val="24"/>
        </w:rPr>
        <w:t>s</w:t>
      </w:r>
      <w:r w:rsidR="00AD1DC6" w:rsidRPr="008469A8">
        <w:rPr>
          <w:sz w:val="24"/>
          <w:szCs w:val="24"/>
        </w:rPr>
        <w:t>.</w:t>
      </w:r>
      <w:r w:rsidR="007A155A" w:rsidRPr="008469A8">
        <w:rPr>
          <w:sz w:val="24"/>
          <w:szCs w:val="24"/>
        </w:rPr>
        <w:t xml:space="preserve"> They ensure Gemini does not violate any legal requirement put in place by the A</w:t>
      </w:r>
      <w:r w:rsidR="00E26CAD">
        <w:rPr>
          <w:sz w:val="24"/>
          <w:szCs w:val="24"/>
        </w:rPr>
        <w:t>I</w:t>
      </w:r>
      <w:r w:rsidR="007A155A" w:rsidRPr="008469A8">
        <w:rPr>
          <w:sz w:val="24"/>
          <w:szCs w:val="24"/>
        </w:rPr>
        <w:t xml:space="preserve"> regulatory bodies in different regions.</w:t>
      </w:r>
    </w:p>
    <w:p w14:paraId="43E3893F" w14:textId="47FA69B3" w:rsidR="006230B6" w:rsidRPr="008469A8" w:rsidRDefault="006230B6" w:rsidP="006230B6">
      <w:pPr>
        <w:pStyle w:val="ListParagraph"/>
        <w:numPr>
          <w:ilvl w:val="0"/>
          <w:numId w:val="2"/>
        </w:numPr>
        <w:rPr>
          <w:sz w:val="24"/>
          <w:szCs w:val="24"/>
        </w:rPr>
      </w:pPr>
      <w:r w:rsidRPr="008469A8">
        <w:rPr>
          <w:sz w:val="24"/>
          <w:szCs w:val="24"/>
        </w:rPr>
        <w:lastRenderedPageBreak/>
        <w:t xml:space="preserve">Ensuring the </w:t>
      </w:r>
      <w:r w:rsidR="00AD1DC6" w:rsidRPr="008469A8">
        <w:rPr>
          <w:sz w:val="24"/>
          <w:szCs w:val="24"/>
        </w:rPr>
        <w:t>safeguarding</w:t>
      </w:r>
      <w:r w:rsidRPr="008469A8">
        <w:rPr>
          <w:sz w:val="24"/>
          <w:szCs w:val="24"/>
        </w:rPr>
        <w:t xml:space="preserve"> of all data being collected by </w:t>
      </w:r>
      <w:r w:rsidR="00AD1DC6" w:rsidRPr="008469A8">
        <w:rPr>
          <w:sz w:val="24"/>
          <w:szCs w:val="24"/>
        </w:rPr>
        <w:t>Gemini</w:t>
      </w:r>
      <w:r w:rsidRPr="008469A8">
        <w:rPr>
          <w:sz w:val="24"/>
          <w:szCs w:val="24"/>
        </w:rPr>
        <w:t>.</w:t>
      </w:r>
      <w:r w:rsidR="007A155A" w:rsidRPr="008469A8">
        <w:rPr>
          <w:sz w:val="24"/>
          <w:szCs w:val="24"/>
        </w:rPr>
        <w:t xml:space="preserve"> It is the duty of the developers the owners of Gemini (google) to ensure that data been collected by Gemini are being properly protected and ensure that it does not go against an</w:t>
      </w:r>
      <w:r w:rsidR="00AA2357">
        <w:rPr>
          <w:sz w:val="24"/>
          <w:szCs w:val="24"/>
        </w:rPr>
        <w:t>y</w:t>
      </w:r>
      <w:r w:rsidR="007A155A" w:rsidRPr="008469A8">
        <w:rPr>
          <w:sz w:val="24"/>
          <w:szCs w:val="24"/>
        </w:rPr>
        <w:t xml:space="preserve"> data privacy laws.</w:t>
      </w:r>
    </w:p>
    <w:p w14:paraId="4AB3401D" w14:textId="77777777" w:rsidR="006230B6" w:rsidRPr="008469A8" w:rsidRDefault="006230B6">
      <w:pPr>
        <w:rPr>
          <w:b/>
          <w:bCs/>
          <w:sz w:val="24"/>
          <w:szCs w:val="24"/>
        </w:rPr>
      </w:pPr>
    </w:p>
    <w:p w14:paraId="20223EF8" w14:textId="47E3FFE2" w:rsidR="00191841" w:rsidRPr="008469A8" w:rsidRDefault="00191841">
      <w:pPr>
        <w:rPr>
          <w:b/>
          <w:bCs/>
          <w:sz w:val="24"/>
          <w:szCs w:val="24"/>
        </w:rPr>
      </w:pPr>
      <w:r w:rsidRPr="008469A8">
        <w:rPr>
          <w:b/>
          <w:bCs/>
          <w:sz w:val="24"/>
          <w:szCs w:val="24"/>
        </w:rPr>
        <w:t xml:space="preserve">Consumers/Users of Google Gemini </w:t>
      </w:r>
    </w:p>
    <w:p w14:paraId="6EA6E79F" w14:textId="3103C587" w:rsidR="002306D8" w:rsidRDefault="00AB4297">
      <w:pPr>
        <w:rPr>
          <w:sz w:val="24"/>
          <w:szCs w:val="24"/>
        </w:rPr>
      </w:pPr>
      <w:r>
        <w:rPr>
          <w:sz w:val="24"/>
          <w:szCs w:val="24"/>
        </w:rPr>
        <w:t xml:space="preserve">This set of stakeholders </w:t>
      </w:r>
      <w:r w:rsidR="00F834FD">
        <w:rPr>
          <w:sz w:val="24"/>
          <w:szCs w:val="24"/>
        </w:rPr>
        <w:t>includes</w:t>
      </w:r>
      <w:r w:rsidR="008A6AA8">
        <w:rPr>
          <w:sz w:val="24"/>
          <w:szCs w:val="24"/>
        </w:rPr>
        <w:t xml:space="preserve"> </w:t>
      </w:r>
      <w:r w:rsidR="00AA2357">
        <w:rPr>
          <w:sz w:val="24"/>
          <w:szCs w:val="24"/>
        </w:rPr>
        <w:t xml:space="preserve">people </w:t>
      </w:r>
      <w:r w:rsidR="008A6AA8">
        <w:rPr>
          <w:sz w:val="24"/>
          <w:szCs w:val="24"/>
        </w:rPr>
        <w:t xml:space="preserve">who make use of the Gemini for their </w:t>
      </w:r>
      <w:r w:rsidR="008B7410">
        <w:rPr>
          <w:sz w:val="24"/>
          <w:szCs w:val="24"/>
        </w:rPr>
        <w:t xml:space="preserve">different needs which range from generating writing text, </w:t>
      </w:r>
      <w:r w:rsidR="0074636C">
        <w:rPr>
          <w:sz w:val="24"/>
          <w:szCs w:val="24"/>
        </w:rPr>
        <w:t>images,</w:t>
      </w:r>
      <w:r w:rsidR="008B7410">
        <w:rPr>
          <w:sz w:val="24"/>
          <w:szCs w:val="24"/>
        </w:rPr>
        <w:t xml:space="preserve"> and </w:t>
      </w:r>
      <w:r w:rsidR="0074636C">
        <w:rPr>
          <w:sz w:val="24"/>
          <w:szCs w:val="24"/>
        </w:rPr>
        <w:t xml:space="preserve">programming codes. These users include individual users or businesses. </w:t>
      </w:r>
    </w:p>
    <w:p w14:paraId="375D4B3D" w14:textId="1BB94E53" w:rsidR="0074636C" w:rsidRDefault="003C1126" w:rsidP="003C1126">
      <w:pPr>
        <w:pStyle w:val="ListParagraph"/>
        <w:numPr>
          <w:ilvl w:val="0"/>
          <w:numId w:val="3"/>
        </w:numPr>
        <w:rPr>
          <w:sz w:val="24"/>
          <w:szCs w:val="24"/>
        </w:rPr>
      </w:pPr>
      <w:r>
        <w:rPr>
          <w:sz w:val="24"/>
          <w:szCs w:val="24"/>
        </w:rPr>
        <w:t xml:space="preserve">They make use of Gemini for automation of work task and </w:t>
      </w:r>
      <w:r w:rsidR="0003035B">
        <w:rPr>
          <w:sz w:val="24"/>
          <w:szCs w:val="24"/>
        </w:rPr>
        <w:t xml:space="preserve">brainstorming of ideas. </w:t>
      </w:r>
    </w:p>
    <w:p w14:paraId="1A389D52" w14:textId="0093CB29" w:rsidR="0003035B" w:rsidRDefault="0003035B" w:rsidP="003C1126">
      <w:pPr>
        <w:pStyle w:val="ListParagraph"/>
        <w:numPr>
          <w:ilvl w:val="0"/>
          <w:numId w:val="3"/>
        </w:numPr>
        <w:rPr>
          <w:sz w:val="24"/>
          <w:szCs w:val="24"/>
        </w:rPr>
      </w:pPr>
      <w:r>
        <w:rPr>
          <w:sz w:val="24"/>
          <w:szCs w:val="24"/>
        </w:rPr>
        <w:t xml:space="preserve">They use Gemini to </w:t>
      </w:r>
      <w:r w:rsidR="00D94274">
        <w:rPr>
          <w:sz w:val="24"/>
          <w:szCs w:val="24"/>
        </w:rPr>
        <w:t xml:space="preserve">generate write ups, </w:t>
      </w:r>
      <w:r w:rsidR="00D1344E">
        <w:rPr>
          <w:sz w:val="24"/>
          <w:szCs w:val="24"/>
        </w:rPr>
        <w:t>images,</w:t>
      </w:r>
      <w:r w:rsidR="00D94274">
        <w:rPr>
          <w:sz w:val="24"/>
          <w:szCs w:val="24"/>
        </w:rPr>
        <w:t xml:space="preserve"> and video</w:t>
      </w:r>
      <w:r w:rsidR="00D1344E">
        <w:rPr>
          <w:sz w:val="24"/>
          <w:szCs w:val="24"/>
        </w:rPr>
        <w:t>s.</w:t>
      </w:r>
    </w:p>
    <w:p w14:paraId="63E0A172" w14:textId="39DA195D" w:rsidR="00D1344E" w:rsidRDefault="000B794A" w:rsidP="003C1126">
      <w:pPr>
        <w:pStyle w:val="ListParagraph"/>
        <w:numPr>
          <w:ilvl w:val="0"/>
          <w:numId w:val="3"/>
        </w:numPr>
        <w:rPr>
          <w:sz w:val="24"/>
          <w:szCs w:val="24"/>
        </w:rPr>
      </w:pPr>
      <w:r>
        <w:rPr>
          <w:sz w:val="24"/>
          <w:szCs w:val="24"/>
        </w:rPr>
        <w:t>They use Gemini to summarize and find quick information in their devices</w:t>
      </w:r>
      <w:r w:rsidR="00DF40A1">
        <w:rPr>
          <w:sz w:val="24"/>
          <w:szCs w:val="24"/>
        </w:rPr>
        <w:t xml:space="preserve"> (Gemini Nano)</w:t>
      </w:r>
      <w:r w:rsidR="00C013BA">
        <w:rPr>
          <w:sz w:val="24"/>
          <w:szCs w:val="24"/>
        </w:rPr>
        <w:t>.</w:t>
      </w:r>
    </w:p>
    <w:p w14:paraId="5BBD9F21" w14:textId="56582167" w:rsidR="00C013BA" w:rsidRDefault="00032B48" w:rsidP="003C1126">
      <w:pPr>
        <w:pStyle w:val="ListParagraph"/>
        <w:numPr>
          <w:ilvl w:val="0"/>
          <w:numId w:val="3"/>
        </w:numPr>
        <w:rPr>
          <w:sz w:val="24"/>
          <w:szCs w:val="24"/>
        </w:rPr>
      </w:pPr>
      <w:r>
        <w:rPr>
          <w:sz w:val="24"/>
          <w:szCs w:val="24"/>
        </w:rPr>
        <w:t xml:space="preserve">Learn </w:t>
      </w:r>
      <w:r w:rsidR="001547A0">
        <w:rPr>
          <w:sz w:val="24"/>
          <w:szCs w:val="24"/>
        </w:rPr>
        <w:t xml:space="preserve">new information </w:t>
      </w:r>
      <w:r w:rsidR="004238D7">
        <w:rPr>
          <w:sz w:val="24"/>
          <w:szCs w:val="24"/>
        </w:rPr>
        <w:t>using</w:t>
      </w:r>
      <w:r w:rsidR="001547A0">
        <w:rPr>
          <w:sz w:val="24"/>
          <w:szCs w:val="24"/>
        </w:rPr>
        <w:t xml:space="preserve"> </w:t>
      </w:r>
      <w:r w:rsidR="004238D7">
        <w:rPr>
          <w:sz w:val="24"/>
          <w:szCs w:val="24"/>
        </w:rPr>
        <w:t>G</w:t>
      </w:r>
      <w:r w:rsidR="001547A0">
        <w:rPr>
          <w:sz w:val="24"/>
          <w:szCs w:val="24"/>
        </w:rPr>
        <w:t>emini by e</w:t>
      </w:r>
      <w:r w:rsidR="00C013BA">
        <w:rPr>
          <w:sz w:val="24"/>
          <w:szCs w:val="24"/>
        </w:rPr>
        <w:t>ngag</w:t>
      </w:r>
      <w:r w:rsidR="00824D72">
        <w:rPr>
          <w:sz w:val="24"/>
          <w:szCs w:val="24"/>
        </w:rPr>
        <w:t>ing</w:t>
      </w:r>
      <w:r w:rsidR="00C013BA">
        <w:rPr>
          <w:sz w:val="24"/>
          <w:szCs w:val="24"/>
        </w:rPr>
        <w:t xml:space="preserve"> in </w:t>
      </w:r>
      <w:r>
        <w:rPr>
          <w:sz w:val="24"/>
          <w:szCs w:val="24"/>
        </w:rPr>
        <w:t xml:space="preserve">open ended back and forth </w:t>
      </w:r>
      <w:r w:rsidR="00DA7681">
        <w:rPr>
          <w:sz w:val="24"/>
          <w:szCs w:val="24"/>
        </w:rPr>
        <w:t>conversations.</w:t>
      </w:r>
    </w:p>
    <w:p w14:paraId="405F8C29" w14:textId="77777777" w:rsidR="0074636C" w:rsidRPr="008469A8" w:rsidRDefault="0074636C">
      <w:pPr>
        <w:rPr>
          <w:sz w:val="24"/>
          <w:szCs w:val="24"/>
        </w:rPr>
      </w:pPr>
    </w:p>
    <w:p w14:paraId="2AECC4BA" w14:textId="72377ABA" w:rsidR="00191841" w:rsidRPr="008469A8" w:rsidRDefault="00191841">
      <w:pPr>
        <w:rPr>
          <w:b/>
          <w:bCs/>
          <w:sz w:val="24"/>
          <w:szCs w:val="24"/>
        </w:rPr>
      </w:pPr>
      <w:r w:rsidRPr="008469A8">
        <w:rPr>
          <w:b/>
          <w:bCs/>
          <w:sz w:val="24"/>
          <w:szCs w:val="24"/>
        </w:rPr>
        <w:t>Regulators</w:t>
      </w:r>
    </w:p>
    <w:p w14:paraId="489CE2C0" w14:textId="4F0B9524" w:rsidR="005F7779" w:rsidRPr="008469A8" w:rsidRDefault="005F7779">
      <w:pPr>
        <w:rPr>
          <w:sz w:val="24"/>
          <w:szCs w:val="24"/>
        </w:rPr>
      </w:pPr>
      <w:r w:rsidRPr="008469A8">
        <w:rPr>
          <w:sz w:val="24"/>
          <w:szCs w:val="24"/>
        </w:rPr>
        <w:t xml:space="preserve">This </w:t>
      </w:r>
      <w:r w:rsidR="00AB4297">
        <w:rPr>
          <w:sz w:val="24"/>
          <w:szCs w:val="24"/>
        </w:rPr>
        <w:t>s</w:t>
      </w:r>
      <w:r w:rsidRPr="008469A8">
        <w:rPr>
          <w:sz w:val="24"/>
          <w:szCs w:val="24"/>
        </w:rPr>
        <w:t>et of stakeholders include regulatory bodies and individual</w:t>
      </w:r>
      <w:r w:rsidR="00FF21FE">
        <w:rPr>
          <w:sz w:val="24"/>
          <w:szCs w:val="24"/>
        </w:rPr>
        <w:t xml:space="preserve">s </w:t>
      </w:r>
      <w:r w:rsidRPr="008469A8">
        <w:rPr>
          <w:sz w:val="24"/>
          <w:szCs w:val="24"/>
        </w:rPr>
        <w:t xml:space="preserve">that are charged with the responsibility of regulating the creation and usage of all sorts of AI. They include the government of different countries, specially created regulatory bodies etc. </w:t>
      </w:r>
    </w:p>
    <w:p w14:paraId="02E4533A" w14:textId="0F81ECA0" w:rsidR="002306D8" w:rsidRPr="008469A8" w:rsidRDefault="002306D8" w:rsidP="002306D8">
      <w:pPr>
        <w:pStyle w:val="ListParagraph"/>
        <w:numPr>
          <w:ilvl w:val="0"/>
          <w:numId w:val="1"/>
        </w:numPr>
        <w:rPr>
          <w:sz w:val="24"/>
          <w:szCs w:val="24"/>
        </w:rPr>
      </w:pPr>
      <w:r w:rsidRPr="008469A8">
        <w:rPr>
          <w:sz w:val="24"/>
          <w:szCs w:val="24"/>
        </w:rPr>
        <w:t xml:space="preserve">They regulate policies regrading the development and usage of generative </w:t>
      </w:r>
      <w:r w:rsidR="004238D7">
        <w:rPr>
          <w:sz w:val="24"/>
          <w:szCs w:val="24"/>
        </w:rPr>
        <w:t>AI</w:t>
      </w:r>
      <w:r w:rsidR="007A155A" w:rsidRPr="008469A8">
        <w:rPr>
          <w:sz w:val="24"/>
          <w:szCs w:val="24"/>
        </w:rPr>
        <w:t xml:space="preserve">. It is the responsibility of regulatory bodies to come up </w:t>
      </w:r>
      <w:r w:rsidR="005F7779" w:rsidRPr="008469A8">
        <w:rPr>
          <w:sz w:val="24"/>
          <w:szCs w:val="24"/>
        </w:rPr>
        <w:t>with</w:t>
      </w:r>
      <w:r w:rsidR="007A155A" w:rsidRPr="008469A8">
        <w:rPr>
          <w:sz w:val="24"/>
          <w:szCs w:val="24"/>
        </w:rPr>
        <w:t xml:space="preserve"> legal requirement to make the creation and use of generative AI safe.</w:t>
      </w:r>
    </w:p>
    <w:p w14:paraId="61D6B475" w14:textId="1C905ECF" w:rsidR="002306D8" w:rsidRPr="008469A8" w:rsidRDefault="002306D8" w:rsidP="002306D8">
      <w:pPr>
        <w:pStyle w:val="ListParagraph"/>
        <w:numPr>
          <w:ilvl w:val="0"/>
          <w:numId w:val="1"/>
        </w:numPr>
        <w:rPr>
          <w:sz w:val="24"/>
          <w:szCs w:val="24"/>
        </w:rPr>
      </w:pPr>
      <w:r w:rsidRPr="008469A8">
        <w:rPr>
          <w:sz w:val="24"/>
          <w:szCs w:val="24"/>
        </w:rPr>
        <w:t xml:space="preserve">They ensure Gemini meets all ethical requirement. </w:t>
      </w:r>
      <w:r w:rsidR="005F7779" w:rsidRPr="008469A8">
        <w:rPr>
          <w:sz w:val="24"/>
          <w:szCs w:val="24"/>
        </w:rPr>
        <w:t>All ethical concerns should be hel</w:t>
      </w:r>
      <w:r w:rsidR="00CB66B0">
        <w:rPr>
          <w:sz w:val="24"/>
          <w:szCs w:val="24"/>
        </w:rPr>
        <w:t>d</w:t>
      </w:r>
      <w:r w:rsidR="005F7779" w:rsidRPr="008469A8">
        <w:rPr>
          <w:sz w:val="24"/>
          <w:szCs w:val="24"/>
        </w:rPr>
        <w:t xml:space="preserve"> with equal </w:t>
      </w:r>
      <w:r w:rsidR="00517E7C" w:rsidRPr="008469A8">
        <w:rPr>
          <w:sz w:val="24"/>
          <w:szCs w:val="24"/>
        </w:rPr>
        <w:t>importance,</w:t>
      </w:r>
      <w:r w:rsidR="005F7779" w:rsidRPr="008469A8">
        <w:rPr>
          <w:sz w:val="24"/>
          <w:szCs w:val="24"/>
        </w:rPr>
        <w:t xml:space="preserve"> and they should ensure that the Gemini and all other generative AI meet these requirements. </w:t>
      </w:r>
    </w:p>
    <w:p w14:paraId="1EFFD986" w14:textId="1797DB01" w:rsidR="002306D8" w:rsidRPr="008469A8" w:rsidRDefault="002306D8" w:rsidP="002306D8">
      <w:pPr>
        <w:pStyle w:val="ListParagraph"/>
        <w:numPr>
          <w:ilvl w:val="0"/>
          <w:numId w:val="1"/>
        </w:numPr>
        <w:rPr>
          <w:sz w:val="24"/>
          <w:szCs w:val="24"/>
        </w:rPr>
      </w:pPr>
      <w:r w:rsidRPr="008469A8">
        <w:rPr>
          <w:sz w:val="24"/>
          <w:szCs w:val="24"/>
        </w:rPr>
        <w:t xml:space="preserve">They make sure </w:t>
      </w:r>
      <w:r w:rsidR="005F7779" w:rsidRPr="008469A8">
        <w:rPr>
          <w:sz w:val="24"/>
          <w:szCs w:val="24"/>
        </w:rPr>
        <w:t>Gemini</w:t>
      </w:r>
      <w:r w:rsidRPr="008469A8">
        <w:rPr>
          <w:sz w:val="24"/>
          <w:szCs w:val="24"/>
        </w:rPr>
        <w:t xml:space="preserve"> don’t violate laws regulating </w:t>
      </w:r>
      <w:r w:rsidR="005F7779" w:rsidRPr="008469A8">
        <w:rPr>
          <w:sz w:val="24"/>
          <w:szCs w:val="24"/>
        </w:rPr>
        <w:t>AI data usage.</w:t>
      </w:r>
    </w:p>
    <w:p w14:paraId="3924EFF9" w14:textId="77777777" w:rsidR="006A10F2" w:rsidRPr="008469A8" w:rsidRDefault="006A10F2" w:rsidP="006A10F2">
      <w:pPr>
        <w:rPr>
          <w:sz w:val="24"/>
          <w:szCs w:val="24"/>
        </w:rPr>
      </w:pPr>
    </w:p>
    <w:p w14:paraId="377A38A2" w14:textId="4243DC34" w:rsidR="006A10F2" w:rsidRPr="008469A8" w:rsidRDefault="006A10F2" w:rsidP="006A10F2">
      <w:pPr>
        <w:rPr>
          <w:b/>
          <w:bCs/>
          <w:sz w:val="28"/>
          <w:szCs w:val="28"/>
        </w:rPr>
      </w:pPr>
      <w:r w:rsidRPr="008469A8">
        <w:rPr>
          <w:b/>
          <w:bCs/>
          <w:sz w:val="28"/>
          <w:szCs w:val="28"/>
        </w:rPr>
        <w:t>Ethical risk of Gemini</w:t>
      </w:r>
    </w:p>
    <w:p w14:paraId="4843B5A1" w14:textId="0847934E" w:rsidR="006A10F2" w:rsidRPr="008469A8" w:rsidRDefault="004B2CC9" w:rsidP="006A10F2">
      <w:pPr>
        <w:rPr>
          <w:b/>
          <w:bCs/>
          <w:sz w:val="28"/>
          <w:szCs w:val="28"/>
        </w:rPr>
      </w:pPr>
      <w:r w:rsidRPr="008469A8">
        <w:rPr>
          <w:b/>
          <w:bCs/>
          <w:sz w:val="28"/>
          <w:szCs w:val="28"/>
        </w:rPr>
        <w:t>Human rights</w:t>
      </w:r>
    </w:p>
    <w:p w14:paraId="18F74245" w14:textId="25A59166" w:rsidR="004B2CC9" w:rsidRPr="008469A8" w:rsidRDefault="004B2CC9" w:rsidP="006A10F2">
      <w:pPr>
        <w:rPr>
          <w:b/>
          <w:bCs/>
          <w:sz w:val="24"/>
          <w:szCs w:val="24"/>
        </w:rPr>
      </w:pPr>
      <w:r w:rsidRPr="008469A8">
        <w:rPr>
          <w:b/>
          <w:bCs/>
          <w:sz w:val="24"/>
          <w:szCs w:val="24"/>
        </w:rPr>
        <w:t xml:space="preserve">Data privacy violation </w:t>
      </w:r>
    </w:p>
    <w:p w14:paraId="5F917A97" w14:textId="15DFC766" w:rsidR="00380B05" w:rsidRPr="008469A8" w:rsidRDefault="00380B05" w:rsidP="006A10F2">
      <w:pPr>
        <w:rPr>
          <w:sz w:val="24"/>
          <w:szCs w:val="24"/>
        </w:rPr>
      </w:pPr>
      <w:r w:rsidRPr="008469A8">
        <w:rPr>
          <w:sz w:val="24"/>
          <w:szCs w:val="24"/>
        </w:rPr>
        <w:t xml:space="preserve">The breach of data privacy is a major ethical concern with the </w:t>
      </w:r>
      <w:r w:rsidR="00FD167F" w:rsidRPr="008469A8">
        <w:rPr>
          <w:sz w:val="24"/>
          <w:szCs w:val="24"/>
        </w:rPr>
        <w:t>Gemini</w:t>
      </w:r>
      <w:r w:rsidRPr="008469A8">
        <w:rPr>
          <w:sz w:val="24"/>
          <w:szCs w:val="24"/>
        </w:rPr>
        <w:t xml:space="preserve"> and other generative AI system as th</w:t>
      </w:r>
      <w:r w:rsidR="00FD167F" w:rsidRPr="008469A8">
        <w:rPr>
          <w:sz w:val="24"/>
          <w:szCs w:val="24"/>
        </w:rPr>
        <w:t>e</w:t>
      </w:r>
      <w:r w:rsidRPr="008469A8">
        <w:rPr>
          <w:sz w:val="24"/>
          <w:szCs w:val="24"/>
        </w:rPr>
        <w:t>s</w:t>
      </w:r>
      <w:r w:rsidR="00FD167F" w:rsidRPr="008469A8">
        <w:rPr>
          <w:sz w:val="24"/>
          <w:szCs w:val="24"/>
        </w:rPr>
        <w:t>e</w:t>
      </w:r>
      <w:r w:rsidRPr="008469A8">
        <w:rPr>
          <w:sz w:val="24"/>
          <w:szCs w:val="24"/>
        </w:rPr>
        <w:t xml:space="preserve"> LLM system are trained on large data sets which sometimes include </w:t>
      </w:r>
      <w:r w:rsidR="00FD167F" w:rsidRPr="008469A8">
        <w:rPr>
          <w:sz w:val="24"/>
          <w:szCs w:val="24"/>
        </w:rPr>
        <w:t xml:space="preserve">personal identifiable information of people. A breach of this data privacy could lead to the violation of the individuals human right to privacy and can trigger legal consequences for the company. This could also bring about loss of trust in </w:t>
      </w:r>
      <w:r w:rsidR="00FD167F" w:rsidRPr="008469A8">
        <w:rPr>
          <w:sz w:val="24"/>
          <w:szCs w:val="24"/>
        </w:rPr>
        <w:lastRenderedPageBreak/>
        <w:t xml:space="preserve">Gemini by users. Although there is a very low probability of this happening its still a major concern for users. </w:t>
      </w:r>
    </w:p>
    <w:p w14:paraId="66E666EF" w14:textId="77777777" w:rsidR="00FD167F" w:rsidRPr="008469A8" w:rsidRDefault="00FD167F" w:rsidP="006A10F2">
      <w:pPr>
        <w:rPr>
          <w:sz w:val="24"/>
          <w:szCs w:val="24"/>
        </w:rPr>
      </w:pPr>
    </w:p>
    <w:p w14:paraId="5BE39A7F" w14:textId="3BE170ED" w:rsidR="009C6E17" w:rsidRPr="008469A8" w:rsidRDefault="009C6E17" w:rsidP="006A10F2">
      <w:pPr>
        <w:rPr>
          <w:b/>
          <w:bCs/>
          <w:sz w:val="24"/>
          <w:szCs w:val="24"/>
        </w:rPr>
      </w:pPr>
      <w:r w:rsidRPr="008469A8">
        <w:rPr>
          <w:b/>
          <w:bCs/>
          <w:sz w:val="24"/>
          <w:szCs w:val="24"/>
        </w:rPr>
        <w:t>Deep fakes</w:t>
      </w:r>
    </w:p>
    <w:p w14:paraId="5AD00541" w14:textId="3002837E" w:rsidR="007D4DFE" w:rsidRPr="008469A8" w:rsidRDefault="007D4DFE" w:rsidP="006A10F2">
      <w:pPr>
        <w:rPr>
          <w:sz w:val="24"/>
          <w:szCs w:val="24"/>
        </w:rPr>
      </w:pPr>
      <w:r w:rsidRPr="008469A8">
        <w:rPr>
          <w:sz w:val="24"/>
          <w:szCs w:val="24"/>
        </w:rPr>
        <w:t xml:space="preserve">The ability of </w:t>
      </w:r>
      <w:r w:rsidR="008469A8" w:rsidRPr="008469A8">
        <w:rPr>
          <w:sz w:val="24"/>
          <w:szCs w:val="24"/>
        </w:rPr>
        <w:t>Gemini</w:t>
      </w:r>
      <w:r w:rsidRPr="008469A8">
        <w:rPr>
          <w:sz w:val="24"/>
          <w:szCs w:val="24"/>
        </w:rPr>
        <w:t xml:space="preserve"> to create perfectly made content that can hardly be differentiated from originals is a major ethical issue. To think that this content could easily be generated by a text prompt from human makes it a bigger issue. </w:t>
      </w:r>
      <w:r w:rsidR="001D6539" w:rsidRPr="008469A8">
        <w:rPr>
          <w:sz w:val="24"/>
          <w:szCs w:val="24"/>
        </w:rPr>
        <w:t>The continuous unethical creation and use of deepfakes by harmful individuals increases the quantity of untrusted information in circulation. This leads to a problem of</w:t>
      </w:r>
      <w:r w:rsidR="00414C27" w:rsidRPr="008469A8">
        <w:rPr>
          <w:sz w:val="24"/>
          <w:szCs w:val="24"/>
        </w:rPr>
        <w:t xml:space="preserve"> information filtering; it makes it difficult for people to identify which information is right or wrong. There is a higher change of this occurring as it can easily be generated by individuals. </w:t>
      </w:r>
    </w:p>
    <w:p w14:paraId="35FBC616" w14:textId="77777777" w:rsidR="00AC0E27" w:rsidRPr="008469A8" w:rsidRDefault="00AC0E27" w:rsidP="006A10F2">
      <w:pPr>
        <w:rPr>
          <w:sz w:val="24"/>
          <w:szCs w:val="24"/>
        </w:rPr>
      </w:pPr>
    </w:p>
    <w:p w14:paraId="483C30D7" w14:textId="1EE5A450" w:rsidR="009C6E17" w:rsidRPr="008469A8" w:rsidRDefault="009C6E17" w:rsidP="006A10F2">
      <w:pPr>
        <w:rPr>
          <w:b/>
          <w:bCs/>
          <w:sz w:val="28"/>
          <w:szCs w:val="28"/>
        </w:rPr>
      </w:pPr>
      <w:r w:rsidRPr="008469A8">
        <w:rPr>
          <w:b/>
          <w:bCs/>
          <w:sz w:val="28"/>
          <w:szCs w:val="28"/>
        </w:rPr>
        <w:t>Labour practices</w:t>
      </w:r>
    </w:p>
    <w:p w14:paraId="4713C2DD" w14:textId="5DA8D017" w:rsidR="009C6E17" w:rsidRPr="008469A8" w:rsidRDefault="009C6E17" w:rsidP="006A10F2">
      <w:pPr>
        <w:rPr>
          <w:b/>
          <w:bCs/>
          <w:sz w:val="24"/>
          <w:szCs w:val="24"/>
        </w:rPr>
      </w:pPr>
      <w:r w:rsidRPr="008469A8">
        <w:rPr>
          <w:b/>
          <w:bCs/>
          <w:sz w:val="24"/>
          <w:szCs w:val="24"/>
        </w:rPr>
        <w:t>Workforce displacement</w:t>
      </w:r>
    </w:p>
    <w:p w14:paraId="5C701ED4" w14:textId="4236C460" w:rsidR="00FA710F" w:rsidRPr="008469A8" w:rsidRDefault="00FA710F" w:rsidP="006A10F2">
      <w:pPr>
        <w:rPr>
          <w:sz w:val="24"/>
          <w:szCs w:val="24"/>
        </w:rPr>
      </w:pPr>
      <w:r w:rsidRPr="008469A8">
        <w:rPr>
          <w:sz w:val="24"/>
          <w:szCs w:val="24"/>
        </w:rPr>
        <w:t xml:space="preserve">The capability of Gemini to perform human work (such as writing, coding, content creation and so on) more effectively and quickly has become an ethical issue with fear that human will get replaced. As companies continue to invest in this AI and more work roles get automated workers continue to fear that their jobs would get taken over by this generative AI. </w:t>
      </w:r>
    </w:p>
    <w:p w14:paraId="38B920F0" w14:textId="77777777" w:rsidR="009C6E17" w:rsidRPr="008469A8" w:rsidRDefault="009C6E17" w:rsidP="006A10F2">
      <w:pPr>
        <w:rPr>
          <w:sz w:val="24"/>
          <w:szCs w:val="24"/>
        </w:rPr>
      </w:pPr>
    </w:p>
    <w:p w14:paraId="4EBEC2C0" w14:textId="6D45105A" w:rsidR="009C6E17" w:rsidRPr="008469A8" w:rsidRDefault="009C6E17" w:rsidP="006A10F2">
      <w:pPr>
        <w:rPr>
          <w:b/>
          <w:bCs/>
          <w:sz w:val="28"/>
          <w:szCs w:val="28"/>
        </w:rPr>
      </w:pPr>
      <w:r w:rsidRPr="008469A8">
        <w:rPr>
          <w:b/>
          <w:bCs/>
          <w:sz w:val="28"/>
          <w:szCs w:val="28"/>
        </w:rPr>
        <w:t>The environment</w:t>
      </w:r>
    </w:p>
    <w:p w14:paraId="17770561" w14:textId="65857EB5" w:rsidR="009C6E17" w:rsidRPr="008469A8" w:rsidRDefault="009C6E17" w:rsidP="006A10F2">
      <w:pPr>
        <w:rPr>
          <w:b/>
          <w:bCs/>
          <w:sz w:val="24"/>
          <w:szCs w:val="24"/>
        </w:rPr>
      </w:pPr>
      <w:r w:rsidRPr="008469A8">
        <w:rPr>
          <w:b/>
          <w:bCs/>
          <w:sz w:val="24"/>
          <w:szCs w:val="24"/>
        </w:rPr>
        <w:t>Carbon emission</w:t>
      </w:r>
    </w:p>
    <w:p w14:paraId="3300FC01" w14:textId="3C5DCEB5" w:rsidR="009C6E17" w:rsidRPr="008469A8" w:rsidRDefault="00527EA1" w:rsidP="006A10F2">
      <w:pPr>
        <w:rPr>
          <w:sz w:val="24"/>
          <w:szCs w:val="24"/>
        </w:rPr>
      </w:pPr>
      <w:r w:rsidRPr="008469A8">
        <w:rPr>
          <w:sz w:val="24"/>
          <w:szCs w:val="24"/>
        </w:rPr>
        <w:t xml:space="preserve">Generally generative Ai is said to consume large amount of energy both during their learning stage and as they become widely used by consumers. Although the </w:t>
      </w:r>
      <w:r w:rsidR="00DB723A" w:rsidRPr="008469A8">
        <w:rPr>
          <w:sz w:val="24"/>
          <w:szCs w:val="24"/>
        </w:rPr>
        <w:t>carbon</w:t>
      </w:r>
      <w:r w:rsidRPr="008469A8">
        <w:rPr>
          <w:sz w:val="24"/>
          <w:szCs w:val="24"/>
        </w:rPr>
        <w:t xml:space="preserve"> footprint of newer version of generative A</w:t>
      </w:r>
      <w:r w:rsidR="00BB3315">
        <w:rPr>
          <w:sz w:val="24"/>
          <w:szCs w:val="24"/>
        </w:rPr>
        <w:t>I</w:t>
      </w:r>
      <w:r w:rsidRPr="008469A8">
        <w:rPr>
          <w:sz w:val="24"/>
          <w:szCs w:val="24"/>
        </w:rPr>
        <w:t xml:space="preserve"> like Gemini have not been closely studied yet, it </w:t>
      </w:r>
      <w:r w:rsidR="00DB723A" w:rsidRPr="008469A8">
        <w:rPr>
          <w:sz w:val="24"/>
          <w:szCs w:val="24"/>
        </w:rPr>
        <w:t>has been</w:t>
      </w:r>
      <w:r w:rsidRPr="008469A8">
        <w:rPr>
          <w:sz w:val="24"/>
          <w:szCs w:val="24"/>
        </w:rPr>
        <w:t xml:space="preserve"> noted that early similar version like the BERT models emit roughly the same as one </w:t>
      </w:r>
      <w:r w:rsidR="008469A8" w:rsidRPr="008469A8">
        <w:rPr>
          <w:sz w:val="24"/>
          <w:szCs w:val="24"/>
        </w:rPr>
        <w:t>person’s</w:t>
      </w:r>
      <w:r w:rsidRPr="008469A8">
        <w:rPr>
          <w:sz w:val="24"/>
          <w:szCs w:val="24"/>
        </w:rPr>
        <w:t xml:space="preserve"> </w:t>
      </w:r>
      <w:r w:rsidR="008469A8" w:rsidRPr="008469A8">
        <w:rPr>
          <w:sz w:val="24"/>
          <w:szCs w:val="24"/>
        </w:rPr>
        <w:t>round-trip</w:t>
      </w:r>
      <w:r w:rsidRPr="008469A8">
        <w:rPr>
          <w:sz w:val="24"/>
          <w:szCs w:val="24"/>
        </w:rPr>
        <w:t xml:space="preserve"> flight on a plane.</w:t>
      </w:r>
    </w:p>
    <w:p w14:paraId="29F6EC27" w14:textId="77777777" w:rsidR="00FA710F" w:rsidRPr="008469A8" w:rsidRDefault="00FA710F" w:rsidP="006A10F2">
      <w:pPr>
        <w:rPr>
          <w:sz w:val="24"/>
          <w:szCs w:val="24"/>
        </w:rPr>
      </w:pPr>
    </w:p>
    <w:p w14:paraId="040223B3" w14:textId="47C2C9C7" w:rsidR="009C6E17" w:rsidRPr="008469A8" w:rsidRDefault="009C6E17" w:rsidP="006A10F2">
      <w:pPr>
        <w:rPr>
          <w:b/>
          <w:bCs/>
          <w:sz w:val="28"/>
          <w:szCs w:val="28"/>
        </w:rPr>
      </w:pPr>
      <w:r w:rsidRPr="008469A8">
        <w:rPr>
          <w:b/>
          <w:bCs/>
          <w:sz w:val="28"/>
          <w:szCs w:val="28"/>
        </w:rPr>
        <w:t>Fair operating procedures</w:t>
      </w:r>
    </w:p>
    <w:p w14:paraId="6DA2C92F" w14:textId="1BA9F794" w:rsidR="009C6E17" w:rsidRPr="008469A8" w:rsidRDefault="009C6E17" w:rsidP="006A10F2">
      <w:pPr>
        <w:rPr>
          <w:b/>
          <w:bCs/>
          <w:sz w:val="24"/>
          <w:szCs w:val="24"/>
        </w:rPr>
      </w:pPr>
      <w:r w:rsidRPr="008469A8">
        <w:rPr>
          <w:b/>
          <w:bCs/>
          <w:sz w:val="24"/>
          <w:szCs w:val="24"/>
        </w:rPr>
        <w:t xml:space="preserve">Copyright infringement and litigation </w:t>
      </w:r>
    </w:p>
    <w:p w14:paraId="1FE7A178" w14:textId="12BB8EA4" w:rsidR="004B5204" w:rsidRPr="008469A8" w:rsidRDefault="00980EB0" w:rsidP="006A10F2">
      <w:pPr>
        <w:rPr>
          <w:sz w:val="24"/>
          <w:szCs w:val="24"/>
        </w:rPr>
      </w:pPr>
      <w:r w:rsidRPr="008469A8">
        <w:rPr>
          <w:sz w:val="24"/>
          <w:szCs w:val="24"/>
        </w:rPr>
        <w:t>Generative A</w:t>
      </w:r>
      <w:r w:rsidR="004C675F">
        <w:rPr>
          <w:sz w:val="24"/>
          <w:szCs w:val="24"/>
        </w:rPr>
        <w:t xml:space="preserve">I </w:t>
      </w:r>
      <w:r w:rsidRPr="008469A8">
        <w:rPr>
          <w:sz w:val="24"/>
          <w:szCs w:val="24"/>
        </w:rPr>
        <w:t xml:space="preserve">such as </w:t>
      </w:r>
      <w:r w:rsidR="00D52901" w:rsidRPr="008469A8">
        <w:rPr>
          <w:sz w:val="24"/>
          <w:szCs w:val="24"/>
        </w:rPr>
        <w:t>Gemini</w:t>
      </w:r>
      <w:r w:rsidRPr="008469A8">
        <w:rPr>
          <w:sz w:val="24"/>
          <w:szCs w:val="24"/>
        </w:rPr>
        <w:t xml:space="preserve"> need many data set from different sources </w:t>
      </w:r>
      <w:r w:rsidR="00D52901" w:rsidRPr="008469A8">
        <w:rPr>
          <w:sz w:val="24"/>
          <w:szCs w:val="24"/>
        </w:rPr>
        <w:t xml:space="preserve">to be trained. Some of this data may include copyrighted intellectual properties of other creators being used without their knowledge. </w:t>
      </w:r>
      <w:r w:rsidR="004B5204" w:rsidRPr="008469A8">
        <w:rPr>
          <w:sz w:val="24"/>
          <w:szCs w:val="24"/>
        </w:rPr>
        <w:t>It is possible that</w:t>
      </w:r>
      <w:r w:rsidR="00D52901" w:rsidRPr="008469A8">
        <w:rPr>
          <w:sz w:val="24"/>
          <w:szCs w:val="24"/>
        </w:rPr>
        <w:t xml:space="preserve"> </w:t>
      </w:r>
      <w:r w:rsidR="00264DCF">
        <w:rPr>
          <w:sz w:val="24"/>
          <w:szCs w:val="24"/>
        </w:rPr>
        <w:t>some</w:t>
      </w:r>
      <w:r w:rsidR="00D52901" w:rsidRPr="008469A8">
        <w:rPr>
          <w:sz w:val="24"/>
          <w:szCs w:val="24"/>
        </w:rPr>
        <w:t xml:space="preserve"> generated AI (Gemini) are being used</w:t>
      </w:r>
      <w:r w:rsidR="00264DCF">
        <w:rPr>
          <w:sz w:val="24"/>
          <w:szCs w:val="24"/>
        </w:rPr>
        <w:t xml:space="preserve"> by businesses</w:t>
      </w:r>
      <w:r w:rsidR="00D52901" w:rsidRPr="008469A8">
        <w:rPr>
          <w:sz w:val="24"/>
          <w:szCs w:val="24"/>
        </w:rPr>
        <w:t xml:space="preserve"> for generating ideas</w:t>
      </w:r>
      <w:r w:rsidR="00324200">
        <w:rPr>
          <w:sz w:val="24"/>
          <w:szCs w:val="24"/>
        </w:rPr>
        <w:t>,</w:t>
      </w:r>
      <w:r w:rsidR="00D52901" w:rsidRPr="008469A8">
        <w:rPr>
          <w:sz w:val="24"/>
          <w:szCs w:val="24"/>
        </w:rPr>
        <w:t xml:space="preserve"> some of the</w:t>
      </w:r>
      <w:r w:rsidR="004B5204" w:rsidRPr="008469A8">
        <w:rPr>
          <w:sz w:val="24"/>
          <w:szCs w:val="24"/>
        </w:rPr>
        <w:t xml:space="preserve"> </w:t>
      </w:r>
      <w:r w:rsidR="00D52901" w:rsidRPr="008469A8">
        <w:rPr>
          <w:sz w:val="24"/>
          <w:szCs w:val="24"/>
        </w:rPr>
        <w:t>ideas</w:t>
      </w:r>
      <w:r w:rsidR="00324200">
        <w:rPr>
          <w:sz w:val="24"/>
          <w:szCs w:val="24"/>
        </w:rPr>
        <w:t xml:space="preserve"> which</w:t>
      </w:r>
      <w:r w:rsidR="009978B6">
        <w:rPr>
          <w:sz w:val="24"/>
          <w:szCs w:val="24"/>
        </w:rPr>
        <w:t xml:space="preserve"> may</w:t>
      </w:r>
      <w:r w:rsidR="00D52901" w:rsidRPr="008469A8">
        <w:rPr>
          <w:sz w:val="24"/>
          <w:szCs w:val="24"/>
        </w:rPr>
        <w:t xml:space="preserve"> includ</w:t>
      </w:r>
      <w:r w:rsidR="00324200">
        <w:rPr>
          <w:sz w:val="24"/>
          <w:szCs w:val="24"/>
        </w:rPr>
        <w:t>e</w:t>
      </w:r>
      <w:r w:rsidR="00D52901" w:rsidRPr="008469A8">
        <w:rPr>
          <w:sz w:val="24"/>
          <w:szCs w:val="24"/>
        </w:rPr>
        <w:t xml:space="preserve"> </w:t>
      </w:r>
      <w:r w:rsidR="004B5204" w:rsidRPr="008469A8">
        <w:rPr>
          <w:sz w:val="24"/>
          <w:szCs w:val="24"/>
        </w:rPr>
        <w:t>images and coding generated by this A</w:t>
      </w:r>
      <w:r w:rsidR="00034DDC">
        <w:rPr>
          <w:sz w:val="24"/>
          <w:szCs w:val="24"/>
        </w:rPr>
        <w:t>I</w:t>
      </w:r>
      <w:r w:rsidR="004B5204" w:rsidRPr="008469A8">
        <w:rPr>
          <w:sz w:val="24"/>
          <w:szCs w:val="24"/>
        </w:rPr>
        <w:t xml:space="preserve"> </w:t>
      </w:r>
      <w:r w:rsidR="009978B6">
        <w:rPr>
          <w:sz w:val="24"/>
          <w:szCs w:val="24"/>
        </w:rPr>
        <w:t>could have been</w:t>
      </w:r>
      <w:r w:rsidR="004B5204" w:rsidRPr="008469A8">
        <w:rPr>
          <w:sz w:val="24"/>
          <w:szCs w:val="24"/>
        </w:rPr>
        <w:t xml:space="preserve"> gotten from copyrighted </w:t>
      </w:r>
      <w:r w:rsidR="004B5204" w:rsidRPr="008469A8">
        <w:rPr>
          <w:sz w:val="24"/>
          <w:szCs w:val="24"/>
        </w:rPr>
        <w:lastRenderedPageBreak/>
        <w:t xml:space="preserve">property. </w:t>
      </w:r>
      <w:r w:rsidR="00D52901" w:rsidRPr="008469A8">
        <w:rPr>
          <w:sz w:val="24"/>
          <w:szCs w:val="24"/>
        </w:rPr>
        <w:t xml:space="preserve">This could put user at risk of litigation by original owners of this ideals, </w:t>
      </w:r>
      <w:r w:rsidR="008469A8" w:rsidRPr="008469A8">
        <w:rPr>
          <w:sz w:val="24"/>
          <w:szCs w:val="24"/>
        </w:rPr>
        <w:t>image,</w:t>
      </w:r>
      <w:r w:rsidR="00D52901" w:rsidRPr="008469A8">
        <w:rPr>
          <w:sz w:val="24"/>
          <w:szCs w:val="24"/>
        </w:rPr>
        <w:t xml:space="preserve"> or write ups. </w:t>
      </w:r>
    </w:p>
    <w:p w14:paraId="6357A3ED" w14:textId="77777777" w:rsidR="00980EB0" w:rsidRPr="008469A8" w:rsidRDefault="00980EB0" w:rsidP="006A10F2">
      <w:pPr>
        <w:rPr>
          <w:sz w:val="24"/>
          <w:szCs w:val="24"/>
        </w:rPr>
      </w:pPr>
    </w:p>
    <w:p w14:paraId="224DC6F6" w14:textId="32AE46EB" w:rsidR="009C6E17" w:rsidRPr="008469A8" w:rsidRDefault="009C6E17" w:rsidP="006A10F2">
      <w:pPr>
        <w:rPr>
          <w:b/>
          <w:bCs/>
          <w:sz w:val="28"/>
          <w:szCs w:val="28"/>
        </w:rPr>
      </w:pPr>
      <w:r w:rsidRPr="008469A8">
        <w:rPr>
          <w:b/>
          <w:bCs/>
          <w:sz w:val="28"/>
          <w:szCs w:val="28"/>
        </w:rPr>
        <w:t>Consumer issues</w:t>
      </w:r>
    </w:p>
    <w:p w14:paraId="4BFBB325" w14:textId="028023E2" w:rsidR="009C6E17" w:rsidRPr="008469A8" w:rsidRDefault="009C6E17" w:rsidP="006A10F2">
      <w:pPr>
        <w:rPr>
          <w:b/>
          <w:bCs/>
          <w:sz w:val="24"/>
          <w:szCs w:val="24"/>
        </w:rPr>
      </w:pPr>
      <w:r w:rsidRPr="008469A8">
        <w:rPr>
          <w:b/>
          <w:bCs/>
          <w:sz w:val="24"/>
          <w:szCs w:val="24"/>
        </w:rPr>
        <w:t>Chances of bias</w:t>
      </w:r>
    </w:p>
    <w:p w14:paraId="2BD7BF26" w14:textId="4879051C" w:rsidR="008469A8" w:rsidRDefault="008469A8" w:rsidP="006A10F2">
      <w:pPr>
        <w:rPr>
          <w:sz w:val="24"/>
          <w:szCs w:val="24"/>
        </w:rPr>
      </w:pPr>
      <w:r w:rsidRPr="008469A8">
        <w:rPr>
          <w:sz w:val="24"/>
          <w:szCs w:val="24"/>
        </w:rPr>
        <w:t>There are chan</w:t>
      </w:r>
      <w:r w:rsidR="00A210D7">
        <w:rPr>
          <w:sz w:val="24"/>
          <w:szCs w:val="24"/>
        </w:rPr>
        <w:t>c</w:t>
      </w:r>
      <w:r w:rsidRPr="008469A8">
        <w:rPr>
          <w:sz w:val="24"/>
          <w:szCs w:val="24"/>
        </w:rPr>
        <w:t xml:space="preserve">es that </w:t>
      </w:r>
      <w:r w:rsidR="008C6834">
        <w:rPr>
          <w:sz w:val="24"/>
          <w:szCs w:val="24"/>
        </w:rPr>
        <w:t>AI</w:t>
      </w:r>
      <w:r w:rsidRPr="008469A8">
        <w:rPr>
          <w:sz w:val="24"/>
          <w:szCs w:val="24"/>
        </w:rPr>
        <w:t xml:space="preserve"> model can be bias</w:t>
      </w:r>
      <w:r w:rsidR="008C6834">
        <w:rPr>
          <w:sz w:val="24"/>
          <w:szCs w:val="24"/>
        </w:rPr>
        <w:t>. A</w:t>
      </w:r>
      <w:r w:rsidR="00A21F82">
        <w:rPr>
          <w:sz w:val="24"/>
          <w:szCs w:val="24"/>
        </w:rPr>
        <w:t xml:space="preserve">s AI models </w:t>
      </w:r>
      <w:r w:rsidR="00E45809">
        <w:rPr>
          <w:sz w:val="24"/>
          <w:szCs w:val="24"/>
        </w:rPr>
        <w:t>are being</w:t>
      </w:r>
      <w:r w:rsidR="00A21F82">
        <w:rPr>
          <w:sz w:val="24"/>
          <w:szCs w:val="24"/>
        </w:rPr>
        <w:t xml:space="preserve"> trained with large data which may include bias and stereotypes about certain group of people</w:t>
      </w:r>
      <w:r w:rsidR="00757480">
        <w:rPr>
          <w:sz w:val="24"/>
          <w:szCs w:val="24"/>
        </w:rPr>
        <w:t>.</w:t>
      </w:r>
      <w:r w:rsidR="00BF030C">
        <w:rPr>
          <w:sz w:val="24"/>
          <w:szCs w:val="24"/>
        </w:rPr>
        <w:t xml:space="preserve"> </w:t>
      </w:r>
      <w:r w:rsidR="00757480">
        <w:rPr>
          <w:sz w:val="24"/>
          <w:szCs w:val="24"/>
        </w:rPr>
        <w:t>T</w:t>
      </w:r>
      <w:r w:rsidR="00BF030C">
        <w:rPr>
          <w:sz w:val="24"/>
          <w:szCs w:val="24"/>
        </w:rPr>
        <w:t xml:space="preserve">here are chances that this AI models </w:t>
      </w:r>
      <w:r w:rsidR="00AE2E18">
        <w:rPr>
          <w:sz w:val="24"/>
          <w:szCs w:val="24"/>
        </w:rPr>
        <w:t>inher</w:t>
      </w:r>
      <w:r w:rsidR="005519BB">
        <w:rPr>
          <w:sz w:val="24"/>
          <w:szCs w:val="24"/>
        </w:rPr>
        <w:t xml:space="preserve">it and perpetuate </w:t>
      </w:r>
      <w:r w:rsidR="00E45809">
        <w:rPr>
          <w:sz w:val="24"/>
          <w:szCs w:val="24"/>
        </w:rPr>
        <w:t>these biases</w:t>
      </w:r>
      <w:r w:rsidR="005519BB">
        <w:rPr>
          <w:sz w:val="24"/>
          <w:szCs w:val="24"/>
        </w:rPr>
        <w:t xml:space="preserve"> toward certain group of people</w:t>
      </w:r>
      <w:r w:rsidR="007645DA">
        <w:rPr>
          <w:sz w:val="24"/>
          <w:szCs w:val="24"/>
        </w:rPr>
        <w:t xml:space="preserve">. </w:t>
      </w:r>
      <w:r w:rsidR="00CD030B">
        <w:rPr>
          <w:sz w:val="24"/>
          <w:szCs w:val="24"/>
        </w:rPr>
        <w:t>Although there i</w:t>
      </w:r>
      <w:r w:rsidR="00C7692D">
        <w:rPr>
          <w:sz w:val="24"/>
          <w:szCs w:val="24"/>
        </w:rPr>
        <w:t xml:space="preserve">s a very low chance of this happening with Gemini </w:t>
      </w:r>
      <w:r w:rsidR="00226DDB">
        <w:rPr>
          <w:sz w:val="24"/>
          <w:szCs w:val="24"/>
        </w:rPr>
        <w:t xml:space="preserve">as google indicated that </w:t>
      </w:r>
      <w:r w:rsidR="00F97362">
        <w:rPr>
          <w:sz w:val="24"/>
          <w:szCs w:val="24"/>
        </w:rPr>
        <w:t xml:space="preserve">the </w:t>
      </w:r>
      <w:r w:rsidR="00CE2B90">
        <w:rPr>
          <w:sz w:val="24"/>
          <w:szCs w:val="24"/>
        </w:rPr>
        <w:t>data in which Gemini is been trained with has been sorted by professional from various ethnic ba</w:t>
      </w:r>
      <w:r w:rsidR="00E45809">
        <w:rPr>
          <w:sz w:val="24"/>
          <w:szCs w:val="24"/>
        </w:rPr>
        <w:t xml:space="preserve">ckgrounds. </w:t>
      </w:r>
      <w:r w:rsidR="009C2058">
        <w:rPr>
          <w:sz w:val="24"/>
          <w:szCs w:val="24"/>
        </w:rPr>
        <w:t xml:space="preserve">Although it </w:t>
      </w:r>
      <w:r w:rsidR="00103E7C">
        <w:rPr>
          <w:sz w:val="24"/>
          <w:szCs w:val="24"/>
        </w:rPr>
        <w:t>we</w:t>
      </w:r>
      <w:r w:rsidR="009C2058">
        <w:rPr>
          <w:sz w:val="24"/>
          <w:szCs w:val="24"/>
        </w:rPr>
        <w:t xml:space="preserve"> </w:t>
      </w:r>
      <w:r w:rsidR="00103E7C">
        <w:rPr>
          <w:sz w:val="24"/>
          <w:szCs w:val="24"/>
        </w:rPr>
        <w:t>cannot</w:t>
      </w:r>
      <w:r w:rsidR="009C2058">
        <w:rPr>
          <w:sz w:val="24"/>
          <w:szCs w:val="24"/>
        </w:rPr>
        <w:t xml:space="preserve"> be certain </w:t>
      </w:r>
      <w:r w:rsidR="00103E7C">
        <w:rPr>
          <w:sz w:val="24"/>
          <w:szCs w:val="24"/>
        </w:rPr>
        <w:t xml:space="preserve">that all sort of bias </w:t>
      </w:r>
      <w:r w:rsidR="00E161D1">
        <w:rPr>
          <w:sz w:val="24"/>
          <w:szCs w:val="24"/>
        </w:rPr>
        <w:t>has</w:t>
      </w:r>
      <w:r w:rsidR="00103E7C">
        <w:rPr>
          <w:sz w:val="24"/>
          <w:szCs w:val="24"/>
        </w:rPr>
        <w:t xml:space="preserve"> been completely removed.</w:t>
      </w:r>
    </w:p>
    <w:p w14:paraId="26776E4B" w14:textId="77777777" w:rsidR="00DB5AB4" w:rsidRPr="008469A8" w:rsidRDefault="00DB5AB4" w:rsidP="006A10F2">
      <w:pPr>
        <w:rPr>
          <w:sz w:val="24"/>
          <w:szCs w:val="24"/>
        </w:rPr>
      </w:pPr>
    </w:p>
    <w:p w14:paraId="643A20A6" w14:textId="48668D8B" w:rsidR="008469A8" w:rsidRPr="008469A8" w:rsidRDefault="008469A8" w:rsidP="006A10F2">
      <w:pPr>
        <w:rPr>
          <w:b/>
          <w:bCs/>
          <w:sz w:val="28"/>
          <w:szCs w:val="28"/>
        </w:rPr>
      </w:pPr>
      <w:r w:rsidRPr="008469A8">
        <w:rPr>
          <w:b/>
          <w:bCs/>
          <w:sz w:val="28"/>
          <w:szCs w:val="28"/>
        </w:rPr>
        <w:t>Mitigation measures for deepfakes</w:t>
      </w:r>
    </w:p>
    <w:p w14:paraId="2FFA36F2" w14:textId="5826DE01" w:rsidR="001C0ACD" w:rsidRDefault="00AA1743" w:rsidP="006A10F2">
      <w:pPr>
        <w:rPr>
          <w:sz w:val="24"/>
          <w:szCs w:val="24"/>
        </w:rPr>
      </w:pPr>
      <w:r>
        <w:rPr>
          <w:sz w:val="24"/>
          <w:szCs w:val="24"/>
        </w:rPr>
        <w:t xml:space="preserve">The use of deep fakes is an increasing issue with the emergency of </w:t>
      </w:r>
      <w:r w:rsidR="00A23E73">
        <w:rPr>
          <w:sz w:val="24"/>
          <w:szCs w:val="24"/>
        </w:rPr>
        <w:t xml:space="preserve">generating AI such as Gemini and is considered as one of the most severe ethical </w:t>
      </w:r>
      <w:r w:rsidR="003E1284">
        <w:rPr>
          <w:sz w:val="24"/>
          <w:szCs w:val="24"/>
        </w:rPr>
        <w:t>implications</w:t>
      </w:r>
      <w:r w:rsidR="00A23E73">
        <w:rPr>
          <w:sz w:val="24"/>
          <w:szCs w:val="24"/>
        </w:rPr>
        <w:t xml:space="preserve"> of </w:t>
      </w:r>
      <w:r w:rsidR="00DC2838">
        <w:rPr>
          <w:sz w:val="24"/>
          <w:szCs w:val="24"/>
        </w:rPr>
        <w:t>Generating AI model</w:t>
      </w:r>
      <w:r w:rsidR="003E1284">
        <w:rPr>
          <w:sz w:val="24"/>
          <w:szCs w:val="24"/>
        </w:rPr>
        <w:t>.</w:t>
      </w:r>
      <w:r w:rsidR="00DC2838">
        <w:rPr>
          <w:sz w:val="24"/>
          <w:szCs w:val="24"/>
        </w:rPr>
        <w:t xml:space="preserve"> </w:t>
      </w:r>
      <w:r w:rsidR="003E1284">
        <w:rPr>
          <w:sz w:val="24"/>
          <w:szCs w:val="24"/>
        </w:rPr>
        <w:t>T</w:t>
      </w:r>
      <w:r w:rsidR="00202727">
        <w:rPr>
          <w:sz w:val="24"/>
          <w:szCs w:val="24"/>
        </w:rPr>
        <w:t>he eas</w:t>
      </w:r>
      <w:r w:rsidR="00CC67FB">
        <w:rPr>
          <w:sz w:val="24"/>
          <w:szCs w:val="24"/>
        </w:rPr>
        <w:t>y</w:t>
      </w:r>
      <w:r w:rsidR="00202727">
        <w:rPr>
          <w:sz w:val="24"/>
          <w:szCs w:val="24"/>
        </w:rPr>
        <w:t xml:space="preserve"> access </w:t>
      </w:r>
      <w:r w:rsidR="00CD780D">
        <w:rPr>
          <w:sz w:val="24"/>
          <w:szCs w:val="24"/>
        </w:rPr>
        <w:t xml:space="preserve">to tools </w:t>
      </w:r>
      <w:r w:rsidR="00CC67FB">
        <w:rPr>
          <w:sz w:val="24"/>
          <w:szCs w:val="24"/>
        </w:rPr>
        <w:t>use</w:t>
      </w:r>
      <w:r w:rsidR="003E1284">
        <w:rPr>
          <w:sz w:val="24"/>
          <w:szCs w:val="24"/>
        </w:rPr>
        <w:t>d</w:t>
      </w:r>
      <w:r w:rsidR="00CC67FB">
        <w:rPr>
          <w:sz w:val="24"/>
          <w:szCs w:val="24"/>
        </w:rPr>
        <w:t xml:space="preserve"> </w:t>
      </w:r>
      <w:r w:rsidR="00CD780D">
        <w:rPr>
          <w:sz w:val="24"/>
          <w:szCs w:val="24"/>
        </w:rPr>
        <w:t xml:space="preserve">for creating deepfakes </w:t>
      </w:r>
      <w:r w:rsidR="00893AED">
        <w:rPr>
          <w:sz w:val="24"/>
          <w:szCs w:val="24"/>
        </w:rPr>
        <w:t xml:space="preserve">has given rise to the increasing amount of </w:t>
      </w:r>
      <w:r w:rsidR="00EC4CCA">
        <w:rPr>
          <w:sz w:val="24"/>
          <w:szCs w:val="24"/>
        </w:rPr>
        <w:t>deepfakes in our current world. This call</w:t>
      </w:r>
      <w:r w:rsidR="00B70F04">
        <w:rPr>
          <w:sz w:val="24"/>
          <w:szCs w:val="24"/>
        </w:rPr>
        <w:t>s</w:t>
      </w:r>
      <w:r w:rsidR="00EC4CCA">
        <w:rPr>
          <w:sz w:val="24"/>
          <w:szCs w:val="24"/>
        </w:rPr>
        <w:t xml:space="preserve"> for an immediate intervention </w:t>
      </w:r>
      <w:r w:rsidR="00E161D1">
        <w:rPr>
          <w:sz w:val="24"/>
          <w:szCs w:val="24"/>
        </w:rPr>
        <w:t>of</w:t>
      </w:r>
      <w:r w:rsidR="00164B41">
        <w:rPr>
          <w:sz w:val="24"/>
          <w:szCs w:val="24"/>
        </w:rPr>
        <w:t xml:space="preserve"> the government and</w:t>
      </w:r>
      <w:r w:rsidR="00EC4CCA">
        <w:rPr>
          <w:sz w:val="24"/>
          <w:szCs w:val="24"/>
        </w:rPr>
        <w:t xml:space="preserve"> AI </w:t>
      </w:r>
      <w:r w:rsidR="00164B41">
        <w:rPr>
          <w:sz w:val="24"/>
          <w:szCs w:val="24"/>
        </w:rPr>
        <w:t xml:space="preserve">development companies </w:t>
      </w:r>
      <w:r w:rsidR="004B7BA7">
        <w:rPr>
          <w:sz w:val="24"/>
          <w:szCs w:val="24"/>
        </w:rPr>
        <w:t xml:space="preserve">to </w:t>
      </w:r>
      <w:r w:rsidR="007228C2">
        <w:rPr>
          <w:sz w:val="24"/>
          <w:szCs w:val="24"/>
        </w:rPr>
        <w:t xml:space="preserve">implement </w:t>
      </w:r>
      <w:r w:rsidR="00B70F04">
        <w:rPr>
          <w:sz w:val="24"/>
          <w:szCs w:val="24"/>
        </w:rPr>
        <w:t>measure</w:t>
      </w:r>
      <w:r w:rsidR="007228C2">
        <w:rPr>
          <w:sz w:val="24"/>
          <w:szCs w:val="24"/>
        </w:rPr>
        <w:t>s</w:t>
      </w:r>
      <w:r w:rsidR="00B70F04">
        <w:rPr>
          <w:sz w:val="24"/>
          <w:szCs w:val="24"/>
        </w:rPr>
        <w:t xml:space="preserve"> to </w:t>
      </w:r>
      <w:r w:rsidR="007228C2">
        <w:rPr>
          <w:sz w:val="24"/>
          <w:szCs w:val="24"/>
        </w:rPr>
        <w:t xml:space="preserve">help mitigate the continuous creation and </w:t>
      </w:r>
      <w:r w:rsidR="00AB6634">
        <w:rPr>
          <w:sz w:val="24"/>
          <w:szCs w:val="24"/>
        </w:rPr>
        <w:t>distribution</w:t>
      </w:r>
      <w:r w:rsidR="007228C2">
        <w:rPr>
          <w:sz w:val="24"/>
          <w:szCs w:val="24"/>
        </w:rPr>
        <w:t xml:space="preserve"> of deepfakes.</w:t>
      </w:r>
      <w:r w:rsidR="001C0ACD">
        <w:rPr>
          <w:sz w:val="24"/>
          <w:szCs w:val="24"/>
        </w:rPr>
        <w:t xml:space="preserve"> Both the government and AI development companies need to invest in </w:t>
      </w:r>
      <w:r w:rsidR="009A1F3E">
        <w:rPr>
          <w:sz w:val="24"/>
          <w:szCs w:val="24"/>
        </w:rPr>
        <w:t xml:space="preserve">the </w:t>
      </w:r>
      <w:r w:rsidR="00236604">
        <w:rPr>
          <w:sz w:val="24"/>
          <w:szCs w:val="24"/>
        </w:rPr>
        <w:t xml:space="preserve">development of tools </w:t>
      </w:r>
      <w:r w:rsidR="00E1309D">
        <w:rPr>
          <w:sz w:val="24"/>
          <w:szCs w:val="24"/>
        </w:rPr>
        <w:t xml:space="preserve">that can identify fake content as well as educating </w:t>
      </w:r>
      <w:r w:rsidR="009A1F3E">
        <w:rPr>
          <w:sz w:val="24"/>
          <w:szCs w:val="24"/>
        </w:rPr>
        <w:t xml:space="preserve">user and the </w:t>
      </w:r>
      <w:r w:rsidR="003A41E0">
        <w:rPr>
          <w:sz w:val="24"/>
          <w:szCs w:val="24"/>
        </w:rPr>
        <w:t>public</w:t>
      </w:r>
      <w:r w:rsidR="009A1F3E">
        <w:rPr>
          <w:sz w:val="24"/>
          <w:szCs w:val="24"/>
        </w:rPr>
        <w:t xml:space="preserve"> on ways </w:t>
      </w:r>
      <w:r w:rsidR="0060522D">
        <w:rPr>
          <w:sz w:val="24"/>
          <w:szCs w:val="24"/>
        </w:rPr>
        <w:t>to identify deepfakes to reduce the distribution of misleading information.</w:t>
      </w:r>
      <w:r w:rsidR="003A41E0">
        <w:rPr>
          <w:sz w:val="24"/>
          <w:szCs w:val="24"/>
        </w:rPr>
        <w:t xml:space="preserve"> </w:t>
      </w:r>
      <w:r w:rsidR="00F824A6">
        <w:rPr>
          <w:sz w:val="24"/>
          <w:szCs w:val="24"/>
        </w:rPr>
        <w:t xml:space="preserve">Some already existing </w:t>
      </w:r>
      <w:r w:rsidR="003A41E0">
        <w:rPr>
          <w:sz w:val="24"/>
          <w:szCs w:val="24"/>
        </w:rPr>
        <w:t xml:space="preserve">tools used for the identification of deepfakes include: </w:t>
      </w:r>
    </w:p>
    <w:p w14:paraId="2916C542" w14:textId="3963EEA2" w:rsidR="00F54C1A" w:rsidRDefault="00F54C1A" w:rsidP="00F54C1A">
      <w:pPr>
        <w:pStyle w:val="ListParagraph"/>
        <w:numPr>
          <w:ilvl w:val="0"/>
          <w:numId w:val="4"/>
        </w:numPr>
        <w:rPr>
          <w:sz w:val="24"/>
          <w:szCs w:val="24"/>
        </w:rPr>
      </w:pPr>
      <w:r>
        <w:rPr>
          <w:sz w:val="24"/>
          <w:szCs w:val="24"/>
        </w:rPr>
        <w:t>The use of forensic analysis</w:t>
      </w:r>
      <w:r w:rsidR="004A7D73">
        <w:rPr>
          <w:sz w:val="24"/>
          <w:szCs w:val="24"/>
        </w:rPr>
        <w:t xml:space="preserve">. </w:t>
      </w:r>
      <w:r w:rsidR="00050AD4">
        <w:rPr>
          <w:sz w:val="24"/>
          <w:szCs w:val="24"/>
        </w:rPr>
        <w:t xml:space="preserve">The use of forensic analysis </w:t>
      </w:r>
      <w:r w:rsidR="00474006">
        <w:rPr>
          <w:sz w:val="24"/>
          <w:szCs w:val="24"/>
        </w:rPr>
        <w:t>helps</w:t>
      </w:r>
      <w:r w:rsidR="00050AD4">
        <w:rPr>
          <w:sz w:val="24"/>
          <w:szCs w:val="24"/>
        </w:rPr>
        <w:t xml:space="preserve"> to analyse inconsistences in deepfakes which are not present in original medias such as </w:t>
      </w:r>
      <w:r w:rsidR="00924720">
        <w:rPr>
          <w:sz w:val="24"/>
          <w:szCs w:val="24"/>
        </w:rPr>
        <w:t xml:space="preserve">anomalies in </w:t>
      </w:r>
      <w:r w:rsidR="001E0064">
        <w:rPr>
          <w:sz w:val="24"/>
          <w:szCs w:val="24"/>
        </w:rPr>
        <w:t xml:space="preserve">audio and visual elements, lightening, facial and body movements. </w:t>
      </w:r>
    </w:p>
    <w:p w14:paraId="5EBB3215" w14:textId="5E23D76E" w:rsidR="00474006" w:rsidRDefault="00256B09" w:rsidP="00F54C1A">
      <w:pPr>
        <w:pStyle w:val="ListParagraph"/>
        <w:numPr>
          <w:ilvl w:val="0"/>
          <w:numId w:val="4"/>
        </w:numPr>
        <w:rPr>
          <w:sz w:val="24"/>
          <w:szCs w:val="24"/>
        </w:rPr>
      </w:pPr>
      <w:r>
        <w:rPr>
          <w:sz w:val="24"/>
          <w:szCs w:val="24"/>
        </w:rPr>
        <w:t>Use of counter AI algorithm</w:t>
      </w:r>
      <w:r w:rsidR="000B3051">
        <w:rPr>
          <w:sz w:val="24"/>
          <w:szCs w:val="24"/>
        </w:rPr>
        <w:t xml:space="preserve">: </w:t>
      </w:r>
      <w:r w:rsidR="007B2721">
        <w:rPr>
          <w:sz w:val="24"/>
          <w:szCs w:val="24"/>
        </w:rPr>
        <w:t xml:space="preserve">with the help of counter AI algorithm which are trained with data sets </w:t>
      </w:r>
      <w:r w:rsidR="0079017C">
        <w:rPr>
          <w:sz w:val="24"/>
          <w:szCs w:val="24"/>
        </w:rPr>
        <w:t xml:space="preserve">of both authentic and </w:t>
      </w:r>
      <w:r w:rsidR="00F05896">
        <w:rPr>
          <w:sz w:val="24"/>
          <w:szCs w:val="24"/>
        </w:rPr>
        <w:t xml:space="preserve">fake media, discrepancies </w:t>
      </w:r>
      <w:r w:rsidR="000D6008">
        <w:rPr>
          <w:sz w:val="24"/>
          <w:szCs w:val="24"/>
        </w:rPr>
        <w:t xml:space="preserve">between deepfakes and authentic </w:t>
      </w:r>
      <w:r w:rsidR="00260F3D">
        <w:rPr>
          <w:sz w:val="24"/>
          <w:szCs w:val="24"/>
        </w:rPr>
        <w:t xml:space="preserve">content could be identified. </w:t>
      </w:r>
    </w:p>
    <w:p w14:paraId="1131DC25" w14:textId="0F94E2E1" w:rsidR="00C50378" w:rsidRDefault="00C50378" w:rsidP="00F54C1A">
      <w:pPr>
        <w:pStyle w:val="ListParagraph"/>
        <w:numPr>
          <w:ilvl w:val="0"/>
          <w:numId w:val="4"/>
        </w:numPr>
        <w:rPr>
          <w:sz w:val="24"/>
          <w:szCs w:val="24"/>
        </w:rPr>
      </w:pPr>
      <w:r>
        <w:rPr>
          <w:sz w:val="24"/>
          <w:szCs w:val="24"/>
        </w:rPr>
        <w:t xml:space="preserve">Government policies and legislation: </w:t>
      </w:r>
      <w:r w:rsidR="0089370A">
        <w:rPr>
          <w:sz w:val="24"/>
          <w:szCs w:val="24"/>
        </w:rPr>
        <w:t>Government in some regions have put in place policies and regulations that address</w:t>
      </w:r>
      <w:r w:rsidR="00E66AD2">
        <w:rPr>
          <w:sz w:val="24"/>
          <w:szCs w:val="24"/>
        </w:rPr>
        <w:t xml:space="preserve"> deepfake as well as</w:t>
      </w:r>
      <w:r w:rsidR="0089370A">
        <w:rPr>
          <w:sz w:val="24"/>
          <w:szCs w:val="24"/>
        </w:rPr>
        <w:t xml:space="preserve"> pu</w:t>
      </w:r>
      <w:r w:rsidR="005C31B0">
        <w:rPr>
          <w:sz w:val="24"/>
          <w:szCs w:val="24"/>
        </w:rPr>
        <w:t xml:space="preserve">nishing individuals involved in the intentional creation and distribution of </w:t>
      </w:r>
      <w:r w:rsidR="009878D6">
        <w:rPr>
          <w:sz w:val="24"/>
          <w:szCs w:val="24"/>
        </w:rPr>
        <w:t xml:space="preserve">deepfakes. </w:t>
      </w:r>
    </w:p>
    <w:p w14:paraId="6759222D" w14:textId="27928F56" w:rsidR="00E05EBA" w:rsidRPr="00E05EBA" w:rsidRDefault="00E05EBA" w:rsidP="00E05EBA">
      <w:pPr>
        <w:rPr>
          <w:sz w:val="24"/>
          <w:szCs w:val="24"/>
        </w:rPr>
      </w:pPr>
      <w:r>
        <w:rPr>
          <w:sz w:val="24"/>
          <w:szCs w:val="24"/>
        </w:rPr>
        <w:t>While all this are in place both government</w:t>
      </w:r>
      <w:r w:rsidR="00613154">
        <w:rPr>
          <w:sz w:val="24"/>
          <w:szCs w:val="24"/>
        </w:rPr>
        <w:t xml:space="preserve"> and</w:t>
      </w:r>
      <w:r>
        <w:rPr>
          <w:sz w:val="24"/>
          <w:szCs w:val="24"/>
        </w:rPr>
        <w:t xml:space="preserve"> Generating AI development companies </w:t>
      </w:r>
      <w:r w:rsidR="0086285D">
        <w:rPr>
          <w:sz w:val="24"/>
          <w:szCs w:val="24"/>
        </w:rPr>
        <w:t xml:space="preserve">need to keep developing counter measures to address deepfakes as more and more sophisticated </w:t>
      </w:r>
      <w:r w:rsidR="00B05BDB">
        <w:rPr>
          <w:sz w:val="24"/>
          <w:szCs w:val="24"/>
        </w:rPr>
        <w:t>generating AI models that can evad</w:t>
      </w:r>
      <w:r w:rsidR="00613154">
        <w:rPr>
          <w:sz w:val="24"/>
          <w:szCs w:val="24"/>
        </w:rPr>
        <w:t>e</w:t>
      </w:r>
      <w:r w:rsidR="00B05BDB">
        <w:rPr>
          <w:sz w:val="24"/>
          <w:szCs w:val="24"/>
        </w:rPr>
        <w:t xml:space="preserve"> the existing ways of detection </w:t>
      </w:r>
      <w:r w:rsidR="009C6905">
        <w:rPr>
          <w:sz w:val="24"/>
          <w:szCs w:val="24"/>
        </w:rPr>
        <w:t xml:space="preserve">of deepfakes </w:t>
      </w:r>
      <w:r w:rsidR="00B05BDB">
        <w:rPr>
          <w:sz w:val="24"/>
          <w:szCs w:val="24"/>
        </w:rPr>
        <w:t>are being created.</w:t>
      </w:r>
    </w:p>
    <w:p w14:paraId="7CE330A2" w14:textId="77777777" w:rsidR="008469A8" w:rsidRDefault="008469A8" w:rsidP="006A10F2">
      <w:pPr>
        <w:rPr>
          <w:sz w:val="24"/>
          <w:szCs w:val="24"/>
        </w:rPr>
      </w:pPr>
    </w:p>
    <w:p w14:paraId="1819EFAA" w14:textId="3F9F2BE2" w:rsidR="008469A8" w:rsidRPr="000F5167" w:rsidRDefault="008469A8" w:rsidP="000F5167">
      <w:pPr>
        <w:jc w:val="center"/>
        <w:rPr>
          <w:b/>
          <w:bCs/>
          <w:sz w:val="28"/>
          <w:szCs w:val="28"/>
        </w:rPr>
      </w:pPr>
      <w:r w:rsidRPr="000F5167">
        <w:rPr>
          <w:b/>
          <w:bCs/>
          <w:sz w:val="28"/>
          <w:szCs w:val="28"/>
        </w:rPr>
        <w:lastRenderedPageBreak/>
        <w:t>References</w:t>
      </w:r>
    </w:p>
    <w:p w14:paraId="60FC4E66" w14:textId="784DF82D" w:rsidR="000F5167" w:rsidRDefault="000F5167" w:rsidP="000F5167">
      <w:pPr>
        <w:rPr>
          <w:sz w:val="24"/>
          <w:szCs w:val="24"/>
        </w:rPr>
      </w:pPr>
      <w:proofErr w:type="spellStart"/>
      <w:r>
        <w:rPr>
          <w:sz w:val="24"/>
          <w:szCs w:val="24"/>
        </w:rPr>
        <w:t>Binmile</w:t>
      </w:r>
      <w:proofErr w:type="spellEnd"/>
      <w:r>
        <w:rPr>
          <w:sz w:val="24"/>
          <w:szCs w:val="24"/>
        </w:rPr>
        <w:t xml:space="preserve">. (September 8, 2023). </w:t>
      </w:r>
      <w:r w:rsidRPr="000F5167">
        <w:rPr>
          <w:i/>
          <w:iCs/>
          <w:sz w:val="24"/>
          <w:szCs w:val="24"/>
        </w:rPr>
        <w:t xml:space="preserve">What Ethical Concerns are Associated with </w:t>
      </w:r>
      <w:proofErr w:type="gramStart"/>
      <w:r w:rsidRPr="000F5167">
        <w:rPr>
          <w:i/>
          <w:iCs/>
          <w:sz w:val="24"/>
          <w:szCs w:val="24"/>
        </w:rPr>
        <w:t>Generative</w:t>
      </w:r>
      <w:proofErr w:type="gramEnd"/>
      <w:r w:rsidRPr="000F5167">
        <w:rPr>
          <w:i/>
          <w:iCs/>
          <w:sz w:val="24"/>
          <w:szCs w:val="24"/>
        </w:rPr>
        <w:t xml:space="preserve"> </w:t>
      </w:r>
    </w:p>
    <w:p w14:paraId="6DFF8350" w14:textId="3874812D" w:rsidR="000F5167" w:rsidRDefault="000F5167" w:rsidP="000F5167">
      <w:pPr>
        <w:ind w:left="720"/>
        <w:rPr>
          <w:sz w:val="24"/>
          <w:szCs w:val="24"/>
        </w:rPr>
      </w:pPr>
      <w:r w:rsidRPr="000F5167">
        <w:rPr>
          <w:i/>
          <w:iCs/>
          <w:sz w:val="24"/>
          <w:szCs w:val="24"/>
        </w:rPr>
        <w:t>AI</w:t>
      </w:r>
      <w:r>
        <w:rPr>
          <w:sz w:val="24"/>
          <w:szCs w:val="24"/>
        </w:rPr>
        <w:t xml:space="preserve">. </w:t>
      </w:r>
      <w:hyperlink r:id="rId11" w:history="1">
        <w:r w:rsidRPr="008C26C6">
          <w:rPr>
            <w:rStyle w:val="Hyperlink"/>
            <w:sz w:val="24"/>
            <w:szCs w:val="24"/>
          </w:rPr>
          <w:t>https://www.linkedin.com/pulse/what-ethical-concerns-associated-generative-ai-binmile</w:t>
        </w:r>
      </w:hyperlink>
    </w:p>
    <w:p w14:paraId="556727DB" w14:textId="66AB67CC" w:rsidR="00D2441D" w:rsidRDefault="00D2441D" w:rsidP="006A10F2">
      <w:pPr>
        <w:rPr>
          <w:sz w:val="24"/>
          <w:szCs w:val="24"/>
        </w:rPr>
      </w:pPr>
      <w:r>
        <w:rPr>
          <w:sz w:val="24"/>
          <w:szCs w:val="24"/>
        </w:rPr>
        <w:t xml:space="preserve">Coursera. (February 21, 2024). </w:t>
      </w:r>
      <w:r w:rsidRPr="000F5167">
        <w:rPr>
          <w:i/>
          <w:iCs/>
          <w:sz w:val="24"/>
          <w:szCs w:val="24"/>
        </w:rPr>
        <w:t>Google Gemini AI: Meaning, Capabilities, and Use cases.</w:t>
      </w:r>
      <w:r>
        <w:rPr>
          <w:sz w:val="24"/>
          <w:szCs w:val="24"/>
        </w:rPr>
        <w:t xml:space="preserve"> </w:t>
      </w:r>
    </w:p>
    <w:p w14:paraId="70774BE8" w14:textId="6624CE9B" w:rsidR="000F5167" w:rsidRDefault="000F5167" w:rsidP="006A10F2">
      <w:pPr>
        <w:rPr>
          <w:sz w:val="24"/>
          <w:szCs w:val="24"/>
        </w:rPr>
      </w:pPr>
      <w:r>
        <w:rPr>
          <w:sz w:val="24"/>
          <w:szCs w:val="24"/>
        </w:rPr>
        <w:tab/>
      </w:r>
      <w:hyperlink r:id="rId12" w:history="1">
        <w:r w:rsidRPr="008C26C6">
          <w:rPr>
            <w:rStyle w:val="Hyperlink"/>
            <w:sz w:val="24"/>
            <w:szCs w:val="24"/>
          </w:rPr>
          <w:t>https://www.coursera.org/articles/google-gemini-ai</w:t>
        </w:r>
      </w:hyperlink>
    </w:p>
    <w:p w14:paraId="39BC630B" w14:textId="3DF5A302" w:rsidR="0068680B" w:rsidRPr="00FD1924" w:rsidRDefault="0068680B" w:rsidP="006A10F2">
      <w:pPr>
        <w:rPr>
          <w:i/>
          <w:iCs/>
          <w:sz w:val="24"/>
          <w:szCs w:val="24"/>
        </w:rPr>
      </w:pPr>
      <w:r>
        <w:rPr>
          <w:sz w:val="24"/>
          <w:szCs w:val="24"/>
        </w:rPr>
        <w:t>Dhim</w:t>
      </w:r>
      <w:r w:rsidR="006A0D88">
        <w:rPr>
          <w:sz w:val="24"/>
          <w:szCs w:val="24"/>
        </w:rPr>
        <w:t>an, B.</w:t>
      </w:r>
      <w:r w:rsidR="00A50DB1">
        <w:rPr>
          <w:sz w:val="24"/>
          <w:szCs w:val="24"/>
        </w:rPr>
        <w:t xml:space="preserve">, &amp; </w:t>
      </w:r>
      <w:r w:rsidR="0095647D">
        <w:rPr>
          <w:sz w:val="24"/>
          <w:szCs w:val="24"/>
        </w:rPr>
        <w:t>Singh, P.</w:t>
      </w:r>
      <w:r w:rsidR="006A0D88">
        <w:rPr>
          <w:sz w:val="24"/>
          <w:szCs w:val="24"/>
        </w:rPr>
        <w:t xml:space="preserve"> (2023). </w:t>
      </w:r>
      <w:r w:rsidR="006A0D88" w:rsidRPr="00FD1924">
        <w:rPr>
          <w:i/>
          <w:iCs/>
          <w:sz w:val="24"/>
          <w:szCs w:val="24"/>
        </w:rPr>
        <w:t xml:space="preserve">Exploding AI-Generated Deepfakes and Misinformation: </w:t>
      </w:r>
    </w:p>
    <w:p w14:paraId="7F53EEC0" w14:textId="55356478" w:rsidR="00FD1924" w:rsidRDefault="00FD1924" w:rsidP="00FD1924">
      <w:pPr>
        <w:ind w:left="720"/>
        <w:rPr>
          <w:sz w:val="24"/>
          <w:szCs w:val="24"/>
        </w:rPr>
      </w:pPr>
      <w:r w:rsidRPr="00FD1924">
        <w:rPr>
          <w:i/>
          <w:iCs/>
          <w:sz w:val="24"/>
          <w:szCs w:val="24"/>
        </w:rPr>
        <w:t xml:space="preserve">A Threat to Global Concern in the 21st Century. </w:t>
      </w:r>
      <w:hyperlink r:id="rId13" w:history="1">
        <w:r>
          <w:rPr>
            <w:rStyle w:val="Hyperlink"/>
          </w:rPr>
          <w:t>ExplodingAI-GeneratedDeepfakesandMisinformation_.pdf</w:t>
        </w:r>
      </w:hyperlink>
    </w:p>
    <w:p w14:paraId="6C961D3B" w14:textId="4AC66FD0" w:rsidR="000F5167" w:rsidRDefault="000F5167" w:rsidP="006A10F2">
      <w:pPr>
        <w:rPr>
          <w:sz w:val="24"/>
          <w:szCs w:val="24"/>
        </w:rPr>
      </w:pPr>
      <w:r>
        <w:rPr>
          <w:sz w:val="24"/>
          <w:szCs w:val="24"/>
        </w:rPr>
        <w:t xml:space="preserve">Hiter, S. (June 13, 2023). </w:t>
      </w:r>
      <w:r w:rsidRPr="000F5167">
        <w:rPr>
          <w:i/>
          <w:iCs/>
          <w:sz w:val="24"/>
          <w:szCs w:val="24"/>
        </w:rPr>
        <w:t>Generative AI Ethics: Concerns and Solutions</w:t>
      </w:r>
      <w:r>
        <w:rPr>
          <w:sz w:val="24"/>
          <w:szCs w:val="24"/>
        </w:rPr>
        <w:t xml:space="preserve">. </w:t>
      </w:r>
      <w:proofErr w:type="spellStart"/>
      <w:r>
        <w:rPr>
          <w:sz w:val="24"/>
          <w:szCs w:val="24"/>
        </w:rPr>
        <w:t>Eweek</w:t>
      </w:r>
      <w:proofErr w:type="spellEnd"/>
      <w:r>
        <w:rPr>
          <w:sz w:val="24"/>
          <w:szCs w:val="24"/>
        </w:rPr>
        <w:t xml:space="preserve">. </w:t>
      </w:r>
    </w:p>
    <w:p w14:paraId="4BA4909D" w14:textId="31440660" w:rsidR="000F5167" w:rsidRDefault="000F5167" w:rsidP="006A10F2">
      <w:pPr>
        <w:rPr>
          <w:sz w:val="24"/>
          <w:szCs w:val="24"/>
        </w:rPr>
      </w:pPr>
      <w:r>
        <w:rPr>
          <w:sz w:val="24"/>
          <w:szCs w:val="24"/>
        </w:rPr>
        <w:tab/>
      </w:r>
      <w:hyperlink r:id="rId14" w:history="1">
        <w:r w:rsidRPr="008C26C6">
          <w:rPr>
            <w:rStyle w:val="Hyperlink"/>
            <w:sz w:val="24"/>
            <w:szCs w:val="24"/>
          </w:rPr>
          <w:t>https://www.eweek.com/artificial-intelligence/generative-ai-ethics/</w:t>
        </w:r>
      </w:hyperlink>
    </w:p>
    <w:p w14:paraId="4A2723DE" w14:textId="75806F0A" w:rsidR="00D2441D" w:rsidRDefault="00D2441D" w:rsidP="006A10F2">
      <w:pPr>
        <w:rPr>
          <w:sz w:val="24"/>
          <w:szCs w:val="24"/>
        </w:rPr>
      </w:pPr>
      <w:r>
        <w:rPr>
          <w:sz w:val="24"/>
          <w:szCs w:val="24"/>
        </w:rPr>
        <w:t xml:space="preserve">Lawton, G. (November 1, 2023). </w:t>
      </w:r>
      <w:r w:rsidRPr="000F5167">
        <w:rPr>
          <w:i/>
          <w:iCs/>
          <w:sz w:val="24"/>
          <w:szCs w:val="24"/>
        </w:rPr>
        <w:t xml:space="preserve">Generative AI ethics: 8 concerns and </w:t>
      </w:r>
      <w:r w:rsidR="000F5167" w:rsidRPr="000F5167">
        <w:rPr>
          <w:i/>
          <w:iCs/>
          <w:sz w:val="24"/>
          <w:szCs w:val="24"/>
        </w:rPr>
        <w:t>risks</w:t>
      </w:r>
      <w:r w:rsidR="000F5167">
        <w:rPr>
          <w:sz w:val="24"/>
          <w:szCs w:val="24"/>
        </w:rPr>
        <w:t xml:space="preserve">. TechTarget. </w:t>
      </w:r>
    </w:p>
    <w:p w14:paraId="79352302" w14:textId="754F4393" w:rsidR="000F5167" w:rsidRDefault="008838B8" w:rsidP="000F5167">
      <w:pPr>
        <w:ind w:left="720"/>
        <w:rPr>
          <w:sz w:val="24"/>
          <w:szCs w:val="24"/>
        </w:rPr>
      </w:pPr>
      <w:hyperlink r:id="rId15" w:history="1">
        <w:r w:rsidR="000F5167" w:rsidRPr="008C26C6">
          <w:rPr>
            <w:rStyle w:val="Hyperlink"/>
            <w:sz w:val="24"/>
            <w:szCs w:val="24"/>
          </w:rPr>
          <w:t>https://www.techtarget.com/searchenterpriseai/tip/Generative-AI-ethics-8-biggest-concerns</w:t>
        </w:r>
      </w:hyperlink>
    </w:p>
    <w:p w14:paraId="2BCE5055" w14:textId="2E10F47E" w:rsidR="00D2441D" w:rsidRPr="000F5167" w:rsidRDefault="00D2441D" w:rsidP="006A10F2">
      <w:pPr>
        <w:rPr>
          <w:i/>
          <w:iCs/>
          <w:sz w:val="24"/>
          <w:szCs w:val="24"/>
        </w:rPr>
      </w:pPr>
      <w:r>
        <w:rPr>
          <w:sz w:val="24"/>
          <w:szCs w:val="24"/>
        </w:rPr>
        <w:t xml:space="preserve">Pichai, S., Hassabis, D. (December 6, 2023). </w:t>
      </w:r>
      <w:r w:rsidRPr="000F5167">
        <w:rPr>
          <w:i/>
          <w:iCs/>
          <w:sz w:val="24"/>
          <w:szCs w:val="24"/>
        </w:rPr>
        <w:t xml:space="preserve">Introducing Gemini: Our Largest and most </w:t>
      </w:r>
    </w:p>
    <w:p w14:paraId="65B0296A" w14:textId="0158F84E" w:rsidR="000F5167" w:rsidRDefault="000F5167" w:rsidP="000F5167">
      <w:pPr>
        <w:ind w:left="720"/>
        <w:rPr>
          <w:sz w:val="24"/>
          <w:szCs w:val="24"/>
        </w:rPr>
      </w:pPr>
      <w:r w:rsidRPr="000F5167">
        <w:rPr>
          <w:i/>
          <w:iCs/>
          <w:sz w:val="24"/>
          <w:szCs w:val="24"/>
        </w:rPr>
        <w:t>Capable AI Model.</w:t>
      </w:r>
      <w:r>
        <w:rPr>
          <w:sz w:val="24"/>
          <w:szCs w:val="24"/>
        </w:rPr>
        <w:t xml:space="preserve"> Google. </w:t>
      </w:r>
      <w:hyperlink r:id="rId16" w:anchor="sundar-note" w:history="1">
        <w:r w:rsidRPr="008C26C6">
          <w:rPr>
            <w:rStyle w:val="Hyperlink"/>
            <w:sz w:val="24"/>
            <w:szCs w:val="24"/>
          </w:rPr>
          <w:t>https://blog.google/technology/ai/google-gemini-ai/#sundar-note</w:t>
        </w:r>
      </w:hyperlink>
    </w:p>
    <w:p w14:paraId="232664F8" w14:textId="77777777" w:rsidR="00D2441D" w:rsidRPr="008469A8" w:rsidRDefault="00D2441D" w:rsidP="006A10F2">
      <w:pPr>
        <w:rPr>
          <w:sz w:val="24"/>
          <w:szCs w:val="24"/>
        </w:rPr>
      </w:pPr>
    </w:p>
    <w:sectPr w:rsidR="00D2441D" w:rsidRPr="008469A8" w:rsidSect="00AB172B">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84E8F" w14:textId="77777777" w:rsidR="00AB172B" w:rsidRDefault="00AB172B" w:rsidP="006637A8">
      <w:pPr>
        <w:spacing w:after="0" w:line="240" w:lineRule="auto"/>
      </w:pPr>
      <w:r>
        <w:separator/>
      </w:r>
    </w:p>
  </w:endnote>
  <w:endnote w:type="continuationSeparator" w:id="0">
    <w:p w14:paraId="56D97004" w14:textId="77777777" w:rsidR="00AB172B" w:rsidRDefault="00AB172B" w:rsidP="0066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B672" w14:textId="371C97B4" w:rsidR="006637A8" w:rsidRDefault="006637A8">
    <w:pPr>
      <w:pStyle w:val="Footer"/>
      <w:jc w:val="right"/>
    </w:pPr>
  </w:p>
  <w:p w14:paraId="6276B6AC" w14:textId="77777777" w:rsidR="006637A8" w:rsidRDefault="00663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65795"/>
      <w:docPartObj>
        <w:docPartGallery w:val="Page Numbers (Bottom of Page)"/>
        <w:docPartUnique/>
      </w:docPartObj>
    </w:sdtPr>
    <w:sdtEndPr>
      <w:rPr>
        <w:noProof/>
      </w:rPr>
    </w:sdtEndPr>
    <w:sdtContent>
      <w:p w14:paraId="727DF710" w14:textId="77777777" w:rsidR="006637A8" w:rsidRDefault="006637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C206A" w14:textId="77777777" w:rsidR="006637A8" w:rsidRDefault="00663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4611" w14:textId="77777777" w:rsidR="00AB172B" w:rsidRDefault="00AB172B" w:rsidP="006637A8">
      <w:pPr>
        <w:spacing w:after="0" w:line="240" w:lineRule="auto"/>
      </w:pPr>
      <w:r>
        <w:separator/>
      </w:r>
    </w:p>
  </w:footnote>
  <w:footnote w:type="continuationSeparator" w:id="0">
    <w:p w14:paraId="7E6EFE4B" w14:textId="77777777" w:rsidR="00AB172B" w:rsidRDefault="00AB172B" w:rsidP="00663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20AB"/>
    <w:multiLevelType w:val="hybridMultilevel"/>
    <w:tmpl w:val="1B1A1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D74D58"/>
    <w:multiLevelType w:val="hybridMultilevel"/>
    <w:tmpl w:val="B78C22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1D47217"/>
    <w:multiLevelType w:val="hybridMultilevel"/>
    <w:tmpl w:val="615A1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0DB6C61"/>
    <w:multiLevelType w:val="hybridMultilevel"/>
    <w:tmpl w:val="26BC3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5960321">
    <w:abstractNumId w:val="0"/>
  </w:num>
  <w:num w:numId="2" w16cid:durableId="1706784437">
    <w:abstractNumId w:val="2"/>
  </w:num>
  <w:num w:numId="3" w16cid:durableId="467474922">
    <w:abstractNumId w:val="3"/>
  </w:num>
  <w:num w:numId="4" w16cid:durableId="174013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96"/>
    <w:rsid w:val="000109FE"/>
    <w:rsid w:val="0003035B"/>
    <w:rsid w:val="00032B48"/>
    <w:rsid w:val="00034DDC"/>
    <w:rsid w:val="00050AD4"/>
    <w:rsid w:val="000A0D2A"/>
    <w:rsid w:val="000B3051"/>
    <w:rsid w:val="000B794A"/>
    <w:rsid w:val="000D6008"/>
    <w:rsid w:val="000F5167"/>
    <w:rsid w:val="00103E7C"/>
    <w:rsid w:val="001547A0"/>
    <w:rsid w:val="00164B41"/>
    <w:rsid w:val="00170451"/>
    <w:rsid w:val="00191841"/>
    <w:rsid w:val="001A4286"/>
    <w:rsid w:val="001C0ACD"/>
    <w:rsid w:val="001D6539"/>
    <w:rsid w:val="001E0064"/>
    <w:rsid w:val="001E6A72"/>
    <w:rsid w:val="00202727"/>
    <w:rsid w:val="00226DDB"/>
    <w:rsid w:val="002306D8"/>
    <w:rsid w:val="00236604"/>
    <w:rsid w:val="002537AC"/>
    <w:rsid w:val="00256B09"/>
    <w:rsid w:val="00260F3D"/>
    <w:rsid w:val="00264DCF"/>
    <w:rsid w:val="00273189"/>
    <w:rsid w:val="002A2CB2"/>
    <w:rsid w:val="002B47FB"/>
    <w:rsid w:val="002E1F2F"/>
    <w:rsid w:val="002F6182"/>
    <w:rsid w:val="00324200"/>
    <w:rsid w:val="00345954"/>
    <w:rsid w:val="00380B05"/>
    <w:rsid w:val="003A058C"/>
    <w:rsid w:val="003A41E0"/>
    <w:rsid w:val="003C1126"/>
    <w:rsid w:val="003C2CCA"/>
    <w:rsid w:val="003E1284"/>
    <w:rsid w:val="004128A7"/>
    <w:rsid w:val="00414C27"/>
    <w:rsid w:val="004155D8"/>
    <w:rsid w:val="004238D7"/>
    <w:rsid w:val="00474006"/>
    <w:rsid w:val="004A0008"/>
    <w:rsid w:val="004A33C2"/>
    <w:rsid w:val="004A561C"/>
    <w:rsid w:val="004A7D73"/>
    <w:rsid w:val="004B2CC9"/>
    <w:rsid w:val="004B34BC"/>
    <w:rsid w:val="004B5204"/>
    <w:rsid w:val="004B7BA7"/>
    <w:rsid w:val="004C1EA5"/>
    <w:rsid w:val="004C675F"/>
    <w:rsid w:val="004D5844"/>
    <w:rsid w:val="00517E7C"/>
    <w:rsid w:val="00527EA1"/>
    <w:rsid w:val="0053769F"/>
    <w:rsid w:val="005519BB"/>
    <w:rsid w:val="00576334"/>
    <w:rsid w:val="0058668A"/>
    <w:rsid w:val="005C31B0"/>
    <w:rsid w:val="005C31C7"/>
    <w:rsid w:val="005F2640"/>
    <w:rsid w:val="005F7779"/>
    <w:rsid w:val="0060110C"/>
    <w:rsid w:val="0060522D"/>
    <w:rsid w:val="00613154"/>
    <w:rsid w:val="006230B6"/>
    <w:rsid w:val="006637A8"/>
    <w:rsid w:val="00680B4C"/>
    <w:rsid w:val="0068680B"/>
    <w:rsid w:val="006A0D88"/>
    <w:rsid w:val="006A10F2"/>
    <w:rsid w:val="006D6FDD"/>
    <w:rsid w:val="00716B5D"/>
    <w:rsid w:val="007228C2"/>
    <w:rsid w:val="0074636C"/>
    <w:rsid w:val="0074693B"/>
    <w:rsid w:val="00757480"/>
    <w:rsid w:val="007645DA"/>
    <w:rsid w:val="0077132A"/>
    <w:rsid w:val="0079017C"/>
    <w:rsid w:val="007932D8"/>
    <w:rsid w:val="007A155A"/>
    <w:rsid w:val="007B2721"/>
    <w:rsid w:val="007D4DFE"/>
    <w:rsid w:val="00824D72"/>
    <w:rsid w:val="00832809"/>
    <w:rsid w:val="00840212"/>
    <w:rsid w:val="008469A8"/>
    <w:rsid w:val="0086285D"/>
    <w:rsid w:val="0089370A"/>
    <w:rsid w:val="00893AED"/>
    <w:rsid w:val="008A6AA8"/>
    <w:rsid w:val="008B7410"/>
    <w:rsid w:val="008C61B8"/>
    <w:rsid w:val="008C6834"/>
    <w:rsid w:val="008E2DE8"/>
    <w:rsid w:val="00924720"/>
    <w:rsid w:val="0095647D"/>
    <w:rsid w:val="00980EB0"/>
    <w:rsid w:val="009878D6"/>
    <w:rsid w:val="009978B6"/>
    <w:rsid w:val="009A1F3E"/>
    <w:rsid w:val="009C2058"/>
    <w:rsid w:val="009C6905"/>
    <w:rsid w:val="009C6E17"/>
    <w:rsid w:val="009F61BC"/>
    <w:rsid w:val="00A210D7"/>
    <w:rsid w:val="00A21F82"/>
    <w:rsid w:val="00A23E73"/>
    <w:rsid w:val="00A41D01"/>
    <w:rsid w:val="00A50DB1"/>
    <w:rsid w:val="00AA1743"/>
    <w:rsid w:val="00AA2357"/>
    <w:rsid w:val="00AB172B"/>
    <w:rsid w:val="00AB4297"/>
    <w:rsid w:val="00AB6634"/>
    <w:rsid w:val="00AC0E27"/>
    <w:rsid w:val="00AD1DC6"/>
    <w:rsid w:val="00AE2E18"/>
    <w:rsid w:val="00B05BDB"/>
    <w:rsid w:val="00B05EB1"/>
    <w:rsid w:val="00B576D4"/>
    <w:rsid w:val="00B70F04"/>
    <w:rsid w:val="00BA25E0"/>
    <w:rsid w:val="00BB3315"/>
    <w:rsid w:val="00BF030C"/>
    <w:rsid w:val="00C013BA"/>
    <w:rsid w:val="00C33F98"/>
    <w:rsid w:val="00C42528"/>
    <w:rsid w:val="00C50378"/>
    <w:rsid w:val="00C7692D"/>
    <w:rsid w:val="00CB66B0"/>
    <w:rsid w:val="00CC67FB"/>
    <w:rsid w:val="00CD030B"/>
    <w:rsid w:val="00CD780D"/>
    <w:rsid w:val="00CE2B90"/>
    <w:rsid w:val="00CF1452"/>
    <w:rsid w:val="00D1344E"/>
    <w:rsid w:val="00D2441D"/>
    <w:rsid w:val="00D52901"/>
    <w:rsid w:val="00D94274"/>
    <w:rsid w:val="00D96EC8"/>
    <w:rsid w:val="00DA7681"/>
    <w:rsid w:val="00DB5AB4"/>
    <w:rsid w:val="00DB723A"/>
    <w:rsid w:val="00DC2838"/>
    <w:rsid w:val="00DC4A0E"/>
    <w:rsid w:val="00DF40A1"/>
    <w:rsid w:val="00E05EBA"/>
    <w:rsid w:val="00E1309D"/>
    <w:rsid w:val="00E161D1"/>
    <w:rsid w:val="00E26CAD"/>
    <w:rsid w:val="00E45809"/>
    <w:rsid w:val="00E66AD2"/>
    <w:rsid w:val="00EC4CCA"/>
    <w:rsid w:val="00ED2D96"/>
    <w:rsid w:val="00F05896"/>
    <w:rsid w:val="00F31743"/>
    <w:rsid w:val="00F54C1A"/>
    <w:rsid w:val="00F70A0D"/>
    <w:rsid w:val="00F824A6"/>
    <w:rsid w:val="00F834FD"/>
    <w:rsid w:val="00F97362"/>
    <w:rsid w:val="00FA710F"/>
    <w:rsid w:val="00FD167F"/>
    <w:rsid w:val="00FD1924"/>
    <w:rsid w:val="00FE0B39"/>
    <w:rsid w:val="00FF18CD"/>
    <w:rsid w:val="00FF21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3C74"/>
  <w15:chartTrackingRefBased/>
  <w15:docId w15:val="{7D6D7831-75AC-4C75-80BC-DC57B70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D96"/>
    <w:rPr>
      <w:rFonts w:eastAsiaTheme="majorEastAsia" w:cstheme="majorBidi"/>
      <w:color w:val="272727" w:themeColor="text1" w:themeTint="D8"/>
    </w:rPr>
  </w:style>
  <w:style w:type="paragraph" w:styleId="Title">
    <w:name w:val="Title"/>
    <w:basedOn w:val="Normal"/>
    <w:next w:val="Normal"/>
    <w:link w:val="TitleChar"/>
    <w:uiPriority w:val="10"/>
    <w:qFormat/>
    <w:rsid w:val="00ED2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D96"/>
    <w:pPr>
      <w:spacing w:before="160"/>
      <w:jc w:val="center"/>
    </w:pPr>
    <w:rPr>
      <w:i/>
      <w:iCs/>
      <w:color w:val="404040" w:themeColor="text1" w:themeTint="BF"/>
    </w:rPr>
  </w:style>
  <w:style w:type="character" w:customStyle="1" w:styleId="QuoteChar">
    <w:name w:val="Quote Char"/>
    <w:basedOn w:val="DefaultParagraphFont"/>
    <w:link w:val="Quote"/>
    <w:uiPriority w:val="29"/>
    <w:rsid w:val="00ED2D96"/>
    <w:rPr>
      <w:i/>
      <w:iCs/>
      <w:color w:val="404040" w:themeColor="text1" w:themeTint="BF"/>
    </w:rPr>
  </w:style>
  <w:style w:type="paragraph" w:styleId="ListParagraph">
    <w:name w:val="List Paragraph"/>
    <w:basedOn w:val="Normal"/>
    <w:uiPriority w:val="34"/>
    <w:qFormat/>
    <w:rsid w:val="00ED2D96"/>
    <w:pPr>
      <w:ind w:left="720"/>
      <w:contextualSpacing/>
    </w:pPr>
  </w:style>
  <w:style w:type="character" w:styleId="IntenseEmphasis">
    <w:name w:val="Intense Emphasis"/>
    <w:basedOn w:val="DefaultParagraphFont"/>
    <w:uiPriority w:val="21"/>
    <w:qFormat/>
    <w:rsid w:val="00ED2D96"/>
    <w:rPr>
      <w:i/>
      <w:iCs/>
      <w:color w:val="0F4761" w:themeColor="accent1" w:themeShade="BF"/>
    </w:rPr>
  </w:style>
  <w:style w:type="paragraph" w:styleId="IntenseQuote">
    <w:name w:val="Intense Quote"/>
    <w:basedOn w:val="Normal"/>
    <w:next w:val="Normal"/>
    <w:link w:val="IntenseQuoteChar"/>
    <w:uiPriority w:val="30"/>
    <w:qFormat/>
    <w:rsid w:val="00ED2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D96"/>
    <w:rPr>
      <w:i/>
      <w:iCs/>
      <w:color w:val="0F4761" w:themeColor="accent1" w:themeShade="BF"/>
    </w:rPr>
  </w:style>
  <w:style w:type="character" w:styleId="IntenseReference">
    <w:name w:val="Intense Reference"/>
    <w:basedOn w:val="DefaultParagraphFont"/>
    <w:uiPriority w:val="32"/>
    <w:qFormat/>
    <w:rsid w:val="00ED2D96"/>
    <w:rPr>
      <w:b/>
      <w:bCs/>
      <w:smallCaps/>
      <w:color w:val="0F4761" w:themeColor="accent1" w:themeShade="BF"/>
      <w:spacing w:val="5"/>
    </w:rPr>
  </w:style>
  <w:style w:type="character" w:styleId="Hyperlink">
    <w:name w:val="Hyperlink"/>
    <w:basedOn w:val="DefaultParagraphFont"/>
    <w:uiPriority w:val="99"/>
    <w:unhideWhenUsed/>
    <w:rsid w:val="00D2441D"/>
    <w:rPr>
      <w:color w:val="467886" w:themeColor="hyperlink"/>
      <w:u w:val="single"/>
    </w:rPr>
  </w:style>
  <w:style w:type="character" w:styleId="UnresolvedMention">
    <w:name w:val="Unresolved Mention"/>
    <w:basedOn w:val="DefaultParagraphFont"/>
    <w:uiPriority w:val="99"/>
    <w:semiHidden/>
    <w:unhideWhenUsed/>
    <w:rsid w:val="00D2441D"/>
    <w:rPr>
      <w:color w:val="605E5C"/>
      <w:shd w:val="clear" w:color="auto" w:fill="E1DFDD"/>
    </w:rPr>
  </w:style>
  <w:style w:type="table" w:styleId="TableGrid">
    <w:name w:val="Table Grid"/>
    <w:basedOn w:val="TableNormal"/>
    <w:uiPriority w:val="59"/>
    <w:rsid w:val="0060110C"/>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7A8"/>
  </w:style>
  <w:style w:type="paragraph" w:styleId="Footer">
    <w:name w:val="footer"/>
    <w:basedOn w:val="Normal"/>
    <w:link w:val="FooterChar"/>
    <w:uiPriority w:val="99"/>
    <w:unhideWhenUsed/>
    <w:rsid w:val="00663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83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hyperlink" Target="file:///C:\Users\Ayomide%20Okubanjo\Downloads\ExplodingAI-GeneratedDeepfakesandMisinformation_.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articles/google-gemini-ai"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blog.google/technology/ai/google-gemini-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pulse/what-ethical-concerns-associated-generative-ai-binmile" TargetMode="External"/><Relationship Id="rId5" Type="http://schemas.openxmlformats.org/officeDocument/2006/relationships/footnotes" Target="footnotes.xml"/><Relationship Id="rId15" Type="http://schemas.openxmlformats.org/officeDocument/2006/relationships/hyperlink" Target="https://www.techtarget.com/searchenterpriseai/tip/Generative-AI-ethics-8-biggest-concern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cd-ie.libguides.com/plagiarism/ready-steady-write" TargetMode="External"/><Relationship Id="rId14" Type="http://schemas.openxmlformats.org/officeDocument/2006/relationships/hyperlink" Target="https://www.eweek.com/artificial-intelligence/generative-ai-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Okubanjo</dc:creator>
  <cp:keywords/>
  <dc:description/>
  <cp:lastModifiedBy>Ayomide Okubanjo</cp:lastModifiedBy>
  <cp:revision>5</cp:revision>
  <dcterms:created xsi:type="dcterms:W3CDTF">2024-04-01T15:21:00Z</dcterms:created>
  <dcterms:modified xsi:type="dcterms:W3CDTF">2024-04-01T15:22:00Z</dcterms:modified>
</cp:coreProperties>
</file>