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9247B" w14:textId="77777777" w:rsidR="00AB72A0" w:rsidRDefault="00AB72A0" w:rsidP="00AB72A0">
      <w:pPr>
        <w:jc w:val="center"/>
      </w:pPr>
      <w:r>
        <w:rPr>
          <w:noProof/>
          <w:lang w:val="en-IE" w:eastAsia="en-IE"/>
        </w:rPr>
        <w:drawing>
          <wp:inline distT="0" distB="0" distL="0" distR="0" wp14:anchorId="53A282AF" wp14:editId="1C7C5702">
            <wp:extent cx="2552700" cy="682187"/>
            <wp:effectExtent l="0" t="0" r="0" b="3810"/>
            <wp:docPr id="1" name="Picture 1" descr="http://www.tcd.ie/assets/php/tcd-header-footer/2013e-ghp/img/tcd-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d.ie/assets/php/tcd-header-footer/2013e-ghp/img/tcd-logo-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8203" cy="683658"/>
                    </a:xfrm>
                    <a:prstGeom prst="rect">
                      <a:avLst/>
                    </a:prstGeom>
                    <a:noFill/>
                    <a:ln>
                      <a:noFill/>
                    </a:ln>
                  </pic:spPr>
                </pic:pic>
              </a:graphicData>
            </a:graphic>
          </wp:inline>
        </w:drawing>
      </w:r>
    </w:p>
    <w:p w14:paraId="72995CAB" w14:textId="77777777" w:rsidR="00AB72A0" w:rsidRPr="00280A1B" w:rsidRDefault="00AB72A0" w:rsidP="00AB72A0">
      <w:pPr>
        <w:jc w:val="center"/>
        <w:rPr>
          <w:b/>
          <w:color w:val="1F497D" w:themeColor="text2"/>
        </w:rPr>
      </w:pPr>
      <w:r w:rsidRPr="00280A1B">
        <w:rPr>
          <w:b/>
          <w:color w:val="1F497D" w:themeColor="text2"/>
        </w:rPr>
        <w:t>School of Computer Science and Statistics</w:t>
      </w:r>
    </w:p>
    <w:p w14:paraId="00851219" w14:textId="654B8EE6" w:rsidR="00AB72A0" w:rsidRPr="00280A1B" w:rsidRDefault="003014C4" w:rsidP="00AB72A0">
      <w:pPr>
        <w:jc w:val="center"/>
        <w:rPr>
          <w:b/>
          <w:color w:val="808080" w:themeColor="background1" w:themeShade="80"/>
          <w:sz w:val="40"/>
          <w:szCs w:val="40"/>
        </w:rPr>
      </w:pPr>
      <w:r>
        <w:rPr>
          <w:b/>
          <w:color w:val="808080" w:themeColor="background1" w:themeShade="80"/>
          <w:sz w:val="40"/>
          <w:szCs w:val="40"/>
        </w:rPr>
        <w:t>Individual</w:t>
      </w:r>
      <w:r w:rsidR="00AB72A0">
        <w:rPr>
          <w:b/>
          <w:color w:val="808080" w:themeColor="background1" w:themeShade="80"/>
          <w:sz w:val="40"/>
          <w:szCs w:val="40"/>
        </w:rPr>
        <w:t xml:space="preserve"> </w:t>
      </w:r>
      <w:r w:rsidR="00AB72A0" w:rsidRPr="00280A1B">
        <w:rPr>
          <w:b/>
          <w:color w:val="808080" w:themeColor="background1" w:themeShade="80"/>
          <w:sz w:val="40"/>
          <w:szCs w:val="40"/>
        </w:rPr>
        <w:t>Assessment Submission Form</w:t>
      </w:r>
    </w:p>
    <w:p w14:paraId="0C13F3DF" w14:textId="77777777" w:rsidR="00AB72A0" w:rsidRDefault="00AB72A0" w:rsidP="00E655B0">
      <w:pPr>
        <w:rPr>
          <w:b/>
          <w:lang w:val="en-IE"/>
        </w:rPr>
      </w:pPr>
    </w:p>
    <w:tbl>
      <w:tblPr>
        <w:tblStyle w:val="TableGrid"/>
        <w:tblW w:w="0" w:type="auto"/>
        <w:tblLook w:val="04A0" w:firstRow="1" w:lastRow="0" w:firstColumn="1" w:lastColumn="0" w:noHBand="0" w:noVBand="1"/>
      </w:tblPr>
      <w:tblGrid>
        <w:gridCol w:w="2423"/>
        <w:gridCol w:w="6207"/>
      </w:tblGrid>
      <w:tr w:rsidR="00AB72A0" w:rsidRPr="00280A1B" w14:paraId="10E2C723" w14:textId="77777777" w:rsidTr="00AB72A0">
        <w:trPr>
          <w:trHeight w:val="567"/>
        </w:trPr>
        <w:tc>
          <w:tcPr>
            <w:tcW w:w="2462" w:type="dxa"/>
            <w:vAlign w:val="center"/>
          </w:tcPr>
          <w:p w14:paraId="747F5A9F" w14:textId="77777777" w:rsidR="00AB72A0" w:rsidRPr="005A061A" w:rsidRDefault="00AB72A0" w:rsidP="00442A20">
            <w:pPr>
              <w:rPr>
                <w:b/>
                <w:color w:val="1F497D" w:themeColor="text2"/>
              </w:rPr>
            </w:pPr>
            <w:r w:rsidRPr="005A061A">
              <w:rPr>
                <w:b/>
                <w:color w:val="1F497D" w:themeColor="text2"/>
              </w:rPr>
              <w:t>Course Title</w:t>
            </w:r>
          </w:p>
        </w:tc>
        <w:tc>
          <w:tcPr>
            <w:tcW w:w="6394" w:type="dxa"/>
            <w:vAlign w:val="center"/>
          </w:tcPr>
          <w:p w14:paraId="54C47C56" w14:textId="0CD173B3" w:rsidR="00AB72A0" w:rsidRPr="00280A1B" w:rsidRDefault="00222B21" w:rsidP="00442A20">
            <w:pPr>
              <w:rPr>
                <w:color w:val="808080" w:themeColor="background1" w:themeShade="80"/>
              </w:rPr>
            </w:pPr>
            <w:r>
              <w:rPr>
                <w:color w:val="808080" w:themeColor="background1" w:themeShade="80"/>
              </w:rPr>
              <w:t xml:space="preserve">TEP </w:t>
            </w:r>
          </w:p>
        </w:tc>
      </w:tr>
      <w:tr w:rsidR="00AB72A0" w:rsidRPr="00280A1B" w14:paraId="3A426BBD" w14:textId="77777777" w:rsidTr="00AB72A0">
        <w:trPr>
          <w:trHeight w:val="567"/>
        </w:trPr>
        <w:tc>
          <w:tcPr>
            <w:tcW w:w="2462" w:type="dxa"/>
            <w:vAlign w:val="center"/>
          </w:tcPr>
          <w:p w14:paraId="66FE3FA9" w14:textId="77777777" w:rsidR="00AB72A0" w:rsidRPr="005A061A" w:rsidRDefault="00AB72A0" w:rsidP="00442A20">
            <w:pPr>
              <w:rPr>
                <w:b/>
                <w:color w:val="1F497D" w:themeColor="text2"/>
              </w:rPr>
            </w:pPr>
            <w:r w:rsidRPr="005A061A">
              <w:rPr>
                <w:b/>
                <w:color w:val="1F497D" w:themeColor="text2"/>
              </w:rPr>
              <w:t>Module Title</w:t>
            </w:r>
          </w:p>
        </w:tc>
        <w:tc>
          <w:tcPr>
            <w:tcW w:w="6394" w:type="dxa"/>
            <w:vAlign w:val="center"/>
          </w:tcPr>
          <w:p w14:paraId="42DD2E34" w14:textId="1868F3F5" w:rsidR="00AB72A0" w:rsidRPr="00280A1B" w:rsidRDefault="00222B21" w:rsidP="00442A20">
            <w:pPr>
              <w:rPr>
                <w:color w:val="808080" w:themeColor="background1" w:themeShade="80"/>
              </w:rPr>
            </w:pPr>
            <w:r>
              <w:rPr>
                <w:color w:val="808080" w:themeColor="background1" w:themeShade="80"/>
              </w:rPr>
              <w:t>TEP 00062</w:t>
            </w:r>
          </w:p>
        </w:tc>
      </w:tr>
      <w:tr w:rsidR="00AB72A0" w:rsidRPr="00280A1B" w14:paraId="49273748" w14:textId="77777777" w:rsidTr="00AB72A0">
        <w:trPr>
          <w:trHeight w:val="567"/>
        </w:trPr>
        <w:tc>
          <w:tcPr>
            <w:tcW w:w="2462" w:type="dxa"/>
            <w:vAlign w:val="center"/>
          </w:tcPr>
          <w:p w14:paraId="212C0C40" w14:textId="77777777" w:rsidR="00AB72A0" w:rsidRPr="005A061A" w:rsidRDefault="00AB72A0" w:rsidP="00442A20">
            <w:pPr>
              <w:rPr>
                <w:b/>
                <w:color w:val="1F497D" w:themeColor="text2"/>
              </w:rPr>
            </w:pPr>
            <w:r w:rsidRPr="005A061A">
              <w:rPr>
                <w:b/>
                <w:color w:val="1F497D" w:themeColor="text2"/>
              </w:rPr>
              <w:t>Lecturer(s)</w:t>
            </w:r>
          </w:p>
        </w:tc>
        <w:tc>
          <w:tcPr>
            <w:tcW w:w="6394" w:type="dxa"/>
            <w:vAlign w:val="center"/>
          </w:tcPr>
          <w:p w14:paraId="31DEBDE1" w14:textId="04BDFBA7" w:rsidR="00AB72A0" w:rsidRPr="00280A1B" w:rsidRDefault="003014C4" w:rsidP="00442A20">
            <w:pPr>
              <w:rPr>
                <w:color w:val="808080" w:themeColor="background1" w:themeShade="80"/>
              </w:rPr>
            </w:pPr>
            <w:r>
              <w:rPr>
                <w:color w:val="808080" w:themeColor="background1" w:themeShade="80"/>
              </w:rPr>
              <w:t xml:space="preserve">Prof Dave Lewis, </w:t>
            </w:r>
            <w:r w:rsidR="00222B21">
              <w:rPr>
                <w:color w:val="808080" w:themeColor="background1" w:themeShade="80"/>
              </w:rPr>
              <w:t>Prof Vincent Wade</w:t>
            </w:r>
          </w:p>
        </w:tc>
      </w:tr>
      <w:tr w:rsidR="00AB72A0" w:rsidRPr="00280A1B" w14:paraId="10933793" w14:textId="77777777" w:rsidTr="00AB72A0">
        <w:trPr>
          <w:trHeight w:val="567"/>
        </w:trPr>
        <w:tc>
          <w:tcPr>
            <w:tcW w:w="2462" w:type="dxa"/>
            <w:vAlign w:val="center"/>
          </w:tcPr>
          <w:p w14:paraId="00809722" w14:textId="77777777" w:rsidR="00AB72A0" w:rsidRPr="005A061A" w:rsidRDefault="00AB72A0" w:rsidP="00442A20">
            <w:pPr>
              <w:rPr>
                <w:b/>
                <w:color w:val="1F497D" w:themeColor="text2"/>
              </w:rPr>
            </w:pPr>
            <w:r w:rsidRPr="005A061A">
              <w:rPr>
                <w:b/>
                <w:color w:val="1F497D" w:themeColor="text2"/>
              </w:rPr>
              <w:t>Assessment Title</w:t>
            </w:r>
          </w:p>
        </w:tc>
        <w:tc>
          <w:tcPr>
            <w:tcW w:w="6394" w:type="dxa"/>
            <w:vAlign w:val="center"/>
          </w:tcPr>
          <w:p w14:paraId="60329BE3" w14:textId="3DFE8337" w:rsidR="00AB72A0" w:rsidRPr="00280A1B" w:rsidRDefault="008A3493" w:rsidP="00442A20">
            <w:pPr>
              <w:rPr>
                <w:color w:val="808080" w:themeColor="background1" w:themeShade="80"/>
              </w:rPr>
            </w:pPr>
            <w:r>
              <w:rPr>
                <w:color w:val="808080" w:themeColor="background1" w:themeShade="80"/>
              </w:rPr>
              <w:t>Individual Assignment on Ethical</w:t>
            </w:r>
            <w:r w:rsidR="00222B21">
              <w:rPr>
                <w:color w:val="808080" w:themeColor="background1" w:themeShade="80"/>
              </w:rPr>
              <w:t xml:space="preserve"> Digital Engagement</w:t>
            </w:r>
          </w:p>
        </w:tc>
      </w:tr>
      <w:tr w:rsidR="00AB72A0" w:rsidRPr="00280A1B" w14:paraId="4FA84340" w14:textId="77777777" w:rsidTr="00AB72A0">
        <w:trPr>
          <w:trHeight w:val="567"/>
        </w:trPr>
        <w:tc>
          <w:tcPr>
            <w:tcW w:w="2462" w:type="dxa"/>
            <w:vAlign w:val="center"/>
          </w:tcPr>
          <w:p w14:paraId="7AC7B4C0" w14:textId="77777777" w:rsidR="00AB72A0" w:rsidRPr="005A061A" w:rsidRDefault="00AB72A0" w:rsidP="00442A20">
            <w:pPr>
              <w:rPr>
                <w:b/>
                <w:color w:val="1F497D" w:themeColor="text2"/>
              </w:rPr>
            </w:pPr>
            <w:r w:rsidRPr="005A061A">
              <w:rPr>
                <w:b/>
                <w:color w:val="1F497D" w:themeColor="text2"/>
              </w:rPr>
              <w:t>Date Submitted</w:t>
            </w:r>
          </w:p>
        </w:tc>
        <w:tc>
          <w:tcPr>
            <w:tcW w:w="6394" w:type="dxa"/>
            <w:vAlign w:val="center"/>
          </w:tcPr>
          <w:p w14:paraId="5A6E2C59" w14:textId="6CC438CC" w:rsidR="00AB72A0" w:rsidRPr="00280A1B" w:rsidRDefault="003C0909" w:rsidP="00442A20">
            <w:pPr>
              <w:rPr>
                <w:color w:val="808080" w:themeColor="background1" w:themeShade="80"/>
              </w:rPr>
            </w:pPr>
            <w:r>
              <w:rPr>
                <w:color w:val="808080" w:themeColor="background1" w:themeShade="80"/>
              </w:rPr>
              <w:t>31/03/34</w:t>
            </w:r>
          </w:p>
        </w:tc>
      </w:tr>
      <w:tr w:rsidR="00AB72A0" w:rsidRPr="00280A1B" w14:paraId="370CF6EA" w14:textId="77777777" w:rsidTr="00AB72A0">
        <w:trPr>
          <w:trHeight w:val="567"/>
        </w:trPr>
        <w:tc>
          <w:tcPr>
            <w:tcW w:w="2462" w:type="dxa"/>
            <w:vAlign w:val="center"/>
          </w:tcPr>
          <w:p w14:paraId="0528BDD4" w14:textId="77777777" w:rsidR="00AB72A0" w:rsidRPr="005A061A" w:rsidRDefault="00AB72A0" w:rsidP="00442A20">
            <w:pPr>
              <w:rPr>
                <w:b/>
                <w:color w:val="1F497D" w:themeColor="text2"/>
              </w:rPr>
            </w:pPr>
            <w:r>
              <w:rPr>
                <w:b/>
                <w:color w:val="1F497D" w:themeColor="text2"/>
              </w:rPr>
              <w:t>Word Count</w:t>
            </w:r>
          </w:p>
        </w:tc>
        <w:tc>
          <w:tcPr>
            <w:tcW w:w="6394" w:type="dxa"/>
            <w:vAlign w:val="center"/>
          </w:tcPr>
          <w:p w14:paraId="07071DC0" w14:textId="404B5781" w:rsidR="00AB72A0" w:rsidRPr="00280A1B" w:rsidRDefault="004F3E05" w:rsidP="00442A20">
            <w:pPr>
              <w:rPr>
                <w:color w:val="808080" w:themeColor="background1" w:themeShade="80"/>
              </w:rPr>
            </w:pPr>
            <w:r>
              <w:rPr>
                <w:color w:val="808080" w:themeColor="background1" w:themeShade="80"/>
              </w:rPr>
              <w:t>3300</w:t>
            </w:r>
          </w:p>
        </w:tc>
      </w:tr>
      <w:tr w:rsidR="008A3493" w:rsidRPr="00280A1B" w14:paraId="6A7F8E9D" w14:textId="77777777" w:rsidTr="00AB72A0">
        <w:trPr>
          <w:trHeight w:val="567"/>
        </w:trPr>
        <w:tc>
          <w:tcPr>
            <w:tcW w:w="2462" w:type="dxa"/>
            <w:vAlign w:val="center"/>
          </w:tcPr>
          <w:p w14:paraId="792D4022" w14:textId="1C66E4B5" w:rsidR="008A3493" w:rsidRDefault="008A3493" w:rsidP="00442A20">
            <w:pPr>
              <w:rPr>
                <w:b/>
                <w:color w:val="1F497D" w:themeColor="text2"/>
              </w:rPr>
            </w:pPr>
            <w:r w:rsidRPr="00AB72A0">
              <w:rPr>
                <w:b/>
                <w:color w:val="1F497D" w:themeColor="text2"/>
              </w:rPr>
              <w:t>Student Number</w:t>
            </w:r>
          </w:p>
        </w:tc>
        <w:tc>
          <w:tcPr>
            <w:tcW w:w="6394" w:type="dxa"/>
            <w:vAlign w:val="center"/>
          </w:tcPr>
          <w:p w14:paraId="5802478B" w14:textId="62E90DBF" w:rsidR="008A3493" w:rsidRPr="00280A1B" w:rsidRDefault="003C0909" w:rsidP="00442A20">
            <w:pPr>
              <w:rPr>
                <w:color w:val="808080" w:themeColor="background1" w:themeShade="80"/>
              </w:rPr>
            </w:pPr>
            <w:r>
              <w:rPr>
                <w:color w:val="808080" w:themeColor="background1" w:themeShade="80"/>
              </w:rPr>
              <w:t>21365366</w:t>
            </w:r>
          </w:p>
        </w:tc>
      </w:tr>
      <w:tr w:rsidR="008A3493" w:rsidRPr="00280A1B" w14:paraId="672CF4FF" w14:textId="77777777" w:rsidTr="00AB72A0">
        <w:trPr>
          <w:trHeight w:val="567"/>
        </w:trPr>
        <w:tc>
          <w:tcPr>
            <w:tcW w:w="2462" w:type="dxa"/>
            <w:vAlign w:val="center"/>
          </w:tcPr>
          <w:p w14:paraId="12872B76" w14:textId="710E3C03" w:rsidR="008A3493" w:rsidRPr="00AB72A0" w:rsidRDefault="008A3493" w:rsidP="00442A20">
            <w:pPr>
              <w:rPr>
                <w:b/>
                <w:color w:val="1F497D" w:themeColor="text2"/>
              </w:rPr>
            </w:pPr>
            <w:r>
              <w:rPr>
                <w:b/>
                <w:color w:val="1F497D" w:themeColor="text2"/>
              </w:rPr>
              <w:t>Student Name</w:t>
            </w:r>
          </w:p>
        </w:tc>
        <w:tc>
          <w:tcPr>
            <w:tcW w:w="6394" w:type="dxa"/>
            <w:vAlign w:val="center"/>
          </w:tcPr>
          <w:p w14:paraId="669B1978" w14:textId="3D9FA3F4" w:rsidR="008A3493" w:rsidRPr="00280A1B" w:rsidRDefault="003C0909" w:rsidP="00442A20">
            <w:pPr>
              <w:rPr>
                <w:color w:val="808080" w:themeColor="background1" w:themeShade="80"/>
              </w:rPr>
            </w:pPr>
            <w:r>
              <w:rPr>
                <w:color w:val="808080" w:themeColor="background1" w:themeShade="80"/>
              </w:rPr>
              <w:t>Luke O’Rourke</w:t>
            </w:r>
          </w:p>
        </w:tc>
      </w:tr>
    </w:tbl>
    <w:p w14:paraId="07693046" w14:textId="77777777" w:rsidR="00E655B0" w:rsidRPr="00C86B14" w:rsidRDefault="00E655B0" w:rsidP="00E655B0">
      <w:pPr>
        <w:rPr>
          <w:b/>
          <w:lang w:val="en-IE"/>
        </w:rPr>
      </w:pPr>
    </w:p>
    <w:p w14:paraId="6BF4C178" w14:textId="77777777" w:rsidR="00E655B0" w:rsidRPr="00C86B14" w:rsidRDefault="00E655B0" w:rsidP="00E655B0">
      <w:pPr>
        <w:rPr>
          <w:b/>
          <w:lang w:val="en-IE"/>
        </w:rPr>
      </w:pPr>
    </w:p>
    <w:p w14:paraId="27AEFF2C" w14:textId="77777777" w:rsidR="00AB72A0" w:rsidRDefault="00AB72A0">
      <w:pPr>
        <w:spacing w:after="0"/>
      </w:pPr>
      <w:r>
        <w:br w:type="page"/>
      </w:r>
    </w:p>
    <w:p w14:paraId="0048021D" w14:textId="0A152C08" w:rsidR="00200FA5" w:rsidRDefault="00200FA5" w:rsidP="00AB72A0">
      <w:pPr>
        <w:pStyle w:val="ListParagraph"/>
        <w:ind w:left="0"/>
        <w:jc w:val="both"/>
        <w:rPr>
          <w:b/>
          <w:bCs/>
          <w:color w:val="808080" w:themeColor="background1" w:themeShade="80"/>
        </w:rPr>
      </w:pPr>
      <w:r>
        <w:rPr>
          <w:b/>
          <w:bCs/>
          <w:color w:val="808080" w:themeColor="background1" w:themeShade="80"/>
        </w:rPr>
        <w:lastRenderedPageBreak/>
        <w:t xml:space="preserve">Assignment Submission Declaration: </w:t>
      </w:r>
    </w:p>
    <w:p w14:paraId="7F800815" w14:textId="72D20EC6" w:rsidR="00E655B0" w:rsidRPr="00DA2FE6" w:rsidRDefault="00605A22" w:rsidP="00AB72A0">
      <w:pPr>
        <w:pStyle w:val="ListParagraph"/>
        <w:ind w:left="0"/>
        <w:jc w:val="both"/>
        <w:rPr>
          <w:color w:val="000000" w:themeColor="text1"/>
        </w:rPr>
      </w:pPr>
      <w:r w:rsidRPr="00DA2FE6">
        <w:rPr>
          <w:color w:val="000000" w:themeColor="text1"/>
        </w:rPr>
        <w:t xml:space="preserve">I </w:t>
      </w:r>
      <w:r w:rsidR="00E655B0" w:rsidRPr="00DA2FE6">
        <w:rPr>
          <w:color w:val="000000" w:themeColor="text1"/>
        </w:rPr>
        <w:t xml:space="preserve"> have read and  understand the plagiarism provisions in the General Regulations of the University Calendar for the current year, found at:  </w:t>
      </w:r>
      <w:hyperlink r:id="rId6" w:history="1">
        <w:r w:rsidR="00E655B0" w:rsidRPr="00DA2FE6">
          <w:rPr>
            <w:color w:val="000000" w:themeColor="text1"/>
          </w:rPr>
          <w:t>http://www.tcd.ie/calendar</w:t>
        </w:r>
      </w:hyperlink>
    </w:p>
    <w:p w14:paraId="6DC30A4F" w14:textId="77777777" w:rsidR="00E655B0" w:rsidRPr="00DA2FE6" w:rsidRDefault="00E655B0" w:rsidP="00AB72A0">
      <w:pPr>
        <w:pStyle w:val="ListParagraph"/>
        <w:ind w:left="0"/>
        <w:jc w:val="both"/>
        <w:rPr>
          <w:color w:val="000000" w:themeColor="text1"/>
        </w:rPr>
      </w:pPr>
    </w:p>
    <w:p w14:paraId="6E6F5C20" w14:textId="4C938695" w:rsidR="00E655B0" w:rsidRPr="00DA2FE6" w:rsidRDefault="00605A22" w:rsidP="00AB72A0">
      <w:pPr>
        <w:pStyle w:val="ListParagraph"/>
        <w:ind w:left="0"/>
        <w:jc w:val="both"/>
        <w:rPr>
          <w:color w:val="000000" w:themeColor="text1"/>
        </w:rPr>
      </w:pPr>
      <w:r w:rsidRPr="00DA2FE6">
        <w:rPr>
          <w:color w:val="000000" w:themeColor="text1"/>
        </w:rPr>
        <w:t>I</w:t>
      </w:r>
      <w:r w:rsidR="00E655B0" w:rsidRPr="00DA2FE6">
        <w:rPr>
          <w:color w:val="000000" w:themeColor="text1"/>
        </w:rPr>
        <w:t xml:space="preserve"> have also completed the Online Tutorial on avoiding plagiarism ‘Ready, Steady, Write’, located at </w:t>
      </w:r>
      <w:hyperlink r:id="rId7" w:history="1">
        <w:r w:rsidR="00E655B0" w:rsidRPr="00DA2FE6">
          <w:rPr>
            <w:color w:val="000000" w:themeColor="text1"/>
          </w:rPr>
          <w:t>http://tcd-ie.libguides.com/plagiarism/ready-steady-write</w:t>
        </w:r>
      </w:hyperlink>
      <w:r w:rsidR="00E655B0" w:rsidRPr="00DA2FE6">
        <w:rPr>
          <w:color w:val="000000" w:themeColor="text1"/>
        </w:rPr>
        <w:t xml:space="preserve">    </w:t>
      </w:r>
    </w:p>
    <w:p w14:paraId="4F200AC1" w14:textId="1895A517" w:rsidR="006D47AF" w:rsidRPr="00DA2FE6" w:rsidRDefault="00605A22" w:rsidP="00AB72A0">
      <w:pPr>
        <w:ind w:right="84"/>
        <w:jc w:val="both"/>
        <w:rPr>
          <w:color w:val="000000" w:themeColor="text1"/>
        </w:rPr>
      </w:pPr>
      <w:r w:rsidRPr="00DA2FE6">
        <w:rPr>
          <w:color w:val="000000" w:themeColor="text1"/>
        </w:rPr>
        <w:t>I</w:t>
      </w:r>
      <w:r w:rsidR="00E655B0" w:rsidRPr="00DA2FE6">
        <w:rPr>
          <w:color w:val="000000" w:themeColor="text1"/>
        </w:rPr>
        <w:t xml:space="preserve"> declare that this assignment, together with any supporting artefact is offered for assessment as our </w:t>
      </w:r>
      <w:r w:rsidR="00E655B0" w:rsidRPr="00DA2FE6">
        <w:rPr>
          <w:color w:val="000000" w:themeColor="text1"/>
          <w:u w:val="single"/>
        </w:rPr>
        <w:t>original and unaided work</w:t>
      </w:r>
      <w:r w:rsidR="00E655B0" w:rsidRPr="00DA2FE6">
        <w:rPr>
          <w:color w:val="000000" w:themeColor="text1"/>
        </w:rPr>
        <w:t>, except in so far as any advice and/or assistance from any other named person in preparing it and any reference material used are duly and appropriately acknowledged.</w:t>
      </w:r>
      <w:r w:rsidR="006D47AF" w:rsidRPr="00DA2FE6">
        <w:rPr>
          <w:color w:val="000000" w:themeColor="text1"/>
        </w:rPr>
        <w:t xml:space="preserve"> </w:t>
      </w:r>
    </w:p>
    <w:p w14:paraId="412E3953" w14:textId="582EA294" w:rsidR="00E655B0" w:rsidRPr="00DA2FE6" w:rsidRDefault="006D47AF" w:rsidP="00AB72A0">
      <w:pPr>
        <w:ind w:right="84"/>
        <w:jc w:val="both"/>
        <w:rPr>
          <w:color w:val="000000" w:themeColor="text1"/>
        </w:rPr>
      </w:pPr>
      <w:r w:rsidRPr="00DA2FE6">
        <w:rPr>
          <w:color w:val="000000" w:themeColor="text1"/>
        </w:rPr>
        <w:t xml:space="preserve">Any use of Chatbots/Generative AI tools in researching the materials research for this report is fully described  at the end of the report. </w:t>
      </w:r>
      <w:r w:rsidR="00605A22" w:rsidRPr="00DA2FE6">
        <w:rPr>
          <w:color w:val="000000" w:themeColor="text1"/>
        </w:rPr>
        <w:t>I</w:t>
      </w:r>
      <w:r w:rsidRPr="00DA2FE6">
        <w:rPr>
          <w:color w:val="000000" w:themeColor="text1"/>
        </w:rPr>
        <w:t xml:space="preserve"> confirm that no text produced by such tools has been directly used in the report. </w:t>
      </w:r>
    </w:p>
    <w:p w14:paraId="255A0F2E" w14:textId="77777777" w:rsidR="00E655B0" w:rsidRDefault="00E655B0" w:rsidP="00E655B0">
      <w:pPr>
        <w:rPr>
          <w:b/>
          <w:bCs/>
          <w:color w:val="808080" w:themeColor="background1" w:themeShade="80"/>
        </w:rPr>
      </w:pPr>
    </w:p>
    <w:p w14:paraId="0B050C04" w14:textId="77777777" w:rsidR="00692B53" w:rsidRPr="00C86B14" w:rsidRDefault="00692B53" w:rsidP="00E655B0">
      <w:pPr>
        <w:rPr>
          <w:b/>
          <w:lang w:val="en-IE"/>
        </w:rPr>
      </w:pPr>
    </w:p>
    <w:p w14:paraId="5BAAA0AF" w14:textId="55AEF55F" w:rsidR="00AB72A0" w:rsidRPr="00792AA0" w:rsidRDefault="00AB72A0" w:rsidP="00AB72A0">
      <w:pPr>
        <w:rPr>
          <w:color w:val="808080" w:themeColor="background1" w:themeShade="80"/>
        </w:rPr>
      </w:pPr>
      <w:r w:rsidRPr="005A061A">
        <w:rPr>
          <w:color w:val="1F497D" w:themeColor="text2"/>
        </w:rPr>
        <w:t xml:space="preserve">Signed </w:t>
      </w:r>
      <w:r w:rsidRPr="005A061A">
        <w:rPr>
          <w:color w:val="808080" w:themeColor="background1" w:themeShade="80"/>
        </w:rPr>
        <w:t>………</w:t>
      </w:r>
      <w:r w:rsidR="000F6D9F">
        <w:rPr>
          <w:color w:val="808080" w:themeColor="background1" w:themeShade="80"/>
        </w:rPr>
        <w:t>Luke O’Rourke</w:t>
      </w:r>
      <w:r w:rsidRPr="005A061A">
        <w:rPr>
          <w:color w:val="808080" w:themeColor="background1" w:themeShade="80"/>
        </w:rPr>
        <w:t xml:space="preserve">……………………………… </w:t>
      </w:r>
      <w:r w:rsidRPr="005A061A">
        <w:rPr>
          <w:color w:val="1F497D" w:themeColor="text2"/>
        </w:rPr>
        <w:t xml:space="preserve">Date </w:t>
      </w:r>
      <w:r w:rsidRPr="005A061A">
        <w:rPr>
          <w:color w:val="808080" w:themeColor="background1" w:themeShade="80"/>
        </w:rPr>
        <w:t>…………</w:t>
      </w:r>
      <w:r w:rsidR="000F6D9F">
        <w:rPr>
          <w:color w:val="808080" w:themeColor="background1" w:themeShade="80"/>
        </w:rPr>
        <w:t>31/03/24</w:t>
      </w:r>
      <w:r w:rsidRPr="005A061A">
        <w:rPr>
          <w:color w:val="808080" w:themeColor="background1" w:themeShade="80"/>
        </w:rPr>
        <w:t>…………………</w:t>
      </w:r>
    </w:p>
    <w:p w14:paraId="3BE3525C" w14:textId="77777777" w:rsidR="00E655B0" w:rsidRPr="00C86B14" w:rsidRDefault="00E655B0" w:rsidP="00E655B0">
      <w:pPr>
        <w:rPr>
          <w:b/>
          <w:lang w:val="en-IE"/>
        </w:rPr>
      </w:pPr>
    </w:p>
    <w:p w14:paraId="55A91BF6" w14:textId="7EC994CB" w:rsidR="00AB72A0" w:rsidRDefault="005D7E5A">
      <w:pPr>
        <w:rPr>
          <w:color w:val="808080" w:themeColor="background1" w:themeShade="80"/>
        </w:rPr>
      </w:pPr>
      <w:r>
        <w:t xml:space="preserve">Description of use of </w:t>
      </w:r>
      <w:r w:rsidRPr="00200FA5">
        <w:rPr>
          <w:color w:val="808080" w:themeColor="background1" w:themeShade="80"/>
        </w:rPr>
        <w:t>Chatbots/Generative AI tools</w:t>
      </w:r>
      <w:r>
        <w:rPr>
          <w:color w:val="808080" w:themeColor="background1" w:themeShade="80"/>
        </w:rPr>
        <w:t>:</w:t>
      </w:r>
    </w:p>
    <w:p w14:paraId="35A1B79D" w14:textId="78969E1B" w:rsidR="005D7E5A" w:rsidRDefault="00E5720D" w:rsidP="00E5720D">
      <w:pPr>
        <w:pStyle w:val="ListParagraph"/>
        <w:numPr>
          <w:ilvl w:val="0"/>
          <w:numId w:val="9"/>
        </w:numPr>
        <w:rPr>
          <w:color w:val="808080" w:themeColor="background1" w:themeShade="80"/>
        </w:rPr>
      </w:pPr>
      <w:r>
        <w:rPr>
          <w:color w:val="808080" w:themeColor="background1" w:themeShade="80"/>
        </w:rPr>
        <w:t>Prompted ChatGPT with “Summarize the principles of social responsibility in the attached pdf”, in order to complete the “identification of ethical risk” section with a better understanding of the concepts</w:t>
      </w:r>
      <w:r w:rsidR="001D59F7">
        <w:rPr>
          <w:color w:val="808080" w:themeColor="background1" w:themeShade="80"/>
        </w:rPr>
        <w:t>.</w:t>
      </w:r>
    </w:p>
    <w:p w14:paraId="726F5533" w14:textId="7F3C81FB" w:rsidR="00E5720D" w:rsidRDefault="00E5720D" w:rsidP="00E5720D">
      <w:pPr>
        <w:pStyle w:val="ListParagraph"/>
        <w:numPr>
          <w:ilvl w:val="0"/>
          <w:numId w:val="9"/>
        </w:numPr>
        <w:rPr>
          <w:color w:val="808080" w:themeColor="background1" w:themeShade="80"/>
        </w:rPr>
      </w:pPr>
      <w:r>
        <w:rPr>
          <w:color w:val="808080" w:themeColor="background1" w:themeShade="80"/>
        </w:rPr>
        <w:t xml:space="preserve">Prompted ChatGPT with “Summarize the risks </w:t>
      </w:r>
      <w:r w:rsidRPr="00E5720D">
        <w:rPr>
          <w:color w:val="808080" w:themeColor="background1" w:themeShade="80"/>
        </w:rPr>
        <w:t>categorized by Latzer et al. (2016)</w:t>
      </w:r>
      <w:r>
        <w:rPr>
          <w:color w:val="808080" w:themeColor="background1" w:themeShade="80"/>
        </w:rPr>
        <w:t xml:space="preserve"> in the attached pdf”, for the same reason as </w:t>
      </w:r>
      <w:r w:rsidR="00161C3D">
        <w:rPr>
          <w:color w:val="808080" w:themeColor="background1" w:themeShade="80"/>
        </w:rPr>
        <w:t>Prompt 1.</w:t>
      </w:r>
    </w:p>
    <w:p w14:paraId="5D51E330" w14:textId="26068D7A" w:rsidR="00112D84" w:rsidRDefault="00112D84" w:rsidP="00112D84">
      <w:pPr>
        <w:pStyle w:val="ListParagraph"/>
        <w:numPr>
          <w:ilvl w:val="0"/>
          <w:numId w:val="9"/>
        </w:numPr>
        <w:rPr>
          <w:color w:val="808080" w:themeColor="background1" w:themeShade="80"/>
        </w:rPr>
      </w:pPr>
      <w:r>
        <w:rPr>
          <w:color w:val="808080" w:themeColor="background1" w:themeShade="80"/>
        </w:rPr>
        <w:t xml:space="preserve">Prompted ChatGPT with “Summarize the findings of the attached study”, </w:t>
      </w:r>
      <w:r w:rsidR="001D59F7">
        <w:rPr>
          <w:color w:val="808080" w:themeColor="background1" w:themeShade="80"/>
        </w:rPr>
        <w:t>attached was ‘</w:t>
      </w:r>
      <w:r w:rsidR="001D59F7" w:rsidRPr="001D59F7">
        <w:rPr>
          <w:color w:val="808080" w:themeColor="background1" w:themeShade="80"/>
        </w:rPr>
        <w:t>Mitigating the Privacy Paradox Through Higher Privacy Literacy? Insights from a Lab Experiment Based on Facebook Data</w:t>
      </w:r>
      <w:r w:rsidR="001D59F7" w:rsidRPr="001D59F7">
        <w:rPr>
          <w:color w:val="808080" w:themeColor="background1" w:themeShade="80"/>
        </w:rPr>
        <w:t xml:space="preserve"> </w:t>
      </w:r>
      <w:r w:rsidR="001D59F7">
        <w:rPr>
          <w:color w:val="808080" w:themeColor="background1" w:themeShade="80"/>
        </w:rPr>
        <w:t xml:space="preserve">‘ given in the reference section, </w:t>
      </w:r>
      <w:r>
        <w:rPr>
          <w:color w:val="808080" w:themeColor="background1" w:themeShade="80"/>
        </w:rPr>
        <w:t>as I thought the findings were difficult to understand, aided inspiration for the “</w:t>
      </w:r>
      <w:r w:rsidRPr="00112D84">
        <w:rPr>
          <w:color w:val="808080" w:themeColor="background1" w:themeShade="80"/>
        </w:rPr>
        <w:t>Discussion of Mitigations Measures for Misuse of personal data</w:t>
      </w:r>
      <w:r>
        <w:rPr>
          <w:color w:val="808080" w:themeColor="background1" w:themeShade="80"/>
        </w:rPr>
        <w:t>” section, but the text is still my own.</w:t>
      </w:r>
    </w:p>
    <w:p w14:paraId="0F2F8E11" w14:textId="19A22FC2" w:rsidR="004D027B" w:rsidRPr="00112D84" w:rsidRDefault="004D027B" w:rsidP="00112D84">
      <w:pPr>
        <w:pStyle w:val="ListParagraph"/>
        <w:numPr>
          <w:ilvl w:val="0"/>
          <w:numId w:val="9"/>
        </w:numPr>
        <w:rPr>
          <w:color w:val="808080" w:themeColor="background1" w:themeShade="80"/>
        </w:rPr>
      </w:pPr>
      <w:r>
        <w:rPr>
          <w:color w:val="808080" w:themeColor="background1" w:themeShade="80"/>
        </w:rPr>
        <w:t>Microsoft word editor was used to improve sentence structure.</w:t>
      </w:r>
    </w:p>
    <w:p w14:paraId="77593226" w14:textId="77777777" w:rsidR="00E5720D" w:rsidRDefault="00E5720D">
      <w:pPr>
        <w:rPr>
          <w:color w:val="808080" w:themeColor="background1" w:themeShade="80"/>
        </w:rPr>
      </w:pPr>
    </w:p>
    <w:p w14:paraId="5BA05317" w14:textId="73F0CAEE" w:rsidR="00DA2FE6" w:rsidRDefault="00DA2FE6">
      <w:pPr>
        <w:rPr>
          <w:color w:val="808080" w:themeColor="background1" w:themeShade="80"/>
        </w:rPr>
      </w:pPr>
      <w:r>
        <w:rPr>
          <w:color w:val="808080" w:themeColor="background1" w:themeShade="80"/>
        </w:rPr>
        <w:t>………………………………………………………………</w:t>
      </w:r>
    </w:p>
    <w:p w14:paraId="30BEF14E" w14:textId="77777777" w:rsidR="003C0909" w:rsidRDefault="003C0909">
      <w:pPr>
        <w:rPr>
          <w:color w:val="808080" w:themeColor="background1" w:themeShade="80"/>
        </w:rPr>
      </w:pPr>
    </w:p>
    <w:p w14:paraId="22AE3DE7" w14:textId="77777777" w:rsidR="003C0909" w:rsidRDefault="003C0909">
      <w:pPr>
        <w:rPr>
          <w:color w:val="808080" w:themeColor="background1" w:themeShade="80"/>
        </w:rPr>
      </w:pPr>
    </w:p>
    <w:p w14:paraId="660619E0" w14:textId="77777777" w:rsidR="003C0909" w:rsidRDefault="003C0909">
      <w:pPr>
        <w:rPr>
          <w:color w:val="808080" w:themeColor="background1" w:themeShade="80"/>
        </w:rPr>
      </w:pPr>
    </w:p>
    <w:p w14:paraId="21464D54" w14:textId="77777777" w:rsidR="003C0909" w:rsidRDefault="003C0909">
      <w:pPr>
        <w:rPr>
          <w:color w:val="808080" w:themeColor="background1" w:themeShade="80"/>
        </w:rPr>
      </w:pPr>
    </w:p>
    <w:p w14:paraId="2E945853" w14:textId="77777777" w:rsidR="003C0909" w:rsidRDefault="003C0909">
      <w:pPr>
        <w:rPr>
          <w:color w:val="808080" w:themeColor="background1" w:themeShade="80"/>
        </w:rPr>
      </w:pPr>
    </w:p>
    <w:p w14:paraId="738CC03C" w14:textId="77777777" w:rsidR="003C0909" w:rsidRDefault="003C0909">
      <w:pPr>
        <w:rPr>
          <w:color w:val="808080" w:themeColor="background1" w:themeShade="80"/>
        </w:rPr>
      </w:pPr>
    </w:p>
    <w:p w14:paraId="195CD39C" w14:textId="77777777" w:rsidR="003C0909" w:rsidRDefault="003C0909">
      <w:pPr>
        <w:rPr>
          <w:color w:val="808080" w:themeColor="background1" w:themeShade="80"/>
        </w:rPr>
      </w:pPr>
    </w:p>
    <w:p w14:paraId="350741DA" w14:textId="77777777" w:rsidR="003C0909" w:rsidRDefault="003C0909">
      <w:pPr>
        <w:rPr>
          <w:color w:val="808080" w:themeColor="background1" w:themeShade="80"/>
        </w:rPr>
      </w:pPr>
    </w:p>
    <w:p w14:paraId="36B45F95" w14:textId="77777777" w:rsidR="003C0909" w:rsidRDefault="003C0909">
      <w:pPr>
        <w:rPr>
          <w:color w:val="808080" w:themeColor="background1" w:themeShade="80"/>
        </w:rPr>
      </w:pPr>
    </w:p>
    <w:p w14:paraId="2F156402" w14:textId="77777777" w:rsidR="003C0909" w:rsidRDefault="003C0909">
      <w:pPr>
        <w:rPr>
          <w:color w:val="808080" w:themeColor="background1" w:themeShade="80"/>
        </w:rPr>
      </w:pPr>
    </w:p>
    <w:p w14:paraId="47345E4E" w14:textId="77777777" w:rsidR="003C0909" w:rsidRDefault="003C0909">
      <w:pPr>
        <w:rPr>
          <w:color w:val="808080" w:themeColor="background1" w:themeShade="80"/>
        </w:rPr>
      </w:pPr>
    </w:p>
    <w:p w14:paraId="6A05BFFE" w14:textId="77777777" w:rsidR="00DA74FB" w:rsidRPr="00DA74FB" w:rsidRDefault="00DA74FB" w:rsidP="003C0909">
      <w:pPr>
        <w:spacing w:after="160" w:line="259" w:lineRule="auto"/>
        <w:rPr>
          <w:b/>
          <w:color w:val="1F497D" w:themeColor="text2"/>
          <w:sz w:val="50"/>
          <w:szCs w:val="50"/>
        </w:rPr>
      </w:pPr>
      <w:bookmarkStart w:id="0" w:name="_Hlk162746748"/>
      <w:r w:rsidRPr="00DA74FB">
        <w:rPr>
          <w:b/>
          <w:color w:val="1F497D" w:themeColor="text2"/>
          <w:sz w:val="50"/>
          <w:szCs w:val="50"/>
        </w:rPr>
        <w:t>Table Of Contents</w:t>
      </w:r>
    </w:p>
    <w:p w14:paraId="09E5F11F" w14:textId="6A182E8B" w:rsidR="00DB0FED" w:rsidRPr="00A00F24" w:rsidRDefault="00DB0FED" w:rsidP="003C0909">
      <w:pPr>
        <w:spacing w:after="160" w:line="259" w:lineRule="auto"/>
        <w:rPr>
          <w:rFonts w:ascii="Calibri" w:eastAsia="Calibri" w:hAnsi="Calibri" w:cs="Times New Roman"/>
          <w:sz w:val="32"/>
          <w:szCs w:val="32"/>
          <w:lang w:val="en-IE"/>
        </w:rPr>
      </w:pPr>
      <w:r w:rsidRPr="00A00F24">
        <w:rPr>
          <w:rFonts w:ascii="Calibri" w:eastAsia="Calibri" w:hAnsi="Calibri" w:cs="Times New Roman"/>
          <w:sz w:val="32"/>
          <w:szCs w:val="32"/>
          <w:lang w:val="en-IE"/>
        </w:rPr>
        <w:t>Introduction</w:t>
      </w:r>
      <w:r w:rsidR="00FA2BCA" w:rsidRPr="00A00F24">
        <w:rPr>
          <w:rFonts w:ascii="Calibri" w:eastAsia="Calibri" w:hAnsi="Calibri" w:cs="Times New Roman"/>
          <w:sz w:val="32"/>
          <w:szCs w:val="32"/>
          <w:lang w:val="en-IE"/>
        </w:rPr>
        <w:t>………………………………………………………………………</w:t>
      </w:r>
      <w:r w:rsidR="00216B8D">
        <w:rPr>
          <w:rFonts w:ascii="Calibri" w:eastAsia="Calibri" w:hAnsi="Calibri" w:cs="Times New Roman"/>
          <w:sz w:val="32"/>
          <w:szCs w:val="32"/>
          <w:lang w:val="en-IE"/>
        </w:rPr>
        <w:t>…………</w:t>
      </w:r>
      <w:r w:rsidR="0013769D">
        <w:rPr>
          <w:rFonts w:ascii="Calibri" w:eastAsia="Calibri" w:hAnsi="Calibri" w:cs="Times New Roman"/>
          <w:sz w:val="32"/>
          <w:szCs w:val="32"/>
          <w:lang w:val="en-IE"/>
        </w:rPr>
        <w:t>4</w:t>
      </w:r>
    </w:p>
    <w:p w14:paraId="7160A249" w14:textId="2591F433" w:rsidR="00DB0FED" w:rsidRPr="00A00F24" w:rsidRDefault="00DB0FED" w:rsidP="003C0909">
      <w:pPr>
        <w:spacing w:after="160" w:line="259" w:lineRule="auto"/>
        <w:rPr>
          <w:rFonts w:ascii="Calibri" w:eastAsia="Calibri" w:hAnsi="Calibri" w:cs="Times New Roman"/>
          <w:sz w:val="32"/>
          <w:szCs w:val="32"/>
          <w:lang w:val="en-IE"/>
        </w:rPr>
      </w:pPr>
      <w:r w:rsidRPr="00A00F24">
        <w:rPr>
          <w:rFonts w:ascii="Calibri" w:eastAsia="Calibri" w:hAnsi="Calibri" w:cs="Times New Roman"/>
          <w:sz w:val="32"/>
          <w:szCs w:val="32"/>
          <w:lang w:val="en-IE"/>
        </w:rPr>
        <w:t>Description of application</w:t>
      </w:r>
      <w:r w:rsidR="00FA2BCA" w:rsidRPr="00A00F24">
        <w:rPr>
          <w:rFonts w:ascii="Calibri" w:eastAsia="Calibri" w:hAnsi="Calibri" w:cs="Times New Roman"/>
          <w:sz w:val="32"/>
          <w:szCs w:val="32"/>
          <w:lang w:val="en-IE"/>
        </w:rPr>
        <w:t>………………………………………………</w:t>
      </w:r>
      <w:r w:rsidR="00216B8D">
        <w:rPr>
          <w:rFonts w:ascii="Calibri" w:eastAsia="Calibri" w:hAnsi="Calibri" w:cs="Times New Roman"/>
          <w:sz w:val="32"/>
          <w:szCs w:val="32"/>
          <w:lang w:val="en-IE"/>
        </w:rPr>
        <w:t>……………</w:t>
      </w:r>
      <w:r w:rsidR="0013769D">
        <w:rPr>
          <w:rFonts w:ascii="Calibri" w:eastAsia="Calibri" w:hAnsi="Calibri" w:cs="Times New Roman"/>
          <w:sz w:val="32"/>
          <w:szCs w:val="32"/>
          <w:lang w:val="en-IE"/>
        </w:rPr>
        <w:t>4</w:t>
      </w:r>
    </w:p>
    <w:p w14:paraId="0CE3F106" w14:textId="15F45C7A" w:rsidR="00DB0FED" w:rsidRPr="00A00F24" w:rsidRDefault="00DB0FED" w:rsidP="003C0909">
      <w:pPr>
        <w:spacing w:after="160" w:line="259" w:lineRule="auto"/>
        <w:rPr>
          <w:rFonts w:ascii="Calibri" w:eastAsia="Calibri" w:hAnsi="Calibri" w:cs="Times New Roman"/>
          <w:sz w:val="32"/>
          <w:szCs w:val="32"/>
        </w:rPr>
      </w:pPr>
      <w:r w:rsidRPr="00A00F24">
        <w:rPr>
          <w:rFonts w:ascii="Calibri" w:eastAsia="Calibri" w:hAnsi="Calibri" w:cs="Times New Roman"/>
          <w:sz w:val="32"/>
          <w:szCs w:val="32"/>
        </w:rPr>
        <w:t>Identification of Stakeholder Roles involved in the application and its governance</w:t>
      </w:r>
      <w:r w:rsidR="00FA2BCA" w:rsidRPr="00A00F24">
        <w:rPr>
          <w:rFonts w:ascii="Calibri" w:eastAsia="Calibri" w:hAnsi="Calibri" w:cs="Times New Roman"/>
          <w:sz w:val="32"/>
          <w:szCs w:val="32"/>
        </w:rPr>
        <w:t>………………………………………</w:t>
      </w:r>
      <w:r w:rsidR="00216B8D">
        <w:rPr>
          <w:rFonts w:ascii="Calibri" w:eastAsia="Calibri" w:hAnsi="Calibri" w:cs="Times New Roman"/>
          <w:sz w:val="32"/>
          <w:szCs w:val="32"/>
        </w:rPr>
        <w:t>……………………………………..7</w:t>
      </w:r>
    </w:p>
    <w:p w14:paraId="5745C835" w14:textId="45BFFCF7" w:rsidR="00DB0FED" w:rsidRPr="00A00F24" w:rsidRDefault="00DB0FED" w:rsidP="003C0909">
      <w:pPr>
        <w:spacing w:after="160" w:line="259" w:lineRule="auto"/>
        <w:rPr>
          <w:rFonts w:ascii="Calibri" w:eastAsia="Calibri" w:hAnsi="Calibri" w:cs="Times New Roman"/>
          <w:sz w:val="32"/>
          <w:szCs w:val="32"/>
        </w:rPr>
      </w:pPr>
      <w:r w:rsidRPr="00A00F24">
        <w:rPr>
          <w:rFonts w:ascii="Calibri" w:eastAsia="Calibri" w:hAnsi="Calibri" w:cs="Times New Roman"/>
          <w:sz w:val="32"/>
          <w:szCs w:val="32"/>
        </w:rPr>
        <w:t>Identification of Ethical Risks</w:t>
      </w:r>
      <w:r w:rsidR="00FA2BCA" w:rsidRPr="00A00F24">
        <w:rPr>
          <w:rFonts w:ascii="Calibri" w:eastAsia="Calibri" w:hAnsi="Calibri" w:cs="Times New Roman"/>
          <w:sz w:val="32"/>
          <w:szCs w:val="32"/>
        </w:rPr>
        <w:t>……………………………………………</w:t>
      </w:r>
      <w:r w:rsidR="00216B8D">
        <w:rPr>
          <w:rFonts w:ascii="Calibri" w:eastAsia="Calibri" w:hAnsi="Calibri" w:cs="Times New Roman"/>
          <w:sz w:val="32"/>
          <w:szCs w:val="32"/>
        </w:rPr>
        <w:t>………….</w:t>
      </w:r>
      <w:r w:rsidR="00651B27">
        <w:rPr>
          <w:rFonts w:ascii="Calibri" w:eastAsia="Calibri" w:hAnsi="Calibri" w:cs="Times New Roman"/>
          <w:sz w:val="32"/>
          <w:szCs w:val="32"/>
        </w:rPr>
        <w:t>8</w:t>
      </w:r>
    </w:p>
    <w:p w14:paraId="198C2F0D" w14:textId="64FCB88F" w:rsidR="00DB0FED" w:rsidRPr="00A00F24" w:rsidRDefault="00DB0FED" w:rsidP="003C0909">
      <w:pPr>
        <w:spacing w:after="160" w:line="259" w:lineRule="auto"/>
        <w:rPr>
          <w:rFonts w:ascii="Calibri" w:eastAsia="Calibri" w:hAnsi="Calibri" w:cs="Times New Roman"/>
          <w:sz w:val="32"/>
          <w:szCs w:val="32"/>
        </w:rPr>
      </w:pPr>
      <w:r w:rsidRPr="00A00F24">
        <w:rPr>
          <w:rFonts w:ascii="Calibri" w:eastAsia="Calibri" w:hAnsi="Calibri" w:cs="Times New Roman"/>
          <w:sz w:val="32"/>
          <w:szCs w:val="32"/>
        </w:rPr>
        <w:t>Discussion of Mitigations Measures for Risk</w:t>
      </w:r>
      <w:r w:rsidR="00FA2BCA" w:rsidRPr="00A00F24">
        <w:rPr>
          <w:rFonts w:ascii="Calibri" w:eastAsia="Calibri" w:hAnsi="Calibri" w:cs="Times New Roman"/>
          <w:sz w:val="32"/>
          <w:szCs w:val="32"/>
        </w:rPr>
        <w:t>………………………</w:t>
      </w:r>
      <w:r w:rsidR="00216B8D">
        <w:rPr>
          <w:rFonts w:ascii="Calibri" w:eastAsia="Calibri" w:hAnsi="Calibri" w:cs="Times New Roman"/>
          <w:sz w:val="32"/>
          <w:szCs w:val="32"/>
        </w:rPr>
        <w:t>………1</w:t>
      </w:r>
      <w:r w:rsidR="00651B27">
        <w:rPr>
          <w:rFonts w:ascii="Calibri" w:eastAsia="Calibri" w:hAnsi="Calibri" w:cs="Times New Roman"/>
          <w:sz w:val="32"/>
          <w:szCs w:val="32"/>
        </w:rPr>
        <w:t>2</w:t>
      </w:r>
    </w:p>
    <w:p w14:paraId="2C5F705D" w14:textId="34FFC7F3" w:rsidR="00DB0FED" w:rsidRPr="003C0909" w:rsidRDefault="00DB0FED" w:rsidP="003C0909">
      <w:pPr>
        <w:spacing w:after="160" w:line="259" w:lineRule="auto"/>
        <w:rPr>
          <w:rFonts w:ascii="Calibri" w:eastAsia="Calibri" w:hAnsi="Calibri" w:cs="Times New Roman"/>
          <w:sz w:val="32"/>
          <w:szCs w:val="32"/>
          <w:lang w:val="en-IE"/>
        </w:rPr>
      </w:pPr>
      <w:r w:rsidRPr="00A00F24">
        <w:rPr>
          <w:rFonts w:ascii="Calibri" w:eastAsia="Calibri" w:hAnsi="Calibri" w:cs="Times New Roman"/>
          <w:sz w:val="32"/>
          <w:szCs w:val="32"/>
        </w:rPr>
        <w:t>References</w:t>
      </w:r>
      <w:r w:rsidR="00FA2BCA" w:rsidRPr="00A00F24">
        <w:rPr>
          <w:rFonts w:ascii="Calibri" w:eastAsia="Calibri" w:hAnsi="Calibri" w:cs="Times New Roman"/>
          <w:sz w:val="32"/>
          <w:szCs w:val="32"/>
        </w:rPr>
        <w:t>………………………………………………………………………</w:t>
      </w:r>
      <w:r w:rsidR="00216B8D">
        <w:rPr>
          <w:rFonts w:ascii="Calibri" w:eastAsia="Calibri" w:hAnsi="Calibri" w:cs="Times New Roman"/>
          <w:sz w:val="32"/>
          <w:szCs w:val="32"/>
        </w:rPr>
        <w:t>…………1</w:t>
      </w:r>
      <w:r w:rsidR="00651B27">
        <w:rPr>
          <w:rFonts w:ascii="Calibri" w:eastAsia="Calibri" w:hAnsi="Calibri" w:cs="Times New Roman"/>
          <w:sz w:val="32"/>
          <w:szCs w:val="32"/>
        </w:rPr>
        <w:t>3</w:t>
      </w:r>
    </w:p>
    <w:p w14:paraId="0CC8342F" w14:textId="77777777" w:rsidR="00DB0FED" w:rsidRDefault="00DB0FED" w:rsidP="003C0909">
      <w:pPr>
        <w:spacing w:after="160" w:line="259" w:lineRule="auto"/>
        <w:rPr>
          <w:rFonts w:ascii="Calibri" w:eastAsia="Calibri" w:hAnsi="Calibri" w:cs="Times New Roman"/>
          <w:sz w:val="22"/>
          <w:szCs w:val="22"/>
          <w:lang w:val="en-IE"/>
        </w:rPr>
      </w:pPr>
    </w:p>
    <w:p w14:paraId="05FC6B88" w14:textId="77777777" w:rsidR="00DB0FED" w:rsidRDefault="00DB0FED" w:rsidP="003C0909">
      <w:pPr>
        <w:spacing w:after="160" w:line="259" w:lineRule="auto"/>
        <w:rPr>
          <w:rFonts w:ascii="Calibri" w:eastAsia="Calibri" w:hAnsi="Calibri" w:cs="Times New Roman"/>
          <w:sz w:val="22"/>
          <w:szCs w:val="22"/>
          <w:lang w:val="en-IE"/>
        </w:rPr>
      </w:pPr>
    </w:p>
    <w:p w14:paraId="43EC64AB" w14:textId="77777777" w:rsidR="00DB0FED" w:rsidRDefault="00DB0FED" w:rsidP="003C0909">
      <w:pPr>
        <w:spacing w:after="160" w:line="259" w:lineRule="auto"/>
        <w:rPr>
          <w:rFonts w:ascii="Calibri" w:eastAsia="Calibri" w:hAnsi="Calibri" w:cs="Times New Roman"/>
          <w:sz w:val="22"/>
          <w:szCs w:val="22"/>
          <w:lang w:val="en-IE"/>
        </w:rPr>
      </w:pPr>
    </w:p>
    <w:p w14:paraId="24456B67" w14:textId="77777777" w:rsidR="00DB0FED" w:rsidRDefault="00DB0FED" w:rsidP="003C0909">
      <w:pPr>
        <w:spacing w:after="160" w:line="259" w:lineRule="auto"/>
        <w:rPr>
          <w:rFonts w:ascii="Calibri" w:eastAsia="Calibri" w:hAnsi="Calibri" w:cs="Times New Roman"/>
          <w:sz w:val="22"/>
          <w:szCs w:val="22"/>
          <w:lang w:val="en-IE"/>
        </w:rPr>
      </w:pPr>
    </w:p>
    <w:p w14:paraId="35714C22" w14:textId="77777777" w:rsidR="00DB0FED" w:rsidRDefault="00DB0FED" w:rsidP="003C0909">
      <w:pPr>
        <w:spacing w:after="160" w:line="259" w:lineRule="auto"/>
        <w:rPr>
          <w:rFonts w:ascii="Calibri" w:eastAsia="Calibri" w:hAnsi="Calibri" w:cs="Times New Roman"/>
          <w:sz w:val="22"/>
          <w:szCs w:val="22"/>
          <w:lang w:val="en-IE"/>
        </w:rPr>
      </w:pPr>
    </w:p>
    <w:p w14:paraId="69B27E2D" w14:textId="77777777" w:rsidR="00DB0FED" w:rsidRDefault="00DB0FED" w:rsidP="003C0909">
      <w:pPr>
        <w:spacing w:after="160" w:line="259" w:lineRule="auto"/>
        <w:rPr>
          <w:rFonts w:ascii="Calibri" w:eastAsia="Calibri" w:hAnsi="Calibri" w:cs="Times New Roman"/>
          <w:sz w:val="22"/>
          <w:szCs w:val="22"/>
          <w:lang w:val="en-IE"/>
        </w:rPr>
      </w:pPr>
    </w:p>
    <w:p w14:paraId="252E6C96" w14:textId="77777777" w:rsidR="00DB0FED" w:rsidRDefault="00DB0FED" w:rsidP="003C0909">
      <w:pPr>
        <w:spacing w:after="160" w:line="259" w:lineRule="auto"/>
        <w:rPr>
          <w:rFonts w:ascii="Calibri" w:eastAsia="Calibri" w:hAnsi="Calibri" w:cs="Times New Roman"/>
          <w:sz w:val="22"/>
          <w:szCs w:val="22"/>
          <w:lang w:val="en-IE"/>
        </w:rPr>
      </w:pPr>
    </w:p>
    <w:p w14:paraId="3EF7F12D" w14:textId="77777777" w:rsidR="00DB0FED" w:rsidRDefault="00DB0FED" w:rsidP="003C0909">
      <w:pPr>
        <w:spacing w:after="160" w:line="259" w:lineRule="auto"/>
        <w:rPr>
          <w:rFonts w:ascii="Calibri" w:eastAsia="Calibri" w:hAnsi="Calibri" w:cs="Times New Roman"/>
          <w:sz w:val="22"/>
          <w:szCs w:val="22"/>
          <w:lang w:val="en-IE"/>
        </w:rPr>
      </w:pPr>
    </w:p>
    <w:p w14:paraId="233C6387" w14:textId="77777777" w:rsidR="00DB0FED" w:rsidRDefault="00DB0FED" w:rsidP="003C0909">
      <w:pPr>
        <w:spacing w:after="160" w:line="259" w:lineRule="auto"/>
        <w:rPr>
          <w:rFonts w:ascii="Calibri" w:eastAsia="Calibri" w:hAnsi="Calibri" w:cs="Times New Roman"/>
          <w:sz w:val="22"/>
          <w:szCs w:val="22"/>
          <w:lang w:val="en-IE"/>
        </w:rPr>
      </w:pPr>
    </w:p>
    <w:p w14:paraId="799DA670" w14:textId="77777777" w:rsidR="00DB0FED" w:rsidRDefault="00DB0FED" w:rsidP="003C0909">
      <w:pPr>
        <w:spacing w:after="160" w:line="259" w:lineRule="auto"/>
        <w:rPr>
          <w:rFonts w:ascii="Calibri" w:eastAsia="Calibri" w:hAnsi="Calibri" w:cs="Times New Roman"/>
          <w:sz w:val="22"/>
          <w:szCs w:val="22"/>
          <w:lang w:val="en-IE"/>
        </w:rPr>
      </w:pPr>
    </w:p>
    <w:p w14:paraId="18FDB20F" w14:textId="77777777" w:rsidR="00DB0FED" w:rsidRDefault="00DB0FED" w:rsidP="003C0909">
      <w:pPr>
        <w:spacing w:after="160" w:line="259" w:lineRule="auto"/>
        <w:rPr>
          <w:rFonts w:ascii="Calibri" w:eastAsia="Calibri" w:hAnsi="Calibri" w:cs="Times New Roman"/>
          <w:sz w:val="22"/>
          <w:szCs w:val="22"/>
          <w:lang w:val="en-IE"/>
        </w:rPr>
      </w:pPr>
    </w:p>
    <w:p w14:paraId="65B6ED22" w14:textId="77777777" w:rsidR="00DB0FED" w:rsidRDefault="00DB0FED" w:rsidP="003C0909">
      <w:pPr>
        <w:spacing w:after="160" w:line="259" w:lineRule="auto"/>
        <w:rPr>
          <w:rFonts w:ascii="Calibri" w:eastAsia="Calibri" w:hAnsi="Calibri" w:cs="Times New Roman"/>
          <w:sz w:val="22"/>
          <w:szCs w:val="22"/>
          <w:lang w:val="en-IE"/>
        </w:rPr>
      </w:pPr>
    </w:p>
    <w:p w14:paraId="58A7F6C1" w14:textId="77777777" w:rsidR="00DB0FED" w:rsidRDefault="00DB0FED" w:rsidP="003C0909">
      <w:pPr>
        <w:spacing w:after="160" w:line="259" w:lineRule="auto"/>
        <w:rPr>
          <w:rFonts w:ascii="Calibri" w:eastAsia="Calibri" w:hAnsi="Calibri" w:cs="Times New Roman"/>
          <w:sz w:val="22"/>
          <w:szCs w:val="22"/>
          <w:lang w:val="en-IE"/>
        </w:rPr>
      </w:pPr>
    </w:p>
    <w:p w14:paraId="54A9A756" w14:textId="77777777" w:rsidR="00DB0FED" w:rsidRDefault="00DB0FED" w:rsidP="003C0909">
      <w:pPr>
        <w:spacing w:after="160" w:line="259" w:lineRule="auto"/>
        <w:rPr>
          <w:rFonts w:ascii="Calibri" w:eastAsia="Calibri" w:hAnsi="Calibri" w:cs="Times New Roman"/>
          <w:sz w:val="22"/>
          <w:szCs w:val="22"/>
          <w:lang w:val="en-IE"/>
        </w:rPr>
      </w:pPr>
    </w:p>
    <w:p w14:paraId="184A1B8E" w14:textId="77777777" w:rsidR="00DB0FED" w:rsidRDefault="00DB0FED" w:rsidP="003C0909">
      <w:pPr>
        <w:spacing w:after="160" w:line="259" w:lineRule="auto"/>
        <w:rPr>
          <w:rFonts w:ascii="Calibri" w:eastAsia="Calibri" w:hAnsi="Calibri" w:cs="Times New Roman"/>
          <w:sz w:val="22"/>
          <w:szCs w:val="22"/>
          <w:lang w:val="en-IE"/>
        </w:rPr>
      </w:pPr>
    </w:p>
    <w:p w14:paraId="6E0CC1E3" w14:textId="77777777" w:rsidR="00DB0FED" w:rsidRDefault="00DB0FED" w:rsidP="003C0909">
      <w:pPr>
        <w:spacing w:after="160" w:line="259" w:lineRule="auto"/>
        <w:rPr>
          <w:rFonts w:ascii="Calibri" w:eastAsia="Calibri" w:hAnsi="Calibri" w:cs="Times New Roman"/>
          <w:sz w:val="22"/>
          <w:szCs w:val="22"/>
          <w:lang w:val="en-IE"/>
        </w:rPr>
      </w:pPr>
    </w:p>
    <w:p w14:paraId="5195C4D3" w14:textId="77777777" w:rsidR="00FA2BCA" w:rsidRDefault="00FA2BCA" w:rsidP="003C0909">
      <w:pPr>
        <w:spacing w:after="160" w:line="259" w:lineRule="auto"/>
        <w:rPr>
          <w:rFonts w:ascii="Calibri" w:eastAsia="Calibri" w:hAnsi="Calibri" w:cs="Times New Roman"/>
          <w:sz w:val="22"/>
          <w:szCs w:val="22"/>
          <w:lang w:val="en-IE"/>
        </w:rPr>
      </w:pPr>
    </w:p>
    <w:p w14:paraId="21955F19" w14:textId="2880313F" w:rsidR="003C0909" w:rsidRPr="003C0909" w:rsidRDefault="003C0909" w:rsidP="003C0909">
      <w:pPr>
        <w:spacing w:after="160" w:line="259" w:lineRule="auto"/>
        <w:rPr>
          <w:rFonts w:ascii="Calibri" w:eastAsia="Calibri" w:hAnsi="Calibri" w:cs="Times New Roman"/>
          <w:b/>
          <w:bCs/>
          <w:i/>
          <w:iCs/>
          <w:color w:val="1F497D" w:themeColor="text2"/>
          <w:sz w:val="40"/>
          <w:szCs w:val="40"/>
          <w:lang w:val="en-IE"/>
        </w:rPr>
      </w:pPr>
      <w:r w:rsidRPr="003C0909">
        <w:rPr>
          <w:rFonts w:ascii="Calibri" w:eastAsia="Calibri" w:hAnsi="Calibri" w:cs="Times New Roman"/>
          <w:b/>
          <w:bCs/>
          <w:i/>
          <w:iCs/>
          <w:color w:val="1F497D" w:themeColor="text2"/>
          <w:sz w:val="40"/>
          <w:szCs w:val="40"/>
          <w:lang w:val="en-IE"/>
        </w:rPr>
        <w:t>Facebook’s</w:t>
      </w:r>
      <w:r w:rsidR="004E0D6C" w:rsidRPr="00DA74FB">
        <w:rPr>
          <w:rFonts w:ascii="Calibri" w:eastAsia="Calibri" w:hAnsi="Calibri" w:cs="Times New Roman"/>
          <w:b/>
          <w:bCs/>
          <w:i/>
          <w:iCs/>
          <w:color w:val="1F497D" w:themeColor="text2"/>
          <w:sz w:val="40"/>
          <w:szCs w:val="40"/>
          <w:lang w:val="en-IE"/>
        </w:rPr>
        <w:t xml:space="preserve"> </w:t>
      </w:r>
      <w:r w:rsidRPr="003C0909">
        <w:rPr>
          <w:rFonts w:ascii="Calibri" w:eastAsia="Calibri" w:hAnsi="Calibri" w:cs="Times New Roman"/>
          <w:b/>
          <w:bCs/>
          <w:i/>
          <w:iCs/>
          <w:color w:val="1F497D" w:themeColor="text2"/>
          <w:sz w:val="40"/>
          <w:szCs w:val="40"/>
          <w:lang w:val="en-IE"/>
        </w:rPr>
        <w:t>(META’s) Content Personalization and Recommendation Algorithms</w:t>
      </w:r>
    </w:p>
    <w:p w14:paraId="7A6E1985" w14:textId="77777777" w:rsidR="003C0909" w:rsidRPr="003C0909" w:rsidRDefault="003C0909" w:rsidP="003C0909">
      <w:pPr>
        <w:spacing w:after="160" w:line="259" w:lineRule="auto"/>
        <w:rPr>
          <w:rFonts w:ascii="Calibri" w:eastAsia="Calibri" w:hAnsi="Calibri" w:cs="Times New Roman"/>
          <w:sz w:val="22"/>
          <w:szCs w:val="22"/>
          <w:lang w:val="en-IE"/>
        </w:rPr>
      </w:pPr>
    </w:p>
    <w:p w14:paraId="692C78D1" w14:textId="5608B450" w:rsidR="003C0909" w:rsidRPr="003C0909" w:rsidRDefault="00EA16B0" w:rsidP="003C0909">
      <w:pPr>
        <w:spacing w:after="160" w:line="259" w:lineRule="auto"/>
        <w:rPr>
          <w:rFonts w:ascii="Calibri" w:eastAsia="Calibri" w:hAnsi="Calibri" w:cs="Times New Roman"/>
          <w:sz w:val="22"/>
          <w:szCs w:val="22"/>
          <w:lang w:val="en-IE"/>
        </w:rPr>
      </w:pPr>
      <w:r w:rsidRPr="00DA74FB">
        <w:rPr>
          <w:rFonts w:ascii="Calibri" w:eastAsia="Calibri" w:hAnsi="Calibri" w:cs="Times New Roman"/>
          <w:b/>
          <w:bCs/>
          <w:color w:val="1F497D" w:themeColor="text2"/>
          <w:sz w:val="36"/>
          <w:szCs w:val="36"/>
          <w:lang w:val="en-IE"/>
        </w:rPr>
        <w:t>I</w:t>
      </w:r>
      <w:r w:rsidR="003C0909" w:rsidRPr="003C0909">
        <w:rPr>
          <w:rFonts w:ascii="Calibri" w:eastAsia="Calibri" w:hAnsi="Calibri" w:cs="Times New Roman"/>
          <w:b/>
          <w:bCs/>
          <w:color w:val="1F497D" w:themeColor="text2"/>
          <w:sz w:val="36"/>
          <w:szCs w:val="36"/>
          <w:lang w:val="en-IE"/>
        </w:rPr>
        <w:t>ntroduction</w:t>
      </w:r>
      <w:r w:rsidR="003C0909" w:rsidRPr="003C0909">
        <w:rPr>
          <w:rFonts w:ascii="Calibri" w:eastAsia="Calibri" w:hAnsi="Calibri" w:cs="Times New Roman"/>
          <w:sz w:val="22"/>
          <w:szCs w:val="22"/>
          <w:lang w:val="en-IE"/>
        </w:rPr>
        <w:br/>
        <w:t xml:space="preserve">Social media platforms have gone </w:t>
      </w:r>
      <w:r w:rsidR="00A6401A">
        <w:rPr>
          <w:rFonts w:ascii="Calibri" w:eastAsia="Calibri" w:hAnsi="Calibri" w:cs="Times New Roman"/>
          <w:sz w:val="22"/>
          <w:szCs w:val="22"/>
          <w:lang w:val="en-IE"/>
        </w:rPr>
        <w:t>past</w:t>
      </w:r>
      <w:r w:rsidR="003C0909" w:rsidRPr="003C0909">
        <w:rPr>
          <w:rFonts w:ascii="Calibri" w:eastAsia="Calibri" w:hAnsi="Calibri" w:cs="Times New Roman"/>
          <w:sz w:val="22"/>
          <w:szCs w:val="22"/>
          <w:lang w:val="en-IE"/>
        </w:rPr>
        <w:t xml:space="preserve"> their role as ways of communication, evolving into complex environments that shape how information is consumed and shared by the users. At the heart of this change are artificial intelligence (AI)-driven content personalization and recommendation algorithms, with Facebook being a prime example of this evolution. These algorithms are designed to give and recommend content that users prefer to see, therefore enhancing user engagement and satisfaction on platforms like Facebook. </w:t>
      </w:r>
      <w:r w:rsidR="00D12530" w:rsidRPr="00D12530">
        <w:rPr>
          <w:rFonts w:ascii="Calibri" w:eastAsia="Calibri" w:hAnsi="Calibri" w:cs="Times New Roman"/>
          <w:sz w:val="22"/>
          <w:szCs w:val="22"/>
          <w:lang w:val="en-IE"/>
        </w:rPr>
        <w:t xml:space="preserve">Even though these technical developments have greatly benefited society, they have also brought up important ethical issues that </w:t>
      </w:r>
      <w:r w:rsidR="00A6401A">
        <w:rPr>
          <w:rFonts w:ascii="Calibri" w:eastAsia="Calibri" w:hAnsi="Calibri" w:cs="Times New Roman"/>
          <w:sz w:val="22"/>
          <w:szCs w:val="22"/>
          <w:lang w:val="en-IE"/>
        </w:rPr>
        <w:t>I will discuss in this report</w:t>
      </w:r>
      <w:r w:rsidR="00D12530" w:rsidRPr="00D12530">
        <w:rPr>
          <w:rFonts w:ascii="Calibri" w:eastAsia="Calibri" w:hAnsi="Calibri" w:cs="Times New Roman"/>
          <w:sz w:val="22"/>
          <w:szCs w:val="22"/>
          <w:lang w:val="en-IE"/>
        </w:rPr>
        <w:t xml:space="preserve">. In particular, the ethical environment of Facebook's recommendation and personalisation algorithms will be examined, along with important stakeholders, ethical </w:t>
      </w:r>
      <w:r w:rsidR="00D12530">
        <w:rPr>
          <w:rFonts w:ascii="Calibri" w:eastAsia="Calibri" w:hAnsi="Calibri" w:cs="Times New Roman"/>
          <w:sz w:val="22"/>
          <w:szCs w:val="22"/>
          <w:lang w:val="en-IE"/>
        </w:rPr>
        <w:t>ricks</w:t>
      </w:r>
      <w:r w:rsidR="00D12530" w:rsidRPr="00D12530">
        <w:rPr>
          <w:rFonts w:ascii="Calibri" w:eastAsia="Calibri" w:hAnsi="Calibri" w:cs="Times New Roman"/>
          <w:sz w:val="22"/>
          <w:szCs w:val="22"/>
          <w:lang w:val="en-IE"/>
        </w:rPr>
        <w:t>, and mitigation techniques</w:t>
      </w:r>
      <w:r w:rsidR="00D12530">
        <w:rPr>
          <w:rFonts w:ascii="Calibri" w:eastAsia="Calibri" w:hAnsi="Calibri" w:cs="Times New Roman"/>
          <w:sz w:val="22"/>
          <w:szCs w:val="22"/>
          <w:lang w:val="en-IE"/>
        </w:rPr>
        <w:t>.</w:t>
      </w:r>
    </w:p>
    <w:p w14:paraId="6A23E089" w14:textId="77777777" w:rsidR="003C0909" w:rsidRPr="003C0909" w:rsidRDefault="003C0909" w:rsidP="003C0909">
      <w:pPr>
        <w:spacing w:after="160" w:line="259" w:lineRule="auto"/>
        <w:rPr>
          <w:rFonts w:ascii="Calibri" w:eastAsia="Calibri" w:hAnsi="Calibri" w:cs="Times New Roman"/>
          <w:b/>
          <w:bCs/>
          <w:sz w:val="36"/>
          <w:szCs w:val="36"/>
          <w:lang w:val="en-IE"/>
        </w:rPr>
      </w:pPr>
      <w:r w:rsidRPr="003C0909">
        <w:rPr>
          <w:rFonts w:ascii="Calibri" w:eastAsia="Calibri" w:hAnsi="Calibri" w:cs="Times New Roman"/>
          <w:b/>
          <w:bCs/>
          <w:sz w:val="22"/>
          <w:szCs w:val="22"/>
          <w:lang w:val="en-IE"/>
        </w:rPr>
        <w:br/>
      </w:r>
      <w:r w:rsidRPr="003C0909">
        <w:rPr>
          <w:rFonts w:ascii="Calibri" w:eastAsia="Calibri" w:hAnsi="Calibri" w:cs="Times New Roman"/>
          <w:b/>
          <w:bCs/>
          <w:color w:val="1F497D" w:themeColor="text2"/>
          <w:sz w:val="36"/>
          <w:szCs w:val="36"/>
          <w:lang w:val="en-IE"/>
        </w:rPr>
        <w:t xml:space="preserve">Description of Application </w:t>
      </w:r>
    </w:p>
    <w:p w14:paraId="7D69D636" w14:textId="77777777" w:rsidR="003C0909" w:rsidRPr="003C0909" w:rsidRDefault="003C0909" w:rsidP="003C0909">
      <w:pPr>
        <w:spacing w:after="160" w:line="259" w:lineRule="auto"/>
        <w:rPr>
          <w:rFonts w:ascii="Calibri" w:eastAsia="Calibri" w:hAnsi="Calibri" w:cs="Times New Roman"/>
          <w:b/>
          <w:bCs/>
          <w:sz w:val="28"/>
          <w:szCs w:val="28"/>
          <w:lang w:val="en-IE"/>
        </w:rPr>
      </w:pPr>
      <w:r w:rsidRPr="003C0909">
        <w:rPr>
          <w:rFonts w:ascii="Calibri" w:eastAsia="Calibri" w:hAnsi="Calibri" w:cs="Times New Roman"/>
          <w:b/>
          <w:bCs/>
          <w:sz w:val="28"/>
          <w:szCs w:val="28"/>
          <w:lang w:val="en-IE"/>
        </w:rPr>
        <w:t>The Functionality of Facebook's Personalization and Recommendation Algorithms</w:t>
      </w:r>
    </w:p>
    <w:p w14:paraId="56D57C5D" w14:textId="0AF19AE5" w:rsidR="003C0909" w:rsidRPr="003C0909" w:rsidRDefault="00D12530" w:rsidP="003C0909">
      <w:pPr>
        <w:spacing w:after="160" w:line="259" w:lineRule="auto"/>
        <w:rPr>
          <w:rFonts w:ascii="Calibri" w:eastAsia="Calibri" w:hAnsi="Calibri" w:cs="Times New Roman"/>
          <w:sz w:val="22"/>
          <w:szCs w:val="22"/>
          <w:lang w:val="en-IE"/>
        </w:rPr>
      </w:pPr>
      <w:r w:rsidRPr="00D12530">
        <w:rPr>
          <w:rFonts w:ascii="Calibri" w:eastAsia="Calibri" w:hAnsi="Calibri" w:cs="Times New Roman"/>
          <w:sz w:val="22"/>
          <w:szCs w:val="22"/>
          <w:lang w:val="en-IE"/>
        </w:rPr>
        <w:t xml:space="preserve">Facebook links billions of users worldwide. </w:t>
      </w:r>
      <w:r w:rsidR="00A967F8">
        <w:rPr>
          <w:rFonts w:ascii="Calibri" w:eastAsia="Calibri" w:hAnsi="Calibri" w:cs="Times New Roman"/>
          <w:sz w:val="22"/>
          <w:szCs w:val="22"/>
          <w:lang w:val="en-IE"/>
        </w:rPr>
        <w:t>Their</w:t>
      </w:r>
      <w:r w:rsidRPr="00D12530">
        <w:rPr>
          <w:rFonts w:ascii="Calibri" w:eastAsia="Calibri" w:hAnsi="Calibri" w:cs="Times New Roman"/>
          <w:sz w:val="22"/>
          <w:szCs w:val="22"/>
          <w:lang w:val="en-IE"/>
        </w:rPr>
        <w:t xml:space="preserve"> recommendation and content personalisation algorithms are what </w:t>
      </w:r>
      <w:r w:rsidR="00446B36">
        <w:rPr>
          <w:rFonts w:ascii="Calibri" w:eastAsia="Calibri" w:hAnsi="Calibri" w:cs="Times New Roman"/>
          <w:sz w:val="22"/>
          <w:szCs w:val="22"/>
          <w:lang w:val="en-IE"/>
        </w:rPr>
        <w:t>lets the company reach such a high number of users</w:t>
      </w:r>
      <w:r w:rsidR="003C0909" w:rsidRPr="003C0909">
        <w:rPr>
          <w:rFonts w:ascii="Calibri" w:eastAsia="Calibri" w:hAnsi="Calibri" w:cs="Times New Roman"/>
          <w:sz w:val="22"/>
          <w:szCs w:val="22"/>
          <w:lang w:val="en-IE"/>
        </w:rPr>
        <w:t xml:space="preserve">. These algorithms are engineered to </w:t>
      </w:r>
      <w:r w:rsidR="00446B36">
        <w:rPr>
          <w:rFonts w:ascii="Calibri" w:eastAsia="Calibri" w:hAnsi="Calibri" w:cs="Times New Roman"/>
          <w:sz w:val="22"/>
          <w:szCs w:val="22"/>
          <w:lang w:val="en-IE"/>
        </w:rPr>
        <w:t>make</w:t>
      </w:r>
      <w:r w:rsidR="003C0909" w:rsidRPr="003C0909">
        <w:rPr>
          <w:rFonts w:ascii="Calibri" w:eastAsia="Calibri" w:hAnsi="Calibri" w:cs="Times New Roman"/>
          <w:sz w:val="22"/>
          <w:szCs w:val="22"/>
          <w:lang w:val="en-IE"/>
        </w:rPr>
        <w:t xml:space="preserve"> tailored feeds for individuals, suggesting content such as posts, news articles, videos, and advertisements based on their historical behaviour and preferences. This focus on </w:t>
      </w:r>
      <w:r w:rsidR="00446B36">
        <w:rPr>
          <w:rFonts w:ascii="Calibri" w:eastAsia="Calibri" w:hAnsi="Calibri" w:cs="Times New Roman"/>
          <w:sz w:val="22"/>
          <w:szCs w:val="22"/>
          <w:lang w:val="en-IE"/>
        </w:rPr>
        <w:t xml:space="preserve">tailored </w:t>
      </w:r>
      <w:r w:rsidR="003C0909" w:rsidRPr="003C0909">
        <w:rPr>
          <w:rFonts w:ascii="Calibri" w:eastAsia="Calibri" w:hAnsi="Calibri" w:cs="Times New Roman"/>
          <w:sz w:val="22"/>
          <w:szCs w:val="22"/>
          <w:lang w:val="en-IE"/>
        </w:rPr>
        <w:t xml:space="preserve">content delivery is central to Facebook's strategy, aiming to maximize user engagement and satisfaction by </w:t>
      </w:r>
      <w:r w:rsidR="00446B36">
        <w:rPr>
          <w:rFonts w:ascii="Calibri" w:eastAsia="Calibri" w:hAnsi="Calibri" w:cs="Times New Roman"/>
          <w:sz w:val="22"/>
          <w:szCs w:val="22"/>
          <w:lang w:val="en-IE"/>
        </w:rPr>
        <w:t>giving the user the most appealing content</w:t>
      </w:r>
      <w:r w:rsidR="003C0909" w:rsidRPr="003C0909">
        <w:rPr>
          <w:rFonts w:ascii="Calibri" w:eastAsia="Calibri" w:hAnsi="Calibri" w:cs="Times New Roman"/>
          <w:sz w:val="22"/>
          <w:szCs w:val="22"/>
          <w:lang w:val="en-IE"/>
        </w:rPr>
        <w:t>.</w:t>
      </w:r>
    </w:p>
    <w:p w14:paraId="5710EB47" w14:textId="6C6F7E3F" w:rsidR="003C0909" w:rsidRPr="003C0909" w:rsidRDefault="003C0909" w:rsidP="003C0909">
      <w:pPr>
        <w:spacing w:after="160" w:line="259" w:lineRule="auto"/>
        <w:rPr>
          <w:rFonts w:ascii="Calibri" w:eastAsia="Calibri" w:hAnsi="Calibri" w:cs="Times New Roman"/>
          <w:b/>
          <w:bCs/>
          <w:sz w:val="22"/>
          <w:szCs w:val="22"/>
          <w:lang w:val="en-IE"/>
        </w:rPr>
      </w:pPr>
      <w:r w:rsidRPr="003C0909">
        <w:rPr>
          <w:rFonts w:ascii="Calibri" w:eastAsia="Calibri" w:hAnsi="Calibri" w:cs="Times New Roman"/>
          <w:sz w:val="22"/>
          <w:szCs w:val="22"/>
          <w:lang w:val="en-IE"/>
        </w:rPr>
        <w:t xml:space="preserve">In order to deliver relevant posts to users based on what they like and engage with, </w:t>
      </w:r>
      <w:r w:rsidR="00600933">
        <w:rPr>
          <w:rFonts w:ascii="Calibri" w:eastAsia="Calibri" w:hAnsi="Calibri" w:cs="Times New Roman"/>
          <w:sz w:val="22"/>
          <w:szCs w:val="22"/>
          <w:lang w:val="en-IE"/>
        </w:rPr>
        <w:t>sourced from ‘</w:t>
      </w:r>
      <w:r w:rsidR="00600933" w:rsidRPr="00600933">
        <w:rPr>
          <w:rFonts w:ascii="Calibri" w:eastAsia="Calibri" w:hAnsi="Calibri" w:cs="Times New Roman"/>
          <w:sz w:val="22"/>
          <w:szCs w:val="22"/>
          <w:lang w:val="en-IE"/>
        </w:rPr>
        <w:t>‘Here’s How the Facebook Algorithm Works in 2024</w:t>
      </w:r>
      <w:r w:rsidR="00600933">
        <w:rPr>
          <w:rFonts w:ascii="Calibri" w:eastAsia="Calibri" w:hAnsi="Calibri" w:cs="Times New Roman"/>
          <w:sz w:val="22"/>
          <w:szCs w:val="22"/>
          <w:lang w:val="en-IE"/>
        </w:rPr>
        <w:t xml:space="preserve">’ sourced below, </w:t>
      </w:r>
      <w:r w:rsidRPr="003C0909">
        <w:rPr>
          <w:rFonts w:ascii="Calibri" w:eastAsia="Calibri" w:hAnsi="Calibri" w:cs="Times New Roman"/>
          <w:sz w:val="22"/>
          <w:szCs w:val="22"/>
          <w:lang w:val="en-IE"/>
        </w:rPr>
        <w:t>the algorithms main components include :</w:t>
      </w:r>
      <w:r w:rsidRPr="003C0909">
        <w:rPr>
          <w:rFonts w:ascii="Calibri" w:eastAsia="Calibri" w:hAnsi="Calibri" w:cs="Times New Roman"/>
          <w:sz w:val="22"/>
          <w:szCs w:val="22"/>
          <w:lang w:val="en-IE"/>
        </w:rPr>
        <w:br/>
      </w:r>
    </w:p>
    <w:p w14:paraId="3F1EE76C" w14:textId="77777777" w:rsidR="003C0909" w:rsidRPr="003C0909" w:rsidRDefault="003C0909" w:rsidP="003C0909">
      <w:pPr>
        <w:numPr>
          <w:ilvl w:val="0"/>
          <w:numId w:val="3"/>
        </w:numPr>
        <w:spacing w:after="160" w:line="259" w:lineRule="auto"/>
        <w:contextualSpacing/>
        <w:rPr>
          <w:rFonts w:ascii="Calibri" w:eastAsia="Calibri" w:hAnsi="Calibri" w:cs="Times New Roman"/>
          <w:sz w:val="22"/>
          <w:szCs w:val="22"/>
          <w:lang w:val="en-IE"/>
        </w:rPr>
      </w:pPr>
      <w:r w:rsidRPr="003C0909">
        <w:rPr>
          <w:rFonts w:ascii="Calibri" w:eastAsia="Calibri" w:hAnsi="Calibri" w:cs="Times New Roman"/>
          <w:b/>
          <w:bCs/>
          <w:sz w:val="22"/>
          <w:szCs w:val="22"/>
          <w:lang w:val="en-IE"/>
        </w:rPr>
        <w:lastRenderedPageBreak/>
        <w:t>Listing of Posts</w:t>
      </w:r>
      <w:r w:rsidRPr="003C0909">
        <w:rPr>
          <w:rFonts w:ascii="Calibri" w:eastAsia="Calibri" w:hAnsi="Calibri" w:cs="Times New Roman"/>
          <w:sz w:val="22"/>
          <w:szCs w:val="22"/>
          <w:lang w:val="en-IE"/>
        </w:rPr>
        <w:t>: Quickly gathers posts from individuals, groups, Pages, and commercial accounts, with a preference for non-commercial sources.</w:t>
      </w:r>
    </w:p>
    <w:p w14:paraId="1FA0F1E7" w14:textId="77777777" w:rsidR="003C0909" w:rsidRPr="003C0909" w:rsidRDefault="003C0909" w:rsidP="003C0909">
      <w:pPr>
        <w:numPr>
          <w:ilvl w:val="0"/>
          <w:numId w:val="2"/>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Signals Identification</w:t>
      </w:r>
      <w:r w:rsidRPr="003C0909">
        <w:rPr>
          <w:rFonts w:ascii="Calibri" w:eastAsia="Calibri" w:hAnsi="Calibri" w:cs="Times New Roman"/>
          <w:sz w:val="22"/>
          <w:szCs w:val="22"/>
          <w:lang w:val="en-IE"/>
        </w:rPr>
        <w:t>: Uses hashtags, keywords, and other signals to understand and categorize post content.</w:t>
      </w:r>
    </w:p>
    <w:p w14:paraId="7C6CF252" w14:textId="77777777" w:rsidR="003C0909" w:rsidRPr="003C0909" w:rsidRDefault="003C0909" w:rsidP="003C0909">
      <w:pPr>
        <w:numPr>
          <w:ilvl w:val="0"/>
          <w:numId w:val="2"/>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AI Predictions</w:t>
      </w:r>
      <w:r w:rsidRPr="003C0909">
        <w:rPr>
          <w:rFonts w:ascii="Calibri" w:eastAsia="Calibri" w:hAnsi="Calibri" w:cs="Times New Roman"/>
          <w:sz w:val="22"/>
          <w:szCs w:val="22"/>
          <w:lang w:val="en-IE"/>
        </w:rPr>
        <w:t>: Predicts engagement likelihood based on historical user data, including likes, group memberships, and post topics.</w:t>
      </w:r>
    </w:p>
    <w:p w14:paraId="7A9937F6" w14:textId="77777777" w:rsidR="003C0909" w:rsidRPr="003C0909" w:rsidRDefault="003C0909" w:rsidP="003C0909">
      <w:pPr>
        <w:numPr>
          <w:ilvl w:val="0"/>
          <w:numId w:val="2"/>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Relevancy Scoring</w:t>
      </w:r>
      <w:r w:rsidRPr="003C0909">
        <w:rPr>
          <w:rFonts w:ascii="Calibri" w:eastAsia="Calibri" w:hAnsi="Calibri" w:cs="Times New Roman"/>
          <w:sz w:val="22"/>
          <w:szCs w:val="22"/>
          <w:lang w:val="en-IE"/>
        </w:rPr>
        <w:t>: Assigns scores to posts based on predicted user engagement, favouring content likely to interest the user.</w:t>
      </w:r>
    </w:p>
    <w:p w14:paraId="6304C217" w14:textId="77777777" w:rsidR="003C0909" w:rsidRPr="003C0909" w:rsidRDefault="003C0909" w:rsidP="003C0909">
      <w:pPr>
        <w:spacing w:after="160" w:line="259" w:lineRule="auto"/>
        <w:rPr>
          <w:rFonts w:ascii="Calibri" w:eastAsia="Calibri" w:hAnsi="Calibri" w:cs="Times New Roman"/>
          <w:sz w:val="22"/>
          <w:szCs w:val="22"/>
          <w:lang w:val="en-IE"/>
        </w:rPr>
      </w:pPr>
    </w:p>
    <w:p w14:paraId="4896D195" w14:textId="2B1F9DF7"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Meta still needs to narrow down the options before recommending content to users. Facebook’s algorithm considers the following signals in </w:t>
      </w:r>
      <w:r w:rsidRPr="003C0909">
        <w:rPr>
          <w:rFonts w:ascii="Calibri" w:eastAsia="Calibri" w:hAnsi="Calibri" w:cs="Times New Roman"/>
          <w:b/>
          <w:bCs/>
          <w:sz w:val="22"/>
          <w:szCs w:val="22"/>
          <w:lang w:val="en-IE"/>
        </w:rPr>
        <w:t xml:space="preserve">Figure </w:t>
      </w:r>
      <w:r w:rsidR="00DA74FB">
        <w:rPr>
          <w:rFonts w:ascii="Calibri" w:eastAsia="Calibri" w:hAnsi="Calibri" w:cs="Times New Roman"/>
          <w:b/>
          <w:bCs/>
          <w:sz w:val="22"/>
          <w:szCs w:val="22"/>
          <w:lang w:val="en-IE"/>
        </w:rPr>
        <w:t>1</w:t>
      </w:r>
      <w:r w:rsidRPr="003C0909">
        <w:rPr>
          <w:rFonts w:ascii="Calibri" w:eastAsia="Calibri" w:hAnsi="Calibri" w:cs="Times New Roman"/>
          <w:sz w:val="22"/>
          <w:szCs w:val="22"/>
          <w:lang w:val="en-IE"/>
        </w:rPr>
        <w:t xml:space="preserve"> before pushing posts to the user’s news feed.</w:t>
      </w:r>
    </w:p>
    <w:p w14:paraId="5CF32A2D" w14:textId="77777777" w:rsidR="003C0909" w:rsidRPr="003C0909" w:rsidRDefault="003C0909" w:rsidP="003C0909">
      <w:pPr>
        <w:spacing w:after="160" w:line="259" w:lineRule="auto"/>
        <w:rPr>
          <w:rFonts w:ascii="Calibri" w:eastAsia="Calibri" w:hAnsi="Calibri" w:cs="Times New Roman"/>
          <w:sz w:val="22"/>
          <w:szCs w:val="22"/>
          <w:lang w:val="en-IE"/>
        </w:rPr>
      </w:pPr>
    </w:p>
    <w:p w14:paraId="77A5F382" w14:textId="77777777" w:rsidR="003C0909" w:rsidRPr="003C0909" w:rsidRDefault="003C0909" w:rsidP="003C0909">
      <w:pPr>
        <w:spacing w:after="160" w:line="259" w:lineRule="auto"/>
        <w:jc w:val="center"/>
        <w:rPr>
          <w:rFonts w:ascii="Calibri" w:eastAsia="Calibri" w:hAnsi="Calibri" w:cs="Times New Roman"/>
          <w:sz w:val="22"/>
          <w:szCs w:val="22"/>
          <w:lang w:val="en-IE"/>
        </w:rPr>
      </w:pPr>
      <w:r w:rsidRPr="003C0909">
        <w:rPr>
          <w:rFonts w:ascii="Calibri" w:eastAsia="Calibri" w:hAnsi="Calibri" w:cs="Times New Roman"/>
          <w:sz w:val="22"/>
          <w:szCs w:val="22"/>
          <w:lang w:val="en-IE"/>
        </w:rPr>
        <w:drawing>
          <wp:inline distT="0" distB="0" distL="0" distR="0" wp14:anchorId="2634A87C" wp14:editId="4D306DBF">
            <wp:extent cx="5229955" cy="73352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955" cy="733527"/>
                    </a:xfrm>
                    <a:prstGeom prst="rect">
                      <a:avLst/>
                    </a:prstGeom>
                  </pic:spPr>
                </pic:pic>
              </a:graphicData>
            </a:graphic>
          </wp:inline>
        </w:drawing>
      </w:r>
    </w:p>
    <w:p w14:paraId="347BC966" w14:textId="37988E6C" w:rsidR="003C0909" w:rsidRPr="003C0909" w:rsidRDefault="003C0909" w:rsidP="003C0909">
      <w:pPr>
        <w:spacing w:after="160" w:line="259" w:lineRule="auto"/>
        <w:jc w:val="center"/>
        <w:rPr>
          <w:rFonts w:ascii="Calibri" w:eastAsia="Calibri" w:hAnsi="Calibri" w:cs="Times New Roman"/>
          <w:sz w:val="22"/>
          <w:szCs w:val="22"/>
          <w:lang w:val="en-IE"/>
        </w:rPr>
      </w:pPr>
      <w:r w:rsidRPr="003C0909">
        <w:rPr>
          <w:rFonts w:ascii="Calibri" w:eastAsia="Calibri" w:hAnsi="Calibri" w:cs="Times New Roman"/>
          <w:b/>
          <w:bCs/>
          <w:sz w:val="22"/>
          <w:szCs w:val="22"/>
          <w:lang w:val="en-IE"/>
        </w:rPr>
        <w:t xml:space="preserve">Figure </w:t>
      </w:r>
      <w:r w:rsidR="00DA74FB">
        <w:rPr>
          <w:rFonts w:ascii="Calibri" w:eastAsia="Calibri" w:hAnsi="Calibri" w:cs="Times New Roman"/>
          <w:b/>
          <w:bCs/>
          <w:sz w:val="22"/>
          <w:szCs w:val="22"/>
          <w:lang w:val="en-IE"/>
        </w:rPr>
        <w:t>1</w:t>
      </w:r>
      <w:r w:rsidRPr="003C0909">
        <w:rPr>
          <w:rFonts w:ascii="Calibri" w:eastAsia="Calibri" w:hAnsi="Calibri" w:cs="Times New Roman"/>
          <w:sz w:val="22"/>
          <w:szCs w:val="22"/>
          <w:lang w:val="en-IE"/>
        </w:rPr>
        <w:t xml:space="preserve"> : Content Recommendation Decision making. Image from ‘Here’s How the Facebook Algorithm Works in 2024’ referenced.</w:t>
      </w:r>
    </w:p>
    <w:p w14:paraId="0BEA1B9C" w14:textId="77777777" w:rsidR="003C0909" w:rsidRPr="003C0909" w:rsidRDefault="003C0909" w:rsidP="003C0909">
      <w:pPr>
        <w:spacing w:after="160" w:line="259" w:lineRule="auto"/>
        <w:jc w:val="center"/>
        <w:rPr>
          <w:rFonts w:ascii="Calibri" w:eastAsia="Calibri" w:hAnsi="Calibri" w:cs="Times New Roman"/>
          <w:sz w:val="22"/>
          <w:szCs w:val="22"/>
          <w:lang w:val="en-IE"/>
        </w:rPr>
      </w:pPr>
    </w:p>
    <w:p w14:paraId="2F31E313" w14:textId="77777777" w:rsidR="003C0909" w:rsidRPr="003C0909" w:rsidRDefault="003C0909" w:rsidP="003C0909">
      <w:pPr>
        <w:numPr>
          <w:ilvl w:val="0"/>
          <w:numId w:val="4"/>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Type of content</w:t>
      </w:r>
      <w:r w:rsidRPr="003C0909">
        <w:rPr>
          <w:rFonts w:ascii="Calibri" w:eastAsia="Calibri" w:hAnsi="Calibri" w:cs="Times New Roman"/>
          <w:sz w:val="22"/>
          <w:szCs w:val="22"/>
          <w:lang w:val="en-IE"/>
        </w:rPr>
        <w:t>: This is about whether the post is a video, picture, or link, and how long people spend looking at it compared to other similar posts. It basically asks what kind of posts are catching people's eyes the most.</w:t>
      </w:r>
    </w:p>
    <w:p w14:paraId="27E11A9C" w14:textId="77777777" w:rsidR="003C0909" w:rsidRPr="003C0909" w:rsidRDefault="003C0909" w:rsidP="003C0909">
      <w:pPr>
        <w:numPr>
          <w:ilvl w:val="0"/>
          <w:numId w:val="4"/>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Recency</w:t>
      </w:r>
      <w:r w:rsidRPr="003C0909">
        <w:rPr>
          <w:rFonts w:ascii="Calibri" w:eastAsia="Calibri" w:hAnsi="Calibri" w:cs="Times New Roman"/>
          <w:sz w:val="22"/>
          <w:szCs w:val="22"/>
          <w:lang w:val="en-IE"/>
        </w:rPr>
        <w:t>: This refers to when the post was shared. Usually, newer posts are preferred because old news isn't as interesting to most people. There might be a few exceptions, but they're rare.</w:t>
      </w:r>
    </w:p>
    <w:p w14:paraId="01C689D3" w14:textId="77777777" w:rsidR="003C0909" w:rsidRPr="003C0909" w:rsidRDefault="003C0909" w:rsidP="003C0909">
      <w:pPr>
        <w:numPr>
          <w:ilvl w:val="0"/>
          <w:numId w:val="4"/>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Relationships</w:t>
      </w:r>
      <w:r w:rsidRPr="003C0909">
        <w:rPr>
          <w:rFonts w:ascii="Calibri" w:eastAsia="Calibri" w:hAnsi="Calibri" w:cs="Times New Roman"/>
          <w:sz w:val="22"/>
          <w:szCs w:val="22"/>
          <w:lang w:val="en-IE"/>
        </w:rPr>
        <w:t>: This looks at how much you interact with others and their pages on Facebook. For example, if you often like or comment on your college roommate's posts, you'll see their posts more on your feed. The same goes if you're active on a particular page.</w:t>
      </w:r>
    </w:p>
    <w:p w14:paraId="38A20B24" w14:textId="77777777" w:rsidR="003C0909" w:rsidRPr="003C0909" w:rsidRDefault="003C0909" w:rsidP="003C0909">
      <w:pPr>
        <w:numPr>
          <w:ilvl w:val="0"/>
          <w:numId w:val="4"/>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Popularity or engagement</w:t>
      </w:r>
      <w:r w:rsidRPr="003C0909">
        <w:rPr>
          <w:rFonts w:ascii="Calibri" w:eastAsia="Calibri" w:hAnsi="Calibri" w:cs="Times New Roman"/>
          <w:sz w:val="22"/>
          <w:szCs w:val="22"/>
          <w:lang w:val="en-IE"/>
        </w:rPr>
        <w:t>: If a post gets a lot of likes, comments, or shares, it means it's popular. Popular posts are shown to more people, even if they don't usually engage with that kind of content.</w:t>
      </w:r>
    </w:p>
    <w:p w14:paraId="3B92335B" w14:textId="77777777" w:rsidR="003C0909" w:rsidRPr="003C0909" w:rsidRDefault="003C0909" w:rsidP="003C0909">
      <w:pPr>
        <w:numPr>
          <w:ilvl w:val="0"/>
          <w:numId w:val="4"/>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Creator's performance over time</w:t>
      </w:r>
      <w:r w:rsidRPr="003C0909">
        <w:rPr>
          <w:rFonts w:ascii="Calibri" w:eastAsia="Calibri" w:hAnsi="Calibri" w:cs="Times New Roman"/>
          <w:sz w:val="22"/>
          <w:szCs w:val="22"/>
          <w:lang w:val="en-IE"/>
        </w:rPr>
        <w:t>: This considers how well the person or page who made the post has done in the past. If their posts usually get a lot of attention, their new posts are likely to be shown to more people.</w:t>
      </w:r>
    </w:p>
    <w:p w14:paraId="72C8FB47" w14:textId="77777777" w:rsidR="003C0909" w:rsidRPr="003C0909" w:rsidRDefault="003C0909" w:rsidP="003C0909">
      <w:pPr>
        <w:spacing w:after="160" w:line="259" w:lineRule="auto"/>
        <w:rPr>
          <w:rFonts w:ascii="Calibri" w:eastAsia="Calibri" w:hAnsi="Calibri" w:cs="Times New Roman"/>
          <w:sz w:val="22"/>
          <w:szCs w:val="22"/>
          <w:lang w:val="en-IE"/>
        </w:rPr>
      </w:pPr>
    </w:p>
    <w:p w14:paraId="235CCF1A" w14:textId="77777777" w:rsidR="003C0909" w:rsidRPr="003C0909" w:rsidRDefault="003C0909" w:rsidP="003C0909">
      <w:pPr>
        <w:spacing w:after="160" w:line="259" w:lineRule="auto"/>
        <w:rPr>
          <w:rFonts w:ascii="Calibri" w:eastAsia="Calibri" w:hAnsi="Calibri" w:cs="Times New Roman"/>
          <w:b/>
          <w:bCs/>
          <w:sz w:val="28"/>
          <w:szCs w:val="28"/>
          <w:lang w:val="en-IE"/>
        </w:rPr>
      </w:pPr>
      <w:r w:rsidRPr="003C0909">
        <w:rPr>
          <w:rFonts w:ascii="Calibri" w:eastAsia="Calibri" w:hAnsi="Calibri" w:cs="Times New Roman"/>
          <w:b/>
          <w:bCs/>
          <w:sz w:val="28"/>
          <w:szCs w:val="28"/>
          <w:lang w:val="en-IE"/>
        </w:rPr>
        <w:t>The Role of AI and Data Collection</w:t>
      </w:r>
    </w:p>
    <w:p w14:paraId="6473D4FC" w14:textId="77777777" w:rsidR="009C1822"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Facebook's AI algorithms are not </w:t>
      </w:r>
      <w:r w:rsidR="009C1822" w:rsidRPr="003C0909">
        <w:rPr>
          <w:rFonts w:ascii="Calibri" w:eastAsia="Calibri" w:hAnsi="Calibri" w:cs="Times New Roman"/>
          <w:sz w:val="22"/>
          <w:szCs w:val="22"/>
          <w:lang w:val="en-IE"/>
        </w:rPr>
        <w:t>fixed</w:t>
      </w:r>
      <w:r w:rsidR="009C1822">
        <w:rPr>
          <w:rFonts w:ascii="Calibri" w:eastAsia="Calibri" w:hAnsi="Calibri" w:cs="Times New Roman"/>
          <w:sz w:val="22"/>
          <w:szCs w:val="22"/>
          <w:lang w:val="en-IE"/>
        </w:rPr>
        <w:t>,</w:t>
      </w:r>
      <w:r w:rsidRPr="003C0909">
        <w:rPr>
          <w:rFonts w:ascii="Calibri" w:eastAsia="Calibri" w:hAnsi="Calibri" w:cs="Times New Roman"/>
          <w:sz w:val="22"/>
          <w:szCs w:val="22"/>
          <w:lang w:val="en-IE"/>
        </w:rPr>
        <w:t xml:space="preserve"> they continuously learn from new data, which is fundamental to the effectiveness of the platform's content personalization. As users interact with content, the algorithms fine-tune the recommendations in real-time, </w:t>
      </w:r>
      <w:r w:rsidR="009C1822">
        <w:rPr>
          <w:rFonts w:ascii="Calibri" w:eastAsia="Calibri" w:hAnsi="Calibri" w:cs="Times New Roman"/>
          <w:sz w:val="22"/>
          <w:szCs w:val="22"/>
          <w:lang w:val="en-IE"/>
        </w:rPr>
        <w:t>creating</w:t>
      </w:r>
      <w:r w:rsidRPr="003C0909">
        <w:rPr>
          <w:rFonts w:ascii="Calibri" w:eastAsia="Calibri" w:hAnsi="Calibri" w:cs="Times New Roman"/>
          <w:sz w:val="22"/>
          <w:szCs w:val="22"/>
          <w:lang w:val="en-IE"/>
        </w:rPr>
        <w:t xml:space="preserve"> a highly personalized and engaging user experience. These AI models progressively identify nuanced user preferences, enhancing the content personalization over time. </w:t>
      </w:r>
    </w:p>
    <w:p w14:paraId="2AC7B1EE" w14:textId="6A8DFEC6"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However, a study based on an online survey (taken from ‘Making sense of algorithmic profiling: user perceptions on Facebook’, referenced in the ‘References’ section) indicates that this process may not always accurately reflect individual identities. In the study, participants assessed the accuracy of Facebook's 'Your Categories' section in the Ad Preferences, revealing a spread of perceptions: 27.7% felt the categories reflected them inaccurately, while 47.6% believed they were accurate, as illustrated in </w:t>
      </w:r>
      <w:r w:rsidRPr="003C0909">
        <w:rPr>
          <w:rFonts w:ascii="Calibri" w:eastAsia="Calibri" w:hAnsi="Calibri" w:cs="Times New Roman"/>
          <w:b/>
          <w:bCs/>
          <w:sz w:val="22"/>
          <w:szCs w:val="22"/>
          <w:lang w:val="en-IE"/>
        </w:rPr>
        <w:t xml:space="preserve">Figure </w:t>
      </w:r>
      <w:r w:rsidR="00DA74FB">
        <w:rPr>
          <w:rFonts w:ascii="Calibri" w:eastAsia="Calibri" w:hAnsi="Calibri" w:cs="Times New Roman"/>
          <w:b/>
          <w:bCs/>
          <w:sz w:val="22"/>
          <w:szCs w:val="22"/>
          <w:lang w:val="en-IE"/>
        </w:rPr>
        <w:t>2</w:t>
      </w:r>
      <w:r w:rsidRPr="003C0909">
        <w:rPr>
          <w:rFonts w:ascii="Calibri" w:eastAsia="Calibri" w:hAnsi="Calibri" w:cs="Times New Roman"/>
          <w:sz w:val="22"/>
          <w:szCs w:val="22"/>
          <w:lang w:val="en-IE"/>
        </w:rPr>
        <w:t xml:space="preserve">. This suggests a potential </w:t>
      </w:r>
      <w:r w:rsidR="009C1822" w:rsidRPr="003C0909">
        <w:rPr>
          <w:rFonts w:ascii="Calibri" w:eastAsia="Calibri" w:hAnsi="Calibri" w:cs="Times New Roman"/>
          <w:sz w:val="22"/>
          <w:szCs w:val="22"/>
          <w:lang w:val="en-IE"/>
        </w:rPr>
        <w:t>difference</w:t>
      </w:r>
      <w:r w:rsidRPr="003C0909">
        <w:rPr>
          <w:rFonts w:ascii="Calibri" w:eastAsia="Calibri" w:hAnsi="Calibri" w:cs="Times New Roman"/>
          <w:sz w:val="22"/>
          <w:szCs w:val="22"/>
          <w:lang w:val="en-IE"/>
        </w:rPr>
        <w:t xml:space="preserve"> in the platform's ability to understand and reflect users' true interests and identities. Such insights emphasize the complexities and limitations of algorithmic profiling</w:t>
      </w:r>
      <w:r w:rsidR="009C1822">
        <w:rPr>
          <w:rFonts w:ascii="Calibri" w:eastAsia="Calibri" w:hAnsi="Calibri" w:cs="Times New Roman"/>
          <w:sz w:val="22"/>
          <w:szCs w:val="22"/>
          <w:lang w:val="en-IE"/>
        </w:rPr>
        <w:t>.</w:t>
      </w:r>
    </w:p>
    <w:p w14:paraId="4A01BAE5" w14:textId="77777777" w:rsidR="003C0909" w:rsidRPr="003C0909" w:rsidRDefault="003C0909" w:rsidP="003C0909">
      <w:pPr>
        <w:spacing w:after="160" w:line="259" w:lineRule="auto"/>
        <w:rPr>
          <w:rFonts w:ascii="Calibri" w:eastAsia="Calibri" w:hAnsi="Calibri" w:cs="Times New Roman"/>
          <w:sz w:val="22"/>
          <w:szCs w:val="22"/>
          <w:lang w:val="en-IE"/>
        </w:rPr>
      </w:pPr>
    </w:p>
    <w:p w14:paraId="3F6BCF50" w14:textId="77777777" w:rsidR="003C0909" w:rsidRPr="003C0909" w:rsidRDefault="003C0909" w:rsidP="00FF48E5">
      <w:pPr>
        <w:spacing w:after="160" w:line="259" w:lineRule="auto"/>
        <w:jc w:val="center"/>
        <w:rPr>
          <w:rFonts w:ascii="Calibri" w:eastAsia="Calibri" w:hAnsi="Calibri" w:cs="Times New Roman"/>
          <w:sz w:val="22"/>
          <w:szCs w:val="22"/>
          <w:lang w:val="en-IE"/>
        </w:rPr>
      </w:pPr>
      <w:r w:rsidRPr="003C0909">
        <w:rPr>
          <w:rFonts w:ascii="Calibri" w:eastAsia="Calibri" w:hAnsi="Calibri" w:cs="Times New Roman"/>
          <w:sz w:val="22"/>
          <w:szCs w:val="22"/>
          <w:lang w:val="en-IE"/>
        </w:rPr>
        <w:drawing>
          <wp:inline distT="0" distB="0" distL="0" distR="0" wp14:anchorId="55EF03EA" wp14:editId="4D760571">
            <wp:extent cx="5731510" cy="30918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1815"/>
                    </a:xfrm>
                    <a:prstGeom prst="rect">
                      <a:avLst/>
                    </a:prstGeom>
                  </pic:spPr>
                </pic:pic>
              </a:graphicData>
            </a:graphic>
          </wp:inline>
        </w:drawing>
      </w:r>
    </w:p>
    <w:p w14:paraId="25FD0E06" w14:textId="50CDADE7" w:rsidR="003C0909" w:rsidRPr="003C0909" w:rsidRDefault="003C0909" w:rsidP="003C0909">
      <w:pPr>
        <w:spacing w:after="160" w:line="259" w:lineRule="auto"/>
        <w:jc w:val="center"/>
        <w:rPr>
          <w:rFonts w:ascii="Calibri" w:eastAsia="Calibri" w:hAnsi="Calibri" w:cs="Times New Roman"/>
          <w:b/>
          <w:bCs/>
          <w:sz w:val="22"/>
          <w:szCs w:val="22"/>
          <w:lang w:val="en-IE"/>
        </w:rPr>
      </w:pPr>
      <w:r w:rsidRPr="003C0909">
        <w:rPr>
          <w:rFonts w:ascii="Calibri" w:eastAsia="Calibri" w:hAnsi="Calibri" w:cs="Times New Roman"/>
          <w:b/>
          <w:bCs/>
          <w:sz w:val="22"/>
          <w:szCs w:val="22"/>
          <w:lang w:val="en-IE"/>
        </w:rPr>
        <w:t xml:space="preserve">Figure </w:t>
      </w:r>
      <w:r w:rsidR="00DA74FB">
        <w:rPr>
          <w:rFonts w:ascii="Calibri" w:eastAsia="Calibri" w:hAnsi="Calibri" w:cs="Times New Roman"/>
          <w:b/>
          <w:bCs/>
          <w:sz w:val="22"/>
          <w:szCs w:val="22"/>
          <w:lang w:val="en-IE"/>
        </w:rPr>
        <w:t>2</w:t>
      </w:r>
      <w:r w:rsidRPr="003C0909">
        <w:rPr>
          <w:rFonts w:ascii="Calibri" w:eastAsia="Calibri" w:hAnsi="Calibri" w:cs="Times New Roman"/>
          <w:b/>
          <w:bCs/>
          <w:sz w:val="22"/>
          <w:szCs w:val="22"/>
          <w:lang w:val="en-IE"/>
        </w:rPr>
        <w:t>: the accuracy of Facebook's ad categories</w:t>
      </w:r>
    </w:p>
    <w:p w14:paraId="780FCD79" w14:textId="77777777" w:rsidR="003C0909" w:rsidRPr="003C0909" w:rsidRDefault="003C0909" w:rsidP="003C0909">
      <w:pPr>
        <w:spacing w:after="160" w:line="259" w:lineRule="auto"/>
        <w:rPr>
          <w:rFonts w:ascii="Calibri" w:eastAsia="Calibri" w:hAnsi="Calibri" w:cs="Times New Roman"/>
          <w:sz w:val="22"/>
          <w:szCs w:val="22"/>
          <w:lang w:val="en-IE"/>
        </w:rPr>
      </w:pPr>
    </w:p>
    <w:p w14:paraId="1C23DB4D" w14:textId="057C2AAA" w:rsidR="007603AB" w:rsidRPr="007603AB" w:rsidRDefault="003C0909" w:rsidP="007603AB">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Another crucial aspect of Facebook's digital engagement strategy is its recommendation algorithms. </w:t>
      </w:r>
      <w:r w:rsidR="003A0CD4" w:rsidRPr="003A0CD4">
        <w:rPr>
          <w:rFonts w:ascii="Calibri" w:eastAsia="Calibri" w:hAnsi="Calibri" w:cs="Times New Roman"/>
          <w:sz w:val="22"/>
          <w:szCs w:val="22"/>
          <w:lang w:val="en-IE"/>
        </w:rPr>
        <w:t>These algorithms are intended to present users with fresh information, relevant pages, and groups based on their interests</w:t>
      </w:r>
      <w:r w:rsidR="007603AB" w:rsidRPr="007603AB">
        <w:t xml:space="preserve"> </w:t>
      </w:r>
      <w:r w:rsidR="007603AB" w:rsidRPr="007603AB">
        <w:rPr>
          <w:rFonts w:ascii="Calibri" w:eastAsia="Calibri" w:hAnsi="Calibri" w:cs="Times New Roman"/>
          <w:sz w:val="22"/>
          <w:szCs w:val="22"/>
          <w:lang w:val="en-IE"/>
        </w:rPr>
        <w:t>By analysing the collective data of users with similar interests and habits, the AI may suggest new content that individuals are likely to find fascinating even if they haven't previously interacted with similar content. Maintaining up-to-</w:t>
      </w:r>
      <w:r w:rsidR="007603AB" w:rsidRPr="007603AB">
        <w:rPr>
          <w:rFonts w:ascii="Calibri" w:eastAsia="Calibri" w:hAnsi="Calibri" w:cs="Times New Roman"/>
          <w:sz w:val="22"/>
          <w:szCs w:val="22"/>
          <w:lang w:val="en-IE"/>
        </w:rPr>
        <w:lastRenderedPageBreak/>
        <w:t>date and pertinent content not only boosts user engagement but also facilitates communication between content creators and advertisers and their target audience.</w:t>
      </w:r>
    </w:p>
    <w:p w14:paraId="76A52043" w14:textId="126978B3" w:rsidR="003C0909" w:rsidRPr="003C0909" w:rsidRDefault="007603AB" w:rsidP="007603AB">
      <w:pPr>
        <w:spacing w:after="160" w:line="259" w:lineRule="auto"/>
        <w:rPr>
          <w:rFonts w:ascii="Calibri" w:eastAsia="Calibri" w:hAnsi="Calibri" w:cs="Times New Roman"/>
          <w:sz w:val="22"/>
          <w:szCs w:val="22"/>
          <w:lang w:val="en-IE"/>
        </w:rPr>
      </w:pPr>
      <w:r w:rsidRPr="007603AB">
        <w:rPr>
          <w:rFonts w:ascii="Calibri" w:eastAsia="Calibri" w:hAnsi="Calibri" w:cs="Times New Roman"/>
          <w:sz w:val="22"/>
          <w:szCs w:val="22"/>
          <w:lang w:val="en-IE"/>
        </w:rPr>
        <w:t xml:space="preserve">However, the dependence on AI and data collection for content personalisation and suggestion has brought to light concerns about data security, privacy, and the potential for echo </w:t>
      </w:r>
      <w:r w:rsidR="00874615" w:rsidRPr="007603AB">
        <w:rPr>
          <w:rFonts w:ascii="Calibri" w:eastAsia="Calibri" w:hAnsi="Calibri" w:cs="Times New Roman"/>
          <w:sz w:val="22"/>
          <w:szCs w:val="22"/>
          <w:lang w:val="en-IE"/>
        </w:rPr>
        <w:t>chambers.</w:t>
      </w:r>
      <w:r w:rsidR="00874615" w:rsidRPr="003A0CD4">
        <w:rPr>
          <w:rFonts w:ascii="Calibri" w:eastAsia="Calibri" w:hAnsi="Calibri" w:cs="Times New Roman"/>
          <w:sz w:val="22"/>
          <w:szCs w:val="22"/>
          <w:lang w:val="en-IE"/>
        </w:rPr>
        <w:t xml:space="preserve"> By</w:t>
      </w:r>
      <w:r w:rsidR="003A0CD4" w:rsidRPr="003A0CD4">
        <w:rPr>
          <w:rFonts w:ascii="Calibri" w:eastAsia="Calibri" w:hAnsi="Calibri" w:cs="Times New Roman"/>
          <w:sz w:val="22"/>
          <w:szCs w:val="22"/>
          <w:lang w:val="en-IE"/>
        </w:rPr>
        <w:t xml:space="preserve"> providing users with more control and more transparent data procedures, Meta has been attempting to allay these worries. </w:t>
      </w:r>
      <w:r w:rsidR="003C0909" w:rsidRPr="003C0909">
        <w:rPr>
          <w:rFonts w:ascii="Calibri" w:eastAsia="Calibri" w:hAnsi="Calibri" w:cs="Times New Roman"/>
          <w:sz w:val="22"/>
          <w:szCs w:val="22"/>
          <w:lang w:val="en-IE"/>
        </w:rPr>
        <w:t>over their data and the content they see.</w:t>
      </w:r>
    </w:p>
    <w:p w14:paraId="37D39A95" w14:textId="77777777" w:rsidR="003C0909" w:rsidRPr="003C0909" w:rsidRDefault="003C0909" w:rsidP="003C0909">
      <w:pPr>
        <w:spacing w:after="160" w:line="259" w:lineRule="auto"/>
        <w:rPr>
          <w:rFonts w:ascii="Calibri" w:eastAsia="Calibri" w:hAnsi="Calibri" w:cs="Times New Roman"/>
          <w:sz w:val="22"/>
          <w:szCs w:val="22"/>
          <w:lang w:val="en-IE"/>
        </w:rPr>
      </w:pPr>
    </w:p>
    <w:p w14:paraId="2412B80B" w14:textId="18F3F1D5" w:rsidR="003C0909" w:rsidRPr="003C0909" w:rsidRDefault="003C0909" w:rsidP="003C0909">
      <w:pPr>
        <w:spacing w:after="160" w:line="259" w:lineRule="auto"/>
        <w:rPr>
          <w:rFonts w:ascii="Calibri" w:eastAsia="Calibri" w:hAnsi="Calibri" w:cs="Times New Roman"/>
          <w:b/>
          <w:bCs/>
          <w:sz w:val="28"/>
          <w:szCs w:val="28"/>
          <w:lang w:val="en-IE"/>
        </w:rPr>
      </w:pPr>
      <w:r w:rsidRPr="003C0909">
        <w:rPr>
          <w:rFonts w:ascii="Calibri" w:eastAsia="Calibri" w:hAnsi="Calibri" w:cs="Times New Roman"/>
          <w:b/>
          <w:bCs/>
          <w:sz w:val="28"/>
          <w:szCs w:val="28"/>
          <w:lang w:val="en-IE"/>
        </w:rPr>
        <w:t xml:space="preserve">The benefits </w:t>
      </w:r>
      <w:r w:rsidR="00EA20D4" w:rsidRPr="003C0909">
        <w:rPr>
          <w:rFonts w:ascii="Calibri" w:eastAsia="Calibri" w:hAnsi="Calibri" w:cs="Times New Roman"/>
          <w:b/>
          <w:bCs/>
          <w:sz w:val="28"/>
          <w:szCs w:val="28"/>
          <w:lang w:val="en-IE"/>
        </w:rPr>
        <w:t>provided</w:t>
      </w:r>
    </w:p>
    <w:p w14:paraId="2E8B9562" w14:textId="5ED73F55" w:rsidR="003C0909" w:rsidRPr="003C0909" w:rsidRDefault="003A0CD4" w:rsidP="003C0909">
      <w:pPr>
        <w:spacing w:after="160" w:line="259" w:lineRule="auto"/>
        <w:rPr>
          <w:rFonts w:ascii="Calibri" w:eastAsia="Calibri" w:hAnsi="Calibri" w:cs="Times New Roman"/>
          <w:sz w:val="22"/>
          <w:szCs w:val="22"/>
          <w:lang w:val="en-IE"/>
        </w:rPr>
      </w:pPr>
      <w:r w:rsidRPr="003A0CD4">
        <w:rPr>
          <w:rFonts w:ascii="Calibri" w:eastAsia="Calibri" w:hAnsi="Calibri" w:cs="Times New Roman"/>
          <w:sz w:val="22"/>
          <w:szCs w:val="22"/>
          <w:lang w:val="en-IE"/>
        </w:rPr>
        <w:t>Facebook's AI-powered algorithms have revolutionised social media interaction by enhancing user experience, increasing engagement, and personalising content for individual users. By selecting material according to user preferences and behaviour, these algorithms increase user happiness and lengthen engagement times.</w:t>
      </w:r>
      <w:r w:rsidR="00193CFF" w:rsidRPr="00193CFF">
        <w:rPr>
          <w:rFonts w:ascii="Calibri" w:eastAsia="Calibri" w:hAnsi="Calibri" w:cs="Times New Roman"/>
          <w:sz w:val="22"/>
          <w:szCs w:val="22"/>
          <w:lang w:val="en-IE"/>
        </w:rPr>
        <w:t xml:space="preserve"> They also aid in discovering new content, creators, and communities, </w:t>
      </w:r>
      <w:r w:rsidR="00B2712E">
        <w:rPr>
          <w:rFonts w:ascii="Calibri" w:eastAsia="Calibri" w:hAnsi="Calibri" w:cs="Times New Roman"/>
          <w:sz w:val="22"/>
          <w:szCs w:val="22"/>
          <w:lang w:val="en-IE"/>
        </w:rPr>
        <w:t>improving</w:t>
      </w:r>
      <w:r w:rsidR="00193CFF" w:rsidRPr="00193CFF">
        <w:rPr>
          <w:rFonts w:ascii="Calibri" w:eastAsia="Calibri" w:hAnsi="Calibri" w:cs="Times New Roman"/>
          <w:sz w:val="22"/>
          <w:szCs w:val="22"/>
          <w:lang w:val="en-IE"/>
        </w:rPr>
        <w:t xml:space="preserve"> the user </w:t>
      </w:r>
      <w:r w:rsidR="00B2712E" w:rsidRPr="00193CFF">
        <w:rPr>
          <w:rFonts w:ascii="Calibri" w:eastAsia="Calibri" w:hAnsi="Calibri" w:cs="Times New Roman"/>
          <w:sz w:val="22"/>
          <w:szCs w:val="22"/>
          <w:lang w:val="en-IE"/>
        </w:rPr>
        <w:t>experience,</w:t>
      </w:r>
      <w:r w:rsidR="00193CFF" w:rsidRPr="00193CFF">
        <w:rPr>
          <w:rFonts w:ascii="Calibri" w:eastAsia="Calibri" w:hAnsi="Calibri" w:cs="Times New Roman"/>
          <w:sz w:val="22"/>
          <w:szCs w:val="22"/>
          <w:lang w:val="en-IE"/>
        </w:rPr>
        <w:t xml:space="preserve"> and community building. For advertisers and content creators, these algorithms offer targeted reach, </w:t>
      </w:r>
      <w:r w:rsidR="00B2712E">
        <w:rPr>
          <w:rFonts w:ascii="Calibri" w:eastAsia="Calibri" w:hAnsi="Calibri" w:cs="Times New Roman"/>
          <w:sz w:val="22"/>
          <w:szCs w:val="22"/>
          <w:lang w:val="en-IE"/>
        </w:rPr>
        <w:t>improving</w:t>
      </w:r>
      <w:r w:rsidR="00193CFF" w:rsidRPr="00193CFF">
        <w:rPr>
          <w:rFonts w:ascii="Calibri" w:eastAsia="Calibri" w:hAnsi="Calibri" w:cs="Times New Roman"/>
          <w:sz w:val="22"/>
          <w:szCs w:val="22"/>
          <w:lang w:val="en-IE"/>
        </w:rPr>
        <w:t xml:space="preserve"> ad </w:t>
      </w:r>
      <w:r w:rsidR="00B2712E" w:rsidRPr="00193CFF">
        <w:rPr>
          <w:rFonts w:ascii="Calibri" w:eastAsia="Calibri" w:hAnsi="Calibri" w:cs="Times New Roman"/>
          <w:sz w:val="22"/>
          <w:szCs w:val="22"/>
          <w:lang w:val="en-IE"/>
        </w:rPr>
        <w:t>value</w:t>
      </w:r>
      <w:r w:rsidR="00193CFF" w:rsidRPr="00193CFF">
        <w:rPr>
          <w:rFonts w:ascii="Calibri" w:eastAsia="Calibri" w:hAnsi="Calibri" w:cs="Times New Roman"/>
          <w:sz w:val="22"/>
          <w:szCs w:val="22"/>
          <w:lang w:val="en-IE"/>
        </w:rPr>
        <w:t xml:space="preserve"> and resource </w:t>
      </w:r>
      <w:r w:rsidR="006A5370" w:rsidRPr="00193CFF">
        <w:rPr>
          <w:rFonts w:ascii="Calibri" w:eastAsia="Calibri" w:hAnsi="Calibri" w:cs="Times New Roman"/>
          <w:sz w:val="22"/>
          <w:szCs w:val="22"/>
          <w:lang w:val="en-IE"/>
        </w:rPr>
        <w:t>use</w:t>
      </w:r>
      <w:r w:rsidR="00193CFF" w:rsidRPr="00193CFF">
        <w:rPr>
          <w:rFonts w:ascii="Calibri" w:eastAsia="Calibri" w:hAnsi="Calibri" w:cs="Times New Roman"/>
          <w:sz w:val="22"/>
          <w:szCs w:val="22"/>
          <w:lang w:val="en-IE"/>
        </w:rPr>
        <w:t>. Despite potential concerns about echo chambers, the algorithms promote content diversity and encourage exploration beyond usual interests, demonstrating the substantial benefits of AI in social media.</w:t>
      </w:r>
    </w:p>
    <w:p w14:paraId="09804BE2" w14:textId="2173BB9F" w:rsidR="0013769D" w:rsidRPr="00651B27" w:rsidRDefault="0013769D" w:rsidP="00BB51E8">
      <w:pPr>
        <w:spacing w:after="160" w:line="259" w:lineRule="auto"/>
        <w:rPr>
          <w:rFonts w:ascii="Calibri" w:eastAsia="Calibri" w:hAnsi="Calibri" w:cs="Times New Roman"/>
          <w:b/>
          <w:bCs/>
          <w:color w:val="1F497D" w:themeColor="text2"/>
          <w:sz w:val="36"/>
          <w:szCs w:val="36"/>
          <w:lang w:val="en-IE"/>
        </w:rPr>
      </w:pPr>
      <w:r w:rsidRPr="00651B27">
        <w:rPr>
          <w:rFonts w:ascii="Calibri" w:eastAsia="Calibri" w:hAnsi="Calibri" w:cs="Times New Roman"/>
          <w:b/>
          <w:bCs/>
          <w:color w:val="1F497D" w:themeColor="text2"/>
          <w:sz w:val="36"/>
          <w:szCs w:val="36"/>
        </w:rPr>
        <w:t xml:space="preserve">Identification of Stakeholder Roles involved in the application and its </w:t>
      </w:r>
      <w:r w:rsidR="00314A01" w:rsidRPr="00651B27">
        <w:rPr>
          <w:rFonts w:ascii="Calibri" w:eastAsia="Calibri" w:hAnsi="Calibri" w:cs="Times New Roman"/>
          <w:b/>
          <w:bCs/>
          <w:color w:val="1F497D" w:themeColor="text2"/>
          <w:sz w:val="36"/>
          <w:szCs w:val="36"/>
        </w:rPr>
        <w:t>governance.</w:t>
      </w:r>
      <w:r w:rsidRPr="00651B27">
        <w:rPr>
          <w:rFonts w:ascii="Calibri" w:eastAsia="Calibri" w:hAnsi="Calibri" w:cs="Times New Roman"/>
          <w:b/>
          <w:bCs/>
          <w:color w:val="1F497D" w:themeColor="text2"/>
          <w:sz w:val="36"/>
          <w:szCs w:val="36"/>
          <w:lang w:val="en-IE"/>
        </w:rPr>
        <w:t xml:space="preserve"> </w:t>
      </w:r>
    </w:p>
    <w:p w14:paraId="5A65E715" w14:textId="66168885" w:rsidR="003C0909" w:rsidRPr="003C0909" w:rsidRDefault="003C0909" w:rsidP="00BB51E8">
      <w:pPr>
        <w:spacing w:after="160" w:line="259" w:lineRule="auto"/>
        <w:rPr>
          <w:rFonts w:ascii="Calibri" w:eastAsia="Calibri" w:hAnsi="Calibri" w:cs="Times New Roman"/>
          <w:b/>
          <w:bCs/>
          <w:sz w:val="22"/>
          <w:szCs w:val="22"/>
          <w:lang w:val="en-IE"/>
        </w:rPr>
      </w:pPr>
      <w:r w:rsidRPr="003C0909">
        <w:rPr>
          <w:rFonts w:ascii="Calibri" w:eastAsia="Calibri" w:hAnsi="Calibri" w:cs="Times New Roman"/>
          <w:sz w:val="22"/>
          <w:szCs w:val="22"/>
          <w:lang w:val="en-IE"/>
        </w:rPr>
        <w:t xml:space="preserve">In </w:t>
      </w:r>
      <w:r w:rsidR="00BB51E8" w:rsidRPr="003C0909">
        <w:rPr>
          <w:rFonts w:ascii="Calibri" w:eastAsia="Calibri" w:hAnsi="Calibri" w:cs="Times New Roman"/>
          <w:sz w:val="22"/>
          <w:szCs w:val="22"/>
          <w:lang w:val="en-IE"/>
        </w:rPr>
        <w:t>analysing</w:t>
      </w:r>
      <w:r w:rsidRPr="003C0909">
        <w:rPr>
          <w:rFonts w:ascii="Calibri" w:eastAsia="Calibri" w:hAnsi="Calibri" w:cs="Times New Roman"/>
          <w:sz w:val="22"/>
          <w:szCs w:val="22"/>
          <w:lang w:val="en-IE"/>
        </w:rPr>
        <w:t xml:space="preserve"> the </w:t>
      </w:r>
      <w:r w:rsidR="00BB51E8" w:rsidRPr="003C0909">
        <w:rPr>
          <w:rFonts w:ascii="Calibri" w:eastAsia="Calibri" w:hAnsi="Calibri" w:cs="Times New Roman"/>
          <w:sz w:val="22"/>
          <w:szCs w:val="22"/>
          <w:lang w:val="en-IE"/>
        </w:rPr>
        <w:t>complex</w:t>
      </w:r>
      <w:r w:rsidRPr="003C0909">
        <w:rPr>
          <w:rFonts w:ascii="Calibri" w:eastAsia="Calibri" w:hAnsi="Calibri" w:cs="Times New Roman"/>
          <w:sz w:val="22"/>
          <w:szCs w:val="22"/>
          <w:lang w:val="en-IE"/>
        </w:rPr>
        <w:t xml:space="preserve"> landscape of Facebook's content personalization and recommendation algorithms, a variety of stakeholders play pivotal roles in its application. </w:t>
      </w:r>
    </w:p>
    <w:p w14:paraId="125EF57C" w14:textId="77777777" w:rsidR="003C0909" w:rsidRPr="003C0909" w:rsidRDefault="003C0909" w:rsidP="003C0909">
      <w:pPr>
        <w:spacing w:after="160" w:line="259" w:lineRule="auto"/>
        <w:rPr>
          <w:rFonts w:ascii="Calibri" w:eastAsia="Calibri" w:hAnsi="Calibri" w:cs="Times New Roman"/>
          <w:b/>
          <w:bCs/>
          <w:sz w:val="22"/>
          <w:szCs w:val="22"/>
          <w:lang w:val="en-IE"/>
        </w:rPr>
      </w:pPr>
      <w:r w:rsidRPr="003C0909">
        <w:rPr>
          <w:rFonts w:ascii="Calibri" w:eastAsia="Calibri" w:hAnsi="Calibri" w:cs="Times New Roman"/>
          <w:b/>
          <w:bCs/>
          <w:sz w:val="22"/>
          <w:szCs w:val="22"/>
          <w:lang w:val="en-IE"/>
        </w:rPr>
        <w:t>Direct Stakeholders</w:t>
      </w:r>
    </w:p>
    <w:p w14:paraId="5FFC5C41" w14:textId="6D0ED45B" w:rsidR="003C0909" w:rsidRPr="003C0909" w:rsidRDefault="003C0909" w:rsidP="003C0909">
      <w:pPr>
        <w:numPr>
          <w:ilvl w:val="0"/>
          <w:numId w:val="5"/>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Meta (formerly Facebook Inc.)</w:t>
      </w:r>
      <w:r w:rsidRPr="003C0909">
        <w:rPr>
          <w:rFonts w:ascii="Calibri" w:eastAsia="Calibri" w:hAnsi="Calibri" w:cs="Times New Roman"/>
          <w:sz w:val="22"/>
          <w:szCs w:val="22"/>
          <w:lang w:val="en-IE"/>
        </w:rPr>
        <w:t xml:space="preserve"> Meta's primary benefit is economic, deriving significant revenue from targeted advertising </w:t>
      </w:r>
      <w:r w:rsidR="00E34BDF" w:rsidRPr="003C0909">
        <w:rPr>
          <w:rFonts w:ascii="Calibri" w:eastAsia="Calibri" w:hAnsi="Calibri" w:cs="Times New Roman"/>
          <w:sz w:val="22"/>
          <w:szCs w:val="22"/>
          <w:lang w:val="en-IE"/>
        </w:rPr>
        <w:t>aided</w:t>
      </w:r>
      <w:r w:rsidRPr="003C0909">
        <w:rPr>
          <w:rFonts w:ascii="Calibri" w:eastAsia="Calibri" w:hAnsi="Calibri" w:cs="Times New Roman"/>
          <w:sz w:val="22"/>
          <w:szCs w:val="22"/>
          <w:lang w:val="en-IE"/>
        </w:rPr>
        <w:t xml:space="preserve"> by personalized content</w:t>
      </w:r>
      <w:r w:rsidR="00E34BDF">
        <w:rPr>
          <w:rFonts w:ascii="Calibri" w:eastAsia="Calibri" w:hAnsi="Calibri" w:cs="Times New Roman"/>
          <w:sz w:val="22"/>
          <w:szCs w:val="22"/>
          <w:lang w:val="en-IE"/>
        </w:rPr>
        <w:t xml:space="preserve">. </w:t>
      </w:r>
      <w:r w:rsidRPr="003C0909">
        <w:rPr>
          <w:rFonts w:ascii="Calibri" w:eastAsia="Calibri" w:hAnsi="Calibri" w:cs="Times New Roman"/>
          <w:sz w:val="22"/>
          <w:szCs w:val="22"/>
          <w:lang w:val="en-IE"/>
        </w:rPr>
        <w:t>Leadership figures such as Nick Clegg, Meta’s president of global affairs, underscore</w:t>
      </w:r>
      <w:r w:rsidR="00E34BDF">
        <w:rPr>
          <w:rFonts w:ascii="Calibri" w:eastAsia="Calibri" w:hAnsi="Calibri" w:cs="Times New Roman"/>
          <w:sz w:val="22"/>
          <w:szCs w:val="22"/>
          <w:lang w:val="en-IE"/>
        </w:rPr>
        <w:t>s</w:t>
      </w:r>
      <w:r w:rsidRPr="003C0909">
        <w:rPr>
          <w:rFonts w:ascii="Calibri" w:eastAsia="Calibri" w:hAnsi="Calibri" w:cs="Times New Roman"/>
          <w:sz w:val="22"/>
          <w:szCs w:val="22"/>
          <w:lang w:val="en-IE"/>
        </w:rPr>
        <w:t xml:space="preserve"> the importance of direct stakeholders in steering the ethical direction of Meta's AI tools. Clegg plays a crucial role in the decision making in relation to META’s AI tools, as he “anticipates and addresses legal, regulatory, moral, ethical and cultural issues that may arise with the introduction of new AI products”, source – “Meta Addresses Legal and Ethical Issues in AI Development” referenced below.</w:t>
      </w:r>
    </w:p>
    <w:p w14:paraId="6F6C0B04" w14:textId="46F86648" w:rsidR="003C0909" w:rsidRPr="003C0909" w:rsidRDefault="003C0909" w:rsidP="003C0909">
      <w:pPr>
        <w:numPr>
          <w:ilvl w:val="0"/>
          <w:numId w:val="5"/>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Users</w:t>
      </w:r>
      <w:r w:rsidRPr="003C0909">
        <w:rPr>
          <w:rFonts w:ascii="Calibri" w:eastAsia="Calibri" w:hAnsi="Calibri" w:cs="Times New Roman"/>
          <w:sz w:val="22"/>
          <w:szCs w:val="22"/>
          <w:lang w:val="en-IE"/>
        </w:rPr>
        <w:t xml:space="preserve"> of the platform are both consumers and producers of content. Their interaction with the application feeds the data algorithms need for personalization, creating a loop that enhances their experience. The benefit for users is a more relevant and engaging social media experience, leading to increased satisfaction and time spent on the platform.</w:t>
      </w:r>
    </w:p>
    <w:p w14:paraId="1EEF9DC1" w14:textId="4278BC30" w:rsidR="003C0909" w:rsidRPr="003C0909" w:rsidRDefault="003C0909" w:rsidP="003C0909">
      <w:pPr>
        <w:numPr>
          <w:ilvl w:val="0"/>
          <w:numId w:val="5"/>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lastRenderedPageBreak/>
        <w:t>Advertisers</w:t>
      </w:r>
      <w:r w:rsidRPr="003C0909">
        <w:rPr>
          <w:rFonts w:ascii="Calibri" w:eastAsia="Calibri" w:hAnsi="Calibri" w:cs="Times New Roman"/>
          <w:sz w:val="22"/>
          <w:szCs w:val="22"/>
          <w:lang w:val="en-IE"/>
        </w:rPr>
        <w:t xml:space="preserve"> are pivotal in this ecosystem, leveraging the personalized recommendation system to target ads more effectively. The algorithmic targeting allows for a higher return on investment, as ads are more likely to reach interested users.</w:t>
      </w:r>
    </w:p>
    <w:p w14:paraId="6983ADFB" w14:textId="77777777" w:rsidR="003C0909" w:rsidRPr="003C0909" w:rsidRDefault="003C0909" w:rsidP="003C0909">
      <w:pPr>
        <w:spacing w:after="160" w:line="259" w:lineRule="auto"/>
        <w:rPr>
          <w:rFonts w:ascii="Calibri" w:eastAsia="Calibri" w:hAnsi="Calibri" w:cs="Times New Roman"/>
          <w:b/>
          <w:bCs/>
          <w:sz w:val="22"/>
          <w:szCs w:val="22"/>
          <w:lang w:val="en-IE"/>
        </w:rPr>
      </w:pPr>
      <w:r w:rsidRPr="003C0909">
        <w:rPr>
          <w:rFonts w:ascii="Calibri" w:eastAsia="Calibri" w:hAnsi="Calibri" w:cs="Times New Roman"/>
          <w:b/>
          <w:bCs/>
          <w:sz w:val="22"/>
          <w:szCs w:val="22"/>
          <w:lang w:val="en-IE"/>
        </w:rPr>
        <w:t>Indirect Stakeholders</w:t>
      </w:r>
    </w:p>
    <w:p w14:paraId="7BB67136" w14:textId="4ABCAF27" w:rsidR="003C0909" w:rsidRPr="003C0909" w:rsidRDefault="003C0909" w:rsidP="003C0909">
      <w:pPr>
        <w:numPr>
          <w:ilvl w:val="0"/>
          <w:numId w:val="6"/>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Regulatory Bodies and Policymakers</w:t>
      </w:r>
      <w:r w:rsidRPr="003C0909">
        <w:rPr>
          <w:rFonts w:ascii="Calibri" w:eastAsia="Calibri" w:hAnsi="Calibri" w:cs="Times New Roman"/>
          <w:sz w:val="22"/>
          <w:szCs w:val="22"/>
          <w:lang w:val="en-IE"/>
        </w:rPr>
        <w:t xml:space="preserve"> globally impact the </w:t>
      </w:r>
      <w:r w:rsidR="008F0124" w:rsidRPr="003C0909">
        <w:rPr>
          <w:rFonts w:ascii="Calibri" w:eastAsia="Calibri" w:hAnsi="Calibri" w:cs="Times New Roman"/>
          <w:sz w:val="22"/>
          <w:szCs w:val="22"/>
          <w:lang w:val="en-IE"/>
        </w:rPr>
        <w:t>control</w:t>
      </w:r>
      <w:r w:rsidRPr="003C0909">
        <w:rPr>
          <w:rFonts w:ascii="Calibri" w:eastAsia="Calibri" w:hAnsi="Calibri" w:cs="Times New Roman"/>
          <w:sz w:val="22"/>
          <w:szCs w:val="22"/>
          <w:lang w:val="en-IE"/>
        </w:rPr>
        <w:t xml:space="preserve"> of Facebook's algorithms. They ensure the platform adheres to privacy laws, content regulation, and ethical standards. Their involvement benefits the public by </w:t>
      </w:r>
      <w:r w:rsidR="008F0124" w:rsidRPr="003C0909">
        <w:rPr>
          <w:rFonts w:ascii="Calibri" w:eastAsia="Calibri" w:hAnsi="Calibri" w:cs="Times New Roman"/>
          <w:sz w:val="22"/>
          <w:szCs w:val="22"/>
          <w:lang w:val="en-IE"/>
        </w:rPr>
        <w:t>protecting</w:t>
      </w:r>
      <w:r w:rsidRPr="003C0909">
        <w:rPr>
          <w:rFonts w:ascii="Calibri" w:eastAsia="Calibri" w:hAnsi="Calibri" w:cs="Times New Roman"/>
          <w:sz w:val="22"/>
          <w:szCs w:val="22"/>
          <w:lang w:val="en-IE"/>
        </w:rPr>
        <w:t xml:space="preserve"> privacy rights and ensuring content does not harm societal norms. The ongoing developments in AI </w:t>
      </w:r>
      <w:r w:rsidR="008F0124" w:rsidRPr="003C0909">
        <w:rPr>
          <w:rFonts w:ascii="Calibri" w:eastAsia="Calibri" w:hAnsi="Calibri" w:cs="Times New Roman"/>
          <w:sz w:val="22"/>
          <w:szCs w:val="22"/>
          <w:lang w:val="en-IE"/>
        </w:rPr>
        <w:t>control</w:t>
      </w:r>
      <w:r w:rsidRPr="003C0909">
        <w:rPr>
          <w:rFonts w:ascii="Calibri" w:eastAsia="Calibri" w:hAnsi="Calibri" w:cs="Times New Roman"/>
          <w:sz w:val="22"/>
          <w:szCs w:val="22"/>
          <w:lang w:val="en-IE"/>
        </w:rPr>
        <w:t>, as demonstrated by Meta's efforts to address ethical, legal, and cultural challenges, highlight the dynamic interplay between technology companies and regulatory frameworks aimed at ensuring responsible AI use.</w:t>
      </w:r>
    </w:p>
    <w:p w14:paraId="21222E90" w14:textId="2D93559B" w:rsidR="003C0909" w:rsidRPr="003C0909" w:rsidRDefault="003C0909" w:rsidP="003C0909">
      <w:pPr>
        <w:numPr>
          <w:ilvl w:val="0"/>
          <w:numId w:val="6"/>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Data Providers</w:t>
      </w:r>
      <w:r w:rsidRPr="003C0909">
        <w:rPr>
          <w:rFonts w:ascii="Calibri" w:eastAsia="Calibri" w:hAnsi="Calibri" w:cs="Times New Roman"/>
          <w:sz w:val="22"/>
          <w:szCs w:val="22"/>
          <w:lang w:val="en-IE"/>
        </w:rPr>
        <w:t xml:space="preserve">, such as third-party websites and apps, indirectly participate by supplying additional user data to </w:t>
      </w:r>
      <w:r w:rsidR="008F0124" w:rsidRPr="003C0909">
        <w:rPr>
          <w:rFonts w:ascii="Calibri" w:eastAsia="Calibri" w:hAnsi="Calibri" w:cs="Times New Roman"/>
          <w:sz w:val="22"/>
          <w:szCs w:val="22"/>
          <w:lang w:val="en-IE"/>
        </w:rPr>
        <w:t>improve</w:t>
      </w:r>
      <w:r w:rsidRPr="003C0909">
        <w:rPr>
          <w:rFonts w:ascii="Calibri" w:eastAsia="Calibri" w:hAnsi="Calibri" w:cs="Times New Roman"/>
          <w:sz w:val="22"/>
          <w:szCs w:val="22"/>
          <w:lang w:val="en-IE"/>
        </w:rPr>
        <w:t xml:space="preserve"> personalization algorithms. These entities benefit through partnerships, data sharing agreements, or financial</w:t>
      </w:r>
      <w:r w:rsidR="008F0124">
        <w:rPr>
          <w:rFonts w:ascii="Calibri" w:eastAsia="Calibri" w:hAnsi="Calibri" w:cs="Times New Roman"/>
          <w:sz w:val="22"/>
          <w:szCs w:val="22"/>
          <w:lang w:val="en-IE"/>
        </w:rPr>
        <w:t>ly</w:t>
      </w:r>
      <w:r w:rsidRPr="003C0909">
        <w:rPr>
          <w:rFonts w:ascii="Calibri" w:eastAsia="Calibri" w:hAnsi="Calibri" w:cs="Times New Roman"/>
          <w:sz w:val="22"/>
          <w:szCs w:val="22"/>
          <w:lang w:val="en-IE"/>
        </w:rPr>
        <w:t>.</w:t>
      </w:r>
    </w:p>
    <w:p w14:paraId="404D14C6" w14:textId="2A1F0111" w:rsidR="003C0909" w:rsidRPr="003C0909" w:rsidRDefault="003C0909" w:rsidP="008F0124">
      <w:pPr>
        <w:numPr>
          <w:ilvl w:val="0"/>
          <w:numId w:val="6"/>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Academic and Research Institutions</w:t>
      </w:r>
      <w:r w:rsidRPr="003C0909">
        <w:rPr>
          <w:rFonts w:ascii="Calibri" w:eastAsia="Calibri" w:hAnsi="Calibri" w:cs="Times New Roman"/>
          <w:sz w:val="22"/>
          <w:szCs w:val="22"/>
          <w:lang w:val="en-IE"/>
        </w:rPr>
        <w:t xml:space="preserve"> contribute through research and development, often </w:t>
      </w:r>
      <w:r w:rsidR="008F0124">
        <w:rPr>
          <w:rFonts w:ascii="Calibri" w:eastAsia="Calibri" w:hAnsi="Calibri" w:cs="Times New Roman"/>
          <w:sz w:val="22"/>
          <w:szCs w:val="22"/>
          <w:lang w:val="en-IE"/>
        </w:rPr>
        <w:t>working</w:t>
      </w:r>
      <w:r w:rsidRPr="003C0909">
        <w:rPr>
          <w:rFonts w:ascii="Calibri" w:eastAsia="Calibri" w:hAnsi="Calibri" w:cs="Times New Roman"/>
          <w:sz w:val="22"/>
          <w:szCs w:val="22"/>
          <w:lang w:val="en-IE"/>
        </w:rPr>
        <w:t xml:space="preserve"> with Meta to improve algorith</w:t>
      </w:r>
      <w:r w:rsidR="008F0124">
        <w:rPr>
          <w:rFonts w:ascii="Calibri" w:eastAsia="Calibri" w:hAnsi="Calibri" w:cs="Times New Roman"/>
          <w:sz w:val="22"/>
          <w:szCs w:val="22"/>
          <w:lang w:val="en-IE"/>
        </w:rPr>
        <w:t>m</w:t>
      </w:r>
      <w:r w:rsidRPr="003C0909">
        <w:rPr>
          <w:rFonts w:ascii="Calibri" w:eastAsia="Calibri" w:hAnsi="Calibri" w:cs="Times New Roman"/>
          <w:sz w:val="22"/>
          <w:szCs w:val="22"/>
          <w:lang w:val="en-IE"/>
        </w:rPr>
        <w:t xml:space="preserve"> models or investigate the </w:t>
      </w:r>
      <w:r w:rsidR="008F0124" w:rsidRPr="003C0909">
        <w:rPr>
          <w:rFonts w:ascii="Calibri" w:eastAsia="Calibri" w:hAnsi="Calibri" w:cs="Times New Roman"/>
          <w:sz w:val="22"/>
          <w:szCs w:val="22"/>
          <w:lang w:val="en-IE"/>
        </w:rPr>
        <w:t>social</w:t>
      </w:r>
      <w:r w:rsidRPr="003C0909">
        <w:rPr>
          <w:rFonts w:ascii="Calibri" w:eastAsia="Calibri" w:hAnsi="Calibri" w:cs="Times New Roman"/>
          <w:sz w:val="22"/>
          <w:szCs w:val="22"/>
          <w:lang w:val="en-IE"/>
        </w:rPr>
        <w:t xml:space="preserve"> impacts of algorithm-driven content curation. Their involvement helps in developing more ethical and effective algorithms.</w:t>
      </w:r>
    </w:p>
    <w:p w14:paraId="6822D78E" w14:textId="1EB903DA"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Each stakeholder in this </w:t>
      </w:r>
      <w:r w:rsidR="008F0124">
        <w:rPr>
          <w:rFonts w:ascii="Calibri" w:eastAsia="Calibri" w:hAnsi="Calibri" w:cs="Times New Roman"/>
          <w:sz w:val="22"/>
          <w:szCs w:val="22"/>
          <w:lang w:val="en-IE"/>
        </w:rPr>
        <w:t>big system</w:t>
      </w:r>
      <w:r w:rsidRPr="003C0909">
        <w:rPr>
          <w:rFonts w:ascii="Calibri" w:eastAsia="Calibri" w:hAnsi="Calibri" w:cs="Times New Roman"/>
          <w:sz w:val="22"/>
          <w:szCs w:val="22"/>
          <w:lang w:val="en-IE"/>
        </w:rPr>
        <w:t xml:space="preserve"> </w:t>
      </w:r>
      <w:r w:rsidR="008F0124">
        <w:rPr>
          <w:rFonts w:ascii="Calibri" w:eastAsia="Calibri" w:hAnsi="Calibri" w:cs="Times New Roman"/>
          <w:sz w:val="22"/>
          <w:szCs w:val="22"/>
          <w:lang w:val="en-IE"/>
        </w:rPr>
        <w:t>gets</w:t>
      </w:r>
      <w:r w:rsidRPr="003C0909">
        <w:rPr>
          <w:rFonts w:ascii="Calibri" w:eastAsia="Calibri" w:hAnsi="Calibri" w:cs="Times New Roman"/>
          <w:sz w:val="22"/>
          <w:szCs w:val="22"/>
          <w:lang w:val="en-IE"/>
        </w:rPr>
        <w:t xml:space="preserve"> specific benefits, from economic gains to societal value. The </w:t>
      </w:r>
      <w:r w:rsidR="008F0124" w:rsidRPr="003C0909">
        <w:rPr>
          <w:rFonts w:ascii="Calibri" w:eastAsia="Calibri" w:hAnsi="Calibri" w:cs="Times New Roman"/>
          <w:sz w:val="22"/>
          <w:szCs w:val="22"/>
          <w:lang w:val="en-IE"/>
        </w:rPr>
        <w:t>interaction</w:t>
      </w:r>
      <w:r w:rsidRPr="003C0909">
        <w:rPr>
          <w:rFonts w:ascii="Calibri" w:eastAsia="Calibri" w:hAnsi="Calibri" w:cs="Times New Roman"/>
          <w:sz w:val="22"/>
          <w:szCs w:val="22"/>
          <w:lang w:val="en-IE"/>
        </w:rPr>
        <w:t xml:space="preserve"> between these roles </w:t>
      </w:r>
      <w:r w:rsidR="008F0124" w:rsidRPr="008F0124">
        <w:rPr>
          <w:rFonts w:ascii="Calibri" w:eastAsia="Calibri" w:hAnsi="Calibri" w:cs="Times New Roman"/>
          <w:sz w:val="22"/>
          <w:szCs w:val="22"/>
          <w:lang w:val="en-IE"/>
        </w:rPr>
        <w:t>is what I think to be creating this on going evolution of</w:t>
      </w:r>
      <w:r w:rsidR="008F0124">
        <w:rPr>
          <w:rFonts w:ascii="Calibri" w:eastAsia="Calibri" w:hAnsi="Calibri" w:cs="Times New Roman"/>
          <w:sz w:val="22"/>
          <w:szCs w:val="22"/>
          <w:lang w:val="en-IE"/>
        </w:rPr>
        <w:t xml:space="preserve"> </w:t>
      </w:r>
      <w:r w:rsidR="00FA1248">
        <w:rPr>
          <w:rFonts w:ascii="Calibri" w:eastAsia="Calibri" w:hAnsi="Calibri" w:cs="Times New Roman"/>
          <w:sz w:val="22"/>
          <w:szCs w:val="22"/>
          <w:lang w:val="en-IE"/>
        </w:rPr>
        <w:t>F</w:t>
      </w:r>
      <w:r w:rsidR="008F0124">
        <w:rPr>
          <w:rFonts w:ascii="Calibri" w:eastAsia="Calibri" w:hAnsi="Calibri" w:cs="Times New Roman"/>
          <w:sz w:val="22"/>
          <w:szCs w:val="22"/>
          <w:lang w:val="en-IE"/>
        </w:rPr>
        <w:t>acebook’s content personalization and ethical risks.</w:t>
      </w:r>
    </w:p>
    <w:p w14:paraId="1BB44472" w14:textId="77777777" w:rsidR="003C0909" w:rsidRPr="003C0909" w:rsidRDefault="003C0909" w:rsidP="003C0909">
      <w:pPr>
        <w:spacing w:after="160" w:line="259" w:lineRule="auto"/>
        <w:rPr>
          <w:rFonts w:ascii="Calibri" w:eastAsia="Calibri" w:hAnsi="Calibri" w:cs="Times New Roman"/>
          <w:sz w:val="22"/>
          <w:szCs w:val="22"/>
          <w:lang w:val="en-IE"/>
        </w:rPr>
      </w:pPr>
    </w:p>
    <w:p w14:paraId="6DB2856E" w14:textId="77777777" w:rsidR="003C0909" w:rsidRPr="003C0909" w:rsidRDefault="003C0909" w:rsidP="003C0909">
      <w:pPr>
        <w:spacing w:after="160" w:line="259" w:lineRule="auto"/>
        <w:rPr>
          <w:rFonts w:ascii="Calibri" w:eastAsia="Calibri" w:hAnsi="Calibri" w:cs="Times New Roman"/>
          <w:b/>
          <w:bCs/>
          <w:color w:val="1F497D" w:themeColor="text2"/>
          <w:sz w:val="36"/>
          <w:szCs w:val="36"/>
          <w:lang w:val="en-IE"/>
        </w:rPr>
      </w:pPr>
      <w:r w:rsidRPr="003C0909">
        <w:rPr>
          <w:rFonts w:ascii="Calibri" w:eastAsia="Calibri" w:hAnsi="Calibri" w:cs="Times New Roman"/>
          <w:b/>
          <w:bCs/>
          <w:color w:val="1F497D" w:themeColor="text2"/>
          <w:sz w:val="36"/>
          <w:szCs w:val="36"/>
          <w:lang w:val="en-IE"/>
        </w:rPr>
        <w:t>Identification of Ethical Risks</w:t>
      </w:r>
    </w:p>
    <w:p w14:paraId="0423833F" w14:textId="4E31093F" w:rsidR="003C0909" w:rsidRPr="003C0909" w:rsidRDefault="00852583" w:rsidP="003C0909">
      <w:pPr>
        <w:spacing w:after="160" w:line="259" w:lineRule="auto"/>
        <w:rPr>
          <w:rFonts w:ascii="Calibri" w:eastAsia="Calibri" w:hAnsi="Calibri" w:cs="Times New Roman"/>
          <w:sz w:val="22"/>
          <w:szCs w:val="22"/>
          <w:lang w:val="en-IE"/>
        </w:rPr>
      </w:pPr>
      <w:r>
        <w:rPr>
          <w:rFonts w:ascii="Calibri" w:eastAsia="Calibri" w:hAnsi="Calibri" w:cs="Times New Roman"/>
          <w:sz w:val="22"/>
          <w:szCs w:val="22"/>
          <w:lang w:val="en-IE"/>
        </w:rPr>
        <w:t>In this section I will</w:t>
      </w:r>
      <w:r w:rsidR="003C0909" w:rsidRPr="003C0909">
        <w:rPr>
          <w:rFonts w:ascii="Calibri" w:eastAsia="Calibri" w:hAnsi="Calibri" w:cs="Times New Roman"/>
          <w:sz w:val="22"/>
          <w:szCs w:val="22"/>
          <w:lang w:val="en-IE"/>
        </w:rPr>
        <w:t xml:space="preserve"> </w:t>
      </w:r>
      <w:r>
        <w:rPr>
          <w:rFonts w:ascii="Calibri" w:eastAsia="Calibri" w:hAnsi="Calibri" w:cs="Times New Roman"/>
          <w:sz w:val="22"/>
          <w:szCs w:val="22"/>
          <w:lang w:val="en-IE"/>
        </w:rPr>
        <w:t xml:space="preserve">Identify ethical risks, </w:t>
      </w:r>
      <w:r w:rsidR="003C0909" w:rsidRPr="003C0909">
        <w:rPr>
          <w:rFonts w:ascii="Calibri" w:eastAsia="Calibri" w:hAnsi="Calibri" w:cs="Times New Roman"/>
          <w:sz w:val="22"/>
          <w:szCs w:val="22"/>
          <w:lang w:val="en-IE"/>
        </w:rPr>
        <w:t xml:space="preserve">assess the severity and likelihood of occurrence, identify affected stakeholders and </w:t>
      </w:r>
      <w:r w:rsidR="00383BD9">
        <w:rPr>
          <w:rFonts w:ascii="Calibri" w:eastAsia="Calibri" w:hAnsi="Calibri" w:cs="Times New Roman"/>
          <w:sz w:val="22"/>
          <w:szCs w:val="22"/>
          <w:lang w:val="en-IE"/>
        </w:rPr>
        <w:t>I will justify my</w:t>
      </w:r>
      <w:r w:rsidR="003C0909" w:rsidRPr="003C0909">
        <w:rPr>
          <w:rFonts w:ascii="Calibri" w:eastAsia="Calibri" w:hAnsi="Calibri" w:cs="Times New Roman"/>
          <w:sz w:val="22"/>
          <w:szCs w:val="22"/>
          <w:lang w:val="en-IE"/>
        </w:rPr>
        <w:t xml:space="preserve"> assessments.</w:t>
      </w:r>
      <w:r w:rsidR="00DA74FB">
        <w:rPr>
          <w:rFonts w:ascii="Calibri" w:eastAsia="Calibri" w:hAnsi="Calibri" w:cs="Times New Roman"/>
          <w:sz w:val="22"/>
          <w:szCs w:val="22"/>
          <w:lang w:val="en-IE"/>
        </w:rPr>
        <w:t xml:space="preserve"> </w:t>
      </w:r>
      <w:r w:rsidR="003C0909" w:rsidRPr="003C0909">
        <w:rPr>
          <w:rFonts w:ascii="Calibri" w:eastAsia="Calibri" w:hAnsi="Calibri" w:cs="Times New Roman"/>
          <w:sz w:val="22"/>
          <w:szCs w:val="22"/>
          <w:lang w:val="en-IE"/>
        </w:rPr>
        <w:t xml:space="preserve">Using the principles of social responsibility outlined ethical digital engagement lecture 2 slides, and the risk classifications by Latzer et al. (2016) from lecture 1 slides, I </w:t>
      </w:r>
      <w:r w:rsidR="00383BD9">
        <w:rPr>
          <w:rFonts w:ascii="Calibri" w:eastAsia="Calibri" w:hAnsi="Calibri" w:cs="Times New Roman"/>
          <w:sz w:val="22"/>
          <w:szCs w:val="22"/>
          <w:lang w:val="en-IE"/>
        </w:rPr>
        <w:t>will</w:t>
      </w:r>
      <w:r w:rsidR="003C0909" w:rsidRPr="003C0909">
        <w:rPr>
          <w:rFonts w:ascii="Calibri" w:eastAsia="Calibri" w:hAnsi="Calibri" w:cs="Times New Roman"/>
          <w:sz w:val="22"/>
          <w:szCs w:val="22"/>
          <w:lang w:val="en-IE"/>
        </w:rPr>
        <w:t xml:space="preserve"> identify and analyse the ethical risks associated with META's algorithms.</w:t>
      </w:r>
    </w:p>
    <w:p w14:paraId="616EC8D9" w14:textId="77777777" w:rsidR="003C0909" w:rsidRPr="003C0909" w:rsidRDefault="003C0909" w:rsidP="003C0909">
      <w:pPr>
        <w:spacing w:after="160" w:line="259" w:lineRule="auto"/>
        <w:rPr>
          <w:rFonts w:ascii="Calibri" w:eastAsia="Calibri" w:hAnsi="Calibri" w:cs="Times New Roman"/>
          <w:sz w:val="22"/>
          <w:szCs w:val="22"/>
          <w:lang w:val="en-IE"/>
        </w:rPr>
      </w:pPr>
    </w:p>
    <w:p w14:paraId="721C192D" w14:textId="77777777" w:rsidR="003C0909" w:rsidRPr="003C0909" w:rsidRDefault="003C0909" w:rsidP="003C0909">
      <w:pPr>
        <w:spacing w:after="160" w:line="259" w:lineRule="auto"/>
        <w:rPr>
          <w:rFonts w:ascii="Calibri" w:eastAsia="Calibri" w:hAnsi="Calibri" w:cs="Times New Roman"/>
          <w:b/>
          <w:bCs/>
          <w:sz w:val="28"/>
          <w:szCs w:val="28"/>
          <w:lang w:val="en-IE"/>
        </w:rPr>
      </w:pPr>
      <w:r w:rsidRPr="003C0909">
        <w:rPr>
          <w:rFonts w:ascii="Calibri" w:eastAsia="Calibri" w:hAnsi="Calibri" w:cs="Times New Roman"/>
          <w:b/>
          <w:bCs/>
          <w:sz w:val="28"/>
          <w:szCs w:val="28"/>
          <w:lang w:val="en-IE"/>
        </w:rPr>
        <w:t>Human Rights</w:t>
      </w:r>
    </w:p>
    <w:p w14:paraId="3AFEC637" w14:textId="14C11E79"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 xml:space="preserve">Risks to Civil and Political Rights: </w:t>
      </w:r>
      <w:r w:rsidR="00874615" w:rsidRPr="00874615">
        <w:rPr>
          <w:rFonts w:ascii="Calibri" w:eastAsia="Calibri" w:hAnsi="Calibri" w:cs="Times New Roman"/>
          <w:sz w:val="22"/>
          <w:szCs w:val="22"/>
          <w:lang w:val="en-IE"/>
        </w:rPr>
        <w:t>By interfering with democratic processes like elections and limiting freedom of speech, false news, social media bots, deepfake videos, filter bubbles, and censorship pose serious threats to civil and political rights.</w:t>
      </w:r>
      <w:r w:rsidRPr="003C0909">
        <w:rPr>
          <w:rFonts w:ascii="Calibri" w:eastAsia="Calibri" w:hAnsi="Calibri" w:cs="Times New Roman"/>
          <w:sz w:val="22"/>
          <w:szCs w:val="22"/>
          <w:lang w:val="en-IE"/>
        </w:rPr>
        <w:t xml:space="preserve"> Referenced as ‘An Ethics Perspective On Facebook’ Michael Thate, who teaches Ethics at Princeton University expresses how Facebook's algorithms may prioritize engagement at the expense of these rights. Stakeholders affected include the general public, who may suffer from misinformation and manipulation, and political entities, whose reputations and operational integrity may be compromised. The </w:t>
      </w:r>
      <w:r w:rsidRPr="003C0909">
        <w:rPr>
          <w:rFonts w:ascii="Calibri" w:eastAsia="Calibri" w:hAnsi="Calibri" w:cs="Times New Roman"/>
          <w:sz w:val="22"/>
          <w:szCs w:val="22"/>
          <w:lang w:val="en-IE"/>
        </w:rPr>
        <w:lastRenderedPageBreak/>
        <w:t xml:space="preserve">severity of impact on these stakeholders is high due to the potential to influence election outcomes and public opinion. The likelihood of these risks is also high, </w:t>
      </w:r>
      <w:r w:rsidR="00996670">
        <w:rPr>
          <w:rFonts w:ascii="Calibri" w:eastAsia="Calibri" w:hAnsi="Calibri" w:cs="Times New Roman"/>
          <w:sz w:val="22"/>
          <w:szCs w:val="22"/>
          <w:lang w:val="en-IE"/>
        </w:rPr>
        <w:t>due to the</w:t>
      </w:r>
      <w:r w:rsidRPr="003C0909">
        <w:rPr>
          <w:rFonts w:ascii="Calibri" w:eastAsia="Calibri" w:hAnsi="Calibri" w:cs="Times New Roman"/>
          <w:sz w:val="22"/>
          <w:szCs w:val="22"/>
          <w:lang w:val="en-IE"/>
        </w:rPr>
        <w:t xml:space="preserve"> amount of content generated and shared on social media platforms. Justification for these assessments is based on documented instances of election interference and </w:t>
      </w:r>
      <w:r w:rsidR="00996670" w:rsidRPr="003C0909">
        <w:rPr>
          <w:rFonts w:ascii="Calibri" w:eastAsia="Calibri" w:hAnsi="Calibri" w:cs="Times New Roman"/>
          <w:sz w:val="22"/>
          <w:szCs w:val="22"/>
          <w:lang w:val="en-IE"/>
        </w:rPr>
        <w:t>large</w:t>
      </w:r>
      <w:r w:rsidRPr="003C0909">
        <w:rPr>
          <w:rFonts w:ascii="Calibri" w:eastAsia="Calibri" w:hAnsi="Calibri" w:cs="Times New Roman"/>
          <w:sz w:val="22"/>
          <w:szCs w:val="22"/>
          <w:lang w:val="en-IE"/>
        </w:rPr>
        <w:t xml:space="preserve"> dissemination of fake news.</w:t>
      </w:r>
    </w:p>
    <w:p w14:paraId="3457FEEA" w14:textId="63CDC67B"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 xml:space="preserve">Complicity in Partner Violations of Rights: </w:t>
      </w:r>
      <w:r w:rsidRPr="003C0909">
        <w:rPr>
          <w:rFonts w:ascii="Calibri" w:eastAsia="Calibri" w:hAnsi="Calibri" w:cs="Times New Roman"/>
          <w:sz w:val="22"/>
          <w:szCs w:val="22"/>
          <w:lang w:val="en-IE"/>
        </w:rPr>
        <w:t xml:space="preserve">META's collaboration with value chain partners who may commit rights violations presents a complicity risk. This includes partners involved in data collection and processing who may misuse personal data, violating privacy rights. Stakeholders affected </w:t>
      </w:r>
      <w:r w:rsidR="00996670">
        <w:rPr>
          <w:rFonts w:ascii="Calibri" w:eastAsia="Calibri" w:hAnsi="Calibri" w:cs="Times New Roman"/>
          <w:sz w:val="22"/>
          <w:szCs w:val="22"/>
          <w:lang w:val="en-IE"/>
        </w:rPr>
        <w:t>are</w:t>
      </w:r>
      <w:r w:rsidRPr="003C0909">
        <w:rPr>
          <w:rFonts w:ascii="Calibri" w:eastAsia="Calibri" w:hAnsi="Calibri" w:cs="Times New Roman"/>
          <w:sz w:val="22"/>
          <w:szCs w:val="22"/>
          <w:lang w:val="en-IE"/>
        </w:rPr>
        <w:t xml:space="preserve"> users of META's platforms, whose personal data may be at risk, and </w:t>
      </w:r>
      <w:r w:rsidR="00996670" w:rsidRPr="003C0909">
        <w:rPr>
          <w:rFonts w:ascii="Calibri" w:eastAsia="Calibri" w:hAnsi="Calibri" w:cs="Times New Roman"/>
          <w:sz w:val="22"/>
          <w:szCs w:val="22"/>
          <w:lang w:val="en-IE"/>
        </w:rPr>
        <w:t>bodies</w:t>
      </w:r>
      <w:r w:rsidRPr="003C0909">
        <w:rPr>
          <w:rFonts w:ascii="Calibri" w:eastAsia="Calibri" w:hAnsi="Calibri" w:cs="Times New Roman"/>
          <w:sz w:val="22"/>
          <w:szCs w:val="22"/>
          <w:lang w:val="en-IE"/>
        </w:rPr>
        <w:t xml:space="preserve"> reliant on META's algorithms for business operations. The impact severity can be high for individuals whose data is misused, leading to privacy breaches and related harms. The likelihood of incurring this risk is medium</w:t>
      </w:r>
      <w:r w:rsidR="00996670">
        <w:rPr>
          <w:rFonts w:ascii="Calibri" w:eastAsia="Calibri" w:hAnsi="Calibri" w:cs="Times New Roman"/>
          <w:sz w:val="22"/>
          <w:szCs w:val="22"/>
          <w:lang w:val="en-IE"/>
        </w:rPr>
        <w:t xml:space="preserve"> in my opinion</w:t>
      </w:r>
      <w:r w:rsidRPr="003C0909">
        <w:rPr>
          <w:rFonts w:ascii="Calibri" w:eastAsia="Calibri" w:hAnsi="Calibri" w:cs="Times New Roman"/>
          <w:sz w:val="22"/>
          <w:szCs w:val="22"/>
          <w:lang w:val="en-IE"/>
        </w:rPr>
        <w:t xml:space="preserve">, </w:t>
      </w:r>
      <w:r w:rsidR="00996670">
        <w:rPr>
          <w:rFonts w:ascii="Calibri" w:eastAsia="Calibri" w:hAnsi="Calibri" w:cs="Times New Roman"/>
          <w:sz w:val="22"/>
          <w:szCs w:val="22"/>
          <w:lang w:val="en-IE"/>
        </w:rPr>
        <w:t>relying</w:t>
      </w:r>
      <w:r w:rsidRPr="003C0909">
        <w:rPr>
          <w:rFonts w:ascii="Calibri" w:eastAsia="Calibri" w:hAnsi="Calibri" w:cs="Times New Roman"/>
          <w:sz w:val="22"/>
          <w:szCs w:val="22"/>
          <w:lang w:val="en-IE"/>
        </w:rPr>
        <w:t xml:space="preserve"> upon META's due diligence processes and partnership policies.</w:t>
      </w:r>
    </w:p>
    <w:p w14:paraId="2EDB2B27" w14:textId="77777777" w:rsidR="003C0909" w:rsidRPr="003C0909" w:rsidRDefault="003C0909" w:rsidP="003C0909">
      <w:pPr>
        <w:spacing w:after="160" w:line="259" w:lineRule="auto"/>
        <w:rPr>
          <w:rFonts w:ascii="Calibri" w:eastAsia="Calibri" w:hAnsi="Calibri" w:cs="Times New Roman"/>
          <w:sz w:val="22"/>
          <w:szCs w:val="22"/>
          <w:lang w:val="en-IE"/>
        </w:rPr>
      </w:pPr>
    </w:p>
    <w:p w14:paraId="29135056" w14:textId="77777777" w:rsidR="003C0909" w:rsidRPr="003C0909" w:rsidRDefault="003C0909" w:rsidP="003C0909">
      <w:pPr>
        <w:spacing w:after="160" w:line="259" w:lineRule="auto"/>
        <w:rPr>
          <w:rFonts w:ascii="Calibri" w:eastAsia="Calibri" w:hAnsi="Calibri" w:cs="Times New Roman"/>
          <w:b/>
          <w:bCs/>
          <w:sz w:val="28"/>
          <w:szCs w:val="28"/>
          <w:lang w:val="en-IE"/>
        </w:rPr>
      </w:pPr>
      <w:r w:rsidRPr="003C0909">
        <w:rPr>
          <w:rFonts w:ascii="Calibri" w:eastAsia="Calibri" w:hAnsi="Calibri" w:cs="Times New Roman"/>
          <w:b/>
          <w:bCs/>
          <w:sz w:val="28"/>
          <w:szCs w:val="28"/>
          <w:lang w:val="en-IE"/>
        </w:rPr>
        <w:t>Labour Practices</w:t>
      </w:r>
    </w:p>
    <w:p w14:paraId="64FDAC8F" w14:textId="12E8DBDB"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AI Automation Leading to Labour Displacement:</w:t>
      </w:r>
      <w:r w:rsidRPr="003C0909">
        <w:rPr>
          <w:rFonts w:ascii="Calibri" w:eastAsia="Calibri" w:hAnsi="Calibri" w:cs="Times New Roman"/>
          <w:sz w:val="22"/>
          <w:szCs w:val="22"/>
          <w:lang w:val="en-IE"/>
        </w:rPr>
        <w:t xml:space="preserve"> The advancement of AI within META's operations posits a significant risk of labour displacement, particularly affecting employees in operational and content moderation roles. </w:t>
      </w:r>
      <w:r w:rsidR="00996670">
        <w:rPr>
          <w:rFonts w:ascii="Calibri" w:eastAsia="Calibri" w:hAnsi="Calibri" w:cs="Times New Roman"/>
          <w:sz w:val="22"/>
          <w:szCs w:val="22"/>
          <w:lang w:val="en-IE"/>
        </w:rPr>
        <w:t>I believe the impact severity</w:t>
      </w:r>
      <w:r w:rsidRPr="003C0909">
        <w:rPr>
          <w:rFonts w:ascii="Calibri" w:eastAsia="Calibri" w:hAnsi="Calibri" w:cs="Times New Roman"/>
          <w:sz w:val="22"/>
          <w:szCs w:val="22"/>
          <w:lang w:val="en-IE"/>
        </w:rPr>
        <w:t xml:space="preserve"> as high, given the economic and social </w:t>
      </w:r>
      <w:r w:rsidR="00996670" w:rsidRPr="003C0909">
        <w:rPr>
          <w:rFonts w:ascii="Calibri" w:eastAsia="Calibri" w:hAnsi="Calibri" w:cs="Times New Roman"/>
          <w:sz w:val="22"/>
          <w:szCs w:val="22"/>
          <w:lang w:val="en-IE"/>
        </w:rPr>
        <w:t>results</w:t>
      </w:r>
      <w:r w:rsidRPr="003C0909">
        <w:rPr>
          <w:rFonts w:ascii="Calibri" w:eastAsia="Calibri" w:hAnsi="Calibri" w:cs="Times New Roman"/>
          <w:sz w:val="22"/>
          <w:szCs w:val="22"/>
          <w:lang w:val="en-IE"/>
        </w:rPr>
        <w:t xml:space="preserve"> for displaced individuals. </w:t>
      </w:r>
      <w:r w:rsidR="00996670">
        <w:rPr>
          <w:rFonts w:ascii="Calibri" w:eastAsia="Calibri" w:hAnsi="Calibri" w:cs="Times New Roman"/>
          <w:sz w:val="22"/>
          <w:szCs w:val="22"/>
          <w:lang w:val="en-IE"/>
        </w:rPr>
        <w:t xml:space="preserve">I also consider the likelihood to be </w:t>
      </w:r>
      <w:r w:rsidRPr="003C0909">
        <w:rPr>
          <w:rFonts w:ascii="Calibri" w:eastAsia="Calibri" w:hAnsi="Calibri" w:cs="Times New Roman"/>
          <w:sz w:val="22"/>
          <w:szCs w:val="22"/>
          <w:lang w:val="en-IE"/>
        </w:rPr>
        <w:t xml:space="preserve">high due to the technological </w:t>
      </w:r>
      <w:r w:rsidR="00996670" w:rsidRPr="003C0909">
        <w:rPr>
          <w:rFonts w:ascii="Calibri" w:eastAsia="Calibri" w:hAnsi="Calibri" w:cs="Times New Roman"/>
          <w:sz w:val="22"/>
          <w:szCs w:val="22"/>
          <w:lang w:val="en-IE"/>
        </w:rPr>
        <w:t>path</w:t>
      </w:r>
      <w:r w:rsidRPr="003C0909">
        <w:rPr>
          <w:rFonts w:ascii="Calibri" w:eastAsia="Calibri" w:hAnsi="Calibri" w:cs="Times New Roman"/>
          <w:sz w:val="22"/>
          <w:szCs w:val="22"/>
          <w:lang w:val="en-IE"/>
        </w:rPr>
        <w:t xml:space="preserve"> towards increasing automation. </w:t>
      </w:r>
    </w:p>
    <w:p w14:paraId="72D1E86D" w14:textId="449A0B7E"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Worker Physical and Mental Health:</w:t>
      </w:r>
      <w:r w:rsidRPr="003C0909">
        <w:rPr>
          <w:rFonts w:ascii="Calibri" w:eastAsia="Calibri" w:hAnsi="Calibri" w:cs="Times New Roman"/>
          <w:sz w:val="22"/>
          <w:szCs w:val="22"/>
          <w:lang w:val="en-IE"/>
        </w:rPr>
        <w:t xml:space="preserve"> The physical and mental well-being of content moderators and operational staff </w:t>
      </w:r>
      <w:r w:rsidR="00996670" w:rsidRPr="003C0909">
        <w:rPr>
          <w:rFonts w:ascii="Calibri" w:eastAsia="Calibri" w:hAnsi="Calibri" w:cs="Times New Roman"/>
          <w:sz w:val="22"/>
          <w:szCs w:val="22"/>
          <w:lang w:val="en-IE"/>
        </w:rPr>
        <w:t>develops</w:t>
      </w:r>
      <w:r w:rsidRPr="003C0909">
        <w:rPr>
          <w:rFonts w:ascii="Calibri" w:eastAsia="Calibri" w:hAnsi="Calibri" w:cs="Times New Roman"/>
          <w:sz w:val="22"/>
          <w:szCs w:val="22"/>
          <w:lang w:val="en-IE"/>
        </w:rPr>
        <w:t xml:space="preserve"> as a critical concern, with both the impact severity and likelihood </w:t>
      </w:r>
      <w:r w:rsidR="00996670">
        <w:rPr>
          <w:rFonts w:ascii="Calibri" w:eastAsia="Calibri" w:hAnsi="Calibri" w:cs="Times New Roman"/>
          <w:sz w:val="22"/>
          <w:szCs w:val="22"/>
          <w:lang w:val="en-IE"/>
        </w:rPr>
        <w:t>high in my opinion</w:t>
      </w:r>
      <w:r w:rsidRPr="003C0909">
        <w:rPr>
          <w:rFonts w:ascii="Calibri" w:eastAsia="Calibri" w:hAnsi="Calibri" w:cs="Times New Roman"/>
          <w:sz w:val="22"/>
          <w:szCs w:val="22"/>
          <w:lang w:val="en-IE"/>
        </w:rPr>
        <w:t xml:space="preserve">. Employees in these roles are exposed to potentially </w:t>
      </w:r>
      <w:r w:rsidR="00996670" w:rsidRPr="003C0909">
        <w:rPr>
          <w:rFonts w:ascii="Calibri" w:eastAsia="Calibri" w:hAnsi="Calibri" w:cs="Times New Roman"/>
          <w:sz w:val="22"/>
          <w:szCs w:val="22"/>
          <w:lang w:val="en-IE"/>
        </w:rPr>
        <w:t>upsetting</w:t>
      </w:r>
      <w:r w:rsidRPr="003C0909">
        <w:rPr>
          <w:rFonts w:ascii="Calibri" w:eastAsia="Calibri" w:hAnsi="Calibri" w:cs="Times New Roman"/>
          <w:sz w:val="22"/>
          <w:szCs w:val="22"/>
          <w:lang w:val="en-IE"/>
        </w:rPr>
        <w:t xml:space="preserve"> content</w:t>
      </w:r>
      <w:r w:rsidR="00996670">
        <w:rPr>
          <w:rFonts w:ascii="Calibri" w:eastAsia="Calibri" w:hAnsi="Calibri" w:cs="Times New Roman"/>
          <w:sz w:val="22"/>
          <w:szCs w:val="22"/>
          <w:lang w:val="en-IE"/>
        </w:rPr>
        <w:t xml:space="preserve">. </w:t>
      </w:r>
      <w:r w:rsidRPr="003C0909">
        <w:rPr>
          <w:rFonts w:ascii="Calibri" w:eastAsia="Calibri" w:hAnsi="Calibri" w:cs="Times New Roman"/>
          <w:sz w:val="22"/>
          <w:szCs w:val="22"/>
          <w:lang w:val="en-IE"/>
        </w:rPr>
        <w:t xml:space="preserve">This exposure </w:t>
      </w:r>
      <w:r w:rsidR="00996670">
        <w:rPr>
          <w:rFonts w:ascii="Calibri" w:eastAsia="Calibri" w:hAnsi="Calibri" w:cs="Times New Roman"/>
          <w:sz w:val="22"/>
          <w:szCs w:val="22"/>
          <w:lang w:val="en-IE"/>
        </w:rPr>
        <w:t>shows</w:t>
      </w:r>
      <w:r w:rsidRPr="003C0909">
        <w:rPr>
          <w:rFonts w:ascii="Calibri" w:eastAsia="Calibri" w:hAnsi="Calibri" w:cs="Times New Roman"/>
          <w:sz w:val="22"/>
          <w:szCs w:val="22"/>
          <w:lang w:val="en-IE"/>
        </w:rPr>
        <w:t xml:space="preserve"> the ethical </w:t>
      </w:r>
      <w:r w:rsidR="00996670" w:rsidRPr="003C0909">
        <w:rPr>
          <w:rFonts w:ascii="Calibri" w:eastAsia="Calibri" w:hAnsi="Calibri" w:cs="Times New Roman"/>
          <w:sz w:val="22"/>
          <w:szCs w:val="22"/>
          <w:lang w:val="en-IE"/>
        </w:rPr>
        <w:t>requirement</w:t>
      </w:r>
      <w:r w:rsidRPr="003C0909">
        <w:rPr>
          <w:rFonts w:ascii="Calibri" w:eastAsia="Calibri" w:hAnsi="Calibri" w:cs="Times New Roman"/>
          <w:sz w:val="22"/>
          <w:szCs w:val="22"/>
          <w:lang w:val="en-IE"/>
        </w:rPr>
        <w:t xml:space="preserve"> for META to establish robust support systems</w:t>
      </w:r>
      <w:r w:rsidR="00996670">
        <w:rPr>
          <w:rFonts w:ascii="Calibri" w:eastAsia="Calibri" w:hAnsi="Calibri" w:cs="Times New Roman"/>
          <w:sz w:val="22"/>
          <w:szCs w:val="22"/>
          <w:lang w:val="en-IE"/>
        </w:rPr>
        <w:t>. My</w:t>
      </w:r>
      <w:r w:rsidRPr="003C0909">
        <w:rPr>
          <w:rFonts w:ascii="Calibri" w:eastAsia="Calibri" w:hAnsi="Calibri" w:cs="Times New Roman"/>
          <w:sz w:val="22"/>
          <w:szCs w:val="22"/>
          <w:lang w:val="en-IE"/>
        </w:rPr>
        <w:t xml:space="preserve"> justification for the high impact severity </w:t>
      </w:r>
      <w:r w:rsidR="00996670">
        <w:rPr>
          <w:rFonts w:ascii="Calibri" w:eastAsia="Calibri" w:hAnsi="Calibri" w:cs="Times New Roman"/>
          <w:sz w:val="22"/>
          <w:szCs w:val="22"/>
          <w:lang w:val="en-IE"/>
        </w:rPr>
        <w:t>is from the</w:t>
      </w:r>
      <w:r w:rsidRPr="003C0909">
        <w:rPr>
          <w:rFonts w:ascii="Calibri" w:eastAsia="Calibri" w:hAnsi="Calibri" w:cs="Times New Roman"/>
          <w:sz w:val="22"/>
          <w:szCs w:val="22"/>
          <w:lang w:val="en-IE"/>
        </w:rPr>
        <w:t xml:space="preserve"> direct correlation between job function and exposure to harmful content, which can </w:t>
      </w:r>
      <w:r w:rsidR="00996670" w:rsidRPr="003C0909">
        <w:rPr>
          <w:rFonts w:ascii="Calibri" w:eastAsia="Calibri" w:hAnsi="Calibri" w:cs="Times New Roman"/>
          <w:sz w:val="22"/>
          <w:szCs w:val="22"/>
          <w:lang w:val="en-IE"/>
        </w:rPr>
        <w:t>cause</w:t>
      </w:r>
      <w:r w:rsidRPr="003C0909">
        <w:rPr>
          <w:rFonts w:ascii="Calibri" w:eastAsia="Calibri" w:hAnsi="Calibri" w:cs="Times New Roman"/>
          <w:sz w:val="22"/>
          <w:szCs w:val="22"/>
          <w:lang w:val="en-IE"/>
        </w:rPr>
        <w:t xml:space="preserve"> significant health issues.</w:t>
      </w:r>
    </w:p>
    <w:p w14:paraId="79CE8ED0" w14:textId="5501FE83"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Legal Risks Arising from Discrimination in AI-Assisted Recruiting:</w:t>
      </w:r>
      <w:r w:rsidRPr="003C0909">
        <w:rPr>
          <w:rFonts w:ascii="Calibri" w:eastAsia="Calibri" w:hAnsi="Calibri" w:cs="Times New Roman"/>
          <w:sz w:val="22"/>
          <w:szCs w:val="22"/>
          <w:lang w:val="en-IE"/>
        </w:rPr>
        <w:t xml:space="preserve"> The deployment of AI in recruiting processes introduces potential legal risks related to discrimination, affecting </w:t>
      </w:r>
      <w:r w:rsidR="00996670" w:rsidRPr="003C0909">
        <w:rPr>
          <w:rFonts w:ascii="Calibri" w:eastAsia="Calibri" w:hAnsi="Calibri" w:cs="Times New Roman"/>
          <w:sz w:val="22"/>
          <w:szCs w:val="22"/>
          <w:lang w:val="en-IE"/>
        </w:rPr>
        <w:t>potential</w:t>
      </w:r>
      <w:r w:rsidRPr="003C0909">
        <w:rPr>
          <w:rFonts w:ascii="Calibri" w:eastAsia="Calibri" w:hAnsi="Calibri" w:cs="Times New Roman"/>
          <w:sz w:val="22"/>
          <w:szCs w:val="22"/>
          <w:lang w:val="en-IE"/>
        </w:rPr>
        <w:t xml:space="preserve"> employees. The impact severity is mediu</w:t>
      </w:r>
      <w:r w:rsidR="00996670">
        <w:rPr>
          <w:rFonts w:ascii="Calibri" w:eastAsia="Calibri" w:hAnsi="Calibri" w:cs="Times New Roman"/>
          <w:sz w:val="22"/>
          <w:szCs w:val="22"/>
          <w:lang w:val="en-IE"/>
        </w:rPr>
        <w:t>m h</w:t>
      </w:r>
      <w:r w:rsidRPr="003C0909">
        <w:rPr>
          <w:rFonts w:ascii="Calibri" w:eastAsia="Calibri" w:hAnsi="Calibri" w:cs="Times New Roman"/>
          <w:sz w:val="22"/>
          <w:szCs w:val="22"/>
          <w:lang w:val="en-IE"/>
        </w:rPr>
        <w:t>owever, the likelihood is assessed as low</w:t>
      </w:r>
      <w:r w:rsidR="00EC3E58">
        <w:rPr>
          <w:rFonts w:ascii="Calibri" w:eastAsia="Calibri" w:hAnsi="Calibri" w:cs="Times New Roman"/>
          <w:sz w:val="22"/>
          <w:szCs w:val="22"/>
          <w:lang w:val="en-IE"/>
        </w:rPr>
        <w:t xml:space="preserve"> in my opinion</w:t>
      </w:r>
      <w:r w:rsidRPr="003C0909">
        <w:rPr>
          <w:rFonts w:ascii="Calibri" w:eastAsia="Calibri" w:hAnsi="Calibri" w:cs="Times New Roman"/>
          <w:sz w:val="22"/>
          <w:szCs w:val="22"/>
          <w:lang w:val="en-IE"/>
        </w:rPr>
        <w:t xml:space="preserve">, </w:t>
      </w:r>
      <w:r w:rsidR="00EC3E58">
        <w:rPr>
          <w:rFonts w:ascii="Calibri" w:eastAsia="Calibri" w:hAnsi="Calibri" w:cs="Times New Roman"/>
          <w:sz w:val="22"/>
          <w:szCs w:val="22"/>
          <w:lang w:val="en-IE"/>
        </w:rPr>
        <w:t>due</w:t>
      </w:r>
      <w:r w:rsidRPr="003C0909">
        <w:rPr>
          <w:rFonts w:ascii="Calibri" w:eastAsia="Calibri" w:hAnsi="Calibri" w:cs="Times New Roman"/>
          <w:sz w:val="22"/>
          <w:szCs w:val="22"/>
          <w:lang w:val="en-IE"/>
        </w:rPr>
        <w:t xml:space="preserve"> META's measures to refine AI algorithms and </w:t>
      </w:r>
      <w:r w:rsidR="00996670" w:rsidRPr="003C0909">
        <w:rPr>
          <w:rFonts w:ascii="Calibri" w:eastAsia="Calibri" w:hAnsi="Calibri" w:cs="Times New Roman"/>
          <w:sz w:val="22"/>
          <w:szCs w:val="22"/>
          <w:lang w:val="en-IE"/>
        </w:rPr>
        <w:t>maintain</w:t>
      </w:r>
      <w:r w:rsidRPr="003C0909">
        <w:rPr>
          <w:rFonts w:ascii="Calibri" w:eastAsia="Calibri" w:hAnsi="Calibri" w:cs="Times New Roman"/>
          <w:sz w:val="22"/>
          <w:szCs w:val="22"/>
          <w:lang w:val="en-IE"/>
        </w:rPr>
        <w:t xml:space="preserve"> ethical AI practices.</w:t>
      </w:r>
    </w:p>
    <w:p w14:paraId="0449AD17" w14:textId="77777777" w:rsidR="003C0909" w:rsidRPr="003C0909" w:rsidRDefault="003C0909" w:rsidP="003C0909">
      <w:pPr>
        <w:spacing w:after="160" w:line="259" w:lineRule="auto"/>
        <w:rPr>
          <w:rFonts w:ascii="Calibri" w:eastAsia="Calibri" w:hAnsi="Calibri" w:cs="Times New Roman"/>
          <w:sz w:val="22"/>
          <w:szCs w:val="22"/>
          <w:lang w:val="en-IE"/>
        </w:rPr>
      </w:pPr>
    </w:p>
    <w:p w14:paraId="1981F1A6" w14:textId="77777777" w:rsidR="003C0909" w:rsidRPr="003C0909" w:rsidRDefault="003C0909" w:rsidP="003C0909">
      <w:pPr>
        <w:spacing w:after="160" w:line="259" w:lineRule="auto"/>
        <w:rPr>
          <w:rFonts w:ascii="Calibri" w:eastAsia="Calibri" w:hAnsi="Calibri" w:cs="Times New Roman"/>
          <w:b/>
          <w:bCs/>
          <w:sz w:val="28"/>
          <w:szCs w:val="28"/>
          <w:lang w:val="en-IE"/>
        </w:rPr>
      </w:pPr>
      <w:r w:rsidRPr="003C0909">
        <w:rPr>
          <w:rFonts w:ascii="Calibri" w:eastAsia="Calibri" w:hAnsi="Calibri" w:cs="Times New Roman"/>
          <w:b/>
          <w:bCs/>
          <w:sz w:val="28"/>
          <w:szCs w:val="28"/>
          <w:lang w:val="en-IE"/>
        </w:rPr>
        <w:t xml:space="preserve">The Environment </w:t>
      </w:r>
    </w:p>
    <w:p w14:paraId="292019D0" w14:textId="77777777"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Increased Carbon Emission Due to AI Training and Service Operation</w:t>
      </w:r>
    </w:p>
    <w:p w14:paraId="4F8B165B" w14:textId="521C49D8"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The process of training complex AI models and maintaining META's extensive service operations has a significant environmental impact, chiefly due to the high energy consumption that leads to increased carbon emissions. </w:t>
      </w:r>
      <w:r w:rsidR="0040649D" w:rsidRPr="0040649D">
        <w:rPr>
          <w:rFonts w:ascii="Calibri" w:eastAsia="Calibri" w:hAnsi="Calibri" w:cs="Times New Roman"/>
          <w:sz w:val="22"/>
          <w:szCs w:val="22"/>
          <w:lang w:val="en-IE"/>
        </w:rPr>
        <w:t>This is worrying</w:t>
      </w:r>
      <w:r w:rsidR="00DD064A">
        <w:rPr>
          <w:rFonts w:ascii="Calibri" w:eastAsia="Calibri" w:hAnsi="Calibri" w:cs="Times New Roman"/>
          <w:sz w:val="22"/>
          <w:szCs w:val="22"/>
          <w:lang w:val="en-IE"/>
        </w:rPr>
        <w:t xml:space="preserve"> because</w:t>
      </w:r>
      <w:r w:rsidR="0040649D" w:rsidRPr="0040649D">
        <w:rPr>
          <w:rFonts w:ascii="Calibri" w:eastAsia="Calibri" w:hAnsi="Calibri" w:cs="Times New Roman"/>
          <w:sz w:val="22"/>
          <w:szCs w:val="22"/>
          <w:lang w:val="en-IE"/>
        </w:rPr>
        <w:t xml:space="preserve"> it speeds up climate change, which has an impact on ecosystems all around the world and puts people's health at risk. The public at large, </w:t>
      </w:r>
      <w:r w:rsidR="00DD064A">
        <w:rPr>
          <w:rFonts w:ascii="Calibri" w:eastAsia="Calibri" w:hAnsi="Calibri" w:cs="Times New Roman"/>
          <w:sz w:val="22"/>
          <w:szCs w:val="22"/>
          <w:lang w:val="en-IE"/>
        </w:rPr>
        <w:t xml:space="preserve">and actually </w:t>
      </w:r>
      <w:r w:rsidR="0040649D" w:rsidRPr="0040649D">
        <w:rPr>
          <w:rFonts w:ascii="Calibri" w:eastAsia="Calibri" w:hAnsi="Calibri" w:cs="Times New Roman"/>
          <w:sz w:val="22"/>
          <w:szCs w:val="22"/>
          <w:lang w:val="en-IE"/>
        </w:rPr>
        <w:t xml:space="preserve">the next generation are the stakeholders </w:t>
      </w:r>
      <w:r w:rsidR="00DD064A">
        <w:rPr>
          <w:rFonts w:ascii="Calibri" w:eastAsia="Calibri" w:hAnsi="Calibri" w:cs="Times New Roman"/>
          <w:sz w:val="22"/>
          <w:szCs w:val="22"/>
          <w:lang w:val="en-IE"/>
        </w:rPr>
        <w:t>that are most</w:t>
      </w:r>
      <w:r w:rsidR="0040649D" w:rsidRPr="0040649D">
        <w:rPr>
          <w:rFonts w:ascii="Calibri" w:eastAsia="Calibri" w:hAnsi="Calibri" w:cs="Times New Roman"/>
          <w:sz w:val="22"/>
          <w:szCs w:val="22"/>
          <w:lang w:val="en-IE"/>
        </w:rPr>
        <w:t xml:space="preserve"> impacted.</w:t>
      </w:r>
      <w:r w:rsidRPr="003C0909">
        <w:rPr>
          <w:rFonts w:ascii="Calibri" w:eastAsia="Calibri" w:hAnsi="Calibri" w:cs="Times New Roman"/>
          <w:sz w:val="22"/>
          <w:szCs w:val="22"/>
          <w:lang w:val="en-IE"/>
        </w:rPr>
        <w:t xml:space="preserve"> The severity of the impact is considered high</w:t>
      </w:r>
      <w:r w:rsidR="00F40CF0">
        <w:rPr>
          <w:rFonts w:ascii="Calibri" w:eastAsia="Calibri" w:hAnsi="Calibri" w:cs="Times New Roman"/>
          <w:sz w:val="22"/>
          <w:szCs w:val="22"/>
          <w:lang w:val="en-IE"/>
        </w:rPr>
        <w:t xml:space="preserve"> outlined as “</w:t>
      </w:r>
      <w:r w:rsidR="00F40CF0" w:rsidRPr="00F40CF0">
        <w:rPr>
          <w:rFonts w:ascii="Calibri" w:eastAsia="Calibri" w:hAnsi="Calibri" w:cs="Times New Roman"/>
          <w:sz w:val="22"/>
          <w:szCs w:val="22"/>
        </w:rPr>
        <w:t>AI has a fast-growing carbon footprint</w:t>
      </w:r>
      <w:r w:rsidR="00F40CF0">
        <w:rPr>
          <w:rFonts w:ascii="Calibri" w:eastAsia="Calibri" w:hAnsi="Calibri" w:cs="Times New Roman"/>
          <w:sz w:val="22"/>
          <w:szCs w:val="22"/>
          <w:lang w:val="en-IE"/>
        </w:rPr>
        <w:t xml:space="preserve">” by Sundberg, </w:t>
      </w:r>
      <w:r w:rsidR="00F40CF0">
        <w:rPr>
          <w:rFonts w:ascii="Calibri" w:eastAsia="Calibri" w:hAnsi="Calibri" w:cs="Times New Roman"/>
          <w:sz w:val="22"/>
          <w:szCs w:val="22"/>
          <w:lang w:val="en-IE"/>
        </w:rPr>
        <w:lastRenderedPageBreak/>
        <w:t xml:space="preserve">G, in </w:t>
      </w:r>
      <w:r w:rsidR="00F40CF0" w:rsidRPr="00F40CF0">
        <w:rPr>
          <w:rFonts w:ascii="Calibri" w:eastAsia="Calibri" w:hAnsi="Calibri" w:cs="Times New Roman"/>
          <w:sz w:val="22"/>
          <w:szCs w:val="22"/>
          <w:lang w:val="en-IE"/>
        </w:rPr>
        <w:t>Tackling AI’s Climate Change Problem</w:t>
      </w:r>
      <w:r w:rsidRPr="003C0909">
        <w:rPr>
          <w:rFonts w:ascii="Calibri" w:eastAsia="Calibri" w:hAnsi="Calibri" w:cs="Times New Roman"/>
          <w:sz w:val="22"/>
          <w:szCs w:val="22"/>
          <w:lang w:val="en-IE"/>
        </w:rPr>
        <w:t xml:space="preserve">, and the likelihood of occurrence is also high, given the ever-increasing demand for more sophisticated and engaging content. </w:t>
      </w:r>
    </w:p>
    <w:p w14:paraId="25E57A13" w14:textId="77777777"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Resource Usage and Pollution from AI-Driven Product Creation and Disposal</w:t>
      </w:r>
    </w:p>
    <w:p w14:paraId="6E70999F" w14:textId="77777777" w:rsidR="00B670C7" w:rsidRDefault="00B670C7" w:rsidP="003C0909">
      <w:pPr>
        <w:spacing w:after="160" w:line="259" w:lineRule="auto"/>
        <w:rPr>
          <w:rFonts w:ascii="Calibri" w:eastAsia="Calibri" w:hAnsi="Calibri" w:cs="Times New Roman"/>
          <w:sz w:val="22"/>
          <w:szCs w:val="22"/>
          <w:lang w:val="en-IE"/>
        </w:rPr>
      </w:pPr>
      <w:r w:rsidRPr="00B670C7">
        <w:rPr>
          <w:rFonts w:ascii="Calibri" w:eastAsia="Calibri" w:hAnsi="Calibri" w:cs="Times New Roman"/>
          <w:sz w:val="22"/>
          <w:szCs w:val="22"/>
          <w:lang w:val="en-IE"/>
        </w:rPr>
        <w:t>The production and disposal of AI-driven products pose medium environmental risks, affecting local communities, regulatory bodies, and environmental NGOs with medium likelihood and severity. Despite recycling efforts, challenges in managing resource depletion and pollution persist. META's role in this cycle demands enhanced sustainability, including renewable energy investments and better recycling, to mitigate impacts on key stakeholders.</w:t>
      </w:r>
    </w:p>
    <w:p w14:paraId="75514CA9" w14:textId="6AA8F29E" w:rsidR="003C0909" w:rsidRPr="003C0909" w:rsidRDefault="003C0909" w:rsidP="003C0909">
      <w:pPr>
        <w:spacing w:after="160" w:line="259" w:lineRule="auto"/>
        <w:rPr>
          <w:rFonts w:ascii="Calibri" w:eastAsia="Calibri" w:hAnsi="Calibri" w:cs="Times New Roman"/>
          <w:b/>
          <w:bCs/>
          <w:sz w:val="28"/>
          <w:szCs w:val="28"/>
          <w:lang w:val="en-IE"/>
        </w:rPr>
      </w:pPr>
      <w:r w:rsidRPr="003C0909">
        <w:rPr>
          <w:rFonts w:ascii="Calibri" w:eastAsia="Calibri" w:hAnsi="Calibri" w:cs="Times New Roman"/>
          <w:b/>
          <w:bCs/>
          <w:sz w:val="28"/>
          <w:szCs w:val="28"/>
          <w:lang w:val="en-IE"/>
        </w:rPr>
        <w:t>Fair Operating Procedures</w:t>
      </w:r>
    </w:p>
    <w:p w14:paraId="4AF6E003" w14:textId="25C83FAE" w:rsidR="003C0909" w:rsidRPr="003C0909" w:rsidRDefault="003C0909" w:rsidP="003C0909">
      <w:pPr>
        <w:spacing w:after="160" w:line="259" w:lineRule="auto"/>
        <w:rPr>
          <w:rFonts w:ascii="Calibri" w:eastAsia="Calibri" w:hAnsi="Calibri" w:cs="Times New Roman"/>
          <w:b/>
          <w:bCs/>
          <w:sz w:val="22"/>
          <w:szCs w:val="22"/>
          <w:lang w:val="en-IE"/>
        </w:rPr>
      </w:pPr>
      <w:r w:rsidRPr="003C0909">
        <w:rPr>
          <w:rFonts w:ascii="Calibri" w:eastAsia="Calibri" w:hAnsi="Calibri" w:cs="Times New Roman"/>
          <w:b/>
          <w:bCs/>
          <w:sz w:val="22"/>
          <w:szCs w:val="22"/>
          <w:lang w:val="en-IE"/>
        </w:rPr>
        <w:t xml:space="preserve">Use of AI in Corrupt or Anti-competitive Practices: </w:t>
      </w:r>
      <w:r w:rsidRPr="003C0909">
        <w:rPr>
          <w:rFonts w:ascii="Calibri" w:eastAsia="Calibri" w:hAnsi="Calibri" w:cs="Times New Roman"/>
          <w:sz w:val="22"/>
          <w:szCs w:val="22"/>
          <w:lang w:val="en-IE"/>
        </w:rPr>
        <w:t xml:space="preserve">This risk involves the manipulation of financial, investment, or procurement processes. Stakeholders affected include competitors, investors, and the general public. The impact on competitors and the market at large is High, due to the potential for market </w:t>
      </w:r>
      <w:r w:rsidR="00EC3E58" w:rsidRPr="003C0909">
        <w:rPr>
          <w:rFonts w:ascii="Calibri" w:eastAsia="Calibri" w:hAnsi="Calibri" w:cs="Times New Roman"/>
          <w:sz w:val="22"/>
          <w:szCs w:val="22"/>
          <w:lang w:val="en-IE"/>
        </w:rPr>
        <w:t>bias</w:t>
      </w:r>
      <w:r w:rsidRPr="003C0909">
        <w:rPr>
          <w:rFonts w:ascii="Calibri" w:eastAsia="Calibri" w:hAnsi="Calibri" w:cs="Times New Roman"/>
          <w:sz w:val="22"/>
          <w:szCs w:val="22"/>
          <w:lang w:val="en-IE"/>
        </w:rPr>
        <w:t xml:space="preserve"> and unfair advantage. For investors, the impact is Medium, influenced by potential financial gains or losses. The likelihood of this risk is Medium, given the increasing scrutiny and </w:t>
      </w:r>
      <w:r w:rsidR="00EC3E58" w:rsidRPr="003C0909">
        <w:rPr>
          <w:rFonts w:ascii="Calibri" w:eastAsia="Calibri" w:hAnsi="Calibri" w:cs="Times New Roman"/>
          <w:sz w:val="22"/>
          <w:szCs w:val="22"/>
          <w:lang w:val="en-IE"/>
        </w:rPr>
        <w:t>monitoring</w:t>
      </w:r>
      <w:r w:rsidR="00EC3E58">
        <w:rPr>
          <w:rFonts w:ascii="Calibri" w:eastAsia="Calibri" w:hAnsi="Calibri" w:cs="Times New Roman"/>
          <w:sz w:val="22"/>
          <w:szCs w:val="22"/>
          <w:lang w:val="en-IE"/>
        </w:rPr>
        <w:t xml:space="preserve"> of</w:t>
      </w:r>
      <w:r w:rsidRPr="003C0909">
        <w:rPr>
          <w:rFonts w:ascii="Calibri" w:eastAsia="Calibri" w:hAnsi="Calibri" w:cs="Times New Roman"/>
          <w:sz w:val="22"/>
          <w:szCs w:val="22"/>
          <w:lang w:val="en-IE"/>
        </w:rPr>
        <w:t xml:space="preserve"> tech giants. </w:t>
      </w:r>
    </w:p>
    <w:p w14:paraId="7BFCAD3A" w14:textId="065F6464" w:rsidR="003C0909" w:rsidRPr="003C0909" w:rsidRDefault="003C0909" w:rsidP="003C0909">
      <w:pPr>
        <w:spacing w:after="160" w:line="259" w:lineRule="auto"/>
        <w:rPr>
          <w:rFonts w:ascii="Calibri" w:eastAsia="Calibri" w:hAnsi="Calibri" w:cs="Times New Roman"/>
          <w:b/>
          <w:bCs/>
          <w:sz w:val="22"/>
          <w:szCs w:val="22"/>
          <w:lang w:val="en-IE"/>
        </w:rPr>
      </w:pPr>
      <w:r w:rsidRPr="003C0909">
        <w:rPr>
          <w:rFonts w:ascii="Calibri" w:eastAsia="Calibri" w:hAnsi="Calibri" w:cs="Times New Roman"/>
          <w:b/>
          <w:bCs/>
          <w:sz w:val="22"/>
          <w:szCs w:val="22"/>
          <w:lang w:val="en-IE"/>
        </w:rPr>
        <w:t xml:space="preserve">Undermining the Public Political Process: </w:t>
      </w:r>
      <w:r w:rsidRPr="003C0909">
        <w:rPr>
          <w:rFonts w:ascii="Calibri" w:eastAsia="Calibri" w:hAnsi="Calibri" w:cs="Times New Roman"/>
          <w:sz w:val="22"/>
          <w:szCs w:val="22"/>
          <w:lang w:val="en-IE"/>
        </w:rPr>
        <w:t xml:space="preserve">The use of AI for excessive lobbying, creating deep fakes, or </w:t>
      </w:r>
      <w:r w:rsidR="00EC3E58" w:rsidRPr="003C0909">
        <w:rPr>
          <w:rFonts w:ascii="Calibri" w:eastAsia="Calibri" w:hAnsi="Calibri" w:cs="Times New Roman"/>
          <w:sz w:val="22"/>
          <w:szCs w:val="22"/>
          <w:lang w:val="en-IE"/>
        </w:rPr>
        <w:t>spreading</w:t>
      </w:r>
      <w:r w:rsidRPr="003C0909">
        <w:rPr>
          <w:rFonts w:ascii="Calibri" w:eastAsia="Calibri" w:hAnsi="Calibri" w:cs="Times New Roman"/>
          <w:sz w:val="22"/>
          <w:szCs w:val="22"/>
          <w:lang w:val="en-IE"/>
        </w:rPr>
        <w:t xml:space="preserve"> targeted misinformation impacts voters, political entities, and public trust in democratic processes. The severity of the impact on the public and democratic institutions is High, due to the potential to significantly influence public opinion and election outcomes. The likelihood of occurrence is also High, considering past instances of misinformation spread via social platforms. </w:t>
      </w:r>
    </w:p>
    <w:p w14:paraId="1F8FB175" w14:textId="1539F59F"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 xml:space="preserve">Violation of Intellectual Property Rights: </w:t>
      </w:r>
      <w:r w:rsidRPr="003C0909">
        <w:rPr>
          <w:rFonts w:ascii="Calibri" w:eastAsia="Calibri" w:hAnsi="Calibri" w:cs="Times New Roman"/>
          <w:sz w:val="22"/>
          <w:szCs w:val="22"/>
          <w:lang w:val="en-IE"/>
        </w:rPr>
        <w:t>This involves the unauthorized use of copyrighted material through AI algorithms. Content creators and copyright holders are the primary stakeholders affected, facing a High impact due to potential loss of</w:t>
      </w:r>
      <w:r w:rsidR="0034404A">
        <w:rPr>
          <w:rFonts w:ascii="Calibri" w:eastAsia="Calibri" w:hAnsi="Calibri" w:cs="Times New Roman"/>
          <w:sz w:val="22"/>
          <w:szCs w:val="22"/>
          <w:lang w:val="en-IE"/>
        </w:rPr>
        <w:t xml:space="preserve"> revenue</w:t>
      </w:r>
      <w:r w:rsidRPr="003C0909">
        <w:rPr>
          <w:rFonts w:ascii="Calibri" w:eastAsia="Calibri" w:hAnsi="Calibri" w:cs="Times New Roman"/>
          <w:sz w:val="22"/>
          <w:szCs w:val="22"/>
          <w:lang w:val="en-IE"/>
        </w:rPr>
        <w:t xml:space="preserve">. The likelihood of this risk is Medium, reflecting the ongoing challenges in </w:t>
      </w:r>
      <w:r w:rsidR="0034404A" w:rsidRPr="003C0909">
        <w:rPr>
          <w:rFonts w:ascii="Calibri" w:eastAsia="Calibri" w:hAnsi="Calibri" w:cs="Times New Roman"/>
          <w:sz w:val="22"/>
          <w:szCs w:val="22"/>
          <w:lang w:val="en-IE"/>
        </w:rPr>
        <w:t>effectively</w:t>
      </w:r>
      <w:r w:rsidRPr="003C0909">
        <w:rPr>
          <w:rFonts w:ascii="Calibri" w:eastAsia="Calibri" w:hAnsi="Calibri" w:cs="Times New Roman"/>
          <w:sz w:val="22"/>
          <w:szCs w:val="22"/>
          <w:lang w:val="en-IE"/>
        </w:rPr>
        <w:t xml:space="preserve"> policing content on large platforms. </w:t>
      </w:r>
    </w:p>
    <w:p w14:paraId="66978CCD" w14:textId="77777777" w:rsidR="003C0909" w:rsidRPr="003C0909" w:rsidRDefault="003C0909" w:rsidP="003C0909">
      <w:pPr>
        <w:spacing w:after="160" w:line="259" w:lineRule="auto"/>
        <w:rPr>
          <w:rFonts w:ascii="Calibri" w:eastAsia="Calibri" w:hAnsi="Calibri" w:cs="Times New Roman"/>
          <w:b/>
          <w:bCs/>
          <w:sz w:val="28"/>
          <w:szCs w:val="28"/>
          <w:lang w:val="en-IE"/>
        </w:rPr>
      </w:pPr>
      <w:r w:rsidRPr="003C0909">
        <w:rPr>
          <w:rFonts w:ascii="Calibri" w:eastAsia="Calibri" w:hAnsi="Calibri" w:cs="Times New Roman"/>
          <w:b/>
          <w:bCs/>
          <w:sz w:val="28"/>
          <w:szCs w:val="28"/>
          <w:lang w:val="en-IE"/>
        </w:rPr>
        <w:t>Consumer Issues</w:t>
      </w:r>
    </w:p>
    <w:p w14:paraId="5F017042" w14:textId="77777777"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Unsustainable Consumption</w:t>
      </w:r>
      <w:r w:rsidRPr="003C0909">
        <w:rPr>
          <w:rFonts w:ascii="Calibri" w:eastAsia="Calibri" w:hAnsi="Calibri" w:cs="Times New Roman"/>
          <w:sz w:val="22"/>
          <w:szCs w:val="22"/>
          <w:lang w:val="en-IE"/>
        </w:rPr>
        <w:t xml:space="preserve"> </w:t>
      </w:r>
    </w:p>
    <w:p w14:paraId="553C815F" w14:textId="012729CA"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The risk of fostering unsustainable consumption patterns is high, particularly as personalized content can encourage overconsumption by promoting products and services tailored to users' interests. This issue is outlined by Michael Thate again, by the "engagement game," a strategy where platforms like Facebook design algorithms to keep users engaged for as long as possible. This approach not only aims to increase the time users spend on the platform but also aggressively pushes them towards consuming more content and products, often without regard to the consequences on their financial well-being or the environment. Such relentless pursuit of user engagement and spending magnifies the risk of overconsumption. The likelihood of this risk is high, considering the algorithm's underlying goal to maximize engagement and spending. The impact on consumers is significant, leading to potential financial distress and contributing to environmental degradation. </w:t>
      </w:r>
    </w:p>
    <w:p w14:paraId="0D3BFAD9" w14:textId="41C3FAC4"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lastRenderedPageBreak/>
        <w:t>Misuse of Personal Data</w:t>
      </w:r>
      <w:r w:rsidRPr="003C0909">
        <w:rPr>
          <w:rFonts w:ascii="Calibri" w:eastAsia="Calibri" w:hAnsi="Calibri" w:cs="Times New Roman"/>
          <w:sz w:val="22"/>
          <w:szCs w:val="22"/>
          <w:lang w:val="en-IE"/>
        </w:rPr>
        <w:t xml:space="preserve"> The misuse of personal data represents a critical ethical risk, impacting users' privacy and autonomy. Stakeholders affected include the platform's users and external entities that might exploit this data without consent, as Facebook is a popular target for hackers, outlined by Jain, G, in ‘Ethical issues faced by Facebook’, referenced below. The severity of the impact is high, as misuse of personal data can lead to identity theft, privacy invasion, and manipulation. The probability of this risk is also high, given the vast amount of data collected and the complexities of data management and protection. </w:t>
      </w:r>
      <w:r w:rsidR="0006672A">
        <w:rPr>
          <w:rFonts w:ascii="Calibri" w:eastAsia="Calibri" w:hAnsi="Calibri" w:cs="Times New Roman"/>
          <w:sz w:val="22"/>
          <w:szCs w:val="22"/>
          <w:lang w:val="en-IE"/>
        </w:rPr>
        <w:t xml:space="preserve">My justification </w:t>
      </w:r>
      <w:r w:rsidRPr="003C0909">
        <w:rPr>
          <w:rFonts w:ascii="Calibri" w:eastAsia="Calibri" w:hAnsi="Calibri" w:cs="Times New Roman"/>
          <w:sz w:val="22"/>
          <w:szCs w:val="22"/>
          <w:lang w:val="en-IE"/>
        </w:rPr>
        <w:t xml:space="preserve">for this assessment </w:t>
      </w:r>
      <w:r w:rsidR="0006672A">
        <w:rPr>
          <w:rFonts w:ascii="Calibri" w:eastAsia="Calibri" w:hAnsi="Calibri" w:cs="Times New Roman"/>
          <w:sz w:val="22"/>
          <w:szCs w:val="22"/>
          <w:lang w:val="en-IE"/>
        </w:rPr>
        <w:t>comes</w:t>
      </w:r>
      <w:r w:rsidRPr="003C0909">
        <w:rPr>
          <w:rFonts w:ascii="Calibri" w:eastAsia="Calibri" w:hAnsi="Calibri" w:cs="Times New Roman"/>
          <w:sz w:val="22"/>
          <w:szCs w:val="22"/>
          <w:lang w:val="en-IE"/>
        </w:rPr>
        <w:t xml:space="preserve"> from numerous instances of data breaches and misuse.</w:t>
      </w:r>
    </w:p>
    <w:p w14:paraId="5113086F" w14:textId="53600CB0"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Denial of Access to Essential Services</w:t>
      </w:r>
      <w:r w:rsidRPr="003C0909">
        <w:rPr>
          <w:rFonts w:ascii="Calibri" w:eastAsia="Calibri" w:hAnsi="Calibri" w:cs="Times New Roman"/>
          <w:sz w:val="22"/>
          <w:szCs w:val="22"/>
          <w:lang w:val="en-IE"/>
        </w:rPr>
        <w:t xml:space="preserve"> Denial of access to essential services, due to algorithmic biases or operational policies, affects marginalized communities the most. This risk has a medium likelihood, as efforts are made to improve inclusivity and access, yet gaps remain due to inherent biases in data and algorithm design. The impact of this risk is high for affected stakeholders, as it can </w:t>
      </w:r>
      <w:r w:rsidR="001B08F2" w:rsidRPr="003C0909">
        <w:rPr>
          <w:rFonts w:ascii="Calibri" w:eastAsia="Calibri" w:hAnsi="Calibri" w:cs="Times New Roman"/>
          <w:sz w:val="22"/>
          <w:szCs w:val="22"/>
          <w:lang w:val="en-IE"/>
        </w:rPr>
        <w:t>worsen</w:t>
      </w:r>
      <w:r w:rsidRPr="003C0909">
        <w:rPr>
          <w:rFonts w:ascii="Calibri" w:eastAsia="Calibri" w:hAnsi="Calibri" w:cs="Times New Roman"/>
          <w:sz w:val="22"/>
          <w:szCs w:val="22"/>
          <w:lang w:val="en-IE"/>
        </w:rPr>
        <w:t xml:space="preserve"> social inequalities by hindering access to vital information and services. </w:t>
      </w:r>
      <w:r w:rsidR="001B08F2">
        <w:rPr>
          <w:rFonts w:ascii="Calibri" w:eastAsia="Calibri" w:hAnsi="Calibri" w:cs="Times New Roman"/>
          <w:sz w:val="22"/>
          <w:szCs w:val="22"/>
          <w:lang w:val="en-IE"/>
        </w:rPr>
        <w:t>My</w:t>
      </w:r>
      <w:r w:rsidRPr="003C0909">
        <w:rPr>
          <w:rFonts w:ascii="Calibri" w:eastAsia="Calibri" w:hAnsi="Calibri" w:cs="Times New Roman"/>
          <w:sz w:val="22"/>
          <w:szCs w:val="22"/>
          <w:lang w:val="en-IE"/>
        </w:rPr>
        <w:t xml:space="preserve"> justification for this assessment </w:t>
      </w:r>
      <w:r w:rsidR="001B08F2">
        <w:rPr>
          <w:rFonts w:ascii="Calibri" w:eastAsia="Calibri" w:hAnsi="Calibri" w:cs="Times New Roman"/>
          <w:sz w:val="22"/>
          <w:szCs w:val="22"/>
          <w:lang w:val="en-IE"/>
        </w:rPr>
        <w:t>comes from</w:t>
      </w:r>
      <w:r w:rsidRPr="003C0909">
        <w:rPr>
          <w:rFonts w:ascii="Calibri" w:eastAsia="Calibri" w:hAnsi="Calibri" w:cs="Times New Roman"/>
          <w:sz w:val="22"/>
          <w:szCs w:val="22"/>
          <w:lang w:val="en-IE"/>
        </w:rPr>
        <w:t xml:space="preserve"> documented cases where algorithms have </w:t>
      </w:r>
      <w:r w:rsidR="001B08F2" w:rsidRPr="003C0909">
        <w:rPr>
          <w:rFonts w:ascii="Calibri" w:eastAsia="Calibri" w:hAnsi="Calibri" w:cs="Times New Roman"/>
          <w:sz w:val="22"/>
          <w:szCs w:val="22"/>
          <w:lang w:val="en-IE"/>
        </w:rPr>
        <w:t>mistakeably</w:t>
      </w:r>
      <w:r w:rsidRPr="003C0909">
        <w:rPr>
          <w:rFonts w:ascii="Calibri" w:eastAsia="Calibri" w:hAnsi="Calibri" w:cs="Times New Roman"/>
          <w:sz w:val="22"/>
          <w:szCs w:val="22"/>
          <w:lang w:val="en-IE"/>
        </w:rPr>
        <w:t xml:space="preserve"> marginalized certain groups.</w:t>
      </w:r>
    </w:p>
    <w:p w14:paraId="62376D9A" w14:textId="77777777" w:rsidR="003C0909" w:rsidRPr="003C0909" w:rsidRDefault="003C0909" w:rsidP="003C0909">
      <w:pPr>
        <w:spacing w:after="160" w:line="259" w:lineRule="auto"/>
        <w:rPr>
          <w:rFonts w:ascii="Calibri" w:eastAsia="Calibri" w:hAnsi="Calibri" w:cs="Times New Roman"/>
          <w:b/>
          <w:bCs/>
          <w:sz w:val="28"/>
          <w:szCs w:val="28"/>
          <w:lang w:val="en-IE"/>
        </w:rPr>
      </w:pPr>
      <w:r w:rsidRPr="003C0909">
        <w:rPr>
          <w:rFonts w:ascii="Calibri" w:eastAsia="Calibri" w:hAnsi="Calibri" w:cs="Times New Roman"/>
          <w:b/>
          <w:bCs/>
          <w:sz w:val="28"/>
          <w:szCs w:val="28"/>
          <w:lang w:val="en-IE"/>
        </w:rPr>
        <w:t>Community Involvement and Development</w:t>
      </w:r>
    </w:p>
    <w:p w14:paraId="0374A0A3" w14:textId="77777777" w:rsidR="003C0909" w:rsidRPr="003C0909" w:rsidRDefault="003C0909" w:rsidP="003C0909">
      <w:pPr>
        <w:spacing w:after="160" w:line="259" w:lineRule="auto"/>
        <w:rPr>
          <w:rFonts w:ascii="Calibri" w:eastAsia="Calibri" w:hAnsi="Calibri" w:cs="Times New Roman"/>
          <w:b/>
          <w:bCs/>
          <w:sz w:val="22"/>
          <w:szCs w:val="22"/>
          <w:lang w:val="en-IE"/>
        </w:rPr>
      </w:pPr>
      <w:r w:rsidRPr="003C0909">
        <w:rPr>
          <w:rFonts w:ascii="Calibri" w:eastAsia="Calibri" w:hAnsi="Calibri" w:cs="Times New Roman"/>
          <w:b/>
          <w:bCs/>
          <w:sz w:val="22"/>
          <w:szCs w:val="22"/>
          <w:lang w:val="en-IE"/>
        </w:rPr>
        <w:t>Difficulty Identifying Communities Suffering Negative Impact of AI Use</w:t>
      </w:r>
    </w:p>
    <w:p w14:paraId="2C435213" w14:textId="24F0B21E"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Stakeholders affected include social networks, road users, medical patients, and even non-users. The risk severity for community cohesion and individual wellbeing is High, given the widespread influence of META's platform. The likelihood of this risk is also High, as algorithms often prioritize engagement over societal wellbeing, potentially </w:t>
      </w:r>
      <w:r w:rsidR="007C686C">
        <w:rPr>
          <w:rFonts w:ascii="Calibri" w:eastAsia="Calibri" w:hAnsi="Calibri" w:cs="Times New Roman"/>
          <w:sz w:val="22"/>
          <w:szCs w:val="22"/>
          <w:lang w:val="en-IE"/>
        </w:rPr>
        <w:t>leaving out</w:t>
      </w:r>
      <w:r w:rsidRPr="003C0909">
        <w:rPr>
          <w:rFonts w:ascii="Calibri" w:eastAsia="Calibri" w:hAnsi="Calibri" w:cs="Times New Roman"/>
          <w:sz w:val="22"/>
          <w:szCs w:val="22"/>
          <w:lang w:val="en-IE"/>
        </w:rPr>
        <w:t xml:space="preserve"> the needs and harms to specific groups. </w:t>
      </w:r>
      <w:r w:rsidR="007C686C">
        <w:rPr>
          <w:rFonts w:ascii="Calibri" w:eastAsia="Calibri" w:hAnsi="Calibri" w:cs="Times New Roman"/>
          <w:sz w:val="22"/>
          <w:szCs w:val="22"/>
          <w:lang w:val="en-IE"/>
        </w:rPr>
        <w:t>My</w:t>
      </w:r>
      <w:r w:rsidRPr="003C0909">
        <w:rPr>
          <w:rFonts w:ascii="Calibri" w:eastAsia="Calibri" w:hAnsi="Calibri" w:cs="Times New Roman"/>
          <w:sz w:val="22"/>
          <w:szCs w:val="22"/>
          <w:lang w:val="en-IE"/>
        </w:rPr>
        <w:t xml:space="preserve"> assessment is supported by the categorization of risks to societal wellbeing outlined by Latzer et al. (2016).</w:t>
      </w:r>
    </w:p>
    <w:p w14:paraId="2DB079F8" w14:textId="77777777" w:rsidR="003C0909" w:rsidRPr="003C0909" w:rsidRDefault="003C0909" w:rsidP="003C0909">
      <w:pPr>
        <w:spacing w:after="160" w:line="259" w:lineRule="auto"/>
        <w:rPr>
          <w:rFonts w:ascii="Calibri" w:eastAsia="Calibri" w:hAnsi="Calibri" w:cs="Times New Roman"/>
          <w:b/>
          <w:bCs/>
          <w:sz w:val="22"/>
          <w:szCs w:val="22"/>
          <w:lang w:val="en-IE"/>
        </w:rPr>
      </w:pPr>
      <w:r w:rsidRPr="003C0909">
        <w:rPr>
          <w:rFonts w:ascii="Calibri" w:eastAsia="Calibri" w:hAnsi="Calibri" w:cs="Times New Roman"/>
          <w:b/>
          <w:bCs/>
          <w:sz w:val="22"/>
          <w:szCs w:val="22"/>
          <w:lang w:val="en-IE"/>
        </w:rPr>
        <w:t>Negative Impact on Local Health, Employment, and Wellbeing</w:t>
      </w:r>
    </w:p>
    <w:p w14:paraId="6643FB7A" w14:textId="50ECFB48"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The pervasive reach of META's algorithms can </w:t>
      </w:r>
      <w:r w:rsidR="007C686C" w:rsidRPr="003C0909">
        <w:rPr>
          <w:rFonts w:ascii="Calibri" w:eastAsia="Calibri" w:hAnsi="Calibri" w:cs="Times New Roman"/>
          <w:sz w:val="22"/>
          <w:szCs w:val="22"/>
          <w:lang w:val="en-IE"/>
        </w:rPr>
        <w:t>worsen</w:t>
      </w:r>
      <w:r w:rsidRPr="003C0909">
        <w:rPr>
          <w:rFonts w:ascii="Calibri" w:eastAsia="Calibri" w:hAnsi="Calibri" w:cs="Times New Roman"/>
          <w:sz w:val="22"/>
          <w:szCs w:val="22"/>
          <w:lang w:val="en-IE"/>
        </w:rPr>
        <w:t xml:space="preserve"> issues like deskilling, impact child development negatively, and fuel culture wars, thereby harming local health, employment, and general wellbeing. Stakeholders here include local businesses, educational institutions, and healthcare providers. The impact severity ranges from Medium to High depending on the community's reliance on digital platforms for information and social interaction. The likelihood of this risk is Medium, as it depends on local extent of digital integration in daily life. However, when these risks materialize, they can have profound long-term effects on community development.</w:t>
      </w:r>
    </w:p>
    <w:p w14:paraId="59137619" w14:textId="77777777" w:rsidR="003C0909" w:rsidRPr="003C0909" w:rsidRDefault="003C0909" w:rsidP="003C0909">
      <w:pPr>
        <w:spacing w:after="160" w:line="259" w:lineRule="auto"/>
        <w:rPr>
          <w:rFonts w:ascii="Calibri" w:eastAsia="Calibri" w:hAnsi="Calibri" w:cs="Times New Roman"/>
          <w:b/>
          <w:bCs/>
          <w:sz w:val="22"/>
          <w:szCs w:val="22"/>
          <w:lang w:val="en-IE"/>
        </w:rPr>
      </w:pPr>
      <w:r w:rsidRPr="003C0909">
        <w:rPr>
          <w:rFonts w:ascii="Calibri" w:eastAsia="Calibri" w:hAnsi="Calibri" w:cs="Times New Roman"/>
          <w:b/>
          <w:bCs/>
          <w:sz w:val="22"/>
          <w:szCs w:val="22"/>
          <w:lang w:val="en-IE"/>
        </w:rPr>
        <w:t>Concentration of AI’s Wealth and Income Creation</w:t>
      </w:r>
    </w:p>
    <w:p w14:paraId="5AA683CF" w14:textId="269AABAC"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This risk pertains to the economic disparities intensified by the centralization of wealth creation within AI-driven companies like META, at the expense of local communities. </w:t>
      </w:r>
      <w:r w:rsidR="00E45793" w:rsidRPr="00E45793">
        <w:rPr>
          <w:rFonts w:ascii="Calibri" w:eastAsia="Calibri" w:hAnsi="Calibri" w:cs="Times New Roman"/>
          <w:sz w:val="22"/>
          <w:szCs w:val="22"/>
          <w:lang w:val="en-IE"/>
        </w:rPr>
        <w:t>Affected parties include employees, local business owners, and the local economy as a whole</w:t>
      </w:r>
      <w:r w:rsidR="00E57C51">
        <w:rPr>
          <w:rFonts w:ascii="Calibri" w:eastAsia="Calibri" w:hAnsi="Calibri" w:cs="Times New Roman"/>
          <w:sz w:val="22"/>
          <w:szCs w:val="22"/>
          <w:lang w:val="en-IE"/>
        </w:rPr>
        <w:t xml:space="preserve">. </w:t>
      </w:r>
      <w:r w:rsidRPr="003C0909">
        <w:rPr>
          <w:rFonts w:ascii="Calibri" w:eastAsia="Calibri" w:hAnsi="Calibri" w:cs="Times New Roman"/>
          <w:sz w:val="22"/>
          <w:szCs w:val="22"/>
          <w:lang w:val="en-IE"/>
        </w:rPr>
        <w:t xml:space="preserve">The likelihood of this happening is High, mirroring global trends of wealth accumulation in the tech sector and its </w:t>
      </w:r>
      <w:r w:rsidR="00E57C51" w:rsidRPr="003C0909">
        <w:rPr>
          <w:rFonts w:ascii="Calibri" w:eastAsia="Calibri" w:hAnsi="Calibri" w:cs="Times New Roman"/>
          <w:sz w:val="22"/>
          <w:szCs w:val="22"/>
          <w:lang w:val="en-IE"/>
        </w:rPr>
        <w:t>effects</w:t>
      </w:r>
      <w:r w:rsidRPr="003C0909">
        <w:rPr>
          <w:rFonts w:ascii="Calibri" w:eastAsia="Calibri" w:hAnsi="Calibri" w:cs="Times New Roman"/>
          <w:sz w:val="22"/>
          <w:szCs w:val="22"/>
          <w:lang w:val="en-IE"/>
        </w:rPr>
        <w:t xml:space="preserve"> on economic diversity and opportunity distribution.</w:t>
      </w:r>
    </w:p>
    <w:p w14:paraId="411B772A" w14:textId="77777777" w:rsidR="003C0909" w:rsidRPr="003C0909" w:rsidRDefault="003C0909" w:rsidP="003C0909">
      <w:pPr>
        <w:spacing w:after="160" w:line="259" w:lineRule="auto"/>
        <w:rPr>
          <w:rFonts w:ascii="Calibri" w:eastAsia="Calibri" w:hAnsi="Calibri" w:cs="Times New Roman"/>
          <w:sz w:val="22"/>
          <w:szCs w:val="22"/>
          <w:lang w:val="en-IE"/>
        </w:rPr>
      </w:pPr>
    </w:p>
    <w:p w14:paraId="25153ADD" w14:textId="642295D4" w:rsidR="005E6E1E" w:rsidRDefault="00435CAB" w:rsidP="003C0909">
      <w:pPr>
        <w:spacing w:after="160" w:line="259" w:lineRule="auto"/>
        <w:rPr>
          <w:rFonts w:ascii="Calibri" w:eastAsia="Calibri" w:hAnsi="Calibri" w:cs="Times New Roman"/>
          <w:b/>
          <w:bCs/>
          <w:sz w:val="22"/>
          <w:szCs w:val="22"/>
        </w:rPr>
      </w:pPr>
      <w:r w:rsidRPr="00DA74FB">
        <w:rPr>
          <w:rFonts w:ascii="Calibri" w:eastAsia="Calibri" w:hAnsi="Calibri" w:cs="Times New Roman"/>
          <w:b/>
          <w:bCs/>
          <w:color w:val="1F497D" w:themeColor="text2"/>
          <w:sz w:val="36"/>
          <w:szCs w:val="36"/>
        </w:rPr>
        <w:lastRenderedPageBreak/>
        <w:t xml:space="preserve">Discussion of Mitigations Measures for </w:t>
      </w:r>
      <w:r w:rsidR="005E6E1E" w:rsidRPr="00DA74FB">
        <w:rPr>
          <w:rFonts w:ascii="Calibri" w:eastAsia="Calibri" w:hAnsi="Calibri" w:cs="Times New Roman"/>
          <w:b/>
          <w:bCs/>
          <w:color w:val="1F497D" w:themeColor="text2"/>
          <w:sz w:val="36"/>
          <w:szCs w:val="36"/>
        </w:rPr>
        <w:t>Misuse of personal data</w:t>
      </w:r>
    </w:p>
    <w:p w14:paraId="59C42551" w14:textId="22DF5FAE" w:rsidR="005E6E1E" w:rsidRPr="005E6E1E" w:rsidRDefault="005E6E1E" w:rsidP="003C0909">
      <w:pPr>
        <w:spacing w:after="160" w:line="259" w:lineRule="auto"/>
        <w:rPr>
          <w:rFonts w:ascii="Calibri" w:eastAsia="Calibri" w:hAnsi="Calibri" w:cs="Times New Roman"/>
          <w:sz w:val="22"/>
          <w:szCs w:val="22"/>
        </w:rPr>
      </w:pPr>
      <w:r w:rsidRPr="005E6E1E">
        <w:rPr>
          <w:rFonts w:ascii="Calibri" w:eastAsia="Calibri" w:hAnsi="Calibri" w:cs="Times New Roman"/>
          <w:sz w:val="22"/>
          <w:szCs w:val="22"/>
        </w:rPr>
        <w:t xml:space="preserve">To address the misuse of personal data on Facebook, </w:t>
      </w:r>
      <w:r w:rsidR="00E57C51">
        <w:rPr>
          <w:rFonts w:ascii="Calibri" w:eastAsia="Calibri" w:hAnsi="Calibri" w:cs="Times New Roman"/>
          <w:sz w:val="22"/>
          <w:szCs w:val="22"/>
        </w:rPr>
        <w:t>the mitigation technique that I have chosen is</w:t>
      </w:r>
      <w:r w:rsidRPr="005E6E1E">
        <w:rPr>
          <w:rFonts w:ascii="Calibri" w:eastAsia="Calibri" w:hAnsi="Calibri" w:cs="Times New Roman"/>
          <w:sz w:val="22"/>
          <w:szCs w:val="22"/>
        </w:rPr>
        <w:t xml:space="preserve"> discussed in </w:t>
      </w:r>
      <w:r>
        <w:rPr>
          <w:rFonts w:ascii="Calibri" w:eastAsia="Calibri" w:hAnsi="Calibri" w:cs="Times New Roman"/>
          <w:sz w:val="22"/>
          <w:szCs w:val="22"/>
        </w:rPr>
        <w:t>the study ‘</w:t>
      </w:r>
      <w:r w:rsidRPr="005E6E1E">
        <w:rPr>
          <w:rFonts w:ascii="Calibri" w:eastAsia="Calibri" w:hAnsi="Calibri" w:cs="Times New Roman"/>
          <w:sz w:val="22"/>
          <w:szCs w:val="22"/>
        </w:rPr>
        <w:t>Mitigating the Privacy Paradox Through Higher Privacy Literacy? Insights from a Lab Experiment Based on Facebook Data</w:t>
      </w:r>
      <w:r>
        <w:rPr>
          <w:rFonts w:ascii="Calibri" w:eastAsia="Calibri" w:hAnsi="Calibri" w:cs="Times New Roman"/>
          <w:sz w:val="22"/>
          <w:szCs w:val="22"/>
        </w:rPr>
        <w:t>’ referenced below</w:t>
      </w:r>
      <w:r w:rsidRPr="005E6E1E">
        <w:rPr>
          <w:rFonts w:ascii="Calibri" w:eastAsia="Calibri" w:hAnsi="Calibri" w:cs="Times New Roman"/>
          <w:sz w:val="22"/>
          <w:szCs w:val="22"/>
        </w:rPr>
        <w:t>.</w:t>
      </w:r>
    </w:p>
    <w:p w14:paraId="30E1FA37" w14:textId="2213A9B8" w:rsidR="00435CAB" w:rsidRPr="00435CAB" w:rsidRDefault="00D756C5" w:rsidP="00435CAB">
      <w:pPr>
        <w:spacing w:after="160" w:line="259" w:lineRule="auto"/>
        <w:rPr>
          <w:rFonts w:ascii="Calibri" w:eastAsia="Calibri" w:hAnsi="Calibri" w:cs="Times New Roman"/>
          <w:sz w:val="22"/>
          <w:szCs w:val="22"/>
          <w:lang w:val="en-IE"/>
        </w:rPr>
      </w:pPr>
      <w:r w:rsidRPr="00D756C5">
        <w:rPr>
          <w:rFonts w:ascii="Calibri" w:eastAsia="Calibri" w:hAnsi="Calibri" w:cs="Times New Roman"/>
          <w:sz w:val="22"/>
          <w:szCs w:val="22"/>
          <w:lang w:val="en-IE"/>
        </w:rPr>
        <w:t>A lab experiment looking at whether more privacy literacy could help with the "privacy paradox," which refers to the difference between people's actual online sharing activities and their expressed worries about privacy, among Facebook users. The study found no relationship between Facebook users' levels of privacy concerns and how infrequently they use the social network.</w:t>
      </w:r>
      <w:r>
        <w:rPr>
          <w:rFonts w:ascii="Calibri" w:eastAsia="Calibri" w:hAnsi="Calibri" w:cs="Times New Roman"/>
          <w:sz w:val="22"/>
          <w:szCs w:val="22"/>
          <w:lang w:val="en-IE"/>
        </w:rPr>
        <w:t xml:space="preserve"> A</w:t>
      </w:r>
      <w:r w:rsidRPr="00D756C5">
        <w:rPr>
          <w:rFonts w:ascii="Calibri" w:eastAsia="Calibri" w:hAnsi="Calibri" w:cs="Times New Roman"/>
          <w:sz w:val="22"/>
          <w:szCs w:val="22"/>
          <w:lang w:val="en-IE"/>
        </w:rPr>
        <w:t xml:space="preserve"> greater tendency towards privacy-protective behaviour on Facebook is driven by a mix of high privacy literacy and high privacy concerns</w:t>
      </w:r>
      <w:r w:rsidR="00E57C51">
        <w:rPr>
          <w:rFonts w:ascii="Calibri" w:eastAsia="Calibri" w:hAnsi="Calibri" w:cs="Times New Roman"/>
          <w:sz w:val="22"/>
          <w:szCs w:val="22"/>
          <w:lang w:val="en-IE"/>
        </w:rPr>
        <w:t>.</w:t>
      </w:r>
    </w:p>
    <w:p w14:paraId="37FB3547" w14:textId="312FD6D1" w:rsidR="00D756C5" w:rsidRPr="00D756C5" w:rsidRDefault="00D756C5" w:rsidP="00D756C5">
      <w:pPr>
        <w:spacing w:after="160" w:line="259" w:lineRule="auto"/>
        <w:rPr>
          <w:rFonts w:ascii="Calibri" w:eastAsia="Calibri" w:hAnsi="Calibri" w:cs="Times New Roman"/>
          <w:sz w:val="22"/>
          <w:szCs w:val="22"/>
          <w:lang w:val="en-IE"/>
        </w:rPr>
      </w:pPr>
      <w:r w:rsidRPr="00D756C5">
        <w:rPr>
          <w:rFonts w:ascii="Calibri" w:eastAsia="Calibri" w:hAnsi="Calibri" w:cs="Times New Roman"/>
          <w:sz w:val="22"/>
          <w:szCs w:val="22"/>
          <w:lang w:val="en-IE"/>
        </w:rPr>
        <w:t xml:space="preserve">Improving user privacy literacy may be essential to reducing the risk of personal data exploitation. Creating and distributing thorough teaching materials about online privacy, the possible dangers of oversharing personal information, and useful techniques for controlling social media privacy settings are all part of this proposed strategy. To guarantee broad reach and </w:t>
      </w:r>
      <w:r w:rsidR="00E57C51" w:rsidRPr="00D756C5">
        <w:rPr>
          <w:rFonts w:ascii="Calibri" w:eastAsia="Calibri" w:hAnsi="Calibri" w:cs="Times New Roman"/>
          <w:sz w:val="22"/>
          <w:szCs w:val="22"/>
          <w:lang w:val="en-IE"/>
        </w:rPr>
        <w:t>effectiveness</w:t>
      </w:r>
      <w:r w:rsidRPr="00D756C5">
        <w:rPr>
          <w:rFonts w:ascii="Calibri" w:eastAsia="Calibri" w:hAnsi="Calibri" w:cs="Times New Roman"/>
          <w:sz w:val="22"/>
          <w:szCs w:val="22"/>
          <w:lang w:val="en-IE"/>
        </w:rPr>
        <w:t>, workshops, online courses, and awareness campaigns could be planned with academic institutions, privacy advocacy groups, and regulatory agencies.</w:t>
      </w:r>
    </w:p>
    <w:p w14:paraId="45082BDE" w14:textId="3E580F7D" w:rsidR="009F0A08" w:rsidRPr="009F0A08" w:rsidRDefault="009F0A08" w:rsidP="009F0A08">
      <w:pPr>
        <w:spacing w:after="160" w:line="259" w:lineRule="auto"/>
        <w:rPr>
          <w:rFonts w:ascii="Calibri" w:eastAsia="Calibri" w:hAnsi="Calibri" w:cs="Times New Roman"/>
          <w:sz w:val="22"/>
          <w:szCs w:val="22"/>
          <w:lang w:val="en-IE"/>
        </w:rPr>
      </w:pPr>
      <w:r w:rsidRPr="009F0A08">
        <w:rPr>
          <w:rFonts w:ascii="Calibri" w:eastAsia="Calibri" w:hAnsi="Calibri" w:cs="Times New Roman"/>
          <w:b/>
          <w:bCs/>
          <w:sz w:val="22"/>
          <w:szCs w:val="22"/>
          <w:lang w:val="en-IE"/>
        </w:rPr>
        <w:t xml:space="preserve">Impact on Risk Reduction: </w:t>
      </w:r>
      <w:r w:rsidR="00D756C5" w:rsidRPr="00D756C5">
        <w:rPr>
          <w:rFonts w:ascii="Calibri" w:eastAsia="Calibri" w:hAnsi="Calibri" w:cs="Times New Roman"/>
          <w:sz w:val="22"/>
          <w:szCs w:val="22"/>
          <w:lang w:val="en-IE"/>
        </w:rPr>
        <w:t>By closing this knowledge gap, users are more likely to take actions that protect their privacy, like changing their privacy settings to restrict data sharing and posting only the information they want to share publicly. By reducing the quantity of information that is easily accessible to third parties, this lessens the possibility that personal data will be misused and mitigates potential dangers to user privacy.</w:t>
      </w:r>
    </w:p>
    <w:p w14:paraId="6587BC5D" w14:textId="77777777" w:rsidR="009F0A08" w:rsidRPr="009F0A08" w:rsidRDefault="009F0A08" w:rsidP="009F0A08">
      <w:pPr>
        <w:spacing w:after="160" w:line="259" w:lineRule="auto"/>
        <w:rPr>
          <w:rFonts w:ascii="Calibri" w:eastAsia="Calibri" w:hAnsi="Calibri" w:cs="Times New Roman"/>
          <w:sz w:val="22"/>
          <w:szCs w:val="22"/>
          <w:lang w:val="en-IE"/>
        </w:rPr>
      </w:pPr>
      <w:r w:rsidRPr="009F0A08">
        <w:rPr>
          <w:rFonts w:ascii="Calibri" w:eastAsia="Calibri" w:hAnsi="Calibri" w:cs="Times New Roman"/>
          <w:b/>
          <w:bCs/>
          <w:sz w:val="28"/>
          <w:szCs w:val="28"/>
          <w:lang w:val="en-IE"/>
        </w:rPr>
        <w:t>Stakeholders Involved</w:t>
      </w:r>
      <w:r w:rsidRPr="009F0A08">
        <w:rPr>
          <w:rFonts w:ascii="Calibri" w:eastAsia="Calibri" w:hAnsi="Calibri" w:cs="Times New Roman"/>
          <w:sz w:val="22"/>
          <w:szCs w:val="22"/>
          <w:lang w:val="en-IE"/>
        </w:rPr>
        <w:t>:</w:t>
      </w:r>
    </w:p>
    <w:p w14:paraId="23521806" w14:textId="73C0F5A5" w:rsidR="009F0A08" w:rsidRPr="009F0A08" w:rsidRDefault="009F0A08" w:rsidP="009F0A08">
      <w:pPr>
        <w:numPr>
          <w:ilvl w:val="0"/>
          <w:numId w:val="8"/>
        </w:numPr>
        <w:spacing w:after="160" w:line="259" w:lineRule="auto"/>
        <w:rPr>
          <w:rFonts w:ascii="Calibri" w:eastAsia="Calibri" w:hAnsi="Calibri" w:cs="Times New Roman"/>
          <w:sz w:val="22"/>
          <w:szCs w:val="22"/>
          <w:lang w:val="en-IE"/>
        </w:rPr>
      </w:pPr>
      <w:r w:rsidRPr="009F0A08">
        <w:rPr>
          <w:rFonts w:ascii="Calibri" w:eastAsia="Calibri" w:hAnsi="Calibri" w:cs="Times New Roman"/>
          <w:b/>
          <w:bCs/>
          <w:sz w:val="22"/>
          <w:szCs w:val="22"/>
          <w:lang w:val="en-IE"/>
        </w:rPr>
        <w:t>Users</w:t>
      </w:r>
      <w:r w:rsidRPr="009F0A08">
        <w:rPr>
          <w:rFonts w:ascii="Calibri" w:eastAsia="Calibri" w:hAnsi="Calibri" w:cs="Times New Roman"/>
          <w:sz w:val="22"/>
          <w:szCs w:val="22"/>
          <w:lang w:val="en-IE"/>
        </w:rPr>
        <w:t xml:space="preserve">: Direct </w:t>
      </w:r>
      <w:r w:rsidR="00133FCC" w:rsidRPr="009F0A08">
        <w:rPr>
          <w:rFonts w:ascii="Calibri" w:eastAsia="Calibri" w:hAnsi="Calibri" w:cs="Times New Roman"/>
          <w:sz w:val="22"/>
          <w:szCs w:val="22"/>
          <w:lang w:val="en-IE"/>
        </w:rPr>
        <w:t>recipients</w:t>
      </w:r>
      <w:r w:rsidRPr="009F0A08">
        <w:rPr>
          <w:rFonts w:ascii="Calibri" w:eastAsia="Calibri" w:hAnsi="Calibri" w:cs="Times New Roman"/>
          <w:sz w:val="22"/>
          <w:szCs w:val="22"/>
          <w:lang w:val="en-IE"/>
        </w:rPr>
        <w:t xml:space="preserve"> of privacy literacy </w:t>
      </w:r>
      <w:r w:rsidR="00133FCC" w:rsidRPr="009F0A08">
        <w:rPr>
          <w:rFonts w:ascii="Calibri" w:eastAsia="Calibri" w:hAnsi="Calibri" w:cs="Times New Roman"/>
          <w:sz w:val="22"/>
          <w:szCs w:val="22"/>
          <w:lang w:val="en-IE"/>
        </w:rPr>
        <w:t>projects</w:t>
      </w:r>
      <w:r w:rsidRPr="009F0A08">
        <w:rPr>
          <w:rFonts w:ascii="Calibri" w:eastAsia="Calibri" w:hAnsi="Calibri" w:cs="Times New Roman"/>
          <w:sz w:val="22"/>
          <w:szCs w:val="22"/>
          <w:lang w:val="en-IE"/>
        </w:rPr>
        <w:t>, responsible for applying knowledge to manage their privacy settings and data sharing practices more effectively.</w:t>
      </w:r>
    </w:p>
    <w:p w14:paraId="1F7068A9" w14:textId="779A23E8" w:rsidR="009F0A08" w:rsidRPr="009F0A08" w:rsidRDefault="009F0A08" w:rsidP="009F0A08">
      <w:pPr>
        <w:numPr>
          <w:ilvl w:val="0"/>
          <w:numId w:val="8"/>
        </w:numPr>
        <w:spacing w:after="160" w:line="259" w:lineRule="auto"/>
        <w:rPr>
          <w:rFonts w:ascii="Calibri" w:eastAsia="Calibri" w:hAnsi="Calibri" w:cs="Times New Roman"/>
          <w:sz w:val="22"/>
          <w:szCs w:val="22"/>
          <w:lang w:val="en-IE"/>
        </w:rPr>
      </w:pPr>
      <w:r w:rsidRPr="009F0A08">
        <w:rPr>
          <w:rFonts w:ascii="Calibri" w:eastAsia="Calibri" w:hAnsi="Calibri" w:cs="Times New Roman"/>
          <w:b/>
          <w:bCs/>
          <w:sz w:val="22"/>
          <w:szCs w:val="22"/>
          <w:lang w:val="en-IE"/>
        </w:rPr>
        <w:t>Facebook</w:t>
      </w:r>
      <w:r w:rsidRPr="009F0A08">
        <w:rPr>
          <w:rFonts w:ascii="Calibri" w:eastAsia="Calibri" w:hAnsi="Calibri" w:cs="Times New Roman"/>
          <w:sz w:val="22"/>
          <w:szCs w:val="22"/>
          <w:lang w:val="en-IE"/>
        </w:rPr>
        <w:t xml:space="preserve"> </w:t>
      </w:r>
      <w:r>
        <w:rPr>
          <w:rFonts w:ascii="Calibri" w:eastAsia="Calibri" w:hAnsi="Calibri" w:cs="Times New Roman"/>
          <w:sz w:val="22"/>
          <w:szCs w:val="22"/>
          <w:lang w:val="en-IE"/>
        </w:rPr>
        <w:t>:</w:t>
      </w:r>
      <w:r w:rsidR="00E142DA">
        <w:rPr>
          <w:rFonts w:ascii="Calibri" w:eastAsia="Calibri" w:hAnsi="Calibri" w:cs="Times New Roman"/>
          <w:sz w:val="22"/>
          <w:szCs w:val="22"/>
          <w:lang w:val="en-IE"/>
        </w:rPr>
        <w:t xml:space="preserve"> </w:t>
      </w:r>
      <w:r w:rsidRPr="009F0A08">
        <w:rPr>
          <w:rFonts w:ascii="Calibri" w:eastAsia="Calibri" w:hAnsi="Calibri" w:cs="Times New Roman"/>
          <w:sz w:val="22"/>
          <w:szCs w:val="22"/>
          <w:lang w:val="en-IE"/>
        </w:rPr>
        <w:t>Must develop and provide accessible privacy education resources and tools. They play a crucial role in designing user interfaces that promote understanding and ease of use of privacy settings.</w:t>
      </w:r>
    </w:p>
    <w:p w14:paraId="366BE400" w14:textId="77777777" w:rsidR="009F0A08" w:rsidRPr="009F0A08" w:rsidRDefault="009F0A08" w:rsidP="009F0A08">
      <w:pPr>
        <w:numPr>
          <w:ilvl w:val="0"/>
          <w:numId w:val="8"/>
        </w:numPr>
        <w:spacing w:after="160" w:line="259" w:lineRule="auto"/>
        <w:rPr>
          <w:rFonts w:ascii="Calibri" w:eastAsia="Calibri" w:hAnsi="Calibri" w:cs="Times New Roman"/>
          <w:sz w:val="22"/>
          <w:szCs w:val="22"/>
          <w:lang w:val="en-IE"/>
        </w:rPr>
      </w:pPr>
      <w:r w:rsidRPr="009F0A08">
        <w:rPr>
          <w:rFonts w:ascii="Calibri" w:eastAsia="Calibri" w:hAnsi="Calibri" w:cs="Times New Roman"/>
          <w:b/>
          <w:bCs/>
          <w:sz w:val="22"/>
          <w:szCs w:val="22"/>
          <w:lang w:val="en-IE"/>
        </w:rPr>
        <w:t>Educational Institutions and Non-profits</w:t>
      </w:r>
      <w:r w:rsidRPr="009F0A08">
        <w:rPr>
          <w:rFonts w:ascii="Calibri" w:eastAsia="Calibri" w:hAnsi="Calibri" w:cs="Times New Roman"/>
          <w:sz w:val="22"/>
          <w:szCs w:val="22"/>
          <w:lang w:val="en-IE"/>
        </w:rPr>
        <w:t>: Can collaborate to design and implement privacy literacy programs, leveraging their expertise in education and outreach to reach a broader audience.</w:t>
      </w:r>
    </w:p>
    <w:p w14:paraId="6416AE36" w14:textId="573A4B17" w:rsidR="009F0A08" w:rsidRPr="009F0A08" w:rsidRDefault="009F0A08" w:rsidP="009F0A08">
      <w:pPr>
        <w:numPr>
          <w:ilvl w:val="0"/>
          <w:numId w:val="8"/>
        </w:numPr>
        <w:spacing w:after="160" w:line="259" w:lineRule="auto"/>
        <w:rPr>
          <w:rFonts w:ascii="Calibri" w:eastAsia="Calibri" w:hAnsi="Calibri" w:cs="Times New Roman"/>
          <w:sz w:val="22"/>
          <w:szCs w:val="22"/>
          <w:lang w:val="en-IE"/>
        </w:rPr>
      </w:pPr>
      <w:r w:rsidRPr="009F0A08">
        <w:rPr>
          <w:rFonts w:ascii="Calibri" w:eastAsia="Calibri" w:hAnsi="Calibri" w:cs="Times New Roman"/>
          <w:b/>
          <w:bCs/>
          <w:sz w:val="22"/>
          <w:szCs w:val="22"/>
          <w:lang w:val="en-IE"/>
        </w:rPr>
        <w:t>Regulators and Policy-makers</w:t>
      </w:r>
      <w:r w:rsidRPr="009F0A08">
        <w:rPr>
          <w:rFonts w:ascii="Calibri" w:eastAsia="Calibri" w:hAnsi="Calibri" w:cs="Times New Roman"/>
          <w:sz w:val="22"/>
          <w:szCs w:val="22"/>
          <w:lang w:val="en-IE"/>
        </w:rPr>
        <w:t xml:space="preserve">: </w:t>
      </w:r>
      <w:r>
        <w:rPr>
          <w:rFonts w:ascii="Calibri" w:eastAsia="Calibri" w:hAnsi="Calibri" w:cs="Times New Roman"/>
          <w:sz w:val="22"/>
          <w:szCs w:val="22"/>
          <w:lang w:val="en-IE"/>
        </w:rPr>
        <w:t>Advocating</w:t>
      </w:r>
      <w:r w:rsidRPr="009F0A08">
        <w:rPr>
          <w:rFonts w:ascii="Calibri" w:eastAsia="Calibri" w:hAnsi="Calibri" w:cs="Times New Roman"/>
          <w:sz w:val="22"/>
          <w:szCs w:val="22"/>
          <w:lang w:val="en-IE"/>
        </w:rPr>
        <w:t xml:space="preserve"> for policies that require social media platforms to adopt transparent practices and provide comprehensive privacy education to users.</w:t>
      </w:r>
    </w:p>
    <w:p w14:paraId="78D4C508" w14:textId="77777777" w:rsidR="00112C2E" w:rsidRPr="00112C2E" w:rsidRDefault="00112C2E" w:rsidP="00112C2E">
      <w:pPr>
        <w:spacing w:after="160" w:line="259" w:lineRule="auto"/>
        <w:rPr>
          <w:rFonts w:ascii="Calibri" w:eastAsia="Calibri" w:hAnsi="Calibri" w:cs="Times New Roman"/>
          <w:sz w:val="22"/>
          <w:szCs w:val="22"/>
          <w:lang w:val="en-IE"/>
        </w:rPr>
      </w:pPr>
      <w:r w:rsidRPr="00112C2E">
        <w:rPr>
          <w:rFonts w:ascii="Calibri" w:eastAsia="Calibri" w:hAnsi="Calibri" w:cs="Times New Roman"/>
          <w:sz w:val="22"/>
          <w:szCs w:val="22"/>
          <w:lang w:val="en-IE"/>
        </w:rPr>
        <w:t>By empowering users and lowering the danger of data exploitation, addressing Facebook's misuse of personal data and educating consumers about it calls for cooperation from all parties involved in creating a safer online space where privacy issues are adequately handled.</w:t>
      </w:r>
    </w:p>
    <w:p w14:paraId="22338729" w14:textId="77777777" w:rsidR="003C0909" w:rsidRPr="003C0909" w:rsidRDefault="003C0909" w:rsidP="003C0909">
      <w:pPr>
        <w:spacing w:after="160" w:line="259" w:lineRule="auto"/>
        <w:rPr>
          <w:rFonts w:ascii="Calibri" w:eastAsia="Calibri" w:hAnsi="Calibri" w:cs="Times New Roman"/>
          <w:b/>
          <w:bCs/>
          <w:sz w:val="22"/>
          <w:szCs w:val="22"/>
          <w:lang w:val="en-IE"/>
        </w:rPr>
      </w:pPr>
    </w:p>
    <w:p w14:paraId="2DD4FD99" w14:textId="77777777" w:rsidR="003C0909" w:rsidRPr="003C0909" w:rsidRDefault="003C0909" w:rsidP="003C0909">
      <w:pPr>
        <w:spacing w:after="160" w:line="259" w:lineRule="auto"/>
        <w:rPr>
          <w:rFonts w:ascii="Calibri" w:eastAsia="Calibri" w:hAnsi="Calibri" w:cs="Times New Roman"/>
          <w:b/>
          <w:bCs/>
          <w:color w:val="1F497D" w:themeColor="text2"/>
          <w:sz w:val="36"/>
          <w:szCs w:val="36"/>
          <w:lang w:val="en-IE"/>
        </w:rPr>
      </w:pPr>
      <w:r w:rsidRPr="003C0909">
        <w:rPr>
          <w:rFonts w:ascii="Calibri" w:eastAsia="Calibri" w:hAnsi="Calibri" w:cs="Times New Roman"/>
          <w:b/>
          <w:bCs/>
          <w:color w:val="1F497D" w:themeColor="text2"/>
          <w:sz w:val="36"/>
          <w:szCs w:val="36"/>
          <w:lang w:val="en-IE"/>
        </w:rPr>
        <w:t>References</w:t>
      </w:r>
    </w:p>
    <w:p w14:paraId="6E849900" w14:textId="2568BD44" w:rsidR="00DC4FDC" w:rsidRDefault="004F3E05" w:rsidP="00DC4FDC">
      <w:pPr>
        <w:spacing w:after="160" w:line="259" w:lineRule="auto"/>
        <w:rPr>
          <w:rFonts w:ascii="Calibri" w:eastAsia="Calibri" w:hAnsi="Calibri" w:cs="Times New Roman"/>
          <w:sz w:val="22"/>
          <w:szCs w:val="22"/>
          <w:lang w:val="en-IE"/>
        </w:rPr>
      </w:pPr>
      <w:r>
        <w:rPr>
          <w:rFonts w:ascii="Calibri" w:eastAsia="Calibri" w:hAnsi="Calibri" w:cs="Times New Roman"/>
          <w:sz w:val="22"/>
          <w:szCs w:val="22"/>
          <w:lang w:val="en-IE"/>
        </w:rPr>
        <w:t>[</w:t>
      </w:r>
      <w:r w:rsidR="00DC4FDC">
        <w:rPr>
          <w:rFonts w:ascii="Calibri" w:eastAsia="Calibri" w:hAnsi="Calibri" w:cs="Times New Roman"/>
          <w:sz w:val="22"/>
          <w:szCs w:val="22"/>
          <w:lang w:val="en-IE"/>
        </w:rPr>
        <w:t xml:space="preserve">Meta, </w:t>
      </w:r>
      <w:r w:rsidR="00DC4FDC" w:rsidRPr="00DC4FDC">
        <w:rPr>
          <w:rFonts w:ascii="Calibri" w:eastAsia="Calibri" w:hAnsi="Calibri" w:cs="Times New Roman"/>
          <w:sz w:val="22"/>
          <w:szCs w:val="22"/>
          <w:lang w:val="en-IE"/>
        </w:rPr>
        <w:t>How Facebook distributes content</w:t>
      </w:r>
    </w:p>
    <w:p w14:paraId="5F1197EB" w14:textId="11A8255B" w:rsidR="003C0909" w:rsidRDefault="00DC4FDC" w:rsidP="003C0909">
      <w:pPr>
        <w:spacing w:after="160" w:line="259" w:lineRule="auto"/>
        <w:rPr>
          <w:rFonts w:ascii="Calibri" w:eastAsia="Calibri" w:hAnsi="Calibri" w:cs="Times New Roman"/>
          <w:sz w:val="22"/>
          <w:szCs w:val="22"/>
          <w:lang w:val="en-IE"/>
        </w:rPr>
      </w:pPr>
      <w:r>
        <w:rPr>
          <w:rFonts w:ascii="Calibri" w:eastAsia="Calibri" w:hAnsi="Calibri" w:cs="Times New Roman"/>
          <w:sz w:val="22"/>
          <w:szCs w:val="22"/>
          <w:lang w:val="en-IE"/>
        </w:rPr>
        <w:t xml:space="preserve">Available at: </w:t>
      </w:r>
      <w:hyperlink r:id="rId10" w:history="1">
        <w:r w:rsidRPr="00DC4FDC">
          <w:rPr>
            <w:rStyle w:val="Hyperlink"/>
            <w:rFonts w:ascii="Calibri" w:eastAsia="Calibri" w:hAnsi="Calibri" w:cs="Times New Roman"/>
            <w:sz w:val="22"/>
            <w:szCs w:val="22"/>
            <w:lang w:val="en-IE"/>
          </w:rPr>
          <w:t>https://www.facebook.com/business/help/718033381901819?id=208060977200861</w:t>
        </w:r>
      </w:hyperlink>
    </w:p>
    <w:p w14:paraId="783CBF65" w14:textId="77777777" w:rsidR="004F3E05" w:rsidRPr="003C0909" w:rsidRDefault="004F3E05" w:rsidP="003C0909">
      <w:pPr>
        <w:spacing w:after="160" w:line="259" w:lineRule="auto"/>
        <w:rPr>
          <w:rFonts w:ascii="Calibri" w:eastAsia="Calibri" w:hAnsi="Calibri" w:cs="Times New Roman"/>
          <w:sz w:val="22"/>
          <w:szCs w:val="22"/>
          <w:lang w:val="en-IE"/>
        </w:rPr>
      </w:pPr>
    </w:p>
    <w:p w14:paraId="62034121" w14:textId="77777777" w:rsidR="004F3E05"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Meta, 2023, The AI behind unconnected content recommendations on Facebook and Instagram </w:t>
      </w:r>
    </w:p>
    <w:p w14:paraId="40FDFB32" w14:textId="4D877E40" w:rsidR="003C0909" w:rsidRDefault="003C0909" w:rsidP="003C0909">
      <w:pPr>
        <w:spacing w:after="160" w:line="259" w:lineRule="auto"/>
        <w:rPr>
          <w:rFonts w:ascii="Calibri" w:eastAsia="Calibri" w:hAnsi="Calibri" w:cs="Times New Roman"/>
          <w:color w:val="0563C1"/>
          <w:sz w:val="22"/>
          <w:szCs w:val="22"/>
          <w:u w:val="single"/>
          <w:lang w:val="en-IE"/>
        </w:rPr>
      </w:pPr>
      <w:r w:rsidRPr="003C0909">
        <w:rPr>
          <w:rFonts w:ascii="Calibri" w:eastAsia="Calibri" w:hAnsi="Calibri" w:cs="Times New Roman"/>
          <w:sz w:val="22"/>
          <w:szCs w:val="22"/>
          <w:lang w:val="en-IE"/>
        </w:rPr>
        <w:t xml:space="preserve">Available at: </w:t>
      </w:r>
      <w:hyperlink r:id="rId11" w:history="1">
        <w:r w:rsidRPr="003C0909">
          <w:rPr>
            <w:rFonts w:ascii="Calibri" w:eastAsia="Calibri" w:hAnsi="Calibri" w:cs="Times New Roman"/>
            <w:color w:val="0563C1"/>
            <w:sz w:val="22"/>
            <w:szCs w:val="22"/>
            <w:u w:val="single"/>
            <w:lang w:val="en-IE"/>
          </w:rPr>
          <w:t>https://ai.meta.com/blog/ai-unconnected-content-recommendations-facebook-instagram/</w:t>
        </w:r>
      </w:hyperlink>
    </w:p>
    <w:p w14:paraId="700B3647" w14:textId="77777777" w:rsidR="004F3E05" w:rsidRPr="003C0909" w:rsidRDefault="004F3E05" w:rsidP="003C0909">
      <w:pPr>
        <w:spacing w:after="160" w:line="259" w:lineRule="auto"/>
        <w:rPr>
          <w:rFonts w:ascii="Calibri" w:eastAsia="Calibri" w:hAnsi="Calibri" w:cs="Times New Roman"/>
          <w:sz w:val="22"/>
          <w:szCs w:val="22"/>
          <w:lang w:val="en-IE"/>
        </w:rPr>
      </w:pPr>
    </w:p>
    <w:p w14:paraId="47CDB135" w14:textId="77777777"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Ouchchy, L, Coin,  A, and Dubljević, V. 2020, AI in the headlines: the portrayal of the ethical issues of artificial intelligence in the media</w:t>
      </w:r>
    </w:p>
    <w:p w14:paraId="39142295" w14:textId="77777777" w:rsidR="003C0909" w:rsidRDefault="003C0909" w:rsidP="003C0909">
      <w:pPr>
        <w:spacing w:after="160" w:line="259" w:lineRule="auto"/>
        <w:rPr>
          <w:rFonts w:ascii="Calibri" w:eastAsia="Calibri" w:hAnsi="Calibri" w:cs="Times New Roman"/>
          <w:color w:val="0563C1"/>
          <w:sz w:val="22"/>
          <w:szCs w:val="22"/>
          <w:u w:val="single"/>
          <w:lang w:val="en-IE"/>
        </w:rPr>
      </w:pPr>
      <w:r w:rsidRPr="003C0909">
        <w:rPr>
          <w:rFonts w:ascii="Calibri" w:eastAsia="Calibri" w:hAnsi="Calibri" w:cs="Times New Roman"/>
          <w:sz w:val="22"/>
          <w:szCs w:val="22"/>
          <w:lang w:val="en-IE"/>
        </w:rPr>
        <w:t xml:space="preserve">Available at: </w:t>
      </w:r>
      <w:hyperlink r:id="rId12" w:history="1">
        <w:r w:rsidRPr="003C0909">
          <w:rPr>
            <w:rFonts w:ascii="Calibri" w:eastAsia="Calibri" w:hAnsi="Calibri" w:cs="Times New Roman"/>
            <w:color w:val="0563C1"/>
            <w:sz w:val="22"/>
            <w:szCs w:val="22"/>
            <w:u w:val="single"/>
            <w:lang w:val="en-IE"/>
          </w:rPr>
          <w:t>https://link.springer.com/article/10.1007/s00146-020-00965-5</w:t>
        </w:r>
      </w:hyperlink>
    </w:p>
    <w:p w14:paraId="7EAF4511" w14:textId="77777777" w:rsidR="004F3E05" w:rsidRPr="003C0909" w:rsidRDefault="004F3E05" w:rsidP="003C0909">
      <w:pPr>
        <w:spacing w:after="160" w:line="259" w:lineRule="auto"/>
        <w:rPr>
          <w:rFonts w:ascii="Calibri" w:eastAsia="Calibri" w:hAnsi="Calibri" w:cs="Times New Roman"/>
          <w:sz w:val="22"/>
          <w:szCs w:val="22"/>
          <w:lang w:val="en-IE"/>
        </w:rPr>
      </w:pPr>
    </w:p>
    <w:p w14:paraId="547F9049" w14:textId="77777777"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Fosch-Villaronga, E, 2021, Making sense of algorithmic profiling: user perceptions on Facebook,</w:t>
      </w:r>
    </w:p>
    <w:p w14:paraId="3CCF1869" w14:textId="77777777" w:rsid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Available at : </w:t>
      </w:r>
      <w:hyperlink r:id="rId13" w:history="1">
        <w:r w:rsidRPr="003C0909">
          <w:rPr>
            <w:rFonts w:ascii="Calibri" w:eastAsia="Calibri" w:hAnsi="Calibri" w:cs="Times New Roman"/>
            <w:color w:val="0563C1"/>
            <w:sz w:val="22"/>
            <w:szCs w:val="22"/>
            <w:u w:val="single"/>
            <w:lang w:val="en-IE"/>
          </w:rPr>
          <w:t>https://www.tandfonline.com/doi/full/10.1080/1369118X.2021.1989011?scroll=top&amp;needAccess=true</w:t>
        </w:r>
      </w:hyperlink>
    </w:p>
    <w:p w14:paraId="174561EB" w14:textId="77777777" w:rsidR="004F3E05" w:rsidRDefault="004F3E05" w:rsidP="003C0909">
      <w:pPr>
        <w:spacing w:after="160" w:line="259" w:lineRule="auto"/>
        <w:rPr>
          <w:rFonts w:ascii="Calibri" w:eastAsia="Calibri" w:hAnsi="Calibri" w:cs="Times New Roman"/>
          <w:sz w:val="22"/>
          <w:szCs w:val="22"/>
          <w:lang w:val="en-IE"/>
        </w:rPr>
      </w:pPr>
    </w:p>
    <w:p w14:paraId="6622F37C" w14:textId="77777777" w:rsidR="009E0AA0" w:rsidRPr="009E0AA0" w:rsidRDefault="009E0AA0" w:rsidP="009E0AA0">
      <w:pPr>
        <w:spacing w:after="160" w:line="259" w:lineRule="auto"/>
        <w:rPr>
          <w:rFonts w:ascii="Calibri" w:eastAsia="Calibri" w:hAnsi="Calibri" w:cs="Times New Roman"/>
          <w:sz w:val="22"/>
          <w:szCs w:val="22"/>
          <w:lang w:val="en-IE"/>
        </w:rPr>
      </w:pPr>
      <w:r w:rsidRPr="009E0AA0">
        <w:rPr>
          <w:rFonts w:ascii="Calibri" w:eastAsia="Calibri" w:hAnsi="Calibri" w:cs="Times New Roman"/>
          <w:sz w:val="22"/>
          <w:szCs w:val="22"/>
          <w:lang w:val="en-IE"/>
        </w:rPr>
        <w:t>Hitlin, P and Rainie, L, 2019 : Facebook Algorithms and Personal Data</w:t>
      </w:r>
    </w:p>
    <w:p w14:paraId="65E3D3EE" w14:textId="77777777" w:rsidR="009E0AA0" w:rsidRPr="009E0AA0" w:rsidRDefault="009E0AA0" w:rsidP="009E0AA0">
      <w:pPr>
        <w:spacing w:after="160" w:line="259" w:lineRule="auto"/>
        <w:rPr>
          <w:rFonts w:ascii="Calibri" w:eastAsia="Calibri" w:hAnsi="Calibri" w:cs="Times New Roman"/>
          <w:sz w:val="22"/>
          <w:szCs w:val="22"/>
          <w:lang w:val="en-IE"/>
        </w:rPr>
      </w:pPr>
      <w:r w:rsidRPr="009E0AA0">
        <w:rPr>
          <w:rFonts w:ascii="Calibri" w:eastAsia="Calibri" w:hAnsi="Calibri" w:cs="Times New Roman"/>
          <w:sz w:val="22"/>
          <w:szCs w:val="22"/>
          <w:lang w:val="en-IE"/>
        </w:rPr>
        <w:t xml:space="preserve">Available at: </w:t>
      </w:r>
      <w:hyperlink r:id="rId14" w:history="1">
        <w:r w:rsidRPr="009E0AA0">
          <w:rPr>
            <w:rStyle w:val="Hyperlink"/>
            <w:rFonts w:ascii="Calibri" w:eastAsia="Calibri" w:hAnsi="Calibri" w:cs="Times New Roman"/>
            <w:sz w:val="22"/>
            <w:szCs w:val="22"/>
            <w:lang w:val="en-IE"/>
          </w:rPr>
          <w:t>https://d1wqtxts1xzle7.cloudfront.net/59250358/Facebook_algorithms_report20190514-34280-jrzed3-libre.pdf?1557866216=&amp;response-content-disposition=inline%3B+filename%3DFacebook_Algorithms_and_Personal_Data.pdf&amp;Expires=1711802514&amp;Signature=PDApGaKN-s1r92F~3LxS5Vdc2ZDR5~QeZrXDhoWhoG8jAOUBMjllNsMaTt~bveAPguTFtAcqX7URZlrG-D7yjTr9i7Eg0ALsM8RUsNKBMA0onTEDOEg89SlAXbUg5~b0p7MUxxlaT8n2ZpqyWW6ACSL3B~rtRgmEqOirylz9hOCv4WULEYs5mAamlV5E2rZXftpzhkgq9F5ODbqsgpLizE8HK7sZuj31~7fUJjTJ5BbFUNLhGl~Qws6mSSXB-aru1IZAEQvNEuDuPrWYRmOM~fY2dVZRU4Vn759j4v~iuFPKSPZLgMuptZREug8n7ROekzJ7WV5ZJRcKs3kK6hQtpg__&amp;Key-Pair-Id=APKAJLOHF5GGSLRBV4ZA</w:t>
        </w:r>
      </w:hyperlink>
    </w:p>
    <w:p w14:paraId="02A1A82A" w14:textId="77777777" w:rsidR="009E0AA0" w:rsidRPr="003C0909" w:rsidRDefault="009E0AA0" w:rsidP="003C0909">
      <w:pPr>
        <w:spacing w:after="160" w:line="259" w:lineRule="auto"/>
        <w:rPr>
          <w:rFonts w:ascii="Calibri" w:eastAsia="Calibri" w:hAnsi="Calibri" w:cs="Times New Roman"/>
          <w:sz w:val="22"/>
          <w:szCs w:val="22"/>
          <w:lang w:val="en-IE"/>
        </w:rPr>
      </w:pPr>
    </w:p>
    <w:p w14:paraId="6FE85074" w14:textId="77777777" w:rsidR="003C0909" w:rsidRPr="003C0909" w:rsidRDefault="003C0909" w:rsidP="003C0909">
      <w:pPr>
        <w:spacing w:after="160" w:line="259" w:lineRule="auto"/>
        <w:rPr>
          <w:rFonts w:ascii="Calibri" w:eastAsia="Calibri" w:hAnsi="Calibri" w:cs="Times New Roman"/>
          <w:sz w:val="22"/>
          <w:szCs w:val="22"/>
          <w:lang w:val="en-IE"/>
        </w:rPr>
      </w:pPr>
      <w:bookmarkStart w:id="1" w:name="_Hlk162728777"/>
      <w:r w:rsidRPr="003C0909">
        <w:rPr>
          <w:rFonts w:ascii="Calibri" w:eastAsia="Calibri" w:hAnsi="Calibri" w:cs="Times New Roman"/>
          <w:sz w:val="22"/>
          <w:szCs w:val="22"/>
          <w:lang w:val="en-IE"/>
        </w:rPr>
        <w:t>Miller, G</w:t>
      </w:r>
      <w:bookmarkEnd w:id="1"/>
      <w:r w:rsidRPr="003C0909">
        <w:rPr>
          <w:rFonts w:ascii="Calibri" w:eastAsia="Calibri" w:hAnsi="Calibri" w:cs="Times New Roman"/>
          <w:sz w:val="22"/>
          <w:szCs w:val="22"/>
          <w:lang w:val="en-IE"/>
        </w:rPr>
        <w:t>, 2022, Stakeholder roles in artificial intelligence projects</w:t>
      </w:r>
    </w:p>
    <w:p w14:paraId="3E6369F4" w14:textId="77777777" w:rsidR="003C0909" w:rsidRPr="003C0909" w:rsidRDefault="003C0909" w:rsidP="003C0909">
      <w:pPr>
        <w:spacing w:after="160" w:line="259" w:lineRule="auto"/>
        <w:rPr>
          <w:rFonts w:ascii="Calibri" w:eastAsia="Calibri" w:hAnsi="Calibri" w:cs="Times New Roman"/>
          <w:color w:val="0563C1"/>
          <w:sz w:val="22"/>
          <w:szCs w:val="22"/>
          <w:u w:val="single"/>
          <w:lang w:val="en-IE"/>
        </w:rPr>
      </w:pPr>
      <w:r w:rsidRPr="003C0909">
        <w:rPr>
          <w:rFonts w:ascii="Calibri" w:eastAsia="Calibri" w:hAnsi="Calibri" w:cs="Times New Roman"/>
          <w:sz w:val="22"/>
          <w:szCs w:val="22"/>
          <w:lang w:val="en-IE"/>
        </w:rPr>
        <w:t xml:space="preserve">Available at : </w:t>
      </w:r>
      <w:hyperlink r:id="rId15" w:history="1">
        <w:r w:rsidRPr="003C0909">
          <w:rPr>
            <w:rFonts w:ascii="Calibri" w:eastAsia="Calibri" w:hAnsi="Calibri" w:cs="Times New Roman"/>
            <w:color w:val="0563C1"/>
            <w:sz w:val="22"/>
            <w:szCs w:val="22"/>
            <w:u w:val="single"/>
            <w:lang w:val="en-IE"/>
          </w:rPr>
          <w:t>https://www.sciencedirect.com/science/article/pii/S266672152200028X</w:t>
        </w:r>
      </w:hyperlink>
    </w:p>
    <w:p w14:paraId="06E47A34" w14:textId="77777777" w:rsidR="003C0909" w:rsidRPr="003C0909" w:rsidRDefault="003C0909" w:rsidP="003C0909">
      <w:pPr>
        <w:spacing w:after="160" w:line="259" w:lineRule="auto"/>
        <w:rPr>
          <w:rFonts w:ascii="Calibri" w:eastAsia="Calibri" w:hAnsi="Calibri" w:cs="Times New Roman"/>
          <w:color w:val="000000"/>
          <w:sz w:val="22"/>
          <w:szCs w:val="22"/>
          <w:lang w:val="en-IE"/>
        </w:rPr>
      </w:pPr>
      <w:r w:rsidRPr="003C0909">
        <w:rPr>
          <w:rFonts w:ascii="Calibri" w:eastAsia="Calibri" w:hAnsi="Calibri" w:cs="Times New Roman"/>
          <w:color w:val="000000"/>
          <w:sz w:val="22"/>
          <w:szCs w:val="22"/>
          <w:lang w:val="en-IE"/>
        </w:rPr>
        <w:lastRenderedPageBreak/>
        <w:t>PYMNTS.com, 2023, Meta Addresses Legal and Ethical Issues in AI Development</w:t>
      </w:r>
    </w:p>
    <w:p w14:paraId="0630D816" w14:textId="77777777" w:rsidR="003C0909" w:rsidRDefault="003C0909" w:rsidP="003C0909">
      <w:pPr>
        <w:spacing w:after="160" w:line="259" w:lineRule="auto"/>
        <w:rPr>
          <w:rFonts w:ascii="Calibri" w:eastAsia="Calibri" w:hAnsi="Calibri" w:cs="Times New Roman"/>
          <w:color w:val="000000"/>
          <w:sz w:val="22"/>
          <w:szCs w:val="22"/>
          <w:lang w:val="en-IE"/>
        </w:rPr>
      </w:pPr>
      <w:r w:rsidRPr="003C0909">
        <w:rPr>
          <w:rFonts w:ascii="Calibri" w:eastAsia="Calibri" w:hAnsi="Calibri" w:cs="Times New Roman"/>
          <w:color w:val="000000"/>
          <w:sz w:val="22"/>
          <w:szCs w:val="22"/>
          <w:lang w:val="en-IE"/>
        </w:rPr>
        <w:t xml:space="preserve">Available at : </w:t>
      </w:r>
      <w:hyperlink r:id="rId16" w:history="1">
        <w:r w:rsidRPr="003C0909">
          <w:rPr>
            <w:rFonts w:ascii="Calibri" w:eastAsia="Calibri" w:hAnsi="Calibri" w:cs="Times New Roman"/>
            <w:color w:val="0563C1"/>
            <w:sz w:val="22"/>
            <w:szCs w:val="22"/>
            <w:u w:val="single"/>
            <w:lang w:val="en-IE"/>
          </w:rPr>
          <w:t>https://www.pymnts.com/artificial-intelligence-2/2023/meta-addresses-legal-and-ethical-issues-in-ai-development/</w:t>
        </w:r>
      </w:hyperlink>
    </w:p>
    <w:p w14:paraId="77FF83A0" w14:textId="77777777" w:rsidR="003C0909" w:rsidRPr="003C0909" w:rsidRDefault="003C0909" w:rsidP="003C0909">
      <w:pPr>
        <w:spacing w:after="160" w:line="259" w:lineRule="auto"/>
        <w:rPr>
          <w:rFonts w:ascii="Calibri" w:eastAsia="Calibri" w:hAnsi="Calibri" w:cs="Times New Roman"/>
          <w:color w:val="000000"/>
          <w:sz w:val="22"/>
          <w:szCs w:val="22"/>
          <w:lang w:val="en-IE"/>
        </w:rPr>
      </w:pPr>
    </w:p>
    <w:p w14:paraId="1ADE8A81" w14:textId="77777777"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Tiku, N, 2023, AI researchers uncover ethical, legal risks to using popular data sets</w:t>
      </w:r>
    </w:p>
    <w:p w14:paraId="6674276A" w14:textId="77777777" w:rsidR="003C0909" w:rsidRDefault="003C0909" w:rsidP="003C0909">
      <w:pPr>
        <w:spacing w:after="160" w:line="259" w:lineRule="auto"/>
        <w:rPr>
          <w:rFonts w:ascii="Calibri" w:eastAsia="Calibri" w:hAnsi="Calibri" w:cs="Times New Roman"/>
          <w:color w:val="0563C1"/>
          <w:sz w:val="22"/>
          <w:szCs w:val="22"/>
          <w:u w:val="single"/>
          <w:lang w:val="en-IE"/>
        </w:rPr>
      </w:pPr>
      <w:r w:rsidRPr="003C0909">
        <w:rPr>
          <w:rFonts w:ascii="Calibri" w:eastAsia="Calibri" w:hAnsi="Calibri" w:cs="Times New Roman"/>
          <w:sz w:val="22"/>
          <w:szCs w:val="22"/>
          <w:lang w:val="en-IE"/>
        </w:rPr>
        <w:t xml:space="preserve">Available at : </w:t>
      </w:r>
      <w:hyperlink r:id="rId17" w:history="1">
        <w:r w:rsidRPr="003C0909">
          <w:rPr>
            <w:rFonts w:ascii="Calibri" w:eastAsia="Calibri" w:hAnsi="Calibri" w:cs="Times New Roman"/>
            <w:color w:val="0563C1"/>
            <w:sz w:val="22"/>
            <w:szCs w:val="22"/>
            <w:u w:val="single"/>
            <w:lang w:val="en-IE"/>
          </w:rPr>
          <w:t>https://www.washingtonpost.com/technology/2023/10/25/data-provenance/</w:t>
        </w:r>
      </w:hyperlink>
    </w:p>
    <w:p w14:paraId="0DF8E9AE" w14:textId="77777777" w:rsidR="004F3E05" w:rsidRPr="003C0909" w:rsidRDefault="004F3E05" w:rsidP="003C0909">
      <w:pPr>
        <w:spacing w:after="160" w:line="259" w:lineRule="auto"/>
        <w:rPr>
          <w:rFonts w:ascii="Calibri" w:eastAsia="Calibri" w:hAnsi="Calibri" w:cs="Times New Roman"/>
          <w:color w:val="0563C1"/>
          <w:sz w:val="22"/>
          <w:szCs w:val="22"/>
          <w:u w:val="single"/>
          <w:lang w:val="en-IE"/>
        </w:rPr>
      </w:pPr>
    </w:p>
    <w:p w14:paraId="11190253" w14:textId="77777777" w:rsidR="003C0909" w:rsidRPr="003C0909" w:rsidRDefault="003C0909" w:rsidP="003C0909">
      <w:pPr>
        <w:spacing w:after="160" w:line="259" w:lineRule="auto"/>
        <w:rPr>
          <w:rFonts w:ascii="Calibri" w:eastAsia="Calibri" w:hAnsi="Calibri" w:cs="Times New Roman"/>
          <w:color w:val="000000"/>
          <w:sz w:val="22"/>
          <w:szCs w:val="22"/>
          <w:u w:val="single"/>
          <w:lang w:val="en-IE"/>
        </w:rPr>
      </w:pPr>
      <w:r w:rsidRPr="003C0909">
        <w:rPr>
          <w:rFonts w:ascii="Calibri" w:eastAsia="Calibri" w:hAnsi="Calibri" w:cs="Times New Roman"/>
          <w:color w:val="000000"/>
          <w:sz w:val="22"/>
          <w:szCs w:val="22"/>
          <w:lang w:val="en-IE"/>
        </w:rPr>
        <w:t>Jain, G, 2021</w:t>
      </w:r>
      <w:r w:rsidRPr="003C0909">
        <w:rPr>
          <w:rFonts w:ascii="Calibri" w:eastAsia="Calibri" w:hAnsi="Calibri" w:cs="Times New Roman"/>
          <w:color w:val="000000"/>
          <w:sz w:val="22"/>
          <w:szCs w:val="22"/>
          <w:u w:val="single"/>
          <w:lang w:val="en-IE"/>
        </w:rPr>
        <w:t>, Ethical Issues Faced by Facebook</w:t>
      </w:r>
    </w:p>
    <w:p w14:paraId="077AE473" w14:textId="77777777" w:rsidR="003C0909" w:rsidRDefault="003C0909" w:rsidP="003C0909">
      <w:pPr>
        <w:spacing w:after="160" w:line="259" w:lineRule="auto"/>
        <w:rPr>
          <w:rFonts w:ascii="Calibri" w:eastAsia="Calibri" w:hAnsi="Calibri" w:cs="Times New Roman"/>
          <w:color w:val="000000"/>
          <w:sz w:val="22"/>
          <w:szCs w:val="22"/>
          <w:u w:val="single"/>
          <w:lang w:val="en-IE"/>
        </w:rPr>
      </w:pPr>
      <w:r w:rsidRPr="003C0909">
        <w:rPr>
          <w:rFonts w:ascii="Calibri" w:eastAsia="Calibri" w:hAnsi="Calibri" w:cs="Times New Roman"/>
          <w:color w:val="000000"/>
          <w:sz w:val="22"/>
          <w:szCs w:val="22"/>
          <w:lang w:val="en-IE"/>
        </w:rPr>
        <w:t>Available at</w:t>
      </w:r>
      <w:r w:rsidRPr="003C0909">
        <w:rPr>
          <w:rFonts w:ascii="Calibri" w:eastAsia="Calibri" w:hAnsi="Calibri" w:cs="Times New Roman"/>
          <w:color w:val="000000"/>
          <w:sz w:val="22"/>
          <w:szCs w:val="22"/>
          <w:u w:val="single"/>
          <w:lang w:val="en-IE"/>
        </w:rPr>
        <w:t xml:space="preserve"> : </w:t>
      </w:r>
      <w:hyperlink r:id="rId18" w:history="1">
        <w:r w:rsidRPr="003C0909">
          <w:rPr>
            <w:rFonts w:ascii="Calibri" w:eastAsia="Calibri" w:hAnsi="Calibri" w:cs="Times New Roman"/>
            <w:color w:val="0563C1"/>
            <w:sz w:val="22"/>
            <w:szCs w:val="22"/>
            <w:u w:val="single"/>
            <w:lang w:val="en-IE"/>
          </w:rPr>
          <w:t>https://mvgt-gautam.medium.com/ethical-issues-faced-by-facebook-113a7296895f</w:t>
        </w:r>
      </w:hyperlink>
    </w:p>
    <w:p w14:paraId="4F8A9449" w14:textId="77777777" w:rsidR="003C0909" w:rsidRPr="003C0909" w:rsidRDefault="003C0909" w:rsidP="003C0909">
      <w:pPr>
        <w:spacing w:after="160" w:line="259" w:lineRule="auto"/>
        <w:rPr>
          <w:rFonts w:ascii="Calibri" w:eastAsia="Calibri" w:hAnsi="Calibri" w:cs="Times New Roman"/>
          <w:color w:val="000000"/>
          <w:sz w:val="22"/>
          <w:szCs w:val="22"/>
          <w:u w:val="single"/>
          <w:lang w:val="en-IE"/>
        </w:rPr>
      </w:pPr>
    </w:p>
    <w:p w14:paraId="109ACF65" w14:textId="77777777" w:rsidR="003C0909" w:rsidRPr="003C0909" w:rsidRDefault="003C0909" w:rsidP="003C0909">
      <w:pPr>
        <w:spacing w:after="160" w:line="259" w:lineRule="auto"/>
        <w:rPr>
          <w:rFonts w:ascii="Calibri" w:eastAsia="Calibri" w:hAnsi="Calibri" w:cs="Times New Roman"/>
          <w:color w:val="0563C1"/>
          <w:sz w:val="22"/>
          <w:szCs w:val="22"/>
          <w:u w:val="single"/>
          <w:lang w:val="en-IE"/>
        </w:rPr>
      </w:pPr>
      <w:r w:rsidRPr="003C0909">
        <w:rPr>
          <w:rFonts w:ascii="Calibri" w:eastAsia="Calibri" w:hAnsi="Calibri" w:cs="Times New Roman"/>
          <w:sz w:val="22"/>
          <w:szCs w:val="22"/>
          <w:lang w:val="en-IE"/>
        </w:rPr>
        <w:t>Steinhorst, C, 2021 : An ethics perspective on Fa</w:t>
      </w:r>
      <w:bookmarkStart w:id="2" w:name="_Hlk162728832"/>
      <w:r w:rsidRPr="003C0909">
        <w:rPr>
          <w:rFonts w:ascii="Calibri" w:eastAsia="Calibri" w:hAnsi="Calibri" w:cs="Times New Roman"/>
          <w:sz w:val="22"/>
          <w:szCs w:val="22"/>
          <w:lang w:val="en-IE"/>
        </w:rPr>
        <w:t>ce</w:t>
      </w:r>
      <w:bookmarkEnd w:id="2"/>
      <w:r w:rsidRPr="003C0909">
        <w:rPr>
          <w:rFonts w:ascii="Calibri" w:eastAsia="Calibri" w:hAnsi="Calibri" w:cs="Times New Roman"/>
          <w:sz w:val="22"/>
          <w:szCs w:val="22"/>
          <w:lang w:val="en-IE"/>
        </w:rPr>
        <w:t>book</w:t>
      </w:r>
    </w:p>
    <w:p w14:paraId="1E131156" w14:textId="08FDAD8B" w:rsidR="003C0909" w:rsidRDefault="003C0909" w:rsidP="003C0909">
      <w:pPr>
        <w:spacing w:after="160" w:line="259" w:lineRule="auto"/>
        <w:rPr>
          <w:rFonts w:ascii="Calibri" w:eastAsia="Calibri" w:hAnsi="Calibri" w:cs="Times New Roman"/>
          <w:color w:val="0563C1"/>
          <w:sz w:val="22"/>
          <w:szCs w:val="22"/>
          <w:u w:val="single"/>
          <w:lang w:val="en-IE"/>
        </w:rPr>
      </w:pPr>
      <w:r w:rsidRPr="003C0909">
        <w:rPr>
          <w:rFonts w:ascii="Calibri" w:eastAsia="Calibri" w:hAnsi="Calibri" w:cs="Times New Roman"/>
          <w:color w:val="000000" w:themeColor="text1"/>
          <w:sz w:val="22"/>
          <w:szCs w:val="22"/>
          <w:lang w:val="en-IE"/>
        </w:rPr>
        <w:t>Available at</w:t>
      </w:r>
      <w:r w:rsidR="00E73413">
        <w:rPr>
          <w:rFonts w:ascii="Calibri" w:eastAsia="Calibri" w:hAnsi="Calibri" w:cs="Times New Roman"/>
          <w:color w:val="000000" w:themeColor="text1"/>
          <w:sz w:val="22"/>
          <w:szCs w:val="22"/>
          <w:u w:val="single"/>
          <w:lang w:val="en-IE"/>
        </w:rPr>
        <w:t xml:space="preserve"> </w:t>
      </w:r>
      <w:r w:rsidRPr="003C0909">
        <w:rPr>
          <w:rFonts w:ascii="Calibri" w:eastAsia="Calibri" w:hAnsi="Calibri" w:cs="Times New Roman"/>
          <w:color w:val="0563C1"/>
          <w:sz w:val="22"/>
          <w:szCs w:val="22"/>
          <w:u w:val="single"/>
          <w:lang w:val="en-IE"/>
        </w:rPr>
        <w:t xml:space="preserve">: </w:t>
      </w:r>
      <w:hyperlink r:id="rId19" w:history="1">
        <w:r w:rsidRPr="003C0909">
          <w:rPr>
            <w:rFonts w:ascii="Calibri" w:eastAsia="Calibri" w:hAnsi="Calibri" w:cs="Times New Roman"/>
            <w:color w:val="0563C1"/>
            <w:sz w:val="22"/>
            <w:szCs w:val="22"/>
            <w:u w:val="single"/>
            <w:lang w:val="en-IE"/>
          </w:rPr>
          <w:t>https://www.forbes.com/sites/curtsteinhorst/2021/10/22/an-ethics-perspective-on-facebook/?sh=6620a5251a3e</w:t>
        </w:r>
      </w:hyperlink>
    </w:p>
    <w:p w14:paraId="2C767272" w14:textId="77777777" w:rsidR="004F3E05" w:rsidRPr="003C0909" w:rsidRDefault="004F3E05" w:rsidP="003C0909">
      <w:pPr>
        <w:spacing w:after="160" w:line="259" w:lineRule="auto"/>
        <w:rPr>
          <w:rFonts w:ascii="Calibri" w:eastAsia="Calibri" w:hAnsi="Calibri" w:cs="Times New Roman"/>
          <w:color w:val="0563C1"/>
          <w:sz w:val="22"/>
          <w:szCs w:val="22"/>
          <w:u w:val="single"/>
          <w:lang w:val="en-IE"/>
        </w:rPr>
      </w:pPr>
    </w:p>
    <w:p w14:paraId="5C8CDA32" w14:textId="752FDDB7" w:rsidR="003C0909" w:rsidRPr="003C0909" w:rsidRDefault="003C0909" w:rsidP="003C0909">
      <w:pPr>
        <w:spacing w:after="160" w:line="259" w:lineRule="auto"/>
        <w:rPr>
          <w:rFonts w:ascii="Calibri" w:eastAsia="Calibri" w:hAnsi="Calibri" w:cs="Times New Roman"/>
          <w:color w:val="000000" w:themeColor="text1"/>
          <w:sz w:val="22"/>
          <w:szCs w:val="22"/>
          <w:lang w:val="en-IE"/>
        </w:rPr>
      </w:pPr>
      <w:r w:rsidRPr="003C0909">
        <w:rPr>
          <w:rFonts w:ascii="Calibri" w:eastAsia="Calibri" w:hAnsi="Calibri" w:cs="Times New Roman"/>
          <w:color w:val="000000" w:themeColor="text1"/>
          <w:sz w:val="22"/>
          <w:szCs w:val="22"/>
          <w:lang w:val="en-IE"/>
        </w:rPr>
        <w:t xml:space="preserve">Schaffer, N, 2024 : Here’s how the </w:t>
      </w:r>
      <w:r w:rsidR="009E0AA0" w:rsidRPr="003C0909">
        <w:rPr>
          <w:rFonts w:ascii="Calibri" w:eastAsia="Calibri" w:hAnsi="Calibri" w:cs="Times New Roman"/>
          <w:color w:val="000000" w:themeColor="text1"/>
          <w:sz w:val="22"/>
          <w:szCs w:val="22"/>
          <w:lang w:val="en-IE"/>
        </w:rPr>
        <w:t>Facebook</w:t>
      </w:r>
      <w:r w:rsidRPr="003C0909">
        <w:rPr>
          <w:rFonts w:ascii="Calibri" w:eastAsia="Calibri" w:hAnsi="Calibri" w:cs="Times New Roman"/>
          <w:color w:val="000000" w:themeColor="text1"/>
          <w:sz w:val="22"/>
          <w:szCs w:val="22"/>
          <w:lang w:val="en-IE"/>
        </w:rPr>
        <w:t xml:space="preserve"> algorithm works in 2024</w:t>
      </w:r>
    </w:p>
    <w:p w14:paraId="229B94B8" w14:textId="77777777" w:rsidR="003C0909" w:rsidRDefault="003C0909" w:rsidP="003C0909">
      <w:pPr>
        <w:spacing w:after="160" w:line="259" w:lineRule="auto"/>
        <w:rPr>
          <w:rFonts w:ascii="Calibri" w:eastAsia="Calibri" w:hAnsi="Calibri" w:cs="Times New Roman"/>
          <w:color w:val="0563C1"/>
          <w:sz w:val="22"/>
          <w:szCs w:val="22"/>
          <w:u w:val="single"/>
          <w:lang w:val="en-IE"/>
        </w:rPr>
      </w:pPr>
      <w:r w:rsidRPr="003C0909">
        <w:rPr>
          <w:rFonts w:ascii="Calibri" w:eastAsia="Calibri" w:hAnsi="Calibri" w:cs="Times New Roman"/>
          <w:color w:val="000000" w:themeColor="text1"/>
          <w:sz w:val="22"/>
          <w:szCs w:val="22"/>
          <w:lang w:val="en-IE"/>
        </w:rPr>
        <w:t>Available at</w:t>
      </w:r>
      <w:r w:rsidRPr="003C0909">
        <w:rPr>
          <w:rFonts w:ascii="Calibri" w:eastAsia="Calibri" w:hAnsi="Calibri" w:cs="Times New Roman"/>
          <w:color w:val="000000" w:themeColor="text1"/>
          <w:sz w:val="22"/>
          <w:szCs w:val="22"/>
          <w:u w:val="single"/>
          <w:lang w:val="en-IE"/>
        </w:rPr>
        <w:t xml:space="preserve"> </w:t>
      </w:r>
      <w:r w:rsidRPr="003C0909">
        <w:rPr>
          <w:rFonts w:ascii="Calibri" w:eastAsia="Calibri" w:hAnsi="Calibri" w:cs="Times New Roman"/>
          <w:color w:val="0563C1"/>
          <w:sz w:val="22"/>
          <w:szCs w:val="22"/>
          <w:u w:val="single"/>
          <w:lang w:val="en-IE"/>
        </w:rPr>
        <w:t xml:space="preserve">: </w:t>
      </w:r>
      <w:hyperlink r:id="rId20" w:history="1">
        <w:r w:rsidRPr="003C0909">
          <w:rPr>
            <w:rFonts w:ascii="Calibri" w:eastAsia="Calibri" w:hAnsi="Calibri" w:cs="Times New Roman"/>
            <w:color w:val="0563C1"/>
            <w:sz w:val="22"/>
            <w:szCs w:val="22"/>
            <w:u w:val="single"/>
            <w:lang w:val="en-IE"/>
          </w:rPr>
          <w:t>https://nealschaffer.com/facebook-algorithm/</w:t>
        </w:r>
      </w:hyperlink>
    </w:p>
    <w:p w14:paraId="4CE52374" w14:textId="77777777" w:rsidR="004F3E05" w:rsidRPr="003C0909" w:rsidRDefault="004F3E05" w:rsidP="003C0909">
      <w:pPr>
        <w:spacing w:after="160" w:line="259" w:lineRule="auto"/>
        <w:rPr>
          <w:rFonts w:ascii="Calibri" w:eastAsia="Calibri" w:hAnsi="Calibri" w:cs="Times New Roman"/>
          <w:sz w:val="22"/>
          <w:szCs w:val="22"/>
          <w:lang w:val="en-IE"/>
        </w:rPr>
      </w:pPr>
    </w:p>
    <w:p w14:paraId="345AA6B9" w14:textId="4314464A" w:rsidR="00E73413" w:rsidRDefault="00E73413" w:rsidP="003C0909">
      <w:pPr>
        <w:spacing w:after="160" w:line="259" w:lineRule="auto"/>
        <w:rPr>
          <w:rFonts w:ascii="Calibri" w:eastAsia="Calibri" w:hAnsi="Calibri" w:cs="Times New Roman"/>
          <w:color w:val="000000" w:themeColor="text1"/>
          <w:sz w:val="22"/>
          <w:szCs w:val="22"/>
          <w:lang w:val="en-IE"/>
        </w:rPr>
      </w:pPr>
      <w:r>
        <w:rPr>
          <w:rFonts w:ascii="Calibri" w:eastAsia="Calibri" w:hAnsi="Calibri" w:cs="Times New Roman"/>
          <w:color w:val="000000" w:themeColor="text1"/>
          <w:sz w:val="22"/>
          <w:szCs w:val="22"/>
          <w:lang w:val="en-IE"/>
        </w:rPr>
        <w:t xml:space="preserve">Sundberg, N, 2023, </w:t>
      </w:r>
      <w:r w:rsidRPr="00E73413">
        <w:rPr>
          <w:rFonts w:ascii="Calibri" w:eastAsia="Calibri" w:hAnsi="Calibri" w:cs="Times New Roman"/>
          <w:color w:val="000000" w:themeColor="text1"/>
          <w:sz w:val="22"/>
          <w:szCs w:val="22"/>
          <w:lang w:val="en-IE"/>
        </w:rPr>
        <w:t>Tackling AI’s Climate Change Problem</w:t>
      </w:r>
      <w:r>
        <w:rPr>
          <w:rFonts w:ascii="Calibri" w:eastAsia="Calibri" w:hAnsi="Calibri" w:cs="Times New Roman"/>
          <w:color w:val="000000" w:themeColor="text1"/>
          <w:sz w:val="22"/>
          <w:szCs w:val="22"/>
          <w:lang w:val="en-IE"/>
        </w:rPr>
        <w:t>.</w:t>
      </w:r>
      <w:r w:rsidR="002A3BC6">
        <w:rPr>
          <w:rFonts w:ascii="Calibri" w:eastAsia="Calibri" w:hAnsi="Calibri" w:cs="Times New Roman"/>
          <w:color w:val="000000" w:themeColor="text1"/>
          <w:sz w:val="22"/>
          <w:szCs w:val="22"/>
          <w:lang w:val="en-IE"/>
        </w:rPr>
        <w:t xml:space="preserve"> </w:t>
      </w:r>
    </w:p>
    <w:p w14:paraId="14208E86" w14:textId="1A3C5F18" w:rsidR="00E73413" w:rsidRDefault="00E73413" w:rsidP="003C0909">
      <w:pPr>
        <w:spacing w:after="160" w:line="259" w:lineRule="auto"/>
        <w:rPr>
          <w:rFonts w:ascii="Calibri" w:eastAsia="Calibri" w:hAnsi="Calibri" w:cs="Times New Roman"/>
          <w:color w:val="000000" w:themeColor="text1"/>
          <w:sz w:val="22"/>
          <w:szCs w:val="22"/>
          <w:lang w:val="en-IE"/>
        </w:rPr>
      </w:pPr>
      <w:r>
        <w:rPr>
          <w:rFonts w:ascii="Calibri" w:eastAsia="Calibri" w:hAnsi="Calibri" w:cs="Times New Roman"/>
          <w:color w:val="000000" w:themeColor="text1"/>
          <w:sz w:val="22"/>
          <w:szCs w:val="22"/>
          <w:lang w:val="en-IE"/>
        </w:rPr>
        <w:t xml:space="preserve">Available at : </w:t>
      </w:r>
      <w:hyperlink r:id="rId21" w:history="1">
        <w:r w:rsidRPr="00E73413">
          <w:rPr>
            <w:rStyle w:val="Hyperlink"/>
            <w:rFonts w:ascii="Calibri" w:eastAsia="Calibri" w:hAnsi="Calibri" w:cs="Times New Roman"/>
            <w:sz w:val="22"/>
            <w:szCs w:val="22"/>
            <w:lang w:val="en-IE"/>
          </w:rPr>
          <w:t>https://sloanreview.mit.edu/article/tackling-ais-climate-change-problem/</w:t>
        </w:r>
      </w:hyperlink>
    </w:p>
    <w:p w14:paraId="18FA4101" w14:textId="77777777" w:rsidR="004F3E05" w:rsidRDefault="004F3E05" w:rsidP="003C0909">
      <w:pPr>
        <w:spacing w:after="160" w:line="259" w:lineRule="auto"/>
        <w:rPr>
          <w:rFonts w:ascii="Calibri" w:eastAsia="Calibri" w:hAnsi="Calibri" w:cs="Times New Roman"/>
          <w:color w:val="000000" w:themeColor="text1"/>
          <w:sz w:val="22"/>
          <w:szCs w:val="22"/>
          <w:lang w:val="en-IE"/>
        </w:rPr>
      </w:pPr>
    </w:p>
    <w:p w14:paraId="1B96EFEB" w14:textId="7D606F2C" w:rsidR="002A3BC6" w:rsidRDefault="002A3BC6" w:rsidP="003C0909">
      <w:pPr>
        <w:spacing w:after="160" w:line="259" w:lineRule="auto"/>
        <w:rPr>
          <w:rFonts w:ascii="Calibri" w:eastAsia="Calibri" w:hAnsi="Calibri" w:cs="Times New Roman"/>
          <w:color w:val="000000" w:themeColor="text1"/>
          <w:sz w:val="22"/>
          <w:szCs w:val="22"/>
          <w:lang w:val="en-IE"/>
        </w:rPr>
      </w:pPr>
      <w:r w:rsidRPr="002A3BC6">
        <w:rPr>
          <w:rFonts w:ascii="Calibri" w:eastAsia="Calibri" w:hAnsi="Calibri" w:cs="Times New Roman"/>
          <w:color w:val="000000" w:themeColor="text1"/>
          <w:sz w:val="22"/>
          <w:szCs w:val="22"/>
        </w:rPr>
        <w:t>Schubert, R, Marinica, I, Mosetti, L, and Bajka, S</w:t>
      </w:r>
      <w:r>
        <w:rPr>
          <w:rFonts w:ascii="Calibri" w:eastAsia="Calibri" w:hAnsi="Calibri" w:cs="Times New Roman"/>
          <w:color w:val="000000" w:themeColor="text1"/>
          <w:sz w:val="22"/>
          <w:szCs w:val="22"/>
          <w:lang w:val="en-IE"/>
        </w:rPr>
        <w:t xml:space="preserve">, 2022 : </w:t>
      </w:r>
      <w:r w:rsidRPr="002A3BC6">
        <w:rPr>
          <w:rFonts w:ascii="Calibri" w:eastAsia="Calibri" w:hAnsi="Calibri" w:cs="Times New Roman"/>
          <w:color w:val="000000" w:themeColor="text1"/>
          <w:sz w:val="22"/>
          <w:szCs w:val="22"/>
        </w:rPr>
        <w:t>Mitigating the Privacy Paradox Through Higher Privacy Literacy? Insights from a Lab Experiment Based on Facebook Data</w:t>
      </w:r>
    </w:p>
    <w:p w14:paraId="6346EB4E" w14:textId="7B12CEDD" w:rsidR="00E92AE9" w:rsidRPr="003C0909" w:rsidRDefault="00E92AE9" w:rsidP="003C0909">
      <w:pPr>
        <w:spacing w:after="160" w:line="259" w:lineRule="auto"/>
        <w:rPr>
          <w:rFonts w:ascii="Calibri" w:eastAsia="Calibri" w:hAnsi="Calibri" w:cs="Times New Roman"/>
          <w:color w:val="000000" w:themeColor="text1"/>
          <w:sz w:val="22"/>
          <w:szCs w:val="22"/>
          <w:lang w:val="en-IE"/>
        </w:rPr>
      </w:pPr>
      <w:r>
        <w:rPr>
          <w:rFonts w:ascii="Calibri" w:eastAsia="Calibri" w:hAnsi="Calibri" w:cs="Times New Roman"/>
          <w:color w:val="000000" w:themeColor="text1"/>
          <w:sz w:val="22"/>
          <w:szCs w:val="22"/>
          <w:lang w:val="en-IE"/>
        </w:rPr>
        <w:t xml:space="preserve">Available at : </w:t>
      </w:r>
      <w:hyperlink r:id="rId22" w:history="1">
        <w:r w:rsidRPr="00E92AE9">
          <w:rPr>
            <w:rStyle w:val="Hyperlink"/>
            <w:rFonts w:ascii="Calibri" w:eastAsia="Calibri" w:hAnsi="Calibri" w:cs="Times New Roman"/>
            <w:sz w:val="22"/>
            <w:szCs w:val="22"/>
            <w:lang w:val="en-IE"/>
          </w:rPr>
          <w:t>https://deliverypdf.ssrn.com/delivery.php?ID=014117064098121090070101018064003069057020066018053053081103097094127113075127014093100057062011027030018064003002108013095003051035011087029126096106097121095096122061001031089117003116076068086030026022085120113025087028027122073067027023064111076002&amp;EXT=pdf&amp;INDEX=TRUE</w:t>
        </w:r>
      </w:hyperlink>
    </w:p>
    <w:p w14:paraId="6BEACB05" w14:textId="77777777" w:rsidR="003C0909" w:rsidRPr="003C0909" w:rsidRDefault="003C0909" w:rsidP="003C0909">
      <w:pPr>
        <w:spacing w:after="160" w:line="259" w:lineRule="auto"/>
        <w:rPr>
          <w:rFonts w:ascii="Calibri" w:eastAsia="Calibri" w:hAnsi="Calibri" w:cs="Times New Roman"/>
          <w:sz w:val="22"/>
          <w:szCs w:val="22"/>
          <w:lang w:val="en-IE"/>
        </w:rPr>
      </w:pPr>
    </w:p>
    <w:p w14:paraId="297B829E" w14:textId="77777777" w:rsidR="003C0909" w:rsidRPr="003C0909" w:rsidRDefault="003C0909" w:rsidP="003C0909">
      <w:pPr>
        <w:spacing w:after="160" w:line="259" w:lineRule="auto"/>
        <w:rPr>
          <w:rFonts w:ascii="Calibri" w:eastAsia="Calibri" w:hAnsi="Calibri" w:cs="Times New Roman"/>
          <w:sz w:val="22"/>
          <w:szCs w:val="22"/>
          <w:lang w:val="en-IE"/>
        </w:rPr>
      </w:pPr>
    </w:p>
    <w:p w14:paraId="024EAE5C" w14:textId="77777777" w:rsidR="003C0909" w:rsidRPr="003C0909" w:rsidRDefault="003C0909" w:rsidP="003C0909">
      <w:pPr>
        <w:spacing w:after="160" w:line="259" w:lineRule="auto"/>
        <w:rPr>
          <w:rFonts w:ascii="Calibri" w:eastAsia="Calibri" w:hAnsi="Calibri" w:cs="Times New Roman"/>
          <w:sz w:val="22"/>
          <w:szCs w:val="22"/>
          <w:lang w:val="en-IE"/>
        </w:rPr>
      </w:pPr>
    </w:p>
    <w:p w14:paraId="1F83B36D" w14:textId="77777777" w:rsidR="003C0909" w:rsidRPr="003C0909" w:rsidRDefault="003C0909" w:rsidP="003C0909">
      <w:pPr>
        <w:spacing w:after="160" w:line="259" w:lineRule="auto"/>
        <w:rPr>
          <w:rFonts w:ascii="Calibri" w:eastAsia="Calibri" w:hAnsi="Calibri" w:cs="Times New Roman"/>
          <w:sz w:val="22"/>
          <w:szCs w:val="22"/>
          <w:lang w:val="en-IE"/>
        </w:rPr>
      </w:pPr>
    </w:p>
    <w:p w14:paraId="1A871254" w14:textId="77777777"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ab/>
      </w:r>
    </w:p>
    <w:p w14:paraId="4AD6CDB2" w14:textId="77777777" w:rsidR="003C0909" w:rsidRPr="003C0909" w:rsidRDefault="003C0909" w:rsidP="003C0909">
      <w:pPr>
        <w:spacing w:after="160" w:line="259" w:lineRule="auto"/>
        <w:rPr>
          <w:rFonts w:ascii="Calibri" w:eastAsia="Calibri" w:hAnsi="Calibri" w:cs="Times New Roman"/>
          <w:sz w:val="22"/>
          <w:szCs w:val="22"/>
          <w:lang w:val="en-IE"/>
        </w:rPr>
      </w:pPr>
    </w:p>
    <w:p w14:paraId="2D9E13CF" w14:textId="77777777" w:rsidR="003C0909" w:rsidRPr="003C0909" w:rsidRDefault="003C0909" w:rsidP="003C0909">
      <w:pPr>
        <w:spacing w:after="160" w:line="259" w:lineRule="auto"/>
        <w:rPr>
          <w:rFonts w:ascii="Calibri" w:eastAsia="Calibri" w:hAnsi="Calibri" w:cs="Times New Roman"/>
          <w:sz w:val="22"/>
          <w:szCs w:val="22"/>
          <w:lang w:val="en-IE"/>
        </w:rPr>
      </w:pPr>
    </w:p>
    <w:p w14:paraId="246AC67D" w14:textId="77777777" w:rsidR="003C0909" w:rsidRPr="003C0909" w:rsidRDefault="003C0909" w:rsidP="003C0909">
      <w:pPr>
        <w:spacing w:after="160" w:line="259" w:lineRule="auto"/>
        <w:rPr>
          <w:rFonts w:ascii="Calibri" w:eastAsia="Calibri" w:hAnsi="Calibri" w:cs="Times New Roman"/>
          <w:sz w:val="22"/>
          <w:szCs w:val="22"/>
          <w:lang w:val="en-IE"/>
        </w:rPr>
      </w:pPr>
    </w:p>
    <w:p w14:paraId="2F4D7E88" w14:textId="77777777" w:rsidR="003C0909" w:rsidRPr="003C0909" w:rsidRDefault="003C0909" w:rsidP="003C0909">
      <w:pPr>
        <w:spacing w:after="160" w:line="259" w:lineRule="auto"/>
        <w:rPr>
          <w:rFonts w:ascii="Calibri" w:eastAsia="Calibri" w:hAnsi="Calibri" w:cs="Times New Roman"/>
          <w:b/>
          <w:bCs/>
          <w:sz w:val="22"/>
          <w:szCs w:val="22"/>
          <w:lang w:val="en-IE"/>
        </w:rPr>
      </w:pPr>
    </w:p>
    <w:p w14:paraId="4AFBE812" w14:textId="77777777" w:rsidR="003C0909" w:rsidRPr="003C0909" w:rsidRDefault="003C0909" w:rsidP="003C0909">
      <w:pPr>
        <w:spacing w:after="160" w:line="259" w:lineRule="auto"/>
        <w:rPr>
          <w:rFonts w:ascii="Calibri" w:eastAsia="Calibri" w:hAnsi="Calibri" w:cs="Times New Roman"/>
          <w:sz w:val="22"/>
          <w:szCs w:val="22"/>
          <w:lang w:val="en-IE"/>
        </w:rPr>
      </w:pPr>
    </w:p>
    <w:p w14:paraId="3D02CB03" w14:textId="77777777" w:rsidR="003C0909" w:rsidRPr="003C0909" w:rsidRDefault="003C0909" w:rsidP="003C0909">
      <w:pPr>
        <w:spacing w:after="160" w:line="259" w:lineRule="auto"/>
        <w:rPr>
          <w:rFonts w:ascii="Calibri" w:eastAsia="Calibri" w:hAnsi="Calibri" w:cs="Times New Roman"/>
          <w:sz w:val="22"/>
          <w:szCs w:val="22"/>
          <w:lang w:val="en-IE"/>
        </w:rPr>
      </w:pPr>
    </w:p>
    <w:p w14:paraId="2F330F14" w14:textId="77777777" w:rsidR="003C0909" w:rsidRPr="003C0909" w:rsidRDefault="003C0909" w:rsidP="003C0909">
      <w:pPr>
        <w:spacing w:after="160" w:line="259" w:lineRule="auto"/>
        <w:rPr>
          <w:rFonts w:ascii="Calibri" w:eastAsia="Calibri" w:hAnsi="Calibri" w:cs="Times New Roman"/>
          <w:sz w:val="22"/>
          <w:szCs w:val="22"/>
          <w:lang w:val="en-IE"/>
        </w:rPr>
      </w:pPr>
    </w:p>
    <w:p w14:paraId="54D635B3" w14:textId="77777777" w:rsidR="003C0909" w:rsidRPr="003C0909" w:rsidRDefault="003C0909" w:rsidP="003C0909">
      <w:pPr>
        <w:spacing w:after="160" w:line="259" w:lineRule="auto"/>
        <w:rPr>
          <w:rFonts w:ascii="Calibri" w:eastAsia="Calibri" w:hAnsi="Calibri" w:cs="Times New Roman"/>
          <w:sz w:val="22"/>
          <w:szCs w:val="22"/>
          <w:lang w:val="en-IE"/>
        </w:rPr>
      </w:pPr>
    </w:p>
    <w:p w14:paraId="38D70026" w14:textId="77777777" w:rsidR="003C0909" w:rsidRPr="003C0909" w:rsidRDefault="003C0909" w:rsidP="003C0909">
      <w:pPr>
        <w:spacing w:after="160" w:line="259" w:lineRule="auto"/>
        <w:rPr>
          <w:rFonts w:ascii="Calibri" w:eastAsia="Calibri" w:hAnsi="Calibri" w:cs="Times New Roman"/>
          <w:sz w:val="22"/>
          <w:szCs w:val="22"/>
          <w:lang w:val="en-IE"/>
        </w:rPr>
      </w:pPr>
    </w:p>
    <w:p w14:paraId="2B2D8FC4" w14:textId="77777777" w:rsidR="003C0909" w:rsidRPr="003C0909" w:rsidRDefault="003C0909" w:rsidP="003C0909">
      <w:pPr>
        <w:spacing w:after="160" w:line="259" w:lineRule="auto"/>
        <w:rPr>
          <w:rFonts w:ascii="Calibri" w:eastAsia="Calibri" w:hAnsi="Calibri" w:cs="Times New Roman"/>
          <w:sz w:val="22"/>
          <w:szCs w:val="22"/>
          <w:lang w:val="en-IE"/>
        </w:rPr>
      </w:pPr>
    </w:p>
    <w:p w14:paraId="0DF12381" w14:textId="77777777" w:rsidR="003C0909" w:rsidRPr="003C0909" w:rsidRDefault="003C0909" w:rsidP="003C0909">
      <w:pPr>
        <w:spacing w:after="160" w:line="259" w:lineRule="auto"/>
        <w:rPr>
          <w:rFonts w:ascii="Calibri" w:eastAsia="Calibri" w:hAnsi="Calibri" w:cs="Times New Roman"/>
          <w:sz w:val="22"/>
          <w:szCs w:val="22"/>
          <w:lang w:val="en-IE"/>
        </w:rPr>
      </w:pPr>
    </w:p>
    <w:p w14:paraId="76EBC268" w14:textId="77777777" w:rsidR="003C0909" w:rsidRPr="003C0909" w:rsidRDefault="003C0909" w:rsidP="003C0909">
      <w:pPr>
        <w:spacing w:after="160" w:line="259" w:lineRule="auto"/>
        <w:rPr>
          <w:rFonts w:ascii="Calibri" w:eastAsia="Calibri" w:hAnsi="Calibri" w:cs="Times New Roman"/>
          <w:sz w:val="22"/>
          <w:szCs w:val="22"/>
          <w:lang w:val="en-IE"/>
        </w:rPr>
      </w:pPr>
    </w:p>
    <w:p w14:paraId="4D8E18F9" w14:textId="77777777" w:rsidR="003C0909" w:rsidRPr="003C0909" w:rsidRDefault="003C0909" w:rsidP="003C0909">
      <w:pPr>
        <w:spacing w:after="160" w:line="259" w:lineRule="auto"/>
        <w:rPr>
          <w:rFonts w:ascii="Calibri" w:eastAsia="Calibri" w:hAnsi="Calibri" w:cs="Times New Roman"/>
          <w:sz w:val="22"/>
          <w:szCs w:val="22"/>
          <w:lang w:val="en-IE"/>
        </w:rPr>
      </w:pPr>
    </w:p>
    <w:bookmarkEnd w:id="0"/>
    <w:p w14:paraId="5F60F8C6" w14:textId="77777777" w:rsidR="003C0909" w:rsidRPr="003C0909" w:rsidRDefault="003C0909" w:rsidP="003C0909">
      <w:pPr>
        <w:spacing w:after="160" w:line="259" w:lineRule="auto"/>
        <w:rPr>
          <w:rFonts w:ascii="Calibri" w:eastAsia="Calibri" w:hAnsi="Calibri" w:cs="Times New Roman"/>
          <w:sz w:val="22"/>
          <w:szCs w:val="22"/>
          <w:lang w:val="en-IE"/>
        </w:rPr>
      </w:pPr>
    </w:p>
    <w:p w14:paraId="4C1FD2F5" w14:textId="77777777" w:rsidR="003C0909" w:rsidRDefault="003C0909"/>
    <w:sectPr w:rsidR="003C0909" w:rsidSect="005302A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93689"/>
    <w:multiLevelType w:val="hybridMultilevel"/>
    <w:tmpl w:val="BF9660F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D6F6023"/>
    <w:multiLevelType w:val="multilevel"/>
    <w:tmpl w:val="C568C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F1605"/>
    <w:multiLevelType w:val="multilevel"/>
    <w:tmpl w:val="432C46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12D5E"/>
    <w:multiLevelType w:val="multilevel"/>
    <w:tmpl w:val="73AA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FF29DF"/>
    <w:multiLevelType w:val="multilevel"/>
    <w:tmpl w:val="0E4A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A16E13"/>
    <w:multiLevelType w:val="multilevel"/>
    <w:tmpl w:val="2C40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804A4D"/>
    <w:multiLevelType w:val="multilevel"/>
    <w:tmpl w:val="7BCA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976592"/>
    <w:multiLevelType w:val="multilevel"/>
    <w:tmpl w:val="DE3C31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B45F8E"/>
    <w:multiLevelType w:val="hybridMultilevel"/>
    <w:tmpl w:val="09FC4A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6825048">
    <w:abstractNumId w:val="7"/>
  </w:num>
  <w:num w:numId="2" w16cid:durableId="1436363500">
    <w:abstractNumId w:val="2"/>
  </w:num>
  <w:num w:numId="3" w16cid:durableId="1372461696">
    <w:abstractNumId w:val="8"/>
  </w:num>
  <w:num w:numId="4" w16cid:durableId="1321039235">
    <w:abstractNumId w:val="4"/>
  </w:num>
  <w:num w:numId="5" w16cid:durableId="2020809237">
    <w:abstractNumId w:val="3"/>
  </w:num>
  <w:num w:numId="6" w16cid:durableId="1369985726">
    <w:abstractNumId w:val="5"/>
  </w:num>
  <w:num w:numId="7" w16cid:durableId="161554192">
    <w:abstractNumId w:val="1"/>
  </w:num>
  <w:num w:numId="8" w16cid:durableId="448135519">
    <w:abstractNumId w:val="6"/>
  </w:num>
  <w:num w:numId="9" w16cid:durableId="50948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B0"/>
    <w:rsid w:val="00057027"/>
    <w:rsid w:val="0006672A"/>
    <w:rsid w:val="000F6D9F"/>
    <w:rsid w:val="00112C2E"/>
    <w:rsid w:val="00112D84"/>
    <w:rsid w:val="00133FCC"/>
    <w:rsid w:val="0013769D"/>
    <w:rsid w:val="00161C3D"/>
    <w:rsid w:val="00193CFF"/>
    <w:rsid w:val="001B08F2"/>
    <w:rsid w:val="001D59F7"/>
    <w:rsid w:val="00200FA5"/>
    <w:rsid w:val="00216B8D"/>
    <w:rsid w:val="00222B21"/>
    <w:rsid w:val="00254C21"/>
    <w:rsid w:val="002A3BC6"/>
    <w:rsid w:val="003014C4"/>
    <w:rsid w:val="00301DA6"/>
    <w:rsid w:val="00314A01"/>
    <w:rsid w:val="00317C75"/>
    <w:rsid w:val="00320E9C"/>
    <w:rsid w:val="003217D0"/>
    <w:rsid w:val="0034404A"/>
    <w:rsid w:val="00383BD9"/>
    <w:rsid w:val="003A0CD4"/>
    <w:rsid w:val="003C0909"/>
    <w:rsid w:val="0040649D"/>
    <w:rsid w:val="00435CAB"/>
    <w:rsid w:val="00446B36"/>
    <w:rsid w:val="004B6893"/>
    <w:rsid w:val="004D027B"/>
    <w:rsid w:val="004E0D6C"/>
    <w:rsid w:val="004F3E05"/>
    <w:rsid w:val="005302AC"/>
    <w:rsid w:val="005D7E5A"/>
    <w:rsid w:val="005E6E1E"/>
    <w:rsid w:val="00600933"/>
    <w:rsid w:val="00605A22"/>
    <w:rsid w:val="00645E70"/>
    <w:rsid w:val="0065045B"/>
    <w:rsid w:val="00651B27"/>
    <w:rsid w:val="00692B53"/>
    <w:rsid w:val="006A5370"/>
    <w:rsid w:val="006D47AF"/>
    <w:rsid w:val="006F2065"/>
    <w:rsid w:val="007603AB"/>
    <w:rsid w:val="007C686C"/>
    <w:rsid w:val="00852583"/>
    <w:rsid w:val="00874615"/>
    <w:rsid w:val="00874712"/>
    <w:rsid w:val="00876B2D"/>
    <w:rsid w:val="00896B34"/>
    <w:rsid w:val="008A3493"/>
    <w:rsid w:val="008F0124"/>
    <w:rsid w:val="00996670"/>
    <w:rsid w:val="009C1822"/>
    <w:rsid w:val="009E0AA0"/>
    <w:rsid w:val="009F0A08"/>
    <w:rsid w:val="00A00F24"/>
    <w:rsid w:val="00A6401A"/>
    <w:rsid w:val="00A967F8"/>
    <w:rsid w:val="00A97654"/>
    <w:rsid w:val="00AB72A0"/>
    <w:rsid w:val="00AE3F85"/>
    <w:rsid w:val="00B03826"/>
    <w:rsid w:val="00B2712E"/>
    <w:rsid w:val="00B670C7"/>
    <w:rsid w:val="00B76E83"/>
    <w:rsid w:val="00BB1151"/>
    <w:rsid w:val="00BB51E8"/>
    <w:rsid w:val="00D12530"/>
    <w:rsid w:val="00D17DAF"/>
    <w:rsid w:val="00D756C5"/>
    <w:rsid w:val="00DA2FE6"/>
    <w:rsid w:val="00DA74FB"/>
    <w:rsid w:val="00DB0FED"/>
    <w:rsid w:val="00DC4FDC"/>
    <w:rsid w:val="00DC7B31"/>
    <w:rsid w:val="00DD064A"/>
    <w:rsid w:val="00E142DA"/>
    <w:rsid w:val="00E22B23"/>
    <w:rsid w:val="00E34BDF"/>
    <w:rsid w:val="00E45793"/>
    <w:rsid w:val="00E5720D"/>
    <w:rsid w:val="00E57C51"/>
    <w:rsid w:val="00E655B0"/>
    <w:rsid w:val="00E73413"/>
    <w:rsid w:val="00E92AE9"/>
    <w:rsid w:val="00EA16B0"/>
    <w:rsid w:val="00EA20D4"/>
    <w:rsid w:val="00EC3E58"/>
    <w:rsid w:val="00F40CF0"/>
    <w:rsid w:val="00F72A5C"/>
    <w:rsid w:val="00FA1248"/>
    <w:rsid w:val="00FA2B1F"/>
    <w:rsid w:val="00FA2BCA"/>
    <w:rsid w:val="00FF48E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FDF891A"/>
  <w15:docId w15:val="{C210E21E-0CAF-4042-B603-8412AD97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5B0"/>
    <w:pPr>
      <w:spacing w:after="200"/>
    </w:pPr>
    <w:rPr>
      <w:rFonts w:eastAsiaTheme="minorHAnsi"/>
    </w:rPr>
  </w:style>
  <w:style w:type="paragraph" w:styleId="Heading1">
    <w:name w:val="heading 1"/>
    <w:basedOn w:val="Normal"/>
    <w:next w:val="Normal"/>
    <w:link w:val="Heading1Char"/>
    <w:uiPriority w:val="9"/>
    <w:qFormat/>
    <w:rsid w:val="00DC4FD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5B0"/>
    <w:pPr>
      <w:ind w:left="720"/>
      <w:contextualSpacing/>
    </w:pPr>
  </w:style>
  <w:style w:type="character" w:styleId="Hyperlink">
    <w:name w:val="Hyperlink"/>
    <w:basedOn w:val="DefaultParagraphFont"/>
    <w:rsid w:val="00E655B0"/>
    <w:rPr>
      <w:color w:val="0000FF" w:themeColor="hyperlink"/>
      <w:u w:val="single"/>
    </w:rPr>
  </w:style>
  <w:style w:type="table" w:styleId="TableGrid">
    <w:name w:val="Table Grid"/>
    <w:basedOn w:val="TableNormal"/>
    <w:uiPriority w:val="59"/>
    <w:rsid w:val="00AB72A0"/>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C0909"/>
    <w:rPr>
      <w:color w:val="605E5C"/>
      <w:shd w:val="clear" w:color="auto" w:fill="E1DFDD"/>
    </w:rPr>
  </w:style>
  <w:style w:type="character" w:customStyle="1" w:styleId="Heading1Char">
    <w:name w:val="Heading 1 Char"/>
    <w:basedOn w:val="DefaultParagraphFont"/>
    <w:link w:val="Heading1"/>
    <w:uiPriority w:val="9"/>
    <w:rsid w:val="00DC4FD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33">
      <w:bodyDiv w:val="1"/>
      <w:marLeft w:val="0"/>
      <w:marRight w:val="0"/>
      <w:marTop w:val="0"/>
      <w:marBottom w:val="0"/>
      <w:divBdr>
        <w:top w:val="none" w:sz="0" w:space="0" w:color="auto"/>
        <w:left w:val="none" w:sz="0" w:space="0" w:color="auto"/>
        <w:bottom w:val="none" w:sz="0" w:space="0" w:color="auto"/>
        <w:right w:val="none" w:sz="0" w:space="0" w:color="auto"/>
      </w:divBdr>
    </w:div>
    <w:div w:id="79104157">
      <w:bodyDiv w:val="1"/>
      <w:marLeft w:val="0"/>
      <w:marRight w:val="0"/>
      <w:marTop w:val="0"/>
      <w:marBottom w:val="0"/>
      <w:divBdr>
        <w:top w:val="none" w:sz="0" w:space="0" w:color="auto"/>
        <w:left w:val="none" w:sz="0" w:space="0" w:color="auto"/>
        <w:bottom w:val="none" w:sz="0" w:space="0" w:color="auto"/>
        <w:right w:val="none" w:sz="0" w:space="0" w:color="auto"/>
      </w:divBdr>
    </w:div>
    <w:div w:id="213740236">
      <w:bodyDiv w:val="1"/>
      <w:marLeft w:val="0"/>
      <w:marRight w:val="0"/>
      <w:marTop w:val="0"/>
      <w:marBottom w:val="0"/>
      <w:divBdr>
        <w:top w:val="none" w:sz="0" w:space="0" w:color="auto"/>
        <w:left w:val="none" w:sz="0" w:space="0" w:color="auto"/>
        <w:bottom w:val="none" w:sz="0" w:space="0" w:color="auto"/>
        <w:right w:val="none" w:sz="0" w:space="0" w:color="auto"/>
      </w:divBdr>
    </w:div>
    <w:div w:id="245656856">
      <w:bodyDiv w:val="1"/>
      <w:marLeft w:val="0"/>
      <w:marRight w:val="0"/>
      <w:marTop w:val="0"/>
      <w:marBottom w:val="0"/>
      <w:divBdr>
        <w:top w:val="none" w:sz="0" w:space="0" w:color="auto"/>
        <w:left w:val="none" w:sz="0" w:space="0" w:color="auto"/>
        <w:bottom w:val="none" w:sz="0" w:space="0" w:color="auto"/>
        <w:right w:val="none" w:sz="0" w:space="0" w:color="auto"/>
      </w:divBdr>
    </w:div>
    <w:div w:id="285431158">
      <w:bodyDiv w:val="1"/>
      <w:marLeft w:val="0"/>
      <w:marRight w:val="0"/>
      <w:marTop w:val="0"/>
      <w:marBottom w:val="0"/>
      <w:divBdr>
        <w:top w:val="none" w:sz="0" w:space="0" w:color="auto"/>
        <w:left w:val="none" w:sz="0" w:space="0" w:color="auto"/>
        <w:bottom w:val="none" w:sz="0" w:space="0" w:color="auto"/>
        <w:right w:val="none" w:sz="0" w:space="0" w:color="auto"/>
      </w:divBdr>
    </w:div>
    <w:div w:id="340161059">
      <w:bodyDiv w:val="1"/>
      <w:marLeft w:val="0"/>
      <w:marRight w:val="0"/>
      <w:marTop w:val="0"/>
      <w:marBottom w:val="0"/>
      <w:divBdr>
        <w:top w:val="none" w:sz="0" w:space="0" w:color="auto"/>
        <w:left w:val="none" w:sz="0" w:space="0" w:color="auto"/>
        <w:bottom w:val="none" w:sz="0" w:space="0" w:color="auto"/>
        <w:right w:val="none" w:sz="0" w:space="0" w:color="auto"/>
      </w:divBdr>
    </w:div>
    <w:div w:id="370306403">
      <w:bodyDiv w:val="1"/>
      <w:marLeft w:val="0"/>
      <w:marRight w:val="0"/>
      <w:marTop w:val="0"/>
      <w:marBottom w:val="0"/>
      <w:divBdr>
        <w:top w:val="none" w:sz="0" w:space="0" w:color="auto"/>
        <w:left w:val="none" w:sz="0" w:space="0" w:color="auto"/>
        <w:bottom w:val="none" w:sz="0" w:space="0" w:color="auto"/>
        <w:right w:val="none" w:sz="0" w:space="0" w:color="auto"/>
      </w:divBdr>
    </w:div>
    <w:div w:id="421225759">
      <w:bodyDiv w:val="1"/>
      <w:marLeft w:val="0"/>
      <w:marRight w:val="0"/>
      <w:marTop w:val="0"/>
      <w:marBottom w:val="0"/>
      <w:divBdr>
        <w:top w:val="none" w:sz="0" w:space="0" w:color="auto"/>
        <w:left w:val="none" w:sz="0" w:space="0" w:color="auto"/>
        <w:bottom w:val="none" w:sz="0" w:space="0" w:color="auto"/>
        <w:right w:val="none" w:sz="0" w:space="0" w:color="auto"/>
      </w:divBdr>
    </w:div>
    <w:div w:id="507138386">
      <w:bodyDiv w:val="1"/>
      <w:marLeft w:val="0"/>
      <w:marRight w:val="0"/>
      <w:marTop w:val="0"/>
      <w:marBottom w:val="0"/>
      <w:divBdr>
        <w:top w:val="none" w:sz="0" w:space="0" w:color="auto"/>
        <w:left w:val="none" w:sz="0" w:space="0" w:color="auto"/>
        <w:bottom w:val="none" w:sz="0" w:space="0" w:color="auto"/>
        <w:right w:val="none" w:sz="0" w:space="0" w:color="auto"/>
      </w:divBdr>
    </w:div>
    <w:div w:id="531891001">
      <w:bodyDiv w:val="1"/>
      <w:marLeft w:val="0"/>
      <w:marRight w:val="0"/>
      <w:marTop w:val="0"/>
      <w:marBottom w:val="0"/>
      <w:divBdr>
        <w:top w:val="none" w:sz="0" w:space="0" w:color="auto"/>
        <w:left w:val="none" w:sz="0" w:space="0" w:color="auto"/>
        <w:bottom w:val="none" w:sz="0" w:space="0" w:color="auto"/>
        <w:right w:val="none" w:sz="0" w:space="0" w:color="auto"/>
      </w:divBdr>
    </w:div>
    <w:div w:id="623580412">
      <w:bodyDiv w:val="1"/>
      <w:marLeft w:val="0"/>
      <w:marRight w:val="0"/>
      <w:marTop w:val="0"/>
      <w:marBottom w:val="0"/>
      <w:divBdr>
        <w:top w:val="none" w:sz="0" w:space="0" w:color="auto"/>
        <w:left w:val="none" w:sz="0" w:space="0" w:color="auto"/>
        <w:bottom w:val="none" w:sz="0" w:space="0" w:color="auto"/>
        <w:right w:val="none" w:sz="0" w:space="0" w:color="auto"/>
      </w:divBdr>
    </w:div>
    <w:div w:id="691609129">
      <w:bodyDiv w:val="1"/>
      <w:marLeft w:val="0"/>
      <w:marRight w:val="0"/>
      <w:marTop w:val="0"/>
      <w:marBottom w:val="0"/>
      <w:divBdr>
        <w:top w:val="none" w:sz="0" w:space="0" w:color="auto"/>
        <w:left w:val="none" w:sz="0" w:space="0" w:color="auto"/>
        <w:bottom w:val="none" w:sz="0" w:space="0" w:color="auto"/>
        <w:right w:val="none" w:sz="0" w:space="0" w:color="auto"/>
      </w:divBdr>
    </w:div>
    <w:div w:id="763918023">
      <w:bodyDiv w:val="1"/>
      <w:marLeft w:val="0"/>
      <w:marRight w:val="0"/>
      <w:marTop w:val="0"/>
      <w:marBottom w:val="0"/>
      <w:divBdr>
        <w:top w:val="none" w:sz="0" w:space="0" w:color="auto"/>
        <w:left w:val="none" w:sz="0" w:space="0" w:color="auto"/>
        <w:bottom w:val="none" w:sz="0" w:space="0" w:color="auto"/>
        <w:right w:val="none" w:sz="0" w:space="0" w:color="auto"/>
      </w:divBdr>
    </w:div>
    <w:div w:id="825315909">
      <w:bodyDiv w:val="1"/>
      <w:marLeft w:val="0"/>
      <w:marRight w:val="0"/>
      <w:marTop w:val="0"/>
      <w:marBottom w:val="0"/>
      <w:divBdr>
        <w:top w:val="none" w:sz="0" w:space="0" w:color="auto"/>
        <w:left w:val="none" w:sz="0" w:space="0" w:color="auto"/>
        <w:bottom w:val="none" w:sz="0" w:space="0" w:color="auto"/>
        <w:right w:val="none" w:sz="0" w:space="0" w:color="auto"/>
      </w:divBdr>
    </w:div>
    <w:div w:id="1062479866">
      <w:bodyDiv w:val="1"/>
      <w:marLeft w:val="0"/>
      <w:marRight w:val="0"/>
      <w:marTop w:val="0"/>
      <w:marBottom w:val="0"/>
      <w:divBdr>
        <w:top w:val="none" w:sz="0" w:space="0" w:color="auto"/>
        <w:left w:val="none" w:sz="0" w:space="0" w:color="auto"/>
        <w:bottom w:val="none" w:sz="0" w:space="0" w:color="auto"/>
        <w:right w:val="none" w:sz="0" w:space="0" w:color="auto"/>
      </w:divBdr>
    </w:div>
    <w:div w:id="1126433830">
      <w:bodyDiv w:val="1"/>
      <w:marLeft w:val="0"/>
      <w:marRight w:val="0"/>
      <w:marTop w:val="0"/>
      <w:marBottom w:val="0"/>
      <w:divBdr>
        <w:top w:val="none" w:sz="0" w:space="0" w:color="auto"/>
        <w:left w:val="none" w:sz="0" w:space="0" w:color="auto"/>
        <w:bottom w:val="none" w:sz="0" w:space="0" w:color="auto"/>
        <w:right w:val="none" w:sz="0" w:space="0" w:color="auto"/>
      </w:divBdr>
    </w:div>
    <w:div w:id="1237741890">
      <w:bodyDiv w:val="1"/>
      <w:marLeft w:val="0"/>
      <w:marRight w:val="0"/>
      <w:marTop w:val="0"/>
      <w:marBottom w:val="0"/>
      <w:divBdr>
        <w:top w:val="none" w:sz="0" w:space="0" w:color="auto"/>
        <w:left w:val="none" w:sz="0" w:space="0" w:color="auto"/>
        <w:bottom w:val="none" w:sz="0" w:space="0" w:color="auto"/>
        <w:right w:val="none" w:sz="0" w:space="0" w:color="auto"/>
      </w:divBdr>
    </w:div>
    <w:div w:id="1264193624">
      <w:bodyDiv w:val="1"/>
      <w:marLeft w:val="0"/>
      <w:marRight w:val="0"/>
      <w:marTop w:val="0"/>
      <w:marBottom w:val="0"/>
      <w:divBdr>
        <w:top w:val="none" w:sz="0" w:space="0" w:color="auto"/>
        <w:left w:val="none" w:sz="0" w:space="0" w:color="auto"/>
        <w:bottom w:val="none" w:sz="0" w:space="0" w:color="auto"/>
        <w:right w:val="none" w:sz="0" w:space="0" w:color="auto"/>
      </w:divBdr>
    </w:div>
    <w:div w:id="1270626929">
      <w:bodyDiv w:val="1"/>
      <w:marLeft w:val="0"/>
      <w:marRight w:val="0"/>
      <w:marTop w:val="0"/>
      <w:marBottom w:val="0"/>
      <w:divBdr>
        <w:top w:val="none" w:sz="0" w:space="0" w:color="auto"/>
        <w:left w:val="none" w:sz="0" w:space="0" w:color="auto"/>
        <w:bottom w:val="none" w:sz="0" w:space="0" w:color="auto"/>
        <w:right w:val="none" w:sz="0" w:space="0" w:color="auto"/>
      </w:divBdr>
    </w:div>
    <w:div w:id="1291596938">
      <w:bodyDiv w:val="1"/>
      <w:marLeft w:val="0"/>
      <w:marRight w:val="0"/>
      <w:marTop w:val="0"/>
      <w:marBottom w:val="0"/>
      <w:divBdr>
        <w:top w:val="none" w:sz="0" w:space="0" w:color="auto"/>
        <w:left w:val="none" w:sz="0" w:space="0" w:color="auto"/>
        <w:bottom w:val="none" w:sz="0" w:space="0" w:color="auto"/>
        <w:right w:val="none" w:sz="0" w:space="0" w:color="auto"/>
      </w:divBdr>
    </w:div>
    <w:div w:id="1383560732">
      <w:bodyDiv w:val="1"/>
      <w:marLeft w:val="0"/>
      <w:marRight w:val="0"/>
      <w:marTop w:val="0"/>
      <w:marBottom w:val="0"/>
      <w:divBdr>
        <w:top w:val="none" w:sz="0" w:space="0" w:color="auto"/>
        <w:left w:val="none" w:sz="0" w:space="0" w:color="auto"/>
        <w:bottom w:val="none" w:sz="0" w:space="0" w:color="auto"/>
        <w:right w:val="none" w:sz="0" w:space="0" w:color="auto"/>
      </w:divBdr>
    </w:div>
    <w:div w:id="1452476678">
      <w:bodyDiv w:val="1"/>
      <w:marLeft w:val="0"/>
      <w:marRight w:val="0"/>
      <w:marTop w:val="0"/>
      <w:marBottom w:val="0"/>
      <w:divBdr>
        <w:top w:val="none" w:sz="0" w:space="0" w:color="auto"/>
        <w:left w:val="none" w:sz="0" w:space="0" w:color="auto"/>
        <w:bottom w:val="none" w:sz="0" w:space="0" w:color="auto"/>
        <w:right w:val="none" w:sz="0" w:space="0" w:color="auto"/>
      </w:divBdr>
    </w:div>
    <w:div w:id="1621302053">
      <w:bodyDiv w:val="1"/>
      <w:marLeft w:val="0"/>
      <w:marRight w:val="0"/>
      <w:marTop w:val="0"/>
      <w:marBottom w:val="0"/>
      <w:divBdr>
        <w:top w:val="none" w:sz="0" w:space="0" w:color="auto"/>
        <w:left w:val="none" w:sz="0" w:space="0" w:color="auto"/>
        <w:bottom w:val="none" w:sz="0" w:space="0" w:color="auto"/>
        <w:right w:val="none" w:sz="0" w:space="0" w:color="auto"/>
      </w:divBdr>
    </w:div>
    <w:div w:id="1658530169">
      <w:bodyDiv w:val="1"/>
      <w:marLeft w:val="0"/>
      <w:marRight w:val="0"/>
      <w:marTop w:val="0"/>
      <w:marBottom w:val="0"/>
      <w:divBdr>
        <w:top w:val="none" w:sz="0" w:space="0" w:color="auto"/>
        <w:left w:val="none" w:sz="0" w:space="0" w:color="auto"/>
        <w:bottom w:val="none" w:sz="0" w:space="0" w:color="auto"/>
        <w:right w:val="none" w:sz="0" w:space="0" w:color="auto"/>
      </w:divBdr>
    </w:div>
    <w:div w:id="1661494573">
      <w:bodyDiv w:val="1"/>
      <w:marLeft w:val="0"/>
      <w:marRight w:val="0"/>
      <w:marTop w:val="0"/>
      <w:marBottom w:val="0"/>
      <w:divBdr>
        <w:top w:val="none" w:sz="0" w:space="0" w:color="auto"/>
        <w:left w:val="none" w:sz="0" w:space="0" w:color="auto"/>
        <w:bottom w:val="none" w:sz="0" w:space="0" w:color="auto"/>
        <w:right w:val="none" w:sz="0" w:space="0" w:color="auto"/>
      </w:divBdr>
    </w:div>
    <w:div w:id="1712924628">
      <w:bodyDiv w:val="1"/>
      <w:marLeft w:val="0"/>
      <w:marRight w:val="0"/>
      <w:marTop w:val="0"/>
      <w:marBottom w:val="0"/>
      <w:divBdr>
        <w:top w:val="none" w:sz="0" w:space="0" w:color="auto"/>
        <w:left w:val="none" w:sz="0" w:space="0" w:color="auto"/>
        <w:bottom w:val="none" w:sz="0" w:space="0" w:color="auto"/>
        <w:right w:val="none" w:sz="0" w:space="0" w:color="auto"/>
      </w:divBdr>
    </w:div>
    <w:div w:id="1763989115">
      <w:bodyDiv w:val="1"/>
      <w:marLeft w:val="0"/>
      <w:marRight w:val="0"/>
      <w:marTop w:val="0"/>
      <w:marBottom w:val="0"/>
      <w:divBdr>
        <w:top w:val="none" w:sz="0" w:space="0" w:color="auto"/>
        <w:left w:val="none" w:sz="0" w:space="0" w:color="auto"/>
        <w:bottom w:val="none" w:sz="0" w:space="0" w:color="auto"/>
        <w:right w:val="none" w:sz="0" w:space="0" w:color="auto"/>
      </w:divBdr>
    </w:div>
    <w:div w:id="1801221107">
      <w:bodyDiv w:val="1"/>
      <w:marLeft w:val="0"/>
      <w:marRight w:val="0"/>
      <w:marTop w:val="0"/>
      <w:marBottom w:val="0"/>
      <w:divBdr>
        <w:top w:val="none" w:sz="0" w:space="0" w:color="auto"/>
        <w:left w:val="none" w:sz="0" w:space="0" w:color="auto"/>
        <w:bottom w:val="none" w:sz="0" w:space="0" w:color="auto"/>
        <w:right w:val="none" w:sz="0" w:space="0" w:color="auto"/>
      </w:divBdr>
    </w:div>
    <w:div w:id="1802961706">
      <w:bodyDiv w:val="1"/>
      <w:marLeft w:val="0"/>
      <w:marRight w:val="0"/>
      <w:marTop w:val="0"/>
      <w:marBottom w:val="0"/>
      <w:divBdr>
        <w:top w:val="none" w:sz="0" w:space="0" w:color="auto"/>
        <w:left w:val="none" w:sz="0" w:space="0" w:color="auto"/>
        <w:bottom w:val="none" w:sz="0" w:space="0" w:color="auto"/>
        <w:right w:val="none" w:sz="0" w:space="0" w:color="auto"/>
      </w:divBdr>
    </w:div>
    <w:div w:id="1827893701">
      <w:bodyDiv w:val="1"/>
      <w:marLeft w:val="0"/>
      <w:marRight w:val="0"/>
      <w:marTop w:val="0"/>
      <w:marBottom w:val="0"/>
      <w:divBdr>
        <w:top w:val="none" w:sz="0" w:space="0" w:color="auto"/>
        <w:left w:val="none" w:sz="0" w:space="0" w:color="auto"/>
        <w:bottom w:val="none" w:sz="0" w:space="0" w:color="auto"/>
        <w:right w:val="none" w:sz="0" w:space="0" w:color="auto"/>
      </w:divBdr>
    </w:div>
    <w:div w:id="1840348791">
      <w:bodyDiv w:val="1"/>
      <w:marLeft w:val="0"/>
      <w:marRight w:val="0"/>
      <w:marTop w:val="0"/>
      <w:marBottom w:val="0"/>
      <w:divBdr>
        <w:top w:val="none" w:sz="0" w:space="0" w:color="auto"/>
        <w:left w:val="none" w:sz="0" w:space="0" w:color="auto"/>
        <w:bottom w:val="none" w:sz="0" w:space="0" w:color="auto"/>
        <w:right w:val="none" w:sz="0" w:space="0" w:color="auto"/>
      </w:divBdr>
    </w:div>
    <w:div w:id="2063212522">
      <w:bodyDiv w:val="1"/>
      <w:marLeft w:val="0"/>
      <w:marRight w:val="0"/>
      <w:marTop w:val="0"/>
      <w:marBottom w:val="0"/>
      <w:divBdr>
        <w:top w:val="none" w:sz="0" w:space="0" w:color="auto"/>
        <w:left w:val="none" w:sz="0" w:space="0" w:color="auto"/>
        <w:bottom w:val="none" w:sz="0" w:space="0" w:color="auto"/>
        <w:right w:val="none" w:sz="0" w:space="0" w:color="auto"/>
      </w:divBdr>
    </w:div>
    <w:div w:id="2123111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andfonline.com/doi/full/10.1080/1369118X.2021.1989011?scroll=top&amp;needAccess=true" TargetMode="External"/><Relationship Id="rId18" Type="http://schemas.openxmlformats.org/officeDocument/2006/relationships/hyperlink" Target="https://mvgt-gautam.medium.com/ethical-issues-faced-by-facebook-113a7296895f" TargetMode="External"/><Relationship Id="rId3" Type="http://schemas.openxmlformats.org/officeDocument/2006/relationships/settings" Target="settings.xml"/><Relationship Id="rId21" Type="http://schemas.openxmlformats.org/officeDocument/2006/relationships/hyperlink" Target="https://sloanreview.mit.edu/article/tackling-ais-climate-change-problem/" TargetMode="External"/><Relationship Id="rId7" Type="http://schemas.openxmlformats.org/officeDocument/2006/relationships/hyperlink" Target="http://tcd-ie.libguides.com/plagiarism/ready-steady-write" TargetMode="External"/><Relationship Id="rId12" Type="http://schemas.openxmlformats.org/officeDocument/2006/relationships/hyperlink" Target="https://link.springer.com/article/10.1007/s00146-020-00965-5" TargetMode="External"/><Relationship Id="rId17" Type="http://schemas.openxmlformats.org/officeDocument/2006/relationships/hyperlink" Target="https://www.washingtonpost.com/technology/2023/10/25/data-provenance/" TargetMode="External"/><Relationship Id="rId2" Type="http://schemas.openxmlformats.org/officeDocument/2006/relationships/styles" Target="styles.xml"/><Relationship Id="rId16" Type="http://schemas.openxmlformats.org/officeDocument/2006/relationships/hyperlink" Target="https://www.pymnts.com/artificial-intelligence-2/2023/meta-addresses-legal-and-ethical-issues-in-ai-development/" TargetMode="External"/><Relationship Id="rId20" Type="http://schemas.openxmlformats.org/officeDocument/2006/relationships/hyperlink" Target="https://nealschaffer.com/facebook-algorithm/" TargetMode="External"/><Relationship Id="rId1" Type="http://schemas.openxmlformats.org/officeDocument/2006/relationships/numbering" Target="numbering.xml"/><Relationship Id="rId6" Type="http://schemas.openxmlformats.org/officeDocument/2006/relationships/hyperlink" Target="http://www.tcd.ie/calendar" TargetMode="External"/><Relationship Id="rId11" Type="http://schemas.openxmlformats.org/officeDocument/2006/relationships/hyperlink" Target="https://ai.meta.com/blog/ai-unconnected-content-recommendations-facebook-instagra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sciencedirect.com/science/article/pii/S266672152200028X" TargetMode="External"/><Relationship Id="rId23" Type="http://schemas.openxmlformats.org/officeDocument/2006/relationships/fontTable" Target="fontTable.xml"/><Relationship Id="rId10" Type="http://schemas.openxmlformats.org/officeDocument/2006/relationships/hyperlink" Target="https://www.facebook.com/business/help/718033381901819?id=208060977200861" TargetMode="External"/><Relationship Id="rId19" Type="http://schemas.openxmlformats.org/officeDocument/2006/relationships/hyperlink" Target="https://www.forbes.com/sites/curtsteinhorst/2021/10/22/an-ethics-perspective-on-facebook/?sh=6620a5251a3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1wqtxts1xzle7.cloudfront.net/59250358/Facebook_algorithms_report20190514-34280-jrzed3-libre.pdf?1557866216=&amp;response-content-disposition=inline%3B+filename%3DFacebook_Algorithms_and_Personal_Data.pdf&amp;Expires=1711802514&amp;Signature=PDApGaKN-s1r92F~3LxS5Vdc2ZDR5~QeZrXDhoWhoG8jAOUBMjllNsMaTt~bveAPguTFtAcqX7URZlrG-D7yjTr9i7Eg0ALsM8RUsNKBMA0onTEDOEg89SlAXbUg5~b0p7MUxxlaT8n2ZpqyWW6ACSL3B~rtRgmEqOirylz9hOCv4WULEYs5mAamlV5E2rZXftpzhkgq9F5ODbqsgpLizE8HK7sZuj31~7fUJjTJ5BbFUNLhGl~Qws6mSSXB-aru1IZAEQvNEuDuPrWYRmOM~fY2dVZRU4Vn759j4v~iuFPKSPZLgMuptZREug8n7ROekzJ7WV5ZJRcKs3kK6hQtpg__&amp;Key-Pair-Id=APKAJLOHF5GGSLRBV4ZA" TargetMode="External"/><Relationship Id="rId22" Type="http://schemas.openxmlformats.org/officeDocument/2006/relationships/hyperlink" Target="https://deliverypdf.ssrn.com/delivery.php?ID=014117064098121090070101018064003069057020066018053053081103097094127113075127014093100057062011027030018064003002108013095003051035011087029126096106097121095096122061001031089117003116076068086030026022085120113025087028027122073067027023064111076002&amp;EXT=pdf&amp;INDEX=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15</Pages>
  <Words>4594</Words>
  <Characters>26188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Trinity College Dublin</Company>
  <LinksUpToDate>false</LinksUpToDate>
  <CharactersWithSpaces>30721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Hederman</dc:creator>
  <cp:keywords/>
  <dc:description/>
  <cp:lastModifiedBy>Luke O Rourke</cp:lastModifiedBy>
  <cp:revision>76</cp:revision>
  <dcterms:created xsi:type="dcterms:W3CDTF">2024-03-31T02:09:00Z</dcterms:created>
  <dcterms:modified xsi:type="dcterms:W3CDTF">2024-03-31T10:55:00Z</dcterms:modified>
</cp:coreProperties>
</file>