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Requisitos del Sistema y Product Backlog</w:t>
      </w:r>
    </w:p>
    <w:p>
      <w:pPr>
        <w:jc w:val="center"/>
      </w:pPr>
      <w:r>
        <w:rPr>
          <w:b/>
          <w:sz w:val="20"/>
        </w:rPr>
        <w:t>Sistema Inteligente de Gestión y Optimización de Inventario mediante Agentes de Inteligencia Artificial</w:t>
        <w:br/>
        <w:t>APT122 – Proyecto APT · Puente Alto</w:t>
        <w:br/>
        <w:t>Integrantes: Enzo Araya · Juan Cáceres · Diego González</w:t>
        <w:br/>
        <w:t>Docente: Julio Tapia</w:t>
      </w:r>
    </w:p>
    <w:p/>
    <w:p>
      <w:pPr>
        <w:pStyle w:val="Heading1"/>
      </w:pPr>
      <w:r>
        <w:t>1. Requisitos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2F3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2520"/>
            <w:vAlign w:val="center"/>
            <w:shd w:fill="D9E2F3"/>
          </w:tcPr>
          <w:p>
            <w:r/>
            <w:r>
              <w:rPr>
                <w:b/>
                <w:sz w:val="18"/>
              </w:rPr>
              <w:t>Módulo</w:t>
            </w:r>
          </w:p>
        </w:tc>
        <w:tc>
          <w:tcPr>
            <w:tcW w:type="dxa" w:w="2520"/>
            <w:vAlign w:val="center"/>
            <w:shd w:fill="D9E2F3"/>
          </w:tcPr>
          <w:p>
            <w:r/>
            <w:r>
              <w:rPr>
                <w:b/>
                <w:sz w:val="18"/>
              </w:rPr>
              <w:t>Requisito</w:t>
            </w:r>
          </w:p>
        </w:tc>
        <w:tc>
          <w:tcPr>
            <w:tcW w:type="dxa" w:w="2520"/>
            <w:vAlign w:val="center"/>
            <w:shd w:fill="D9E2F3"/>
          </w:tcPr>
          <w:p>
            <w:r/>
            <w:r>
              <w:rPr>
                <w:b/>
                <w:sz w:val="18"/>
              </w:rPr>
              <w:t>Prioridad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RF-01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Autenticación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El sistema debe permitir iniciar sesión y controlar acceso según rol.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RF-02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Usuarios y roles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El sistema debe administrar usuarios y roles básicos.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Media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RF-03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Productos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Debe permitir registrar, consultar, buscar y actualizar productos.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RF-04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Proveedores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Debe permitir registrar y consultar proveedores.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Media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RF-05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Cotizaciones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Debe permitir crear, consultar y actualizar cotizaciones.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RF-06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Entrada condicionada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Una entrada solo podrá registrarse si existe una cotización asociada válida.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Crítica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RF-07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Stock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Debe actualizar y consultar disponibilidad de stock.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Crítica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RF-08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Salida QR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Debe identificar un producto mediante QR y validar disponibilidad antes de registrar la salida.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Crítica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RF-09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Historial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Debe mantener historial de entradas, salidas y movimientos.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RF-10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APIs externas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Debe consumir las APIs externas definidas para el proyecto.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Media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RF-11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Agente IA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Debe permitir consultas y análisis mediante LangChain y Groq API usando herramientas controladas.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RF-12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Escritorio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Debe proporcionar funciones de administración y supervisión mediante PySide6.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</w:tr>
    </w:tbl>
    <w:p>
      <w:pPr>
        <w:pStyle w:val="Heading1"/>
      </w:pPr>
      <w:r>
        <w:t>2. Requisitos no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2F3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3360"/>
            <w:vAlign w:val="center"/>
            <w:shd w:fill="D9E2F3"/>
          </w:tcPr>
          <w:p>
            <w:r/>
            <w:r>
              <w:rPr>
                <w:b/>
                <w:sz w:val="18"/>
              </w:rPr>
              <w:t>Categoría</w:t>
            </w:r>
          </w:p>
        </w:tc>
        <w:tc>
          <w:tcPr>
            <w:tcW w:type="dxa" w:w="3360"/>
            <w:vAlign w:val="center"/>
            <w:shd w:fill="D9E2F3"/>
          </w:tcPr>
          <w:p>
            <w:r/>
            <w:r>
              <w:rPr>
                <w:b/>
                <w:sz w:val="18"/>
              </w:rPr>
              <w:t>Requisito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RNF-01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Seguridad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El acceso a funciones debe estar controlado por autenticación y roles.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RNF-02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Integridad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Las relaciones y restricciones de BD deben impedir registros inconsistentes.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RNF-03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Trazabilidad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Los movimientos deben conservar fecha, usuario, producto y operación.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RNF-04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Mantenibilidad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La comunicación entre clientes y BD debe realizarse mediante API REST.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RNF-05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Disponibilidad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Las operaciones deben manejar errores de APIs externas sin bloquear la aplicación.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RNF-06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Escalabilidad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El modelo PostgreSQL debe permitir agregar entidades y funcionalidades.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RNF-07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Usabilidad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Los flujos principales deben ser comprensibles y requerir pasos mínimos.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RNF-08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Control IA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Los agentes no deben ejecutar operaciones críticas sin validación del sistema.</w:t>
            </w:r>
          </w:p>
        </w:tc>
      </w:tr>
    </w:tbl>
    <w:p>
      <w:pPr>
        <w:pStyle w:val="Heading1"/>
      </w:pPr>
      <w:r>
        <w:t>3. Historias de usuario / Product Backlog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D9E2F3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2016"/>
            <w:vAlign w:val="center"/>
            <w:shd w:fill="D9E2F3"/>
          </w:tcPr>
          <w:p>
            <w:r/>
            <w:r>
              <w:rPr>
                <w:b/>
                <w:sz w:val="18"/>
              </w:rPr>
              <w:t>Historia de usuario</w:t>
            </w:r>
          </w:p>
        </w:tc>
        <w:tc>
          <w:tcPr>
            <w:tcW w:type="dxa" w:w="2016"/>
            <w:vAlign w:val="center"/>
            <w:shd w:fill="D9E2F3"/>
          </w:tcPr>
          <w:p>
            <w:r/>
            <w:r>
              <w:rPr>
                <w:b/>
                <w:sz w:val="18"/>
              </w:rPr>
              <w:t>Trazabilidad</w:t>
            </w:r>
          </w:p>
        </w:tc>
        <w:tc>
          <w:tcPr>
            <w:tcW w:type="dxa" w:w="2016"/>
            <w:vAlign w:val="center"/>
            <w:shd w:fill="D9E2F3"/>
          </w:tcPr>
          <w:p>
            <w:r/>
            <w:r>
              <w:rPr>
                <w:b/>
                <w:sz w:val="18"/>
              </w:rPr>
              <w:t>Prioridad</w:t>
            </w:r>
          </w:p>
        </w:tc>
        <w:tc>
          <w:tcPr>
            <w:tcW w:type="dxa" w:w="2016"/>
            <w:vAlign w:val="center"/>
            <w:shd w:fill="D9E2F3"/>
          </w:tcPr>
          <w:p>
            <w:r/>
            <w:r>
              <w:rPr>
                <w:b/>
                <w:sz w:val="18"/>
              </w:rPr>
              <w:t>Sprint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HU-01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Como encargado, quiero registrar una cotización para dejar documentado el origen de una futura entrada.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RF-05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HU-02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Como encargado, quiero registrar una entrada vinculada a una cotización para mantener trazabilidad.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RF-06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Crítica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HU-03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Como encargado, quiero consultar stock para conocer disponibilidad actual.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RF-07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Crítica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HU-04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Como usuario operativo, quiero escanear un QR para identificar un producto.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RF-08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Crítica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HU-05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Como usuario operativo, quiero registrar una salida validando stock.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RF-08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Crítica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HU-06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Como administrador, quiero revisar el historial para auditar movimientos.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RF-09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HU-07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Como administrador, quiero gestionar usuarios y roles.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RF-02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Media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P2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HU-08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Como encargado, quiero complementar productos con una API externa.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RF-10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Media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P2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HU-09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Como usuario, quiero consultar inventario mediante un agente IA controlado.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RF-11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P2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HU-10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Como administrador, quiero supervisar operaciones desde escritorio.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RF-12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P2</w:t>
            </w:r>
          </w:p>
        </w:tc>
      </w:tr>
    </w:tbl>
    <w:p>
      <w:pPr>
        <w:pStyle w:val="Heading1"/>
      </w:pPr>
      <w:r>
        <w:t>4. Criterios de aceptación principales</w:t>
      </w:r>
    </w:p>
    <w:p>
      <w:pPr>
        <w:pStyle w:val="ListBullet"/>
      </w:pPr>
      <w:r>
        <w:t>CA-01: No se permite crear una entrada sin una cotización asociada y válida.</w:t>
      </w:r>
    </w:p>
    <w:p>
      <w:pPr>
        <w:pStyle w:val="ListBullet"/>
      </w:pPr>
      <w:r>
        <w:t>CA-02: Al confirmar una entrada válida, el stock aumenta y queda un movimiento registrado.</w:t>
      </w:r>
    </w:p>
    <w:p>
      <w:pPr>
        <w:pStyle w:val="ListBullet"/>
      </w:pPr>
      <w:r>
        <w:t>CA-03: Una salida QR con stock insuficiente debe ser rechazada sin modificar el stock.</w:t>
      </w:r>
    </w:p>
    <w:p>
      <w:pPr>
        <w:pStyle w:val="ListBullet"/>
      </w:pPr>
      <w:r>
        <w:t>CA-04: Una salida válida debe disminuir stock y registrar el movimiento.</w:t>
      </w:r>
    </w:p>
    <w:p>
      <w:pPr>
        <w:pStyle w:val="ListBullet"/>
      </w:pPr>
      <w:r>
        <w:t>CA-05: El historial debe permitir identificar producto, operación, cantidad, fecha y usuario.</w:t>
      </w:r>
    </w:p>
    <w:p>
      <w:pPr>
        <w:pStyle w:val="ListBullet"/>
      </w:pPr>
      <w:r>
        <w:t>CA-06: Las herramientas del agente IA deben limitarse a consultas/procesos definidos por el proyecto.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