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440" w:lineRule="exact"/>
        <w:jc w:val="center"/>
      </w:pPr>
      <w:r>
        <w:rPr>
          <w:rFonts w:ascii="Times New Roman" w:hAnsi="Times New Roman" w:eastAsia="宋体"/>
          <w:b/>
          <w:sz w:val="30"/>
        </w:rPr>
        <w:t>V8训练模型神经网络架构详解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&gt; 基于 `farm-u-net/u-net--CBAMV8.py` &amp; `u-net--CBAMV8_4090.py`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&gt; 参考论文：Field-Net（结合空间注意力机制与多任务学习的耕地地块分割模型）、PRUE（A Practical Recipe for Field Boundary Segmentation at Scale）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30"/>
        </w:rPr>
        <w:t>目录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>1. [前置知识：图像分割要解决什么问题？](#0-前置知识图像分割要解决什么问题)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>2. [V8总体架构总览](#1-v8总体架构总览)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>3. [输入层：RGBN多光谱 + SpectralAttention](#2-输入层rgbn多光谱--spectralattention)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>4. [编码器：ResNet残差网络主干](#3-编码器resnet残差网络主干)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>5. [Bridge桥接层](#4-bridge桥接层)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>6. [解码器：CBAMDecoderBlock](#5-解码器cbamdecoderblock)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>7. [CBAM注意力模块详解](#6-cbam注意力模块详解)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>8. [三任务头与多任务学习](#7-三任务头与多任务学习)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>9. [融合模块](#8-融合模块fusion)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>10. [损失函数体系](#9-损失函数体系)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>11. [训练策略](#10-训练策略)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>12. [数据流全景图解](#11-数据流全景图解)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>13. [V7 → V8 核心演进](#12-v7--v8-核心演进)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>14. [与Field-Net论文的对应关系](#13-与field-net论文的对应关系)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>15. [学习路径建议](#14-学习路径建议)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30"/>
        </w:rPr>
        <w:t>0. 前置知识：图像分割要解决什么问题？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语义分割（Semantic Segmentation）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定义：</w:t>
      </w:r>
      <w:r>
        <w:rPr>
          <w:rFonts w:ascii="Times New Roman" w:hAnsi="Times New Roman" w:eastAsia="宋体"/>
          <w:b w:val="0"/>
          <w:sz w:val="24"/>
        </w:rPr>
        <w:t xml:space="preserve"> 给图像的</w:t>
      </w:r>
      <w:r>
        <w:rPr>
          <w:rFonts w:ascii="Times New Roman" w:hAnsi="Times New Roman" w:eastAsia="宋体"/>
          <w:b/>
          <w:sz w:val="24"/>
        </w:rPr>
        <w:t>每个像素</w:t>
      </w:r>
      <w:r>
        <w:rPr>
          <w:rFonts w:ascii="Times New Roman" w:hAnsi="Times New Roman" w:eastAsia="宋体"/>
          <w:b w:val="0"/>
          <w:sz w:val="24"/>
        </w:rPr>
        <w:t>打一个类别标签。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对于耕地地块分割：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输入</w:t>
      </w:r>
      <w:r>
        <w:rPr>
          <w:rFonts w:ascii="Times New Roman" w:hAnsi="Times New Roman" w:eastAsia="宋体"/>
          <w:b w:val="0"/>
          <w:sz w:val="24"/>
        </w:rPr>
        <w:t>：遥感影像（RGB 或 RGBN 多光谱）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输出</w:t>
      </w:r>
      <w:r>
        <w:rPr>
          <w:rFonts w:ascii="Times New Roman" w:hAnsi="Times New Roman" w:eastAsia="宋体"/>
          <w:b w:val="0"/>
          <w:sz w:val="24"/>
        </w:rPr>
        <w:t>：每个像素是"耕地"还是"非耕地"的二值图（二分类语义分割）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难点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pStyle w:val="ListBullet"/>
        <w:spacing w:line="440" w:lineRule="exact"/>
        <w:ind w:left="480"/>
      </w:pPr>
      <w:r>
        <w:rPr>
          <w:rFonts w:ascii="Times New Roman" w:hAnsi="Times New Roman" w:eastAsia="宋体"/>
          <w:b w:val="0"/>
          <w:sz w:val="24"/>
        </w:rPr>
        <w:t>地块边界模糊（耕地在遥感影像上边界不清晰）</w:t>
      </w:r>
    </w:p>
    <w:p>
      <w:pPr>
        <w:pStyle w:val="ListBullet"/>
        <w:spacing w:line="440" w:lineRule="exact"/>
        <w:ind w:left="480"/>
      </w:pPr>
      <w:r>
        <w:rPr>
          <w:rFonts w:ascii="Times New Roman" w:hAnsi="Times New Roman" w:eastAsia="宋体"/>
          <w:b w:val="0"/>
          <w:sz w:val="24"/>
        </w:rPr>
        <w:t>形状不规则（农田不是规整的矩形）</w:t>
      </w:r>
    </w:p>
    <w:p>
      <w:pPr>
        <w:pStyle w:val="ListBullet"/>
        <w:spacing w:line="440" w:lineRule="exact"/>
        <w:ind w:left="480"/>
      </w:pPr>
      <w:r>
        <w:rPr>
          <w:rFonts w:ascii="Times New Roman" w:hAnsi="Times New Roman" w:eastAsia="宋体"/>
          <w:b w:val="0"/>
          <w:sz w:val="24"/>
        </w:rPr>
        <w:t>地块之间紧邻（相邻地块之间只有一条缝）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为什么是U-Net？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U-Net</w:t>
      </w:r>
      <w:r>
        <w:rPr>
          <w:rFonts w:ascii="Times New Roman" w:hAnsi="Times New Roman" w:eastAsia="宋体"/>
          <w:b w:val="0"/>
          <w:sz w:val="24"/>
        </w:rPr>
        <w:t xml:space="preserve"> 最初是为医学图像分割设计的（Ronneberger et al., 2015），它的名字来源于网络形状像字母"U"。后来被遥感领域广泛采用，核心设计理念：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关键洞察：</w:t>
      </w:r>
      <w:r>
        <w:rPr>
          <w:rFonts w:ascii="Times New Roman" w:hAnsi="Times New Roman" w:eastAsia="宋体"/>
          <w:b w:val="0"/>
          <w:sz w:val="24"/>
        </w:rPr>
        <w:t xml:space="preserve"> 分割任务的输出需要"像素级"精度，仅靠编码器-解码器结构（Autoencoder）会丢失空间细节——跳连就是用来补细节的。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语义分割 vs 实例分割 vs 全景分割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定义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例子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语义分割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给每个像素分</w:t>
            </w:r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  <w:r>
              <w:rPr>
                <w:rFonts w:ascii="Times New Roman" w:hAnsi="Times New Roman" w:eastAsia="宋体"/>
                <w:b w:val="0"/>
                <w:sz w:val="21"/>
              </w:rPr>
              <w:t>，同类别不分个体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所有耕地像素标为1，其他标为0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实例分割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给每个像素分</w:t>
            </w:r>
            <w:r>
              <w:rPr>
                <w:rFonts w:ascii="Times New Roman" w:hAnsi="Times New Roman" w:eastAsia="宋体"/>
                <w:b/>
                <w:sz w:val="21"/>
              </w:rPr>
              <w:t>类别+个体ID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地块A的像素标为1，地块B的像素标为2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全景分割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语义+实例的结合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耕地地块每个个体不同ID，背景按类别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V8做的是</w:t>
      </w:r>
      <w:r>
        <w:rPr>
          <w:rFonts w:ascii="Times New Roman" w:hAnsi="Times New Roman" w:eastAsia="宋体"/>
          <w:b/>
          <w:sz w:val="24"/>
        </w:rPr>
        <w:t>语义分割</w:t>
      </w:r>
      <w:r>
        <w:rPr>
          <w:rFonts w:ascii="Times New Roman" w:hAnsi="Times New Roman" w:eastAsia="宋体"/>
          <w:b w:val="0"/>
          <w:sz w:val="24"/>
        </w:rPr>
        <w:t>（二分类），后处理通过连通域分析转换为实例分割。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30"/>
        </w:rPr>
        <w:t>1. V8总体架构总览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V8模型是一个 </w:t>
      </w:r>
      <w:r>
        <w:rPr>
          <w:rFonts w:ascii="Times New Roman" w:hAnsi="Times New Roman" w:eastAsia="宋体"/>
          <w:b/>
          <w:sz w:val="24"/>
        </w:rPr>
        <w:t>多任务 CBAM-U-Net</w:t>
      </w:r>
      <w:r>
        <w:rPr>
          <w:rFonts w:ascii="Times New Roman" w:hAnsi="Times New Roman" w:eastAsia="宋体"/>
          <w:b w:val="0"/>
          <w:sz w:val="24"/>
        </w:rPr>
        <w:t>，专门针对</w:t>
      </w:r>
      <w:r>
        <w:rPr>
          <w:rFonts w:ascii="Times New Roman" w:hAnsi="Times New Roman" w:eastAsia="宋体"/>
          <w:b/>
          <w:sz w:val="24"/>
        </w:rPr>
        <w:t>4通道多光谱（R+G+B+NIR）遥感影像的耕地地块分割</w:t>
      </w:r>
      <w:r>
        <w:rPr>
          <w:rFonts w:ascii="Times New Roman" w:hAnsi="Times New Roman" w:eastAsia="宋体"/>
          <w:b w:val="0"/>
          <w:sz w:val="24"/>
        </w:rPr>
        <w:t>设计。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一句话概括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&gt; 用ResNet做编码器提取多尺度特征 → 用带CBAM注意力的解码器逐步恢复分辨率 → 用三个任务头分别预测掩膜、边界、距离 → 融合三个结果得到最终分割。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完整架构图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补充知识：B,H,W,C 维度约定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深度学习中的数据通常是四维张量（Tensor）：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B (Batch)</w:t>
      </w:r>
      <w:r>
        <w:rPr>
          <w:rFonts w:ascii="Times New Roman" w:hAnsi="Times New Roman" w:eastAsia="宋体"/>
          <w:b w:val="0"/>
          <w:sz w:val="24"/>
        </w:rPr>
        <w:t>：一次输入多少张图片（V8默认 batch_size=16）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C (Channel)</w:t>
      </w:r>
      <w:r>
        <w:rPr>
          <w:rFonts w:ascii="Times New Roman" w:hAnsi="Times New Roman" w:eastAsia="宋体"/>
          <w:b w:val="0"/>
          <w:sz w:val="24"/>
        </w:rPr>
        <w:t>：图像的通道数（RGB=3, RGBN=4）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H (Height)</w:t>
      </w:r>
      <w:r>
        <w:rPr>
          <w:rFonts w:ascii="Times New Roman" w:hAnsi="Times New Roman" w:eastAsia="宋体"/>
          <w:b w:val="0"/>
          <w:sz w:val="24"/>
        </w:rPr>
        <w:t>：图像高度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W (Width)</w:t>
      </w:r>
      <w:r>
        <w:rPr>
          <w:rFonts w:ascii="Times New Roman" w:hAnsi="Times New Roman" w:eastAsia="宋体"/>
          <w:b w:val="0"/>
          <w:sz w:val="24"/>
        </w:rPr>
        <w:t>：图像宽度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V8使用的是 `[B, C, H, W]` 格式（PyTorch默认格式）。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30"/>
        </w:rPr>
        <w:t>2. 输入层：RGBN多光谱 + SpectralAttention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2.1 多光谱输入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遥感影像通常有4个波段：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波段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波长范围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 (红)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620-750nm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植被吸收波段，区分植被/非植被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 (绿)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495-570nm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植被反射峰，人眼敏感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 (蓝)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450-495nm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大气散射强，用于大气校正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NIR (近红外)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750-900nm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植被强反射</w:t>
            </w:r>
            <w:r>
              <w:rPr>
                <w:rFonts w:ascii="Times New Roman" w:hAnsi="Times New Roman" w:eastAsia="宋体"/>
                <w:b w:val="0"/>
                <w:sz w:val="21"/>
              </w:rPr>
              <w:t>，耕地识别的关键波段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为什么NIR重要？</w:t>
      </w:r>
      <w:r>
        <w:rPr>
          <w:rFonts w:ascii="Times New Roman" w:hAnsi="Times New Roman" w:eastAsia="宋体"/>
          <w:b w:val="0"/>
          <w:sz w:val="24"/>
        </w:rPr>
        <w:t xml:space="preserve"> 健康植被在近红外波段反射率远高于其他地物，这是</w:t>
      </w:r>
      <w:r>
        <w:rPr>
          <w:rFonts w:ascii="Times New Roman" w:hAnsi="Times New Roman" w:eastAsia="宋体"/>
          <w:b/>
          <w:sz w:val="24"/>
        </w:rPr>
        <w:t>归一化植被指数（NDVI）</w:t>
      </w:r>
      <w:r>
        <w:rPr>
          <w:rFonts w:ascii="Times New Roman" w:hAnsi="Times New Roman" w:eastAsia="宋体"/>
          <w:b w:val="0"/>
          <w:sz w:val="24"/>
        </w:rPr>
        <w:t xml:space="preserve"> 的基础：$NDVI = \frac{NIR - R}{NIR + R}$。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2.2 自适应首层卷积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ResNet的conv1原本只接受3个通道（RGB），V8将其适配到4通道：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补充知识：迁移学习（Transfer Learning）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迁移学习的核心思想：在一个大数据集（如ImageNet，1400万张图片）上预训练的模型，在小数据集上微调也能取得好效果。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为什么有效</w:t>
      </w:r>
      <w:r>
        <w:rPr>
          <w:rFonts w:ascii="Times New Roman" w:hAnsi="Times New Roman" w:eastAsia="宋体"/>
          <w:b w:val="0"/>
          <w:sz w:val="24"/>
        </w:rPr>
        <w:t>：CNN的低层特征（边缘、纹理、颜色斑点）是通用的，无论任务是什么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V8的做法</w:t>
      </w:r>
      <w:r>
        <w:rPr>
          <w:rFonts w:ascii="Times New Roman" w:hAnsi="Times New Roman" w:eastAsia="宋体"/>
          <w:b w:val="0"/>
          <w:sz w:val="24"/>
        </w:rPr>
        <w:t>：在ImageNet上预训练的ResNet基础上，把conv1扩展为4通道，其他层保持不变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NIR初始化的道理</w:t>
      </w:r>
      <w:r>
        <w:rPr>
          <w:rFonts w:ascii="Times New Roman" w:hAnsi="Times New Roman" w:eastAsia="宋体"/>
          <w:b w:val="0"/>
          <w:sz w:val="24"/>
        </w:rPr>
        <w:t>：用RGB三通道权重的均值初始化NIR通道，相当于"不知道NIR和哪个可见光波段更相关，就用平均值"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2.3 SpectralAttention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这个模块做什么？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对4个光谱通道做一个</w:t>
      </w:r>
      <w:r>
        <w:rPr>
          <w:rFonts w:ascii="Times New Roman" w:hAnsi="Times New Roman" w:eastAsia="宋体"/>
          <w:b/>
          <w:sz w:val="24"/>
        </w:rPr>
        <w:t>全局的"重要性打分"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每个通道乘以一个权重，告诉模型"NIR通道更重要"或"RGB更重要"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权重是根据</w:t>
      </w:r>
      <w:r>
        <w:rPr>
          <w:rFonts w:ascii="Times New Roman" w:hAnsi="Times New Roman" w:eastAsia="宋体"/>
          <w:b/>
          <w:sz w:val="24"/>
        </w:rPr>
        <w:t>整张图像的内容动态计算</w:t>
      </w:r>
      <w:r>
        <w:rPr>
          <w:rFonts w:ascii="Times New Roman" w:hAnsi="Times New Roman" w:eastAsia="宋体"/>
          <w:b w:val="0"/>
          <w:sz w:val="24"/>
        </w:rPr>
        <w:t>的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工作流程：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补充知识：通道注意力（Channel Attention）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SpectralAttention本质是</w:t>
      </w:r>
      <w:r>
        <w:rPr>
          <w:rFonts w:ascii="Times New Roman" w:hAnsi="Times New Roman" w:eastAsia="宋体"/>
          <w:b/>
          <w:sz w:val="24"/>
        </w:rPr>
        <w:t>SENet（Squeeze-and-Excitation Network）</w:t>
      </w:r>
      <w:r>
        <w:rPr>
          <w:rFonts w:ascii="Times New Roman" w:hAnsi="Times New Roman" w:eastAsia="宋体"/>
          <w:b w:val="0"/>
          <w:sz w:val="24"/>
        </w:rPr>
        <w:t xml:space="preserve"> 的简化版（Hu et al., 2018, ImageNet冠军）：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SENet的完整设计：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为什么叫"注意力"？因为机制类似人的注意力——有选择地关注重要信息，忽视不重要信息。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30"/>
        </w:rPr>
        <w:t>3. 编码器：ResNet残差网络主干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3.1 ResNet50编码器结构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输出通道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相对于输入的尺寸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包含模块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conv1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H/4 × W/4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Conv7×7, s2 → BN → ReLU → MaxPool3×3, s2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layer1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H/4 × W/4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3个Bottleneck残差块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layer2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H/8 × W/8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4个Bottleneck残差块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layer3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H/16 × W/16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6个Bottleneck残差块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layer4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H/32 × W/32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3个Bottleneck残差块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如果是ResNet34：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Stage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输出通道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尺寸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conv1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H/4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layer1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H/4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layer2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H/8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layer3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H/16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layer4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H/32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3.2 什么是残差块（Residual Block）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标准卷积块的局限：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传统的深度网络叠层是这样：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问题是：层数越深→梯度越小→网络退化（Degradation），即更深的网络反而效果更差。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残差块的核心思想：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公式：$y = \mathcal{F}(x, \{W_i\}) + x$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其中 $\mathcal{F}(x, \{W_i\})$ 是两个卷积层学到的"残差映射"。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为什么残差连接解决了退化问题？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梯度高速公路</w:t>
      </w:r>
      <w:r>
        <w:rPr>
          <w:rFonts w:ascii="Times New Roman" w:hAnsi="Times New Roman" w:eastAsia="宋体"/>
          <w:b w:val="0"/>
          <w:sz w:val="24"/>
        </w:rPr>
        <w:t>：反向传播时，梯度可以通过 `+x` 的恒等连接直接回传到前面层，不会衰减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学习残差更容易</w:t>
      </w:r>
      <w:r>
        <w:rPr>
          <w:rFonts w:ascii="Times New Roman" w:hAnsi="Times New Roman" w:eastAsia="宋体"/>
          <w:b w:val="0"/>
          <w:sz w:val="24"/>
        </w:rPr>
        <w:t>：$\mathcal{F}(x) = y - x$ 比直接学习 $y$ 更容易——因为 $y$ 往往和 $x$ 相似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直觉理解</w:t>
      </w:r>
      <w:r>
        <w:rPr>
          <w:rFonts w:ascii="Times New Roman" w:hAnsi="Times New Roman" w:eastAsia="宋体"/>
          <w:b w:val="0"/>
          <w:sz w:val="24"/>
        </w:rPr>
        <w:t>：残差块相当于说"我不需要从头学输出，我只需要学输出和输入的差别"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3.3 Bottleneck块（ResNet50特有）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ResNet50/101/152用的是Bottleneck块，比BasicBlock（ResNet18/34）参数量更少、深度更深：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补充知识：为什么Bottleneck高效？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普通3×3卷积的计算量：$C_{in} \times C_{out} \times K^2 = 256 \times 256 \times 9 = 589,824$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Bottleneck的计算量：$256 \times 64 \times 1 + 64 \times 64 \times 9 + 64 \times 256 \times 1 = 16,384 + 36,864 + 16,384 = 69,632$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节省了约8倍计算量！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30"/>
        </w:rPr>
        <w:t>4. Bridge桥接层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作用：</w:t>
      </w:r>
      <w:r>
        <w:rPr>
          <w:rFonts w:ascii="Times New Roman" w:hAnsi="Times New Roman" w:eastAsia="宋体"/>
          <w:b w:val="0"/>
          <w:sz w:val="24"/>
        </w:rPr>
        <w:t xml:space="preserve"> 将编码器输出的2048维特征压缩到解码器需要的256维。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补充知识：1×1 vs 3×3卷积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卷积核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计算量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1×1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只改变通道数（通道间的线性组合），不改变空间分辨率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3×3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同时改变通道数和提取空间特征（感受野3×3）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大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7×7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更大的感受野，更全局的特征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更大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Bridge使用3×3而非1×1，说明它在通道压缩的同时还想提取一些空间特征。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30"/>
        </w:rPr>
        <w:t>5. 解码器：CBAMDecoderBlock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5.1 单个DecoderBlock的结构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5.2 转置卷积（Transposed Convolution）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最直观的理解：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输入尺寸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输出尺寸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作用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普通卷积（Conv）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下采样（提取特征、压缩）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转置卷积（ConvTranspose）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上采样（恢复分辨率）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转置卷积工作原理（kernel=2, stride=2）：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不是简单的"逆卷积"！</w:t>
      </w:r>
      <w:r>
        <w:rPr>
          <w:rFonts w:ascii="Times New Roman" w:hAnsi="Times New Roman" w:eastAsia="宋体"/>
          <w:b w:val="0"/>
          <w:sz w:val="24"/>
        </w:rPr>
        <w:t xml:space="preserve"> 转置卷积只是"形状上是卷积的逆操作"，参数是学出来的，不是卷积的数学逆运算。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5.3 跳连（Skip Connection）的作用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没有跳连会怎样？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U-Net退化为Autoencoder：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V8的四级跳连：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每一级跳连补充不同尺度的细节，最终dec1的输出同时包含全局语义和局部细节。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5.4 Dropout2d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Dropout是什么？</w:t>
      </w:r>
      <w:r>
        <w:rPr>
          <w:rFonts w:ascii="Times New Roman" w:hAnsi="Times New Roman" w:eastAsia="宋体"/>
          <w:b w:val="0"/>
          <w:sz w:val="24"/>
        </w:rPr>
        <w:t xml:space="preserve"> 训练时随机"丢弃"（置为0）一部分神经元，防止过拟合。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Dropout2d vs Dropout：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`nn.Dropout`：随机丢弃</w:t>
      </w:r>
      <w:r>
        <w:rPr>
          <w:rFonts w:ascii="Times New Roman" w:hAnsi="Times New Roman" w:eastAsia="宋体"/>
          <w:b/>
          <w:sz w:val="24"/>
        </w:rPr>
        <w:t>单个元素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`nn.Dropout2d`：随机丢弃</w:t>
      </w:r>
      <w:r>
        <w:rPr>
          <w:rFonts w:ascii="Times New Roman" w:hAnsi="Times New Roman" w:eastAsia="宋体"/>
          <w:b/>
          <w:sz w:val="24"/>
        </w:rPr>
        <w:t>整个通道</w:t>
      </w:r>
      <w:r>
        <w:rPr>
          <w:rFonts w:ascii="Times New Roman" w:hAnsi="Times New Roman" w:eastAsia="宋体"/>
          <w:b w:val="0"/>
          <w:sz w:val="24"/>
        </w:rPr>
        <w:t>（特征图）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对于CNN，相邻像素高度相关，丢弃单个像素效果差。丢弃整个通道更有效——迫使网络不依赖于某个特定通道的特征。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补充知识：为什么Dropout能防止过拟合？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集成学习效果</w:t>
      </w:r>
      <w:r>
        <w:rPr>
          <w:rFonts w:ascii="Times New Roman" w:hAnsi="Times New Roman" w:eastAsia="宋体"/>
          <w:b w:val="0"/>
          <w:sz w:val="24"/>
        </w:rPr>
        <w:t>：每次训练相当于训练了一个不同的子网络，测试时相当于集成了所有子网络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减弱神经元共适应</w:t>
      </w:r>
      <w:r>
        <w:rPr>
          <w:rFonts w:ascii="Times New Roman" w:hAnsi="Times New Roman" w:eastAsia="宋体"/>
          <w:b w:val="0"/>
          <w:sz w:val="24"/>
        </w:rPr>
        <w:t>：神经元不能依赖其他特定神经元的存在，必须自己学会提取有用特征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正则化</w:t>
      </w:r>
      <w:r>
        <w:rPr>
          <w:rFonts w:ascii="Times New Roman" w:hAnsi="Times New Roman" w:eastAsia="宋体"/>
          <w:b w:val="0"/>
          <w:sz w:val="24"/>
        </w:rPr>
        <w:t>：相当于L2正则化的一种近似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30"/>
        </w:rPr>
        <w:t>6. CBAM注意力模块详解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6.1 什么是注意力机制？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注意力（Attention）</w:t>
      </w:r>
      <w:r>
        <w:rPr>
          <w:rFonts w:ascii="Times New Roman" w:hAnsi="Times New Roman" w:eastAsia="宋体"/>
          <w:b w:val="0"/>
          <w:sz w:val="24"/>
        </w:rPr>
        <w:t xml:space="preserve"> 受人类视觉启发的机制：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&gt; 人看一张图片时，不会均匀关注每个像素，而是</w:t>
      </w:r>
      <w:r>
        <w:rPr>
          <w:rFonts w:ascii="Times New Roman" w:hAnsi="Times New Roman" w:eastAsia="宋体"/>
          <w:b/>
          <w:sz w:val="24"/>
        </w:rPr>
        <w:t>有选择地关注重要区域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在深度学习中，注意力机制就是</w:t>
      </w:r>
      <w:r>
        <w:rPr>
          <w:rFonts w:ascii="Times New Roman" w:hAnsi="Times New Roman" w:eastAsia="宋体"/>
          <w:b/>
          <w:sz w:val="24"/>
        </w:rPr>
        <w:t>让模型学会"应该关注哪里"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CBAM（Convolutional Block Attention Module, Woo et al., 2018）包含两个子模块：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6.2 ChannelAttention（通道注意力）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回答的问题：</w:t>
      </w:r>
      <w:r>
        <w:rPr>
          <w:rFonts w:ascii="Times New Roman" w:hAnsi="Times New Roman" w:eastAsia="宋体"/>
          <w:b w:val="0"/>
          <w:sz w:val="24"/>
        </w:rPr>
        <w:t xml:space="preserve"> "哪些通道更重要？"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工作流程：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直觉理解：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平均池化</w:t>
      </w:r>
      <w:r>
        <w:rPr>
          <w:rFonts w:ascii="Times New Roman" w:hAnsi="Times New Roman" w:eastAsia="宋体"/>
          <w:b w:val="0"/>
          <w:sz w:val="24"/>
        </w:rPr>
        <w:t>：捕获通道的"整体响应"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最大池化</w:t>
      </w:r>
      <w:r>
        <w:rPr>
          <w:rFonts w:ascii="Times New Roman" w:hAnsi="Times New Roman" w:eastAsia="宋体"/>
          <w:b w:val="0"/>
          <w:sz w:val="24"/>
        </w:rPr>
        <w:t>：捕获通道的"最强响应"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两者互补</w:t>
      </w:r>
      <w:r>
        <w:rPr>
          <w:rFonts w:ascii="Times New Roman" w:hAnsi="Times New Roman" w:eastAsia="宋体"/>
          <w:b w:val="0"/>
          <w:sz w:val="24"/>
        </w:rPr>
        <w:t>：一个看平均，一个看峰值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共享MLP</w:t>
      </w:r>
      <w:r>
        <w:rPr>
          <w:rFonts w:ascii="Times New Roman" w:hAnsi="Times New Roman" w:eastAsia="宋体"/>
          <w:b w:val="0"/>
          <w:sz w:val="24"/>
        </w:rPr>
        <w:t>：学习通道之间的交互关系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Sigmoid</w:t>
      </w:r>
      <w:r>
        <w:rPr>
          <w:rFonts w:ascii="Times New Roman" w:hAnsi="Times New Roman" w:eastAsia="宋体"/>
          <w:b w:val="0"/>
          <w:sz w:val="24"/>
        </w:rPr>
        <w:t>：把分数映射到[0,1]区间，作为权重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补充知识：为什么通道注意力有效？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在CNN中，不同通道检测不同特征：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通道1：检测水平边缘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通道2：检测红色区域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通道3：检测纹理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对于某张具体图片，有些通道比其他通道更重要。通道注意力就是让模型</w:t>
      </w:r>
      <w:r>
        <w:rPr>
          <w:rFonts w:ascii="Times New Roman" w:hAnsi="Times New Roman" w:eastAsia="宋体"/>
          <w:b/>
          <w:sz w:val="24"/>
        </w:rPr>
        <w:t>动态调整各通道的贡献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6.3 SpatialAttention（空间注意力）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回答的问题：</w:t>
      </w:r>
      <w:r>
        <w:rPr>
          <w:rFonts w:ascii="Times New Roman" w:hAnsi="Times New Roman" w:eastAsia="宋体"/>
          <w:b w:val="0"/>
          <w:sz w:val="24"/>
        </w:rPr>
        <w:t xml:space="preserve"> "图像中哪些位置更重要？"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工作流程：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为什么用7×7卷积？</w:t>
      </w:r>
      <w:r>
        <w:rPr>
          <w:rFonts w:ascii="Times New Roman" w:hAnsi="Times New Roman" w:eastAsia="宋体"/>
          <w:b w:val="0"/>
          <w:sz w:val="24"/>
        </w:rPr>
        <w:t xml:space="preserve"> 空间注意力需要</w:t>
      </w:r>
      <w:r>
        <w:rPr>
          <w:rFonts w:ascii="Times New Roman" w:hAnsi="Times New Roman" w:eastAsia="宋体"/>
          <w:b/>
          <w:sz w:val="24"/>
        </w:rPr>
        <w:t>局部上下文</w:t>
      </w:r>
      <w:r>
        <w:rPr>
          <w:rFonts w:ascii="Times New Roman" w:hAnsi="Times New Roman" w:eastAsia="宋体"/>
          <w:b w:val="0"/>
          <w:sz w:val="24"/>
        </w:rPr>
        <w:t>。7×7意味着每个位置的权重由它周围7×7区域的特征共同决定。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6.4 CBAM = 通道注意力 + 空间注意力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串行设计的原因：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&gt; 论文实验证明：通道注意 → 空间注意（串行）&gt; 空间注意 → 通道注意 &gt; 并行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通道注意力</w:t>
      </w:r>
      <w:r>
        <w:rPr>
          <w:rFonts w:ascii="Times New Roman" w:hAnsi="Times New Roman" w:eastAsia="宋体"/>
          <w:b w:val="0"/>
          <w:sz w:val="24"/>
        </w:rPr>
        <w:t>先回答"什么重要"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空间注意力</w:t>
      </w:r>
      <w:r>
        <w:rPr>
          <w:rFonts w:ascii="Times New Roman" w:hAnsi="Times New Roman" w:eastAsia="宋体"/>
          <w:b w:val="0"/>
          <w:sz w:val="24"/>
        </w:rPr>
        <w:t>再回答"哪里重要"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顺序很重要：先知道看什么特征，再知道去哪里找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类比理解：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&gt; 你在找一栋红色房子（通道注意力关注"红色"特征）→ 然后你在图像中找红色区域（空间注意力关注"红色区域"位置）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6.5 CBAM在V8中的位置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CBAM嵌入在解码器的每个CBAMDecoderBlock中：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为什么放在这个位置？</w:t>
      </w:r>
      <w:r>
        <w:rPr>
          <w:rFonts w:ascii="Times New Roman" w:hAnsi="Times New Roman" w:eastAsia="宋体"/>
          <w:b w:val="0"/>
          <w:sz w:val="24"/>
        </w:rPr>
        <w:t xml:space="preserve"> 第一个卷积提取特征 → CBAM增强重要特征抑制不重要特征 → 第二个卷积进一步处理增强后的特征。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30"/>
        </w:rPr>
        <w:t>7. 三任务头与多任务学习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7.1 为什么需要多任务学习？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单任务问题：</w:t>
      </w:r>
      <w:r>
        <w:rPr>
          <w:rFonts w:ascii="Times New Roman" w:hAnsi="Times New Roman" w:eastAsia="宋体"/>
          <w:b w:val="0"/>
          <w:sz w:val="24"/>
        </w:rPr>
        <w:t xml:space="preserve"> 只做分割（掩膜预测），模型容易忽略边界信息。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多任务学习（Multi-Task Learning）的定义：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&gt; 一个深度学习模型通过</w:t>
      </w:r>
      <w:r>
        <w:rPr>
          <w:rFonts w:ascii="Times New Roman" w:hAnsi="Times New Roman" w:eastAsia="宋体"/>
          <w:b/>
          <w:sz w:val="24"/>
        </w:rPr>
        <w:t>特征共享</w:t>
      </w:r>
      <w:r>
        <w:rPr>
          <w:rFonts w:ascii="Times New Roman" w:hAnsi="Times New Roman" w:eastAsia="宋体"/>
          <w:b w:val="0"/>
          <w:sz w:val="24"/>
        </w:rPr>
        <w:t>的方式，同时完成</w:t>
      </w:r>
      <w:r>
        <w:rPr>
          <w:rFonts w:ascii="Times New Roman" w:hAnsi="Times New Roman" w:eastAsia="宋体"/>
          <w:b/>
          <w:sz w:val="24"/>
        </w:rPr>
        <w:t>多个相关任务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V8的三个任务：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输出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作用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掩膜分割</w:t>
            </w:r>
            <w:r>
              <w:rPr>
                <w:rFonts w:ascii="Times New Roman" w:hAnsi="Times New Roman" w:eastAsia="宋体"/>
                <w:b w:val="0"/>
                <w:sz w:val="21"/>
              </w:rPr>
              <w:t>（主任务）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二分类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耕地/非耕地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最终目标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边界预测</w:t>
            </w:r>
            <w:r>
              <w:rPr>
                <w:rFonts w:ascii="Times New Roman" w:hAnsi="Times New Roman" w:eastAsia="宋体"/>
                <w:b w:val="0"/>
                <w:sz w:val="21"/>
              </w:rPr>
              <w:t>（辅助任务）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二分类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边界/非边界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强化边缘特征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距离回归</w:t>
            </w:r>
            <w:r>
              <w:rPr>
                <w:rFonts w:ascii="Times New Roman" w:hAnsi="Times New Roman" w:eastAsia="宋体"/>
                <w:b w:val="0"/>
                <w:sz w:val="21"/>
              </w:rPr>
              <w:t>（辅助任务）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回归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像素到边界的距离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强化内部一致性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7.2 三个任务头的实现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所有三个任务头共享同一个解码器输出的32通道特征图。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边界预测头（BoundaryHead）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输入：`[B, 32, 128, 128]`（以512输入为例，解码器输出H/4）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输出：`[B, 1, 256, 256]`（上采样到H/2）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不做Sigmoid，直接用logits计算损失（BCEWithLogitsLoss内部会做Sigmoid）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距离预测头（DistanceHead）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与边界头的区别：最后加了Sigmoid，因为距离是归一化之后的[0,1]区间值。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距离图如何生成（在数据集类中）：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对mask中的每个"耕地"像素，计算它到最近"非耕地"像素的欧氏距离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归一化到[0,1]，1表示离边界最远（地块中心），0表示边界上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分割特征上采样（SegUp）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输出：`[B, 16, 256, 256]`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不直接预测，而是作为</w:t>
      </w:r>
      <w:r>
        <w:rPr>
          <w:rFonts w:ascii="Times New Roman" w:hAnsi="Times New Roman" w:eastAsia="宋体"/>
          <w:b/>
          <w:sz w:val="24"/>
        </w:rPr>
        <w:t>融合特征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7.3 多任务学习的三大好处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好处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解释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类比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特征共享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边界任务教模型关注边缘→分割任务受益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学画画和学书法共享"手部控制"能力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正则化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辅助任务防止过拟合到单一任务的噪声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同时练长跑和举重比只练一项更平衡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归纳偏置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告诉模型"地块有边界，边界是重要的"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先学"物体有边缘"再学"这是什么物体"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7.4 边界目标生成函数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形态学梯度（Morphological Gradient）原理：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为什么不是直接用Canny边缘检测？因为形态学梯度保证边界是</w:t>
      </w:r>
      <w:r>
        <w:rPr>
          <w:rFonts w:ascii="Times New Roman" w:hAnsi="Times New Roman" w:eastAsia="宋体"/>
          <w:b/>
          <w:sz w:val="24"/>
        </w:rPr>
        <w:t>闭合的</w:t>
      </w:r>
      <w:r>
        <w:rPr>
          <w:rFonts w:ascii="Times New Roman" w:hAnsi="Times New Roman" w:eastAsia="宋体"/>
          <w:b w:val="0"/>
          <w:sz w:val="24"/>
        </w:rPr>
        <w:t>，且与mask完全对齐。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30"/>
        </w:rPr>
        <w:t>8. 融合模块（Fusion）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融合过程：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为什么这样融合？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边界信息帮助分割</w:t>
      </w:r>
      <w:r>
        <w:rPr>
          <w:rFonts w:ascii="Times New Roman" w:hAnsi="Times New Roman" w:eastAsia="宋体"/>
          <w:b w:val="0"/>
          <w:sz w:val="24"/>
        </w:rPr>
        <w:t>：知道边界在哪里，就知道在哪里"切开"相邻地块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距离信息帮助分割</w:t>
      </w:r>
      <w:r>
        <w:rPr>
          <w:rFonts w:ascii="Times New Roman" w:hAnsi="Times New Roman" w:eastAsia="宋体"/>
          <w:b w:val="0"/>
          <w:sz w:val="24"/>
        </w:rPr>
        <w:t>：知道某个像素离边界多远，有助于判断它属于哪个地块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可学习的融合</w:t>
      </w:r>
      <w:r>
        <w:rPr>
          <w:rFonts w:ascii="Times New Roman" w:hAnsi="Times New Roman" w:eastAsia="宋体"/>
          <w:b w:val="0"/>
          <w:sz w:val="24"/>
        </w:rPr>
        <w:t>：不是简单相加，而是让模型自己学"怎么结合这三个信息"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补充知识：注意力融合 vs 特征融合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这里用</w:t>
      </w:r>
      <w:r>
        <w:rPr>
          <w:rFonts w:ascii="Times New Roman" w:hAnsi="Times New Roman" w:eastAsia="宋体"/>
          <w:b/>
          <w:sz w:val="24"/>
        </w:rPr>
        <w:t>拼接（Concatenation）+ 卷积</w:t>
      </w:r>
      <w:r>
        <w:rPr>
          <w:rFonts w:ascii="Times New Roman" w:hAnsi="Times New Roman" w:eastAsia="宋体"/>
          <w:b w:val="0"/>
          <w:sz w:val="24"/>
        </w:rPr>
        <w:t>的方式融合，是最常见的特征融合方法。还有其他的融合方式：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融合方式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做法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特点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拼接+卷积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Cat → Conv（V8的方法）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灵活但参数多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逐元素相加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 + 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简单，要求输入通道数一致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加权求和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α×a + β×b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权重要学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注意力门控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gating机制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更复杂的交互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30"/>
        </w:rPr>
        <w:t>9. 损失函数体系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9.1 分割损失：CombinedLoss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`CombinedLoss` = 主损失（Primary）× 0.5 + 辅助损失（Aux）× 0.5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主损失：LogCoshDiceLoss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Dice系数基础：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$Dice = \frac{2|A \cap B|}{|A| + |B|}$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A = 预测为正样本的像素集合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B = 真实为正样本的像素集合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范围 [0, 1]，1表示完美重叠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Dice Loss：</w:t>
      </w:r>
      <w:r>
        <w:rPr>
          <w:rFonts w:ascii="Times New Roman" w:hAnsi="Times New Roman" w:eastAsia="宋体"/>
          <w:b w:val="0"/>
          <w:sz w:val="24"/>
        </w:rPr>
        <w:t xml:space="preserve"> $Loss_{Dice} = 1 - Dice$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Log-Cosh改进：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$Loss_{LogCoshDice} = \log(\cosh(1 - Dice))$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其中 $\cosh(x) = \frac{e^x + e^{-x}}{2}$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Log-Cosh的优点：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补充知识：常见损失函数对比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损失函数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特点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适合场景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BCE Loss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像素级独立优化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类别平衡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Dice Loss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关注整体重叠，擅长处理不平衡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医学/遥感分割（前景小）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Focal Loss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放大难分样本的梯度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类别极度不平衡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Tversky Loss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可调节FP/FN权重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需要偏重召回率或精确率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Log-Cosh Dice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Dice的平滑版，梯度稳定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通用推荐（V8默认）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辅助损失：FocalLoss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Focal Loss公式：</w:t>
      </w:r>
      <w:r>
        <w:rPr>
          <w:rFonts w:ascii="Times New Roman" w:hAnsi="Times New Roman" w:eastAsia="宋体"/>
          <w:b w:val="0"/>
          <w:sz w:val="24"/>
        </w:rPr>
        <w:t xml:space="preserve"> $FL(p_t) = -\alpha(1-p_t)^\gamma \log(p_t)$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其中 $p_t$ 是模型对正确类别的预测概率。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直观解释（γ=2为例）：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为什么组合LogCoshDice和Focal？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LogCoshDice：从</w:t>
      </w:r>
      <w:r>
        <w:rPr>
          <w:rFonts w:ascii="Times New Roman" w:hAnsi="Times New Roman" w:eastAsia="宋体"/>
          <w:b/>
          <w:sz w:val="24"/>
        </w:rPr>
        <w:t>全局重叠</w:t>
      </w:r>
      <w:r>
        <w:rPr>
          <w:rFonts w:ascii="Times New Roman" w:hAnsi="Times New Roman" w:eastAsia="宋体"/>
          <w:b w:val="0"/>
          <w:sz w:val="24"/>
        </w:rPr>
        <w:t>角度优化（宏观好）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FocalLoss：从</w:t>
      </w:r>
      <w:r>
        <w:rPr>
          <w:rFonts w:ascii="Times New Roman" w:hAnsi="Times New Roman" w:eastAsia="宋体"/>
          <w:b/>
          <w:sz w:val="24"/>
        </w:rPr>
        <w:t>困难像素</w:t>
      </w:r>
      <w:r>
        <w:rPr>
          <w:rFonts w:ascii="Times New Roman" w:hAnsi="Times New Roman" w:eastAsia="宋体"/>
          <w:b w:val="0"/>
          <w:sz w:val="24"/>
        </w:rPr>
        <w:t>角度优化（细节好）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组合 = 全局 + 细节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9.2 边界损失：DiceBCELoss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Dice + BCE的互补：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组件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优化目标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缺点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整体重叠率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梯度不稳定（分母小时震荡）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逐个像素正确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类别不平衡时偏向多数类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组合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既看整体又看局部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互相弥补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9.3 距离损失：L1Loss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MAE vs MSE：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损失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公式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对异常值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MAE (L1)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$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y - \hat{y}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MSE (L2)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$(y - \hat{y})^2$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敏感（平方惩罚）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距离值在[0,1]区间，用MAE更合适——避免对错误预测的距离值过度惩罚。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9.4 总损失函数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时期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边界权重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含义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epoch 1-10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边界任务全力辅助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epoch 11-20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边界任务逐渐退场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epoch 21+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0.25 (≥0.3)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边界任务仅作微调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为什么边界权重衰减？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训练初期：模型还不会分割，边界任务帮它"定位边缘在哪里"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训练后期：模型已经学会了边界特征，过度强调边界反而会干扰分割的精细调整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30"/>
        </w:rPr>
        <w:t>10. 训练策略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10.1 优化器：AdamW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Adam与AdamW的区别：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优化器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权重衰减实现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效果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Adam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耦合在学习率自适应中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效果较差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AdamW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解耦权重衰减（Decoupled Weight Decay）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效果更好，泛化更强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补充知识：权重衰减（Weight Decay）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$Loss = Loss_{data} + \frac{\lambda}{2} ||W||^2$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给大的权重加惩罚，迫使模型学习更简单的模式，防止过拟合。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10.2 学习率调度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阶段1：Warmup（前2-3 epoch）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学习率从 $0.1 \times target\_lr$ 线性增加到 $target\_lr$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目的</w:t>
      </w:r>
      <w:r>
        <w:rPr>
          <w:rFonts w:ascii="Times New Roman" w:hAnsi="Times New Roman" w:eastAsia="宋体"/>
          <w:b w:val="0"/>
          <w:sz w:val="24"/>
        </w:rPr>
        <w:t>：避免初期大学习率导致梯度爆炸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阶段2：ReduceLROnPlateau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如果验证IoU连续3轮没有提升 → 学习率×0.5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目的</w:t>
      </w:r>
      <w:r>
        <w:rPr>
          <w:rFonts w:ascii="Times New Roman" w:hAnsi="Times New Roman" w:eastAsia="宋体"/>
          <w:b w:val="0"/>
          <w:sz w:val="24"/>
        </w:rPr>
        <w:t>：接近最优时缩小步长，精细调优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10.3 梯度裁剪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把梯度的L2范数限制在1.0以内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目的</w:t>
      </w:r>
      <w:r>
        <w:rPr>
          <w:rFonts w:ascii="Times New Roman" w:hAnsi="Times New Roman" w:eastAsia="宋体"/>
          <w:b w:val="0"/>
          <w:sz w:val="24"/>
        </w:rPr>
        <w:t>：防止梯度爆炸（一个batch的梯度太大导致参数更新失控）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10.4 混合精度训练（AMP）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前向传播用</w:t>
      </w:r>
      <w:r>
        <w:rPr>
          <w:rFonts w:ascii="Times New Roman" w:hAnsi="Times New Roman" w:eastAsia="宋体"/>
          <w:b/>
          <w:sz w:val="24"/>
        </w:rPr>
        <w:t>float16</w:t>
      </w:r>
      <w:r>
        <w:rPr>
          <w:rFonts w:ascii="Times New Roman" w:hAnsi="Times New Roman" w:eastAsia="宋体"/>
          <w:b w:val="0"/>
          <w:sz w:val="24"/>
        </w:rPr>
        <w:t>（速度快、省显存）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梯度用</w:t>
      </w:r>
      <w:r>
        <w:rPr>
          <w:rFonts w:ascii="Times New Roman" w:hAnsi="Times New Roman" w:eastAsia="宋体"/>
          <w:b/>
          <w:sz w:val="24"/>
        </w:rPr>
        <w:t>float32</w:t>
      </w:r>
      <w:r>
        <w:rPr>
          <w:rFonts w:ascii="Times New Roman" w:hAnsi="Times New Roman" w:eastAsia="宋体"/>
          <w:b w:val="0"/>
          <w:sz w:val="24"/>
        </w:rPr>
        <w:t>（保持精度）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`GradScaler`防止float16下小梯度"下溢"为0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效果：显存节省约40%，速度提升约1.5-2倍。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10.5 早停（Early Stopping）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 w:val="0"/>
          <w:sz w:val="24"/>
        </w:rPr>
        <w:t>验证IoU连续N轮不提升 → 停止训练</w:t>
      </w:r>
    </w:p>
    <w:p>
      <w:pPr>
        <w:pStyle w:val="ListBullet"/>
        <w:spacing w:line="440" w:lineRule="exact"/>
      </w:pPr>
      <w:r>
        <w:rPr>
          <w:rFonts w:ascii="Times New Roman" w:hAnsi="Times New Roman" w:eastAsia="宋体"/>
          <w:b/>
          <w:sz w:val="24"/>
        </w:rPr>
        <w:t>目的</w:t>
      </w:r>
      <w:r>
        <w:rPr>
          <w:rFonts w:ascii="Times New Roman" w:hAnsi="Times New Roman" w:eastAsia="宋体"/>
          <w:b w:val="0"/>
          <w:sz w:val="24"/>
        </w:rPr>
        <w:t>：防止过拟合，节省时间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10.6 数据增强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增强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目的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水平/垂直翻转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提高方向不变性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随机旋转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提高旋转不变性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平移/缩放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提高尺度不变性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亮度/对比度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模拟不同光照条件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通道混洗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提高光谱鲁棒性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高斯噪声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提高噪声鲁棒性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30"/>
        </w:rPr>
        <w:t>11. 数据流全景图解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以输入 512×512×4 为例，完整的数据流：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30"/>
        </w:rPr>
        <w:t>12. V7 → V8 核心演进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特性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原因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输入通道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 (RGB)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4 (R+G+B+NIR)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遥感影像通常有近红外波段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光谱处理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SpectralAttention</w:t>
            </w:r>
            <w:r>
              <w:rPr>
                <w:rFonts w:ascii="Times New Roman" w:hAnsi="Times New Roman" w:eastAsia="宋体"/>
                <w:b w:val="0"/>
                <w:sz w:val="21"/>
              </w:rPr>
              <w:t>入口通道重标定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让模型自动学习各通道重要性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首层卷积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直接3通道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自适应扩展到4通道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保留ImageNet预训练权重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主损失函数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DiceBCE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LogCoshDice + Focal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更平滑的梯度 + 专注难样本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可选损失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TverskyLoss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处理边界不平衡场景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优化器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Adam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AdamW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解耦权重衰减，泛化更强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梯度裁剪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max_norm=1.0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防止梯度爆炸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Warmup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LinearLR warmup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(2-3 epoch)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初期稳定训练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V8_4090特化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batch=32, lr=5e-4, workers=8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针对RTX 4090优化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V8 vs V8_4090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两个文件</w:t>
      </w:r>
      <w:r>
        <w:rPr>
          <w:rFonts w:ascii="Times New Roman" w:hAnsi="Times New Roman" w:eastAsia="宋体"/>
          <w:b/>
          <w:sz w:val="24"/>
        </w:rPr>
        <w:t>神经网络架构完全一致</w:t>
      </w:r>
      <w:r>
        <w:rPr>
          <w:rFonts w:ascii="Times New Roman" w:hAnsi="Times New Roman" w:eastAsia="宋体"/>
          <w:b w:val="0"/>
          <w:sz w:val="24"/>
        </w:rPr>
        <w:t>，区别仅在训练配置：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配置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V8_4090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默认batch_size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32（4090显存更大）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默认lr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1e-4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5e-4（更大batch可配更大lr）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默认epochs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num_workers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dropout_rate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0.1（更多数据可降低dropout）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warmup_epochs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early_stopping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weight_decay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1e-4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5e-5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30"/>
        </w:rPr>
        <w:t>13. 与Field-Net论文的对应关系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Field-Net论文设计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V8实现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U-Net + 残差块编码器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ResNet50/34/18编码器（残差结构）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更成熟的残差网络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空间注意力模块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CBAM</w:t>
            </w:r>
            <w:r>
              <w:rPr>
                <w:rFonts w:ascii="Times New Roman" w:hAnsi="Times New Roman" w:eastAsia="宋体"/>
                <w:b w:val="0"/>
                <w:sz w:val="21"/>
              </w:rPr>
              <w:t>（通道+空间双重注意力）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V8升级为双重注意力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多任务：掩膜+边界+距离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三头输出 + Fusion融合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完全继承并改进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3×3 Conv + BN残差块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DecoderBlock: Conv3×3 + BN + ReLU + Dropout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增加了Dropout正则化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Dice loss + MAE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LogCoshDice + DiceBCE + L1 + Focal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更丰富的损失组合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Adam优化器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AdamW + Warmup + 梯度裁剪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更先进的优化策略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数据增强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相同 + ChannelShuffle + BrightnessContrast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更多样的增强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输入256×256×4 RGBN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支持512×512×4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更高分辨率的输入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V8相对于Field-Net论文的主要改进：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CBAM（双重注意力）</w:t>
      </w:r>
      <w:r>
        <w:rPr>
          <w:rFonts w:ascii="Times New Roman" w:hAnsi="Times New Roman" w:eastAsia="宋体"/>
          <w:b w:val="0"/>
          <w:sz w:val="24"/>
        </w:rPr>
        <w:t>：Field-Net仅使用空间注意力，V8同时使用通道+空间注意力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SpectralAttention前置光谱校准</w:t>
      </w:r>
      <w:r>
        <w:rPr>
          <w:rFonts w:ascii="Times New Roman" w:hAnsi="Times New Roman" w:eastAsia="宋体"/>
          <w:b w:val="0"/>
          <w:sz w:val="24"/>
        </w:rPr>
        <w:t>：在输入层增加光谱通道重标定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LogCoshDice + Focal + Tversky损失体系</w:t>
      </w:r>
      <w:r>
        <w:rPr>
          <w:rFonts w:ascii="Times New Roman" w:hAnsi="Times New Roman" w:eastAsia="宋体"/>
          <w:b w:val="0"/>
          <w:sz w:val="24"/>
        </w:rPr>
        <w:t>：受PRUE论文启发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AdamW + 梯度裁剪 + Warmup</w:t>
      </w:r>
      <w:r>
        <w:rPr>
          <w:rFonts w:ascii="Times New Roman" w:hAnsi="Times New Roman" w:eastAsia="宋体"/>
          <w:b w:val="0"/>
          <w:sz w:val="24"/>
        </w:rPr>
        <w:t>：更稳健的训练策略</w:t>
      </w:r>
    </w:p>
    <w:p>
      <w:pPr>
        <w:spacing w:line="440" w:lineRule="exact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Dropout正则化</w:t>
      </w:r>
      <w:r>
        <w:rPr>
          <w:rFonts w:ascii="Times New Roman" w:hAnsi="Times New Roman" w:eastAsia="宋体"/>
          <w:b w:val="0"/>
          <w:sz w:val="24"/>
        </w:rPr>
        <w:t>：在每个DecoderBlock中嵌入Dropout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30"/>
        </w:rPr>
        <w:t>14. 学习路径建议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如果你刚开始学习深度学习图像分割，建议按这个路径：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阶段1：基础（打地基）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推荐资源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对应V8代码位置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CNN基础（Conv, Pooling, ReLU）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CS231n课程 / 吴恩达深度学习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编码器各层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反向传播与梯度下降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花书 / 3Blue1Brown视频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Trainer.train_one_epoch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PyTorch基础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PyTorch官方教程60min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所有nn.Module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阶段2：U-Net（掌握分割基础）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推荐资源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对应代码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U-Net架构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Ronneberger 2015原论文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CBAMUNet类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编码器-解码器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U-Net论文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Encoder + Decoder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跳连（Skip Connection）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U-Net论文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Cat(x, skip)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转置卷积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CS231n / distill.pub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ConvTranspose2d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阶段3：ResNet（理解深层网络）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推荐资源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对应代码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残差连接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He et al. 2016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ResNet50 backbone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Bottleneck块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ResNet论文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Encoder的layer1-4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梯度消失/爆炸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CS231n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残差连接的动机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迁移学习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各种教程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encoder_weights="imagenet"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阶段4：注意力机制（V8亮点）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推荐资源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对应代码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Attention是什么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李宏毅课程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理解注意力思想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SENet（通道注意力）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Hu et al. 2018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ChannelAttention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CBAM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Woo et al. 2018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CBAM类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空间注意力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CBAM论文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SpatialAttention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阶段5：多任务学习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推荐资源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对应代码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多任务学习基础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综述论文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MultiTaskUNet类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任务头设计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Field-Net论文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BoundaryHead + DistanceHead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损失权重调节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Field-Net论文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dynamic_boundary_weight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阶段6：损失函数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推荐资源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对应代码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BCE Loss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吴恩达课程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BCEWithLogitsLoss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Dice Loss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V-Net论文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DiceBCELoss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Focal Loss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RetinaNet论文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FocalLoss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Log-Cosh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PRUE论文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LogCoshDiceLoss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Tversky Loss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Tversky论文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TverskyLoss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28"/>
        </w:rPr>
        <w:t>阶段7：训练技巧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推荐资源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对应代码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Adam/AdamW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优化器论文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optim.AdamW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学习率Warmup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常见技巧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LinearLR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ReduceLROnPlateau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PyTorch文档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scheduler.step(val_iou)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梯度裁剪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常见技巧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clip_grad_norm_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混合精度训练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NVIDIA文档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autocast + GradScaler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早停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常见技巧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patience_counter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数据增强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Albumentations文档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A.Compose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宋体"/>
          <w:b/>
          <w:sz w:val="30"/>
        </w:rPr>
        <w:t>附录：术语对照表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英文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简要解释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Backbone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骨干网络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特征提取的主干部分（V8的ResNet）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Bottleneck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瓶颈块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降维→处理→升维的高效残差块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Bridge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桥接层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编码器和解码器之间的连接层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CBAM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卷积块注意力模块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通道注意力+空间注意力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Decoder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解码器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从压缩特征恢复空间分辨率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Dropout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随机丢弃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训练时随机丢弃神经元防过拟合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Early Stopping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早停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验证集不提升时提前停止训练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Encoder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编码器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从输入提取多尺度特征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Fusion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融合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结合多任务输出的模块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Logits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原始输出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Sigmoid/Softmax之前的数值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LoU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交并比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预测与真实标签的重叠率度量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Multi-Task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多任务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同时学习多个相关任务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Skip Connection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跳连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编码器到解码器的直连通道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Spectral Attention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光谱注意力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对光谱通道做重标定的注意力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Transposed Conv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转置卷积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用于上采样的卷积操作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Warmup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预热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训练初期逐步增加学习率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*本文档基于 `farm-u-net/u-net--CBAMV8.py` 和 `farm-u-net/u-net--CBAMV8_4090.py` 分析生成。*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