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0549D" w14:textId="77777777" w:rsidR="00E751D1" w:rsidRPr="00E751D1" w:rsidRDefault="00E751D1" w:rsidP="00E751D1">
      <w:pPr>
        <w:rPr>
          <w:lang w:val="es-CR"/>
        </w:rPr>
      </w:pPr>
      <w:r w:rsidRPr="00E751D1">
        <w:rPr>
          <w:lang w:val="es-CR"/>
        </w:rPr>
        <w:t>1. Gestión de Usuarios</w:t>
      </w:r>
    </w:p>
    <w:p w14:paraId="749AEE76" w14:textId="77777777" w:rsidR="00E751D1" w:rsidRPr="00E751D1" w:rsidRDefault="00E751D1" w:rsidP="00E751D1">
      <w:pPr>
        <w:rPr>
          <w:lang w:val="es-CR"/>
        </w:rPr>
      </w:pPr>
      <w:r w:rsidRPr="00E751D1">
        <w:rPr>
          <w:lang w:val="es-CR"/>
        </w:rPr>
        <w:t>RN-01: Todo usuario debe contar con un correo institucional válido (formato MEP) y único para registrarse en el sistema.</w:t>
      </w:r>
    </w:p>
    <w:p w14:paraId="76BB2691" w14:textId="77777777" w:rsidR="00E751D1" w:rsidRPr="00E751D1" w:rsidRDefault="00E751D1" w:rsidP="00E751D1">
      <w:pPr>
        <w:rPr>
          <w:lang w:val="es-CR"/>
        </w:rPr>
      </w:pPr>
    </w:p>
    <w:p w14:paraId="04C372B4" w14:textId="77777777" w:rsidR="00E751D1" w:rsidRPr="00E751D1" w:rsidRDefault="00E751D1" w:rsidP="00E751D1">
      <w:pPr>
        <w:rPr>
          <w:lang w:val="es-CR"/>
        </w:rPr>
      </w:pPr>
      <w:r w:rsidRPr="00E751D1">
        <w:rPr>
          <w:lang w:val="es-CR"/>
        </w:rPr>
        <w:t>RN-02: Los roles definidos son: Administrador, Profesor y Encargado Legal (PAD); estos no pueden modificarse por el usuario.</w:t>
      </w:r>
    </w:p>
    <w:p w14:paraId="591417C4" w14:textId="77777777" w:rsidR="00E751D1" w:rsidRPr="00E751D1" w:rsidRDefault="00E751D1" w:rsidP="00E751D1">
      <w:pPr>
        <w:rPr>
          <w:lang w:val="es-CR"/>
        </w:rPr>
      </w:pPr>
    </w:p>
    <w:p w14:paraId="72E092C4" w14:textId="77777777" w:rsidR="00E751D1" w:rsidRPr="00E751D1" w:rsidRDefault="00E751D1" w:rsidP="00E751D1">
      <w:pPr>
        <w:rPr>
          <w:lang w:val="es-CR"/>
        </w:rPr>
      </w:pPr>
      <w:r w:rsidRPr="00E751D1">
        <w:rPr>
          <w:lang w:val="es-CR"/>
        </w:rPr>
        <w:t>RN-03: Solo los administradores están autorizados a crear, editar o eliminar usuarios.</w:t>
      </w:r>
    </w:p>
    <w:p w14:paraId="2C6B5DDE" w14:textId="77777777" w:rsidR="00E751D1" w:rsidRPr="00E751D1" w:rsidRDefault="00E751D1" w:rsidP="00E751D1">
      <w:pPr>
        <w:rPr>
          <w:lang w:val="es-CR"/>
        </w:rPr>
      </w:pPr>
    </w:p>
    <w:p w14:paraId="2DFCE072" w14:textId="77777777" w:rsidR="00E751D1" w:rsidRPr="00E751D1" w:rsidRDefault="00E751D1" w:rsidP="00E751D1">
      <w:pPr>
        <w:rPr>
          <w:lang w:val="es-CR"/>
        </w:rPr>
      </w:pPr>
      <w:r w:rsidRPr="00E751D1">
        <w:rPr>
          <w:lang w:val="es-CR"/>
        </w:rPr>
        <w:t>RN-04: Al crear un usuario, se genera automáticamente una contraseña temporal enviada por correo electrónico.</w:t>
      </w:r>
    </w:p>
    <w:p w14:paraId="593B443D" w14:textId="77777777" w:rsidR="00E751D1" w:rsidRPr="00E751D1" w:rsidRDefault="00E751D1" w:rsidP="00E751D1">
      <w:pPr>
        <w:rPr>
          <w:lang w:val="es-CR"/>
        </w:rPr>
      </w:pPr>
    </w:p>
    <w:p w14:paraId="51B5B54C" w14:textId="77777777" w:rsidR="00E751D1" w:rsidRPr="00E751D1" w:rsidRDefault="00E751D1" w:rsidP="00E751D1">
      <w:pPr>
        <w:rPr>
          <w:lang w:val="es-CR"/>
        </w:rPr>
      </w:pPr>
      <w:r w:rsidRPr="00E751D1">
        <w:rPr>
          <w:lang w:val="es-CR"/>
        </w:rPr>
        <w:t>RN-05: La recuperación de contraseña está sujeta a verificación por correo y uso de token con caducidad breve y única.</w:t>
      </w:r>
    </w:p>
    <w:p w14:paraId="42F8F5FB" w14:textId="77777777" w:rsidR="00E751D1" w:rsidRPr="00E751D1" w:rsidRDefault="00E751D1" w:rsidP="00E751D1">
      <w:pPr>
        <w:rPr>
          <w:lang w:val="es-CR"/>
        </w:rPr>
      </w:pPr>
    </w:p>
    <w:p w14:paraId="64018210" w14:textId="77777777" w:rsidR="00E751D1" w:rsidRPr="00E751D1" w:rsidRDefault="00E751D1" w:rsidP="00E751D1">
      <w:pPr>
        <w:rPr>
          <w:lang w:val="es-CR"/>
        </w:rPr>
      </w:pPr>
      <w:r w:rsidRPr="00E751D1">
        <w:rPr>
          <w:lang w:val="es-CR"/>
        </w:rPr>
        <w:t>2. Control de Asistencia</w:t>
      </w:r>
    </w:p>
    <w:p w14:paraId="28E77E86" w14:textId="77777777" w:rsidR="00E751D1" w:rsidRPr="00E751D1" w:rsidRDefault="00E751D1" w:rsidP="00E751D1">
      <w:pPr>
        <w:rPr>
          <w:lang w:val="es-CR"/>
        </w:rPr>
      </w:pPr>
      <w:r w:rsidRPr="00E751D1">
        <w:rPr>
          <w:lang w:val="es-CR"/>
        </w:rPr>
        <w:t>RN-06: Los profesores deben registrar asistencia el mismo día de clase. Después de cierto horario límite, no se podrá modificar la lista.</w:t>
      </w:r>
    </w:p>
    <w:p w14:paraId="53EDA4EF" w14:textId="77777777" w:rsidR="00E751D1" w:rsidRPr="00E751D1" w:rsidRDefault="00E751D1" w:rsidP="00E751D1">
      <w:pPr>
        <w:rPr>
          <w:lang w:val="es-CR"/>
        </w:rPr>
      </w:pPr>
    </w:p>
    <w:p w14:paraId="5EDD3EE3" w14:textId="77777777" w:rsidR="00E751D1" w:rsidRPr="00E751D1" w:rsidRDefault="00E751D1" w:rsidP="00E751D1">
      <w:pPr>
        <w:rPr>
          <w:lang w:val="es-CR"/>
        </w:rPr>
      </w:pPr>
      <w:r w:rsidRPr="00E751D1">
        <w:rPr>
          <w:lang w:val="es-CR"/>
        </w:rPr>
        <w:t>RN-07: La asistencia debe clasificarse como “Presente”, “Ausente” o “Tardía”. Las opciones estarán ordenadas alfabéticamente.</w:t>
      </w:r>
    </w:p>
    <w:p w14:paraId="68C2710A" w14:textId="77777777" w:rsidR="00E751D1" w:rsidRPr="00E751D1" w:rsidRDefault="00E751D1" w:rsidP="00E751D1">
      <w:pPr>
        <w:rPr>
          <w:lang w:val="es-CR"/>
        </w:rPr>
      </w:pPr>
    </w:p>
    <w:p w14:paraId="06778007" w14:textId="77777777" w:rsidR="00E751D1" w:rsidRPr="00E751D1" w:rsidRDefault="00E751D1" w:rsidP="00E751D1">
      <w:pPr>
        <w:rPr>
          <w:lang w:val="es-CR"/>
        </w:rPr>
      </w:pPr>
      <w:r w:rsidRPr="00E751D1">
        <w:rPr>
          <w:lang w:val="es-CR"/>
        </w:rPr>
        <w:t>RN-08: En caso de conexión inestable, el sistema debe guardar en caché los datos y reintentar el envío automáticamente.</w:t>
      </w:r>
    </w:p>
    <w:p w14:paraId="31773588" w14:textId="77777777" w:rsidR="00E751D1" w:rsidRPr="00E751D1" w:rsidRDefault="00E751D1" w:rsidP="00E751D1">
      <w:pPr>
        <w:rPr>
          <w:lang w:val="es-CR"/>
        </w:rPr>
      </w:pPr>
    </w:p>
    <w:p w14:paraId="454D6398" w14:textId="77777777" w:rsidR="00E751D1" w:rsidRPr="00E751D1" w:rsidRDefault="00E751D1" w:rsidP="00E751D1">
      <w:pPr>
        <w:rPr>
          <w:lang w:val="es-CR"/>
        </w:rPr>
      </w:pPr>
      <w:r w:rsidRPr="00E751D1">
        <w:rPr>
          <w:lang w:val="es-CR"/>
        </w:rPr>
        <w:t>RN-09: Toda modificación o nuevo registro de asistencia se reflejará en la bitácora del sistema.</w:t>
      </w:r>
    </w:p>
    <w:p w14:paraId="44F2991B" w14:textId="77777777" w:rsidR="00E751D1" w:rsidRPr="00E751D1" w:rsidRDefault="00E751D1" w:rsidP="00E751D1">
      <w:pPr>
        <w:rPr>
          <w:lang w:val="es-CR"/>
        </w:rPr>
      </w:pPr>
    </w:p>
    <w:p w14:paraId="29E88750" w14:textId="77777777" w:rsidR="00E751D1" w:rsidRPr="00E751D1" w:rsidRDefault="00E751D1" w:rsidP="00E751D1">
      <w:pPr>
        <w:rPr>
          <w:lang w:val="es-CR"/>
        </w:rPr>
      </w:pPr>
      <w:r w:rsidRPr="00E751D1">
        <w:rPr>
          <w:lang w:val="es-CR"/>
        </w:rPr>
        <w:lastRenderedPageBreak/>
        <w:t>3. Justificación de Inasistencias</w:t>
      </w:r>
    </w:p>
    <w:p w14:paraId="589BCE1F" w14:textId="77777777" w:rsidR="00E751D1" w:rsidRPr="00E751D1" w:rsidRDefault="00E751D1" w:rsidP="00E751D1">
      <w:pPr>
        <w:rPr>
          <w:lang w:val="es-CR"/>
        </w:rPr>
      </w:pPr>
      <w:r w:rsidRPr="00E751D1">
        <w:rPr>
          <w:lang w:val="es-CR"/>
        </w:rPr>
        <w:t>RN-10: El PAD puede justificar una inasistencia mediante un formulario en el portal.</w:t>
      </w:r>
    </w:p>
    <w:p w14:paraId="6C3F4EBB" w14:textId="77777777" w:rsidR="00E751D1" w:rsidRPr="00E751D1" w:rsidRDefault="00E751D1" w:rsidP="00E751D1">
      <w:pPr>
        <w:rPr>
          <w:lang w:val="es-CR"/>
        </w:rPr>
      </w:pPr>
    </w:p>
    <w:p w14:paraId="53BC431C" w14:textId="77777777" w:rsidR="00E751D1" w:rsidRPr="00E751D1" w:rsidRDefault="00E751D1" w:rsidP="00E751D1">
      <w:pPr>
        <w:rPr>
          <w:lang w:val="es-CR"/>
        </w:rPr>
      </w:pPr>
      <w:r w:rsidRPr="00E751D1">
        <w:rPr>
          <w:lang w:val="es-CR"/>
        </w:rPr>
        <w:t>RN-11: Las justificaciones deben ser validadas por un administrador antes de modificar el estado de la falta.</w:t>
      </w:r>
    </w:p>
    <w:p w14:paraId="786767A7" w14:textId="77777777" w:rsidR="00E751D1" w:rsidRPr="00E751D1" w:rsidRDefault="00E751D1" w:rsidP="00E751D1">
      <w:pPr>
        <w:rPr>
          <w:lang w:val="es-CR"/>
        </w:rPr>
      </w:pPr>
    </w:p>
    <w:p w14:paraId="320073BF" w14:textId="77777777" w:rsidR="00E751D1" w:rsidRPr="00E751D1" w:rsidRDefault="00E751D1" w:rsidP="00E751D1">
      <w:pPr>
        <w:rPr>
          <w:lang w:val="es-CR"/>
        </w:rPr>
      </w:pPr>
      <w:r w:rsidRPr="00E751D1">
        <w:rPr>
          <w:lang w:val="es-CR"/>
        </w:rPr>
        <w:t>RN-12: El PAD podrá editar o cancelar una justificación durante un plazo limitado (configurable).</w:t>
      </w:r>
    </w:p>
    <w:p w14:paraId="56652673" w14:textId="77777777" w:rsidR="00E751D1" w:rsidRPr="00E751D1" w:rsidRDefault="00E751D1" w:rsidP="00E751D1">
      <w:pPr>
        <w:rPr>
          <w:lang w:val="es-CR"/>
        </w:rPr>
      </w:pPr>
    </w:p>
    <w:p w14:paraId="0180EF3C" w14:textId="77777777" w:rsidR="00E751D1" w:rsidRPr="00E751D1" w:rsidRDefault="00E751D1" w:rsidP="00E751D1">
      <w:pPr>
        <w:rPr>
          <w:lang w:val="es-CR"/>
        </w:rPr>
      </w:pPr>
      <w:r w:rsidRPr="00E751D1">
        <w:rPr>
          <w:lang w:val="es-CR"/>
        </w:rPr>
        <w:t>4. Reportes de Asistencia</w:t>
      </w:r>
    </w:p>
    <w:p w14:paraId="4A668206" w14:textId="77777777" w:rsidR="00E751D1" w:rsidRPr="00E751D1" w:rsidRDefault="00E751D1" w:rsidP="00E751D1">
      <w:pPr>
        <w:rPr>
          <w:lang w:val="es-CR"/>
        </w:rPr>
      </w:pPr>
      <w:r w:rsidRPr="00E751D1">
        <w:rPr>
          <w:lang w:val="es-CR"/>
        </w:rPr>
        <w:t>RN-13: Todos los reportes pueden generarse individualmente (por estudiante) o grupalmente (por sección/materia).</w:t>
      </w:r>
    </w:p>
    <w:p w14:paraId="599706FB" w14:textId="77777777" w:rsidR="00E751D1" w:rsidRPr="00E751D1" w:rsidRDefault="00E751D1" w:rsidP="00E751D1">
      <w:pPr>
        <w:rPr>
          <w:lang w:val="es-CR"/>
        </w:rPr>
      </w:pPr>
    </w:p>
    <w:p w14:paraId="11F3B895" w14:textId="77777777" w:rsidR="00E751D1" w:rsidRPr="00E751D1" w:rsidRDefault="00E751D1" w:rsidP="00E751D1">
      <w:pPr>
        <w:rPr>
          <w:lang w:val="es-CR"/>
        </w:rPr>
      </w:pPr>
      <w:r w:rsidRPr="00E751D1">
        <w:rPr>
          <w:lang w:val="es-CR"/>
        </w:rPr>
        <w:t>RN-14: Los reportes incluyen: fechas, estados de asistencia, justificaciones y porcentajes.</w:t>
      </w:r>
    </w:p>
    <w:p w14:paraId="4DFCE719" w14:textId="77777777" w:rsidR="00E751D1" w:rsidRPr="00E751D1" w:rsidRDefault="00E751D1" w:rsidP="00E751D1">
      <w:pPr>
        <w:rPr>
          <w:lang w:val="es-CR"/>
        </w:rPr>
      </w:pPr>
    </w:p>
    <w:p w14:paraId="7A3A820B" w14:textId="77777777" w:rsidR="00E751D1" w:rsidRPr="00E751D1" w:rsidRDefault="00E751D1" w:rsidP="00E751D1">
      <w:pPr>
        <w:rPr>
          <w:lang w:val="es-CR"/>
        </w:rPr>
      </w:pPr>
      <w:r w:rsidRPr="00E751D1">
        <w:rPr>
          <w:lang w:val="es-CR"/>
        </w:rPr>
        <w:t>RN-15: Los archivos exportables deben ser PDF o Excel (XLSX) y no superar los 5 MB.</w:t>
      </w:r>
    </w:p>
    <w:p w14:paraId="319BE9A4" w14:textId="77777777" w:rsidR="00E751D1" w:rsidRPr="00E751D1" w:rsidRDefault="00E751D1" w:rsidP="00E751D1">
      <w:pPr>
        <w:rPr>
          <w:lang w:val="es-CR"/>
        </w:rPr>
      </w:pPr>
    </w:p>
    <w:p w14:paraId="455F05FB" w14:textId="77777777" w:rsidR="00E751D1" w:rsidRPr="00E751D1" w:rsidRDefault="00E751D1" w:rsidP="00E751D1">
      <w:pPr>
        <w:rPr>
          <w:lang w:val="es-CR"/>
        </w:rPr>
      </w:pPr>
      <w:r w:rsidRPr="00E751D1">
        <w:rPr>
          <w:lang w:val="es-CR"/>
        </w:rPr>
        <w:t>RN-16: Solo profesores y administradores pueden exportar reportes.</w:t>
      </w:r>
    </w:p>
    <w:p w14:paraId="69753A02" w14:textId="77777777" w:rsidR="00E751D1" w:rsidRPr="00E751D1" w:rsidRDefault="00E751D1" w:rsidP="00E751D1">
      <w:pPr>
        <w:rPr>
          <w:lang w:val="es-CR"/>
        </w:rPr>
      </w:pPr>
    </w:p>
    <w:p w14:paraId="513F5809" w14:textId="77777777" w:rsidR="00E751D1" w:rsidRPr="00E751D1" w:rsidRDefault="00E751D1" w:rsidP="00E751D1">
      <w:pPr>
        <w:rPr>
          <w:lang w:val="es-CR"/>
        </w:rPr>
      </w:pPr>
      <w:r w:rsidRPr="00E751D1">
        <w:rPr>
          <w:lang w:val="es-CR"/>
        </w:rPr>
        <w:t>5. Comunicación con Encargados Legales</w:t>
      </w:r>
    </w:p>
    <w:p w14:paraId="06212E09" w14:textId="77777777" w:rsidR="00E751D1" w:rsidRPr="00E751D1" w:rsidRDefault="00E751D1" w:rsidP="00E751D1">
      <w:pPr>
        <w:rPr>
          <w:lang w:val="es-CR"/>
        </w:rPr>
      </w:pPr>
      <w:r w:rsidRPr="00E751D1">
        <w:rPr>
          <w:lang w:val="es-CR"/>
        </w:rPr>
        <w:t>RN-17: Las inasistencias generan una notificación automática al PAD en un plazo menor a 1 minuto.</w:t>
      </w:r>
    </w:p>
    <w:p w14:paraId="41EFBDCD" w14:textId="77777777" w:rsidR="00E751D1" w:rsidRPr="00E751D1" w:rsidRDefault="00E751D1" w:rsidP="00E751D1">
      <w:pPr>
        <w:rPr>
          <w:lang w:val="es-CR"/>
        </w:rPr>
      </w:pPr>
    </w:p>
    <w:p w14:paraId="25513399" w14:textId="77777777" w:rsidR="00E751D1" w:rsidRPr="00E751D1" w:rsidRDefault="00E751D1" w:rsidP="00E751D1">
      <w:pPr>
        <w:rPr>
          <w:lang w:val="es-CR"/>
        </w:rPr>
      </w:pPr>
      <w:r w:rsidRPr="00E751D1">
        <w:rPr>
          <w:lang w:val="es-CR"/>
        </w:rPr>
        <w:t>RN-18: El sistema intentará reenviar la notificación cada 5 minutos, hasta un máximo de 3 intentos en caso de error.</w:t>
      </w:r>
    </w:p>
    <w:p w14:paraId="37352B0E" w14:textId="77777777" w:rsidR="00E751D1" w:rsidRPr="00E751D1" w:rsidRDefault="00E751D1" w:rsidP="00E751D1">
      <w:pPr>
        <w:rPr>
          <w:lang w:val="es-CR"/>
        </w:rPr>
      </w:pPr>
    </w:p>
    <w:p w14:paraId="0DC193F4" w14:textId="77777777" w:rsidR="00E751D1" w:rsidRPr="00E751D1" w:rsidRDefault="00E751D1" w:rsidP="00E751D1">
      <w:pPr>
        <w:rPr>
          <w:lang w:val="es-CR"/>
        </w:rPr>
      </w:pPr>
      <w:r w:rsidRPr="00E751D1">
        <w:rPr>
          <w:lang w:val="es-CR"/>
        </w:rPr>
        <w:t>RN-19: Las notificaciones deben incluir: nombre del estudiante, materia y tipo de ausencia.</w:t>
      </w:r>
    </w:p>
    <w:p w14:paraId="56559F47" w14:textId="77777777" w:rsidR="00E751D1" w:rsidRPr="00E751D1" w:rsidRDefault="00E751D1" w:rsidP="00E751D1">
      <w:pPr>
        <w:rPr>
          <w:lang w:val="es-CR"/>
        </w:rPr>
      </w:pPr>
    </w:p>
    <w:p w14:paraId="2DCC4401" w14:textId="77777777" w:rsidR="00E751D1" w:rsidRPr="00E751D1" w:rsidRDefault="00E751D1" w:rsidP="00E751D1">
      <w:pPr>
        <w:rPr>
          <w:lang w:val="es-CR"/>
        </w:rPr>
      </w:pPr>
      <w:r w:rsidRPr="00E751D1">
        <w:rPr>
          <w:lang w:val="es-CR"/>
        </w:rPr>
        <w:t>RN-20: El historial de notificaciones debe conservarse por al menos 6 meses.</w:t>
      </w:r>
    </w:p>
    <w:p w14:paraId="1059B2B5" w14:textId="77777777" w:rsidR="00E751D1" w:rsidRPr="00E751D1" w:rsidRDefault="00E751D1" w:rsidP="00E751D1">
      <w:pPr>
        <w:rPr>
          <w:lang w:val="es-CR"/>
        </w:rPr>
      </w:pPr>
    </w:p>
    <w:p w14:paraId="5C298326" w14:textId="77777777" w:rsidR="00E751D1" w:rsidRPr="00E751D1" w:rsidRDefault="00E751D1" w:rsidP="00E751D1">
      <w:pPr>
        <w:rPr>
          <w:lang w:val="es-CR"/>
        </w:rPr>
      </w:pPr>
      <w:r w:rsidRPr="00E751D1">
        <w:rPr>
          <w:lang w:val="es-CR"/>
        </w:rPr>
        <w:t>6. Reportes Generales</w:t>
      </w:r>
    </w:p>
    <w:p w14:paraId="3F9927E4" w14:textId="77777777" w:rsidR="00E751D1" w:rsidRPr="00E751D1" w:rsidRDefault="00E751D1" w:rsidP="00E751D1">
      <w:pPr>
        <w:rPr>
          <w:lang w:val="es-CR"/>
        </w:rPr>
      </w:pPr>
      <w:r w:rsidRPr="00E751D1">
        <w:rPr>
          <w:lang w:val="es-CR"/>
        </w:rPr>
        <w:t>RN-21: El sistema calculará estadísticas generales por sección, materia o nivel educativo.</w:t>
      </w:r>
    </w:p>
    <w:p w14:paraId="719C1C8F" w14:textId="77777777" w:rsidR="00E751D1" w:rsidRPr="00E751D1" w:rsidRDefault="00E751D1" w:rsidP="00E751D1">
      <w:pPr>
        <w:rPr>
          <w:lang w:val="es-CR"/>
        </w:rPr>
      </w:pPr>
    </w:p>
    <w:p w14:paraId="0D0085C6" w14:textId="77777777" w:rsidR="00E751D1" w:rsidRPr="00E751D1" w:rsidRDefault="00E751D1" w:rsidP="00E751D1">
      <w:pPr>
        <w:rPr>
          <w:lang w:val="es-CR"/>
        </w:rPr>
      </w:pPr>
      <w:r w:rsidRPr="00E751D1">
        <w:rPr>
          <w:lang w:val="es-CR"/>
        </w:rPr>
        <w:t>RN-22: Diariamente se generará una alerta interna sobre estudiantes con asistencia crítica (bajo un umbral configurable).</w:t>
      </w:r>
    </w:p>
    <w:p w14:paraId="6818BF17" w14:textId="77777777" w:rsidR="00E751D1" w:rsidRPr="00E751D1" w:rsidRDefault="00E751D1" w:rsidP="00E751D1">
      <w:pPr>
        <w:rPr>
          <w:lang w:val="es-CR"/>
        </w:rPr>
      </w:pPr>
    </w:p>
    <w:p w14:paraId="1867BE1C" w14:textId="77777777" w:rsidR="00E751D1" w:rsidRPr="00E751D1" w:rsidRDefault="00E751D1" w:rsidP="00E751D1">
      <w:pPr>
        <w:rPr>
          <w:lang w:val="es-CR"/>
        </w:rPr>
      </w:pPr>
      <w:r w:rsidRPr="00E751D1">
        <w:rPr>
          <w:lang w:val="es-CR"/>
        </w:rPr>
        <w:t>RN-23: Estas alertas incluirán: nombre del estudiante, porcentaje de asistencia y materias involucradas.</w:t>
      </w:r>
    </w:p>
    <w:p w14:paraId="5EF4E919" w14:textId="77777777" w:rsidR="00E751D1" w:rsidRPr="00E751D1" w:rsidRDefault="00E751D1" w:rsidP="00E751D1">
      <w:pPr>
        <w:rPr>
          <w:lang w:val="es-CR"/>
        </w:rPr>
      </w:pPr>
    </w:p>
    <w:p w14:paraId="749F555F" w14:textId="77777777" w:rsidR="00E751D1" w:rsidRPr="00E751D1" w:rsidRDefault="00E751D1" w:rsidP="00E751D1">
      <w:pPr>
        <w:rPr>
          <w:lang w:val="es-CR"/>
        </w:rPr>
      </w:pPr>
      <w:r w:rsidRPr="00E751D1">
        <w:rPr>
          <w:lang w:val="es-CR"/>
        </w:rPr>
        <w:t>RN-24: Las comparativas mensuales estarán disponibles para administradores.</w:t>
      </w:r>
    </w:p>
    <w:p w14:paraId="1F9B0FEE" w14:textId="77777777" w:rsidR="00E751D1" w:rsidRPr="00E751D1" w:rsidRDefault="00E751D1" w:rsidP="00E751D1">
      <w:pPr>
        <w:rPr>
          <w:lang w:val="es-CR"/>
        </w:rPr>
      </w:pPr>
    </w:p>
    <w:p w14:paraId="1ABEDF07" w14:textId="77777777" w:rsidR="00E751D1" w:rsidRPr="00E751D1" w:rsidRDefault="00E751D1" w:rsidP="00E751D1">
      <w:pPr>
        <w:rPr>
          <w:lang w:val="es-CR"/>
        </w:rPr>
      </w:pPr>
      <w:r w:rsidRPr="00E751D1">
        <w:rPr>
          <w:lang w:val="es-CR"/>
        </w:rPr>
        <w:t>7. Bitácora de Actividades</w:t>
      </w:r>
    </w:p>
    <w:p w14:paraId="277EC08C" w14:textId="77777777" w:rsidR="00E751D1" w:rsidRPr="00E751D1" w:rsidRDefault="00E751D1" w:rsidP="00E751D1">
      <w:pPr>
        <w:rPr>
          <w:lang w:val="es-CR"/>
        </w:rPr>
      </w:pPr>
      <w:r w:rsidRPr="00E751D1">
        <w:rPr>
          <w:lang w:val="es-CR"/>
        </w:rPr>
        <w:t>RN-25: Toda acción de usuario (creación, modificación, eliminación, consulta) será registrada con fecha, hora y responsable.</w:t>
      </w:r>
    </w:p>
    <w:p w14:paraId="44AD8CC2" w14:textId="77777777" w:rsidR="00E751D1" w:rsidRPr="00E751D1" w:rsidRDefault="00E751D1" w:rsidP="00E751D1">
      <w:pPr>
        <w:rPr>
          <w:lang w:val="es-CR"/>
        </w:rPr>
      </w:pPr>
    </w:p>
    <w:p w14:paraId="50FDB668" w14:textId="77777777" w:rsidR="00E751D1" w:rsidRPr="00E751D1" w:rsidRDefault="00E751D1" w:rsidP="00E751D1">
      <w:pPr>
        <w:rPr>
          <w:lang w:val="es-CR"/>
        </w:rPr>
      </w:pPr>
      <w:r w:rsidRPr="00E751D1">
        <w:rPr>
          <w:lang w:val="es-CR"/>
        </w:rPr>
        <w:t>RN-26: La bitácora debe conservarse por un mínimo de 12 meses.</w:t>
      </w:r>
    </w:p>
    <w:p w14:paraId="304B9C02" w14:textId="77777777" w:rsidR="00E751D1" w:rsidRPr="00E751D1" w:rsidRDefault="00E751D1" w:rsidP="00E751D1">
      <w:pPr>
        <w:rPr>
          <w:lang w:val="es-CR"/>
        </w:rPr>
      </w:pPr>
    </w:p>
    <w:p w14:paraId="6846DDAF" w14:textId="5FACC59A" w:rsidR="00E751D1" w:rsidRPr="00E751D1" w:rsidRDefault="00E751D1" w:rsidP="00E751D1">
      <w:pPr>
        <w:rPr>
          <w:lang w:val="es-CR"/>
        </w:rPr>
      </w:pPr>
      <w:r w:rsidRPr="00E751D1">
        <w:rPr>
          <w:lang w:val="es-CR"/>
        </w:rPr>
        <w:t>RN-27: La bitácora debe ser filtrable por usuario, fecha y tipo de acción.</w:t>
      </w:r>
    </w:p>
    <w:sectPr w:rsidR="00E751D1" w:rsidRPr="00E75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D1"/>
    <w:rsid w:val="00484DA1"/>
    <w:rsid w:val="005A25CE"/>
    <w:rsid w:val="00613EC3"/>
    <w:rsid w:val="00E7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09B9E"/>
  <w15:chartTrackingRefBased/>
  <w15:docId w15:val="{0AF351DD-8894-42AF-B53D-96966FCD9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1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1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1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1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1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1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1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1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1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1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ROBINSON PARKINSON</dc:creator>
  <cp:keywords/>
  <dc:description/>
  <cp:lastModifiedBy>ALLAN ROBINSON PARKINSON</cp:lastModifiedBy>
  <cp:revision>1</cp:revision>
  <dcterms:created xsi:type="dcterms:W3CDTF">2025-05-11T03:07:00Z</dcterms:created>
  <dcterms:modified xsi:type="dcterms:W3CDTF">2025-05-11T03:13:00Z</dcterms:modified>
</cp:coreProperties>
</file>