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134" w:rsidRDefault="007C154D" w:rsidP="006F1AB0">
      <w:pPr>
        <w:pStyle w:val="Ttulo1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6054858</wp:posOffset>
            </wp:positionH>
            <wp:positionV relativeFrom="paragraph">
              <wp:posOffset>21279</wp:posOffset>
            </wp:positionV>
            <wp:extent cx="1039361" cy="912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1" cy="9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885444</wp:posOffset>
            </wp:positionH>
            <wp:positionV relativeFrom="paragraph">
              <wp:posOffset>16692</wp:posOffset>
            </wp:positionV>
            <wp:extent cx="818388" cy="9022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AB0">
        <w:rPr>
          <w:sz w:val="32"/>
        </w:rPr>
        <w:t xml:space="preserve">                  </w:t>
      </w:r>
      <w:r>
        <w:rPr>
          <w:sz w:val="32"/>
        </w:rPr>
        <w:t>U</w:t>
      </w:r>
      <w:r>
        <w:t xml:space="preserve">NIVERSIDAD </w:t>
      </w:r>
      <w:r>
        <w:rPr>
          <w:sz w:val="32"/>
        </w:rPr>
        <w:t>N</w:t>
      </w:r>
      <w:r>
        <w:t xml:space="preserve">ACIONAL DE </w:t>
      </w:r>
      <w:r>
        <w:rPr>
          <w:sz w:val="32"/>
        </w:rPr>
        <w:t>L</w:t>
      </w:r>
      <w:r>
        <w:t>OJA</w:t>
      </w:r>
    </w:p>
    <w:p w:rsidR="004E3134" w:rsidRDefault="004E3134">
      <w:pPr>
        <w:pStyle w:val="Textoindependiente"/>
        <w:spacing w:before="4"/>
        <w:rPr>
          <w:b/>
          <w:sz w:val="18"/>
        </w:rPr>
      </w:pPr>
    </w:p>
    <w:p w:rsidR="004E3134" w:rsidRDefault="007C154D">
      <w:pPr>
        <w:spacing w:before="93" w:line="261" w:lineRule="auto"/>
        <w:ind w:left="2297" w:right="264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PERIODO ACADÉMICO: ABRIL – SEPTIEMBRE 2019 PRACTICA # 10</w:t>
      </w:r>
    </w:p>
    <w:p w:rsidR="004E3134" w:rsidRDefault="007C154D">
      <w:pPr>
        <w:spacing w:line="225" w:lineRule="exact"/>
        <w:ind w:left="2297" w:right="264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ASIGNATURA: SIMULACIÓN</w:t>
      </w:r>
    </w:p>
    <w:p w:rsidR="004E3134" w:rsidRDefault="007C154D">
      <w:pPr>
        <w:spacing w:before="22" w:line="256" w:lineRule="auto"/>
        <w:ind w:left="1420" w:right="722" w:hanging="692"/>
        <w:rPr>
          <w:b/>
        </w:rPr>
      </w:pPr>
      <w:r>
        <w:rPr>
          <w:rFonts w:ascii="Arial" w:hAnsi="Arial"/>
          <w:b/>
          <w:sz w:val="20"/>
        </w:rPr>
        <w:t xml:space="preserve">RESULTADO DE APRENDIZAJE DE LA PRÁCTICA: </w:t>
      </w:r>
      <w:r>
        <w:rPr>
          <w:b/>
        </w:rPr>
        <w:t xml:space="preserve">Aproximación de </w:t>
      </w:r>
      <w:proofErr w:type="spellStart"/>
      <w:r>
        <w:rPr>
          <w:b/>
        </w:rPr>
        <w:t>Riemman</w:t>
      </w:r>
      <w:proofErr w:type="spellEnd"/>
      <w:r>
        <w:rPr>
          <w:b/>
        </w:rPr>
        <w:t>, Integración Monte Carlo, Método de aceptación y rechazo, Método de muestreo aleatorio</w:t>
      </w:r>
    </w:p>
    <w:p w:rsidR="004E3134" w:rsidRDefault="007C154D">
      <w:pPr>
        <w:tabs>
          <w:tab w:val="left" w:pos="5354"/>
        </w:tabs>
        <w:spacing w:before="4"/>
        <w:ind w:left="496"/>
        <w:rPr>
          <w:sz w:val="23"/>
        </w:rPr>
      </w:pPr>
      <w:r w:rsidRPr="00F674AC">
        <w:rPr>
          <w:b/>
          <w:color w:val="000000" w:themeColor="text1"/>
        </w:rPr>
        <w:t>Nombre</w:t>
      </w:r>
      <w:r w:rsidRPr="00F674AC">
        <w:rPr>
          <w:b/>
          <w:color w:val="000000" w:themeColor="text1"/>
        </w:rPr>
        <w:t>:</w:t>
      </w:r>
      <w:r>
        <w:rPr>
          <w:b/>
          <w:spacing w:val="-3"/>
        </w:rPr>
        <w:t xml:space="preserve"> </w:t>
      </w:r>
      <w:r w:rsidR="00F674AC">
        <w:rPr>
          <w:sz w:val="23"/>
        </w:rPr>
        <w:t>Deiby Patricio Calva</w:t>
      </w:r>
      <w:r>
        <w:rPr>
          <w:sz w:val="23"/>
        </w:rPr>
        <w:tab/>
      </w:r>
      <w:r w:rsidRPr="00F674AC">
        <w:rPr>
          <w:b/>
          <w:color w:val="000000" w:themeColor="text1"/>
          <w:sz w:val="23"/>
        </w:rPr>
        <w:t>Fecha</w:t>
      </w:r>
      <w:r w:rsidRPr="00F674AC">
        <w:rPr>
          <w:bCs/>
          <w:sz w:val="23"/>
        </w:rPr>
        <w:t>:</w:t>
      </w:r>
      <w:r w:rsidR="00F674AC">
        <w:rPr>
          <w:spacing w:val="-1"/>
          <w:sz w:val="23"/>
        </w:rPr>
        <w:t xml:space="preserve"> 2</w:t>
      </w:r>
      <w:r w:rsidR="00004CE2">
        <w:rPr>
          <w:spacing w:val="-1"/>
          <w:sz w:val="23"/>
        </w:rPr>
        <w:t>4/02</w:t>
      </w:r>
      <w:r w:rsidR="00F674AC">
        <w:rPr>
          <w:spacing w:val="-1"/>
          <w:sz w:val="23"/>
        </w:rPr>
        <w:t>/2020</w:t>
      </w:r>
    </w:p>
    <w:p w:rsidR="004E3134" w:rsidRDefault="007C154D">
      <w:pPr>
        <w:ind w:left="496"/>
        <w:rPr>
          <w:rFonts w:ascii="Arial" w:hAnsi="Arial"/>
        </w:rPr>
      </w:pPr>
      <w:r w:rsidRPr="00F674AC">
        <w:rPr>
          <w:b/>
          <w:color w:val="000000" w:themeColor="text1"/>
        </w:rPr>
        <w:t>Ciclo</w:t>
      </w:r>
      <w:r>
        <w:rPr>
          <w:b/>
        </w:rPr>
        <w:t xml:space="preserve">: </w:t>
      </w:r>
      <w:r>
        <w:rPr>
          <w:rFonts w:ascii="Arial" w:hAnsi="Arial"/>
        </w:rPr>
        <w:t>6 “A”</w:t>
      </w:r>
    </w:p>
    <w:p w:rsidR="00F27CC1" w:rsidRPr="00EE247B" w:rsidRDefault="00F27CC1">
      <w:pPr>
        <w:ind w:left="496"/>
        <w:rPr>
          <w:rFonts w:ascii="Arial" w:hAnsi="Arial"/>
          <w:color w:val="FF0000"/>
        </w:rPr>
      </w:pPr>
      <w:r w:rsidRPr="00EE247B">
        <w:rPr>
          <w:b/>
          <w:color w:val="FF0000"/>
        </w:rPr>
        <w:t>Link Archivo:</w:t>
      </w:r>
      <w:r w:rsidRPr="00EE247B">
        <w:rPr>
          <w:rFonts w:ascii="Arial" w:hAnsi="Arial"/>
          <w:color w:val="FF0000"/>
        </w:rPr>
        <w:t xml:space="preserve"> </w:t>
      </w:r>
    </w:p>
    <w:p w:rsidR="004E3134" w:rsidRDefault="007C154D">
      <w:pPr>
        <w:pStyle w:val="Ttulo2"/>
        <w:numPr>
          <w:ilvl w:val="0"/>
          <w:numId w:val="5"/>
        </w:numPr>
        <w:tabs>
          <w:tab w:val="left" w:pos="497"/>
        </w:tabs>
        <w:spacing w:before="22"/>
        <w:ind w:hanging="361"/>
      </w:pPr>
      <w:r>
        <w:t>TEMA: Simulación numérica:</w:t>
      </w:r>
      <w:r>
        <w:rPr>
          <w:spacing w:val="-3"/>
        </w:rPr>
        <w:t xml:space="preserve"> </w:t>
      </w:r>
      <w:r>
        <w:t>Integración.</w:t>
      </w:r>
    </w:p>
    <w:p w:rsidR="004E3134" w:rsidRDefault="007C154D">
      <w:pPr>
        <w:pStyle w:val="Prrafodelista"/>
        <w:numPr>
          <w:ilvl w:val="0"/>
          <w:numId w:val="5"/>
        </w:numPr>
        <w:tabs>
          <w:tab w:val="left" w:pos="497"/>
        </w:tabs>
        <w:spacing w:before="22"/>
        <w:ind w:hanging="361"/>
        <w:rPr>
          <w:b/>
        </w:rPr>
      </w:pPr>
      <w:r>
        <w:rPr>
          <w:b/>
        </w:rPr>
        <w:t>OBJETIVOS:</w:t>
      </w: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89"/>
      </w:pPr>
      <w:r>
        <w:t>Comprende la forma de integrar usando los</w:t>
      </w:r>
      <w:r>
        <w:t xml:space="preserve"> diferentes métodos vistos en</w:t>
      </w:r>
      <w:r>
        <w:rPr>
          <w:spacing w:val="-7"/>
        </w:rPr>
        <w:t xml:space="preserve"> </w:t>
      </w:r>
      <w:r>
        <w:t>clase.</w:t>
      </w: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/>
      </w:pPr>
      <w:r>
        <w:t>Aplica la simulación para la resolución de problemas de</w:t>
      </w:r>
      <w:r>
        <w:rPr>
          <w:spacing w:val="-16"/>
        </w:rPr>
        <w:t xml:space="preserve"> </w:t>
      </w:r>
      <w:r>
        <w:t>integración.</w:t>
      </w:r>
    </w:p>
    <w:p w:rsidR="004E3134" w:rsidRDefault="004E3134">
      <w:pPr>
        <w:pStyle w:val="Textoindependiente"/>
        <w:rPr>
          <w:sz w:val="25"/>
        </w:rPr>
      </w:pPr>
    </w:p>
    <w:p w:rsidR="004E3134" w:rsidRDefault="007C154D">
      <w:pPr>
        <w:pStyle w:val="Ttulo2"/>
        <w:numPr>
          <w:ilvl w:val="0"/>
          <w:numId w:val="5"/>
        </w:numPr>
        <w:tabs>
          <w:tab w:val="left" w:pos="497"/>
        </w:tabs>
        <w:ind w:hanging="361"/>
      </w:pPr>
      <w:r>
        <w:t>RECURSOS</w:t>
      </w:r>
      <w:r>
        <w:rPr>
          <w:spacing w:val="-3"/>
        </w:rPr>
        <w:t xml:space="preserve"> </w:t>
      </w:r>
      <w:r>
        <w:t>NECESARIOS:</w:t>
      </w:r>
    </w:p>
    <w:p w:rsidR="004E3134" w:rsidRDefault="004E3134">
      <w:pPr>
        <w:pStyle w:val="Textoindependiente"/>
        <w:spacing w:before="6"/>
        <w:rPr>
          <w:b/>
          <w:sz w:val="21"/>
        </w:rPr>
      </w:pP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</w:pPr>
      <w:r>
        <w:t>R.</w:t>
      </w: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/>
      </w:pPr>
      <w:r>
        <w:t>Computador de Laboratorios</w:t>
      </w:r>
    </w:p>
    <w:p w:rsidR="004E3134" w:rsidRDefault="004E3134">
      <w:pPr>
        <w:pStyle w:val="Textoindependiente"/>
        <w:spacing w:before="6"/>
        <w:rPr>
          <w:sz w:val="25"/>
        </w:rPr>
      </w:pPr>
    </w:p>
    <w:p w:rsidR="004E3134" w:rsidRDefault="007C154D">
      <w:pPr>
        <w:pStyle w:val="Ttulo2"/>
        <w:numPr>
          <w:ilvl w:val="0"/>
          <w:numId w:val="5"/>
        </w:numPr>
        <w:tabs>
          <w:tab w:val="left" w:pos="497"/>
        </w:tabs>
        <w:spacing w:before="1"/>
        <w:ind w:hanging="361"/>
      </w:pPr>
      <w:r>
        <w:t>INSTRUCCIONES:</w:t>
      </w:r>
    </w:p>
    <w:p w:rsidR="004E3134" w:rsidRDefault="004E3134">
      <w:pPr>
        <w:pStyle w:val="Textoindependiente"/>
        <w:spacing w:before="7"/>
        <w:rPr>
          <w:b/>
          <w:sz w:val="25"/>
        </w:rPr>
      </w:pP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</w:pPr>
      <w:r>
        <w:t>Prohibido consumo de</w:t>
      </w:r>
      <w:r>
        <w:rPr>
          <w:spacing w:val="-5"/>
        </w:rPr>
        <w:t xml:space="preserve"> </w:t>
      </w:r>
      <w:r>
        <w:t>alimentos</w:t>
      </w: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4"/>
      </w:pPr>
      <w:r>
        <w:t>Prohibido equipo de diversión, celulares</w:t>
      </w:r>
      <w:r>
        <w:rPr>
          <w:spacing w:val="-2"/>
        </w:rPr>
        <w:t xml:space="preserve"> </w:t>
      </w:r>
      <w:r>
        <w:t>etc.</w:t>
      </w: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/>
      </w:pPr>
      <w:r>
        <w:t>Prohibido</w:t>
      </w:r>
      <w:r>
        <w:rPr>
          <w:spacing w:val="-2"/>
        </w:rPr>
        <w:t xml:space="preserve"> </w:t>
      </w:r>
      <w:r>
        <w:t>jugar</w:t>
      </w: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7"/>
      </w:pPr>
      <w:r>
        <w:t>Prohibido mover o intercambiar los equipos de los bancos de</w:t>
      </w:r>
      <w:r>
        <w:rPr>
          <w:spacing w:val="-9"/>
        </w:rPr>
        <w:t xml:space="preserve"> </w:t>
      </w:r>
      <w:r>
        <w:t>trabajo</w:t>
      </w: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/>
      </w:pPr>
      <w:r>
        <w:t>Prohibido sacar los equipos del laboratorio sin</w:t>
      </w:r>
      <w:r>
        <w:rPr>
          <w:spacing w:val="-14"/>
        </w:rPr>
        <w:t xml:space="preserve"> </w:t>
      </w:r>
      <w:r>
        <w:t>autorización.</w:t>
      </w: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15" w:line="249" w:lineRule="auto"/>
        <w:ind w:left="841" w:right="503"/>
      </w:pPr>
      <w:r>
        <w:t>Ubicar los equipos y accesorios en el lugar dispuesto por el res</w:t>
      </w:r>
      <w:r>
        <w:t>ponsable del laboratorio, luego de terminar las</w:t>
      </w:r>
      <w:r>
        <w:rPr>
          <w:spacing w:val="-3"/>
        </w:rPr>
        <w:t xml:space="preserve"> </w:t>
      </w:r>
      <w:r>
        <w:t>prácticas.</w:t>
      </w:r>
    </w:p>
    <w:p w:rsidR="004E3134" w:rsidRDefault="007C154D">
      <w:pPr>
        <w:pStyle w:val="Prrafodelista"/>
        <w:numPr>
          <w:ilvl w:val="1"/>
          <w:numId w:val="5"/>
        </w:numPr>
        <w:tabs>
          <w:tab w:val="left" w:pos="841"/>
          <w:tab w:val="left" w:pos="842"/>
        </w:tabs>
        <w:spacing w:before="3"/>
      </w:pPr>
      <w:r>
        <w:t>Uso adecuado de</w:t>
      </w:r>
      <w:r>
        <w:rPr>
          <w:spacing w:val="2"/>
        </w:rPr>
        <w:t xml:space="preserve"> </w:t>
      </w:r>
      <w:r>
        <w:t>equipos</w:t>
      </w:r>
    </w:p>
    <w:p w:rsidR="004E3134" w:rsidRDefault="004E3134">
      <w:pPr>
        <w:pStyle w:val="Textoindependiente"/>
        <w:spacing w:before="9"/>
        <w:rPr>
          <w:sz w:val="24"/>
        </w:rPr>
      </w:pPr>
    </w:p>
    <w:p w:rsidR="004E3134" w:rsidRDefault="007C154D">
      <w:pPr>
        <w:pStyle w:val="Ttulo2"/>
        <w:numPr>
          <w:ilvl w:val="0"/>
          <w:numId w:val="5"/>
        </w:numPr>
        <w:tabs>
          <w:tab w:val="left" w:pos="497"/>
        </w:tabs>
        <w:ind w:hanging="361"/>
      </w:pPr>
      <w:r>
        <w:t>ACTIVIDADES POR</w:t>
      </w:r>
      <w:r>
        <w:rPr>
          <w:spacing w:val="-4"/>
        </w:rPr>
        <w:t xml:space="preserve"> </w:t>
      </w:r>
      <w:r>
        <w:t>DESARROLLAR:</w:t>
      </w:r>
    </w:p>
    <w:p w:rsidR="004E3134" w:rsidRDefault="007C154D">
      <w:pPr>
        <w:pStyle w:val="Prrafodelista"/>
        <w:numPr>
          <w:ilvl w:val="0"/>
          <w:numId w:val="4"/>
        </w:numPr>
        <w:tabs>
          <w:tab w:val="left" w:pos="842"/>
        </w:tabs>
        <w:spacing w:before="25" w:line="249" w:lineRule="auto"/>
        <w:ind w:left="841" w:right="505"/>
        <w:jc w:val="both"/>
      </w:pPr>
      <w:r>
        <w:rPr>
          <w:rFonts w:ascii="Arial" w:eastAsia="Arial" w:hAnsi="Arial"/>
          <w:w w:val="95"/>
        </w:rPr>
        <w:t>Modifique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la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aproximación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de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Riemann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para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encontrar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P{X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≤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1}</w:t>
      </w:r>
      <w:r>
        <w:rPr>
          <w:rFonts w:ascii="Arial" w:eastAsia="Arial" w:hAnsi="Arial"/>
          <w:spacing w:val="-24"/>
          <w:w w:val="95"/>
        </w:rPr>
        <w:t xml:space="preserve"> </w:t>
      </w:r>
      <w:r>
        <w:rPr>
          <w:rFonts w:ascii="Arial" w:eastAsia="Arial" w:hAnsi="Arial"/>
          <w:w w:val="95"/>
        </w:rPr>
        <w:t>para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X</w:t>
      </w:r>
      <w:r>
        <w:rPr>
          <w:rFonts w:ascii="Arial" w:eastAsia="Arial" w:hAnsi="Arial"/>
          <w:spacing w:val="-25"/>
          <w:w w:val="95"/>
        </w:rPr>
        <w:t xml:space="preserve"> </w:t>
      </w:r>
      <w:r>
        <w:rPr>
          <w:rFonts w:ascii="Arial" w:eastAsia="Arial" w:hAnsi="Arial"/>
          <w:w w:val="95"/>
        </w:rPr>
        <w:t>que</w:t>
      </w:r>
      <w:r>
        <w:rPr>
          <w:rFonts w:ascii="Arial" w:eastAsia="Arial" w:hAnsi="Arial"/>
          <w:spacing w:val="-27"/>
          <w:w w:val="95"/>
        </w:rPr>
        <w:t xml:space="preserve"> </w:t>
      </w:r>
      <w:r>
        <w:rPr>
          <w:rFonts w:ascii="Arial" w:eastAsia="Arial" w:hAnsi="Arial"/>
          <w:w w:val="95"/>
        </w:rPr>
        <w:t>sigue</w:t>
      </w:r>
      <w:r>
        <w:rPr>
          <w:rFonts w:ascii="Arial" w:eastAsia="Arial" w:hAnsi="Arial"/>
          <w:spacing w:val="-24"/>
          <w:w w:val="95"/>
        </w:rPr>
        <w:t xml:space="preserve"> </w:t>
      </w:r>
      <w:r>
        <w:rPr>
          <w:rFonts w:ascii="Arial" w:eastAsia="Arial" w:hAnsi="Arial"/>
          <w:w w:val="95"/>
        </w:rPr>
        <w:t>una</w:t>
      </w:r>
      <w:r>
        <w:rPr>
          <w:rFonts w:ascii="Arial" w:eastAsia="Arial" w:hAnsi="Arial"/>
          <w:spacing w:val="-26"/>
          <w:w w:val="95"/>
        </w:rPr>
        <w:t xml:space="preserve"> </w:t>
      </w:r>
      <w:r>
        <w:rPr>
          <w:rFonts w:ascii="Arial" w:eastAsia="Arial" w:hAnsi="Arial"/>
          <w:w w:val="95"/>
        </w:rPr>
        <w:t>distribución</w:t>
      </w:r>
      <w:r>
        <w:rPr>
          <w:rFonts w:ascii="Arial" w:eastAsia="Arial" w:hAnsi="Arial"/>
          <w:w w:val="95"/>
          <w:position w:val="2"/>
        </w:rPr>
        <w:t xml:space="preserve"> </w:t>
      </w:r>
      <w:r>
        <w:rPr>
          <w:position w:val="2"/>
        </w:rPr>
        <w:t xml:space="preserve">exponencial con promedio de 2. La función de densidad es </w:t>
      </w:r>
      <w:r>
        <w:rPr>
          <w:rFonts w:ascii="Arial" w:eastAsia="Arial" w:hAnsi="Arial"/>
          <w:position w:val="2"/>
        </w:rPr>
        <w:t>𝑓</w:t>
      </w:r>
      <w:r>
        <w:rPr>
          <w:rFonts w:ascii="Arial" w:eastAsia="Arial" w:hAnsi="Arial"/>
          <w:position w:val="2"/>
        </w:rPr>
        <w:t xml:space="preserve"> </w:t>
      </w:r>
      <w:r>
        <w:rPr>
          <w:rFonts w:ascii="Arial" w:eastAsia="Arial" w:hAnsi="Arial"/>
          <w:noProof/>
          <w:spacing w:val="8"/>
          <w:position w:val="2"/>
        </w:rPr>
        <w:drawing>
          <wp:inline distT="0" distB="0" distL="0" distR="0">
            <wp:extent cx="649191" cy="19648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91" cy="1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14"/>
        </w:rPr>
        <w:t xml:space="preserve">’ </w:t>
      </w:r>
      <w:r>
        <w:rPr>
          <w:position w:val="2"/>
        </w:rPr>
        <w:t>, x &gt; 0. Ejecute el</w:t>
      </w:r>
      <w:r>
        <w:t xml:space="preserve"> programa y compare el resultado con el valor exacto obtenido usando la</w:t>
      </w:r>
      <w:r>
        <w:rPr>
          <w:spacing w:val="-18"/>
        </w:rPr>
        <w:t xml:space="preserve"> </w:t>
      </w:r>
      <w:r>
        <w:t>calculadora.</w:t>
      </w:r>
    </w:p>
    <w:p w:rsidR="004E3134" w:rsidRDefault="004E3134">
      <w:pPr>
        <w:pStyle w:val="Textoindependiente"/>
        <w:rPr>
          <w:sz w:val="20"/>
        </w:rPr>
      </w:pPr>
    </w:p>
    <w:p w:rsidR="004E3134" w:rsidRDefault="001962F9">
      <w:pPr>
        <w:pStyle w:val="Textoindependiente"/>
        <w:spacing w:before="8"/>
        <w:rPr>
          <w:sz w:val="10"/>
        </w:rPr>
      </w:pPr>
      <w:r>
        <w:rPr>
          <w:noProof/>
          <w:sz w:val="10"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126365</wp:posOffset>
            </wp:positionV>
            <wp:extent cx="6172835" cy="16478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68BE3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34176" behindDoc="0" locked="0" layoutInCell="1" allowOverlap="1" wp14:anchorId="1648E940">
            <wp:simplePos x="0" y="0"/>
            <wp:positionH relativeFrom="column">
              <wp:posOffset>2139950</wp:posOffset>
            </wp:positionH>
            <wp:positionV relativeFrom="paragraph">
              <wp:posOffset>43180</wp:posOffset>
            </wp:positionV>
            <wp:extent cx="1486107" cy="362001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813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1962F9" w:rsidRPr="001962F9" w:rsidRDefault="001962F9" w:rsidP="001962F9">
      <w:pPr>
        <w:tabs>
          <w:tab w:val="left" w:pos="842"/>
        </w:tabs>
        <w:spacing w:before="65" w:line="254" w:lineRule="auto"/>
        <w:ind w:right="505"/>
        <w:jc w:val="both"/>
        <w:rPr>
          <w:rFonts w:ascii="Arial" w:hAnsi="Arial"/>
        </w:rPr>
      </w:pPr>
    </w:p>
    <w:p w:rsidR="004E3134" w:rsidRPr="001962F9" w:rsidRDefault="007C154D" w:rsidP="001962F9">
      <w:pPr>
        <w:pStyle w:val="Prrafodelista"/>
        <w:numPr>
          <w:ilvl w:val="0"/>
          <w:numId w:val="4"/>
        </w:numPr>
        <w:tabs>
          <w:tab w:val="left" w:pos="842"/>
        </w:tabs>
        <w:spacing w:before="65" w:line="254" w:lineRule="auto"/>
        <w:ind w:left="841" w:right="505"/>
        <w:jc w:val="both"/>
        <w:rPr>
          <w:rFonts w:ascii="Arial" w:hAnsi="Arial"/>
        </w:rPr>
      </w:pPr>
      <w:r>
        <w:lastRenderedPageBreak/>
        <w:t>Ejecute</w:t>
      </w:r>
      <w:r w:rsidRPr="001962F9">
        <w:rPr>
          <w:spacing w:val="-11"/>
        </w:rPr>
        <w:t xml:space="preserve"> </w:t>
      </w:r>
      <w:r>
        <w:t>el</w:t>
      </w:r>
      <w:r w:rsidRPr="001962F9">
        <w:rPr>
          <w:spacing w:val="-11"/>
        </w:rPr>
        <w:t xml:space="preserve"> </w:t>
      </w:r>
      <w:r>
        <w:t>programa</w:t>
      </w:r>
      <w:r w:rsidRPr="001962F9">
        <w:rPr>
          <w:spacing w:val="-9"/>
        </w:rPr>
        <w:t xml:space="preserve"> </w:t>
      </w:r>
      <w:r>
        <w:t>de</w:t>
      </w:r>
      <w:r w:rsidRPr="001962F9">
        <w:rPr>
          <w:spacing w:val="-7"/>
        </w:rPr>
        <w:t xml:space="preserve"> </w:t>
      </w:r>
      <w:r>
        <w:t>Integración</w:t>
      </w:r>
      <w:r w:rsidRPr="001962F9">
        <w:rPr>
          <w:spacing w:val="-11"/>
        </w:rPr>
        <w:t xml:space="preserve"> </w:t>
      </w:r>
      <w:r>
        <w:t>Monte</w:t>
      </w:r>
      <w:r w:rsidRPr="001962F9">
        <w:rPr>
          <w:spacing w:val="-8"/>
        </w:rPr>
        <w:t xml:space="preserve"> </w:t>
      </w:r>
      <w:r>
        <w:t>Carlo</w:t>
      </w:r>
      <w:r w:rsidRPr="001962F9">
        <w:rPr>
          <w:spacing w:val="-9"/>
        </w:rPr>
        <w:t xml:space="preserve"> </w:t>
      </w:r>
      <w:r>
        <w:t>muchas</w:t>
      </w:r>
      <w:r w:rsidRPr="001962F9">
        <w:rPr>
          <w:spacing w:val="-9"/>
        </w:rPr>
        <w:t xml:space="preserve"> </w:t>
      </w:r>
      <w:r>
        <w:t>veces</w:t>
      </w:r>
      <w:r w:rsidRPr="001962F9">
        <w:rPr>
          <w:spacing w:val="-11"/>
        </w:rPr>
        <w:t xml:space="preserve"> </w:t>
      </w:r>
      <w:r>
        <w:t>(omitiendo</w:t>
      </w:r>
      <w:r w:rsidRPr="001962F9">
        <w:rPr>
          <w:spacing w:val="-10"/>
        </w:rPr>
        <w:t xml:space="preserve"> </w:t>
      </w:r>
      <w:r>
        <w:t>la</w:t>
      </w:r>
      <w:r w:rsidRPr="001962F9">
        <w:rPr>
          <w:spacing w:val="-8"/>
        </w:rPr>
        <w:t xml:space="preserve"> </w:t>
      </w:r>
      <w:r>
        <w:t>semilla)</w:t>
      </w:r>
      <w:r w:rsidRPr="001962F9">
        <w:rPr>
          <w:spacing w:val="-9"/>
        </w:rPr>
        <w:t xml:space="preserve"> </w:t>
      </w:r>
      <w:r>
        <w:t>para</w:t>
      </w:r>
      <w:r w:rsidRPr="001962F9">
        <w:rPr>
          <w:spacing w:val="-10"/>
        </w:rPr>
        <w:t xml:space="preserve"> </w:t>
      </w:r>
      <w:r>
        <w:t xml:space="preserve">evaluar </w:t>
      </w:r>
      <w:r w:rsidRPr="001962F9">
        <w:rPr>
          <w:rFonts w:ascii="Arial" w:hAnsi="Arial"/>
          <w:w w:val="95"/>
        </w:rPr>
        <w:t>P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{0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&lt;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Z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≤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1}.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Alguna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de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sus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respuestas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tiene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errores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que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exceden</w:t>
      </w:r>
      <w:r w:rsidRPr="001962F9">
        <w:rPr>
          <w:rFonts w:ascii="Arial" w:hAnsi="Arial"/>
          <w:spacing w:val="-31"/>
          <w:w w:val="95"/>
        </w:rPr>
        <w:t xml:space="preserve"> </w:t>
      </w:r>
      <w:r w:rsidRPr="001962F9">
        <w:rPr>
          <w:rFonts w:ascii="Arial" w:hAnsi="Arial"/>
          <w:w w:val="95"/>
        </w:rPr>
        <w:t>un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margen</w:t>
      </w:r>
      <w:r w:rsidRPr="001962F9">
        <w:rPr>
          <w:rFonts w:ascii="Arial" w:hAnsi="Arial"/>
          <w:spacing w:val="-33"/>
          <w:w w:val="95"/>
        </w:rPr>
        <w:t xml:space="preserve"> </w:t>
      </w:r>
      <w:r w:rsidRPr="001962F9">
        <w:rPr>
          <w:rFonts w:ascii="Arial" w:hAnsi="Arial"/>
          <w:w w:val="95"/>
        </w:rPr>
        <w:t>de</w:t>
      </w:r>
      <w:r w:rsidRPr="001962F9">
        <w:rPr>
          <w:rFonts w:ascii="Arial" w:hAnsi="Arial"/>
          <w:spacing w:val="-30"/>
          <w:w w:val="95"/>
        </w:rPr>
        <w:t xml:space="preserve"> </w:t>
      </w:r>
      <w:r w:rsidRPr="001962F9">
        <w:rPr>
          <w:rFonts w:ascii="Arial" w:hAnsi="Arial"/>
          <w:w w:val="95"/>
        </w:rPr>
        <w:t>error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>de</w:t>
      </w:r>
      <w:r w:rsidRPr="001962F9">
        <w:rPr>
          <w:rFonts w:ascii="Arial" w:hAnsi="Arial"/>
          <w:spacing w:val="-32"/>
          <w:w w:val="95"/>
        </w:rPr>
        <w:t xml:space="preserve"> </w:t>
      </w:r>
      <w:r w:rsidRPr="001962F9">
        <w:rPr>
          <w:rFonts w:ascii="Arial" w:hAnsi="Arial"/>
          <w:w w:val="95"/>
        </w:rPr>
        <w:t xml:space="preserve">0.00015? </w:t>
      </w:r>
      <w:r>
        <w:t>Además, cambiando las constantes según sea necesario, realice varias ejecuciones de este programa</w:t>
      </w:r>
      <w:r w:rsidRPr="001962F9">
        <w:rPr>
          <w:spacing w:val="-16"/>
        </w:rPr>
        <w:t xml:space="preserve"> </w:t>
      </w:r>
      <w:r w:rsidRPr="001962F9">
        <w:rPr>
          <w:rFonts w:ascii="Arial" w:hAnsi="Arial"/>
        </w:rPr>
        <w:t>para</w:t>
      </w:r>
      <w:r w:rsidRPr="001962F9">
        <w:rPr>
          <w:rFonts w:ascii="Arial" w:hAnsi="Arial"/>
          <w:spacing w:val="-27"/>
        </w:rPr>
        <w:t xml:space="preserve"> </w:t>
      </w:r>
      <w:r w:rsidRPr="001962F9">
        <w:rPr>
          <w:rFonts w:ascii="Arial" w:hAnsi="Arial"/>
        </w:rPr>
        <w:t>evaluar</w:t>
      </w:r>
      <w:r w:rsidRPr="001962F9">
        <w:rPr>
          <w:rFonts w:ascii="Arial" w:hAnsi="Arial"/>
          <w:spacing w:val="-27"/>
        </w:rPr>
        <w:t xml:space="preserve"> </w:t>
      </w:r>
      <w:r w:rsidRPr="001962F9">
        <w:rPr>
          <w:rFonts w:ascii="Arial" w:hAnsi="Arial"/>
        </w:rPr>
        <w:t>P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{0.5</w:t>
      </w:r>
      <w:r w:rsidRPr="001962F9">
        <w:rPr>
          <w:rFonts w:ascii="Arial" w:hAnsi="Arial"/>
          <w:spacing w:val="-25"/>
        </w:rPr>
        <w:t xml:space="preserve"> </w:t>
      </w:r>
      <w:r w:rsidRPr="001962F9">
        <w:rPr>
          <w:rFonts w:ascii="Arial" w:hAnsi="Arial"/>
        </w:rPr>
        <w:t>&lt;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Z</w:t>
      </w:r>
      <w:r w:rsidRPr="001962F9">
        <w:rPr>
          <w:rFonts w:ascii="Arial" w:hAnsi="Arial"/>
          <w:spacing w:val="-28"/>
        </w:rPr>
        <w:t xml:space="preserve"> </w:t>
      </w:r>
      <w:r w:rsidRPr="001962F9">
        <w:rPr>
          <w:rFonts w:ascii="Arial" w:hAnsi="Arial"/>
        </w:rPr>
        <w:t>≤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2}.</w:t>
      </w:r>
      <w:r w:rsidRPr="001962F9">
        <w:rPr>
          <w:rFonts w:ascii="Arial" w:hAnsi="Arial"/>
          <w:spacing w:val="-27"/>
        </w:rPr>
        <w:t xml:space="preserve"> </w:t>
      </w:r>
      <w:r w:rsidRPr="001962F9">
        <w:rPr>
          <w:rFonts w:ascii="Arial" w:hAnsi="Arial"/>
        </w:rPr>
        <w:t>Compare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sus</w:t>
      </w:r>
      <w:r w:rsidRPr="001962F9">
        <w:rPr>
          <w:rFonts w:ascii="Arial" w:hAnsi="Arial"/>
          <w:spacing w:val="-28"/>
        </w:rPr>
        <w:t xml:space="preserve"> </w:t>
      </w:r>
      <w:r w:rsidRPr="001962F9">
        <w:rPr>
          <w:rFonts w:ascii="Arial" w:hAnsi="Arial"/>
        </w:rPr>
        <w:t>resultados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con</w:t>
      </w:r>
      <w:r w:rsidRPr="001962F9">
        <w:rPr>
          <w:rFonts w:ascii="Arial" w:hAnsi="Arial"/>
          <w:spacing w:val="-26"/>
        </w:rPr>
        <w:t xml:space="preserve"> </w:t>
      </w:r>
      <w:r w:rsidRPr="001962F9">
        <w:rPr>
          <w:rFonts w:ascii="Arial" w:hAnsi="Arial"/>
        </w:rPr>
        <w:t>el</w:t>
      </w:r>
      <w:r w:rsidRPr="001962F9">
        <w:rPr>
          <w:rFonts w:ascii="Arial" w:hAnsi="Arial"/>
          <w:spacing w:val="-28"/>
        </w:rPr>
        <w:t xml:space="preserve"> </w:t>
      </w:r>
      <w:r w:rsidRPr="001962F9">
        <w:rPr>
          <w:rFonts w:ascii="Arial" w:hAnsi="Arial"/>
        </w:rPr>
        <w:t>valor</w:t>
      </w:r>
      <w:r w:rsidRPr="001962F9">
        <w:rPr>
          <w:rFonts w:ascii="Arial" w:hAnsi="Arial"/>
          <w:spacing w:val="-27"/>
        </w:rPr>
        <w:t xml:space="preserve"> </w:t>
      </w:r>
      <w:r w:rsidRPr="001962F9">
        <w:rPr>
          <w:rFonts w:ascii="Arial" w:hAnsi="Arial"/>
        </w:rPr>
        <w:t>exacto.</w:t>
      </w:r>
    </w:p>
    <w:p w:rsidR="004E3134" w:rsidRDefault="004E3134">
      <w:pPr>
        <w:pStyle w:val="Textoindependiente"/>
        <w:ind w:left="126"/>
        <w:rPr>
          <w:rFonts w:ascii="Arial"/>
          <w:sz w:val="20"/>
        </w:rPr>
      </w:pPr>
    </w:p>
    <w:p w:rsidR="00AC581F" w:rsidRDefault="00EF6FDB">
      <w:pPr>
        <w:pStyle w:val="Textoindependiente"/>
        <w:ind w:left="12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8890</wp:posOffset>
            </wp:positionV>
            <wp:extent cx="4629150" cy="22383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831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81F" w:rsidRDefault="00AC581F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EF6FDB" w:rsidRDefault="00EF6FDB">
      <w:pPr>
        <w:pStyle w:val="Textoindependiente"/>
        <w:ind w:left="126"/>
        <w:rPr>
          <w:rFonts w:ascii="Arial"/>
          <w:sz w:val="20"/>
        </w:rPr>
      </w:pPr>
    </w:p>
    <w:p w:rsidR="00AC581F" w:rsidRDefault="00AC581F">
      <w:pPr>
        <w:pStyle w:val="Textoindependiente"/>
        <w:ind w:left="126"/>
        <w:rPr>
          <w:rFonts w:ascii="Arial"/>
          <w:sz w:val="20"/>
        </w:rPr>
      </w:pPr>
    </w:p>
    <w:p w:rsidR="00AC581F" w:rsidRDefault="00AC581F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  <w:r>
        <w:rPr>
          <w:rFonts w:ascii="Arial"/>
          <w:noProof/>
          <w:sz w:val="20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11430</wp:posOffset>
            </wp:positionV>
            <wp:extent cx="3219450" cy="157289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87F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EF6FDB" w:rsidRDefault="00EF6FDB" w:rsidP="00AC581F">
      <w:pPr>
        <w:pStyle w:val="Prrafodelista"/>
        <w:tabs>
          <w:tab w:val="left" w:pos="841"/>
          <w:tab w:val="left" w:pos="842"/>
        </w:tabs>
        <w:spacing w:line="249" w:lineRule="auto"/>
        <w:ind w:left="841" w:right="510" w:firstLine="0"/>
      </w:pPr>
    </w:p>
    <w:p w:rsidR="004E3134" w:rsidRDefault="007C154D">
      <w:pPr>
        <w:pStyle w:val="Prrafodelista"/>
        <w:numPr>
          <w:ilvl w:val="0"/>
          <w:numId w:val="4"/>
        </w:numPr>
        <w:tabs>
          <w:tab w:val="left" w:pos="841"/>
          <w:tab w:val="left" w:pos="842"/>
        </w:tabs>
        <w:spacing w:line="249" w:lineRule="auto"/>
        <w:ind w:left="841" w:right="510"/>
      </w:pPr>
      <w:r>
        <w:t xml:space="preserve">Use la integración Monte Carlo con m = 100 000 para encontrar el área del primer cuadrante de </w:t>
      </w:r>
      <w:r>
        <w:rPr>
          <w:rFonts w:ascii="Arial" w:hAnsi="Arial"/>
        </w:rPr>
        <w:t>un</w:t>
      </w:r>
      <w:r>
        <w:rPr>
          <w:rFonts w:ascii="Arial" w:hAnsi="Arial"/>
          <w:spacing w:val="-36"/>
        </w:rPr>
        <w:t xml:space="preserve"> </w:t>
      </w:r>
      <w:proofErr w:type="spellStart"/>
      <w:r>
        <w:rPr>
          <w:rFonts w:ascii="Arial" w:hAnsi="Arial"/>
        </w:rPr>
        <w:t>circulo</w:t>
      </w:r>
      <w:proofErr w:type="spellEnd"/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unitario,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cuya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área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es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π/4.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Por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lo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tanto,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obtenga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valor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simulado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π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=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3</w:t>
      </w:r>
      <w:r>
        <w:t>.141593.</w:t>
      </w:r>
    </w:p>
    <w:p w:rsidR="004E3134" w:rsidRDefault="004E3134">
      <w:pPr>
        <w:pStyle w:val="Textoindependiente"/>
        <w:spacing w:before="10"/>
        <w:rPr>
          <w:sz w:val="21"/>
        </w:rPr>
      </w:pPr>
    </w:p>
    <w:p w:rsidR="00D1755E" w:rsidRDefault="00EF6FDB">
      <w:pPr>
        <w:pStyle w:val="Textoindependiente"/>
        <w:spacing w:before="1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60960</wp:posOffset>
            </wp:positionV>
            <wp:extent cx="4448796" cy="1486107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8BB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55E" w:rsidRDefault="00D1755E">
      <w:pPr>
        <w:pStyle w:val="Textoindependiente"/>
        <w:spacing w:before="10"/>
        <w:rPr>
          <w:sz w:val="2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EF6FDB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11430</wp:posOffset>
            </wp:positionV>
            <wp:extent cx="4220164" cy="1619476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68C6D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7028A8" w:rsidRDefault="007028A8" w:rsidP="005268D6">
      <w:pPr>
        <w:tabs>
          <w:tab w:val="left" w:pos="497"/>
        </w:tabs>
        <w:spacing w:line="249" w:lineRule="auto"/>
        <w:ind w:right="504"/>
        <w:rPr>
          <w:b/>
          <w:color w:val="000000" w:themeColor="text1"/>
        </w:rPr>
      </w:pPr>
    </w:p>
    <w:p w:rsidR="005268D6" w:rsidRPr="005268D6" w:rsidRDefault="005268D6" w:rsidP="005268D6">
      <w:pPr>
        <w:tabs>
          <w:tab w:val="left" w:pos="497"/>
        </w:tabs>
        <w:spacing w:line="249" w:lineRule="auto"/>
        <w:ind w:right="504"/>
        <w:rPr>
          <w:b/>
          <w:color w:val="000000" w:themeColor="text1"/>
        </w:rPr>
      </w:pPr>
    </w:p>
    <w:p w:rsidR="007028A8" w:rsidRDefault="007028A8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7028A8" w:rsidRDefault="007028A8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D1755E" w:rsidRPr="00D1755E" w:rsidRDefault="00D1755E" w:rsidP="00D1755E">
      <w:pPr>
        <w:pStyle w:val="Prrafodelista"/>
        <w:tabs>
          <w:tab w:val="left" w:pos="497"/>
        </w:tabs>
        <w:spacing w:line="249" w:lineRule="auto"/>
        <w:ind w:left="496" w:right="504" w:firstLine="0"/>
        <w:rPr>
          <w:b/>
          <w:color w:val="000000" w:themeColor="text1"/>
        </w:rPr>
      </w:pPr>
    </w:p>
    <w:p w:rsidR="008B3546" w:rsidRPr="008B3546" w:rsidRDefault="007C154D" w:rsidP="008B3546">
      <w:pPr>
        <w:pStyle w:val="Prrafodelista"/>
        <w:numPr>
          <w:ilvl w:val="0"/>
          <w:numId w:val="5"/>
        </w:numPr>
        <w:tabs>
          <w:tab w:val="left" w:pos="497"/>
        </w:tabs>
        <w:spacing w:line="249" w:lineRule="auto"/>
        <w:ind w:right="504"/>
        <w:rPr>
          <w:b/>
          <w:color w:val="000000" w:themeColor="text1"/>
        </w:rPr>
      </w:pPr>
      <w:r>
        <w:rPr>
          <w:b/>
        </w:rPr>
        <w:lastRenderedPageBreak/>
        <w:t xml:space="preserve">INVESTIGACIÓN COMPLEMENTARIA </w:t>
      </w:r>
    </w:p>
    <w:p w:rsidR="004E3134" w:rsidRPr="008B3546" w:rsidRDefault="007C154D" w:rsidP="008B3546">
      <w:pPr>
        <w:pStyle w:val="Prrafodelista"/>
        <w:tabs>
          <w:tab w:val="left" w:pos="497"/>
        </w:tabs>
        <w:spacing w:line="249" w:lineRule="auto"/>
        <w:ind w:left="496" w:right="504" w:firstLine="0"/>
        <w:jc w:val="center"/>
        <w:rPr>
          <w:b/>
          <w:color w:val="000000" w:themeColor="text1"/>
        </w:rPr>
      </w:pPr>
      <w:r w:rsidRPr="008B3546">
        <w:rPr>
          <w:b/>
          <w:color w:val="000000" w:themeColor="text1"/>
        </w:rPr>
        <w:t>DISTRIBUCION NORMAL</w:t>
      </w:r>
    </w:p>
    <w:p w:rsidR="004E3134" w:rsidRDefault="007C154D">
      <w:pPr>
        <w:pStyle w:val="Textoindependiente"/>
        <w:spacing w:before="15" w:line="249" w:lineRule="auto"/>
        <w:ind w:left="136" w:right="502"/>
        <w:jc w:val="both"/>
      </w:pPr>
      <w:r>
        <w:rPr>
          <w:color w:val="333333"/>
        </w:rPr>
        <w:t>L</w:t>
      </w:r>
      <w:r>
        <w:rPr>
          <w:color w:val="333333"/>
        </w:rPr>
        <w:t>a distribución normal es una distribución con forma de campana donde las desviaciones estándar sucesivas con respecto a la media establecen valores de referencia para estimar el porcentaje de observaciones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datos.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Estos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valores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referencia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muchas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pruebas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hipótesis,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como las pruebas Z 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t.</w:t>
      </w:r>
    </w:p>
    <w:p w:rsidR="004E3134" w:rsidRDefault="007C154D">
      <w:pPr>
        <w:pStyle w:val="Textoindependiente"/>
        <w:spacing w:before="1"/>
        <w:rPr>
          <w:noProof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1282700</wp:posOffset>
            </wp:positionH>
            <wp:positionV relativeFrom="paragraph">
              <wp:posOffset>52705</wp:posOffset>
            </wp:positionV>
            <wp:extent cx="3286125" cy="2295525"/>
            <wp:effectExtent l="0" t="0" r="0" b="0"/>
            <wp:wrapSquare wrapText="bothSides"/>
            <wp:docPr id="14" name="Imagen 14" descr="Resultado de imagen de DISTRIBUCION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DISTRIBUCION NORM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7C154D" w:rsidRDefault="007C154D">
      <w:pPr>
        <w:pStyle w:val="Textoindependiente"/>
        <w:spacing w:before="1"/>
        <w:rPr>
          <w:noProof/>
        </w:rPr>
      </w:pPr>
    </w:p>
    <w:p w:rsidR="004E3134" w:rsidRDefault="004E3134">
      <w:pPr>
        <w:pStyle w:val="Textoindependiente"/>
        <w:spacing w:before="4"/>
        <w:rPr>
          <w:sz w:val="16"/>
        </w:rPr>
      </w:pPr>
      <w:bookmarkStart w:id="0" w:name="_GoBack"/>
      <w:bookmarkEnd w:id="0"/>
    </w:p>
    <w:p w:rsidR="004E3134" w:rsidRDefault="007C154D">
      <w:pPr>
        <w:ind w:left="136"/>
        <w:rPr>
          <w:sz w:val="21"/>
        </w:rPr>
      </w:pPr>
      <w:r>
        <w:rPr>
          <w:color w:val="001133"/>
          <w:sz w:val="21"/>
        </w:rPr>
        <w:t>La función asociada a la distribución normal está dada por:</w:t>
      </w:r>
    </w:p>
    <w:p w:rsidR="004E3134" w:rsidRDefault="007C154D">
      <w:pPr>
        <w:pStyle w:val="Textoindependiente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138928</wp:posOffset>
            </wp:positionV>
            <wp:extent cx="1712163" cy="433768"/>
            <wp:effectExtent l="0" t="0" r="0" b="0"/>
            <wp:wrapTopAndBottom/>
            <wp:docPr id="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1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134" w:rsidRDefault="004E3134">
      <w:pPr>
        <w:pStyle w:val="Textoindependiente"/>
        <w:spacing w:before="8"/>
        <w:rPr>
          <w:sz w:val="15"/>
        </w:rPr>
      </w:pPr>
    </w:p>
    <w:p w:rsidR="004E3134" w:rsidRDefault="007C154D">
      <w:pPr>
        <w:ind w:left="136"/>
        <w:rPr>
          <w:sz w:val="21"/>
        </w:rPr>
      </w:pPr>
      <w:r>
        <w:rPr>
          <w:color w:val="001133"/>
          <w:sz w:val="21"/>
        </w:rPr>
        <w:t xml:space="preserve">Donde: </w:t>
      </w:r>
      <w:r>
        <w:rPr>
          <w:rFonts w:ascii="Arial" w:hAnsi="Arial"/>
          <w:b/>
          <w:color w:val="001133"/>
          <w:sz w:val="21"/>
        </w:rPr>
        <w:t>μ</w:t>
      </w:r>
      <w:r>
        <w:rPr>
          <w:color w:val="001133"/>
          <w:sz w:val="21"/>
        </w:rPr>
        <w:t>: media de la distribución.</w:t>
      </w:r>
    </w:p>
    <w:p w:rsidR="004E3134" w:rsidRDefault="007C154D">
      <w:pPr>
        <w:spacing w:before="1"/>
        <w:ind w:left="136"/>
        <w:rPr>
          <w:sz w:val="21"/>
        </w:rPr>
      </w:pPr>
      <w:r>
        <w:rPr>
          <w:rFonts w:ascii="Arial" w:hAnsi="Arial"/>
          <w:b/>
          <w:color w:val="001133"/>
          <w:sz w:val="21"/>
        </w:rPr>
        <w:t>σ</w:t>
      </w:r>
      <w:r>
        <w:rPr>
          <w:color w:val="001133"/>
          <w:sz w:val="21"/>
        </w:rPr>
        <w:t>: desviación estándar de la distribución.</w:t>
      </w:r>
    </w:p>
    <w:p w:rsidR="004E3134" w:rsidRDefault="007C154D">
      <w:pPr>
        <w:spacing w:before="3"/>
        <w:ind w:left="136"/>
        <w:rPr>
          <w:rFonts w:ascii="Arial" w:hAnsi="Arial"/>
          <w:sz w:val="21"/>
        </w:rPr>
      </w:pPr>
      <w:r>
        <w:rPr>
          <w:rFonts w:ascii="Arial" w:hAnsi="Arial"/>
          <w:b/>
          <w:color w:val="001133"/>
          <w:w w:val="95"/>
          <w:sz w:val="21"/>
        </w:rPr>
        <w:t xml:space="preserve">π </w:t>
      </w:r>
      <w:r>
        <w:rPr>
          <w:rFonts w:ascii="Arial" w:hAnsi="Arial"/>
          <w:color w:val="001133"/>
          <w:w w:val="95"/>
          <w:sz w:val="21"/>
        </w:rPr>
        <w:t>= 3.1415926535…</w:t>
      </w:r>
    </w:p>
    <w:p w:rsidR="004E3134" w:rsidRDefault="007C154D">
      <w:pPr>
        <w:spacing w:before="10"/>
        <w:ind w:left="136"/>
        <w:rPr>
          <w:sz w:val="21"/>
        </w:rPr>
      </w:pPr>
      <w:r>
        <w:rPr>
          <w:b/>
          <w:color w:val="001133"/>
          <w:sz w:val="21"/>
        </w:rPr>
        <w:t>x</w:t>
      </w:r>
      <w:r>
        <w:rPr>
          <w:color w:val="001133"/>
          <w:sz w:val="21"/>
        </w:rPr>
        <w:t>: variable aleatoria.</w:t>
      </w:r>
    </w:p>
    <w:p w:rsidR="004E3134" w:rsidRDefault="004E3134">
      <w:pPr>
        <w:pStyle w:val="Textoindependiente"/>
        <w:spacing w:before="9"/>
        <w:rPr>
          <w:sz w:val="17"/>
        </w:rPr>
      </w:pPr>
    </w:p>
    <w:p w:rsidR="004E3134" w:rsidRDefault="007C154D">
      <w:pPr>
        <w:ind w:left="136"/>
        <w:rPr>
          <w:sz w:val="21"/>
        </w:rPr>
      </w:pPr>
      <w:r>
        <w:rPr>
          <w:color w:val="001133"/>
          <w:sz w:val="21"/>
        </w:rPr>
        <w:t xml:space="preserve">A una distribución normal de media </w:t>
      </w:r>
      <w:r>
        <w:rPr>
          <w:rFonts w:ascii="Arial" w:hAnsi="Arial"/>
          <w:b/>
          <w:color w:val="001133"/>
          <w:sz w:val="21"/>
        </w:rPr>
        <w:t xml:space="preserve">μ </w:t>
      </w:r>
      <w:r>
        <w:rPr>
          <w:color w:val="001133"/>
          <w:sz w:val="21"/>
        </w:rPr>
        <w:t xml:space="preserve">y desviación estándar </w:t>
      </w:r>
      <w:r>
        <w:rPr>
          <w:rFonts w:ascii="Arial" w:hAnsi="Arial"/>
          <w:b/>
          <w:color w:val="001133"/>
          <w:sz w:val="21"/>
        </w:rPr>
        <w:t xml:space="preserve">σ </w:t>
      </w:r>
      <w:r>
        <w:rPr>
          <w:color w:val="001133"/>
          <w:sz w:val="21"/>
        </w:rPr>
        <w:t xml:space="preserve">se le denota </w:t>
      </w:r>
      <w:r>
        <w:rPr>
          <w:rFonts w:ascii="Arial" w:hAnsi="Arial"/>
          <w:b/>
          <w:color w:val="001133"/>
          <w:sz w:val="21"/>
        </w:rPr>
        <w:t>N(</w:t>
      </w:r>
      <w:proofErr w:type="spellStart"/>
      <w:r>
        <w:rPr>
          <w:rFonts w:ascii="Arial" w:hAnsi="Arial"/>
          <w:b/>
          <w:color w:val="001133"/>
          <w:sz w:val="21"/>
        </w:rPr>
        <w:t>μ,σ</w:t>
      </w:r>
      <w:proofErr w:type="spellEnd"/>
      <w:r>
        <w:rPr>
          <w:rFonts w:ascii="Arial" w:hAnsi="Arial"/>
          <w:b/>
          <w:color w:val="001133"/>
          <w:sz w:val="21"/>
        </w:rPr>
        <w:t>)</w:t>
      </w:r>
      <w:r>
        <w:rPr>
          <w:color w:val="001133"/>
          <w:sz w:val="21"/>
        </w:rPr>
        <w:t>.</w:t>
      </w:r>
    </w:p>
    <w:p w:rsidR="004E3134" w:rsidRDefault="004E3134">
      <w:pPr>
        <w:pStyle w:val="Textoindependiente"/>
        <w:spacing w:before="9"/>
        <w:rPr>
          <w:sz w:val="17"/>
        </w:rPr>
      </w:pPr>
    </w:p>
    <w:p w:rsidR="004E3134" w:rsidRDefault="007C154D">
      <w:pPr>
        <w:ind w:left="136"/>
        <w:rPr>
          <w:sz w:val="21"/>
        </w:rPr>
      </w:pPr>
      <w:r>
        <w:rPr>
          <w:color w:val="001133"/>
          <w:sz w:val="21"/>
        </w:rPr>
        <w:t xml:space="preserve">La distribución normal cuando </w:t>
      </w:r>
      <w:r>
        <w:rPr>
          <w:rFonts w:ascii="Arial" w:hAnsi="Arial"/>
          <w:b/>
          <w:color w:val="001133"/>
          <w:sz w:val="21"/>
        </w:rPr>
        <w:t xml:space="preserve">μ </w:t>
      </w:r>
      <w:r>
        <w:rPr>
          <w:color w:val="001133"/>
          <w:sz w:val="21"/>
        </w:rPr>
        <w:t xml:space="preserve">= 0 y </w:t>
      </w:r>
      <w:r>
        <w:rPr>
          <w:rFonts w:ascii="Arial" w:hAnsi="Arial"/>
          <w:b/>
          <w:color w:val="001133"/>
          <w:sz w:val="21"/>
        </w:rPr>
        <w:t xml:space="preserve">σ </w:t>
      </w:r>
      <w:r>
        <w:rPr>
          <w:color w:val="001133"/>
          <w:sz w:val="21"/>
        </w:rPr>
        <w:t xml:space="preserve">= 1 recibe el nombre de </w:t>
      </w:r>
      <w:r>
        <w:rPr>
          <w:b/>
          <w:color w:val="001133"/>
          <w:sz w:val="21"/>
        </w:rPr>
        <w:t xml:space="preserve">curva normal unitaria </w:t>
      </w:r>
      <w:r>
        <w:rPr>
          <w:color w:val="001133"/>
          <w:sz w:val="21"/>
        </w:rPr>
        <w:t>(</w:t>
      </w:r>
      <w:r>
        <w:rPr>
          <w:b/>
          <w:color w:val="001133"/>
          <w:sz w:val="21"/>
        </w:rPr>
        <w:t>N(0,1)</w:t>
      </w:r>
      <w:r>
        <w:rPr>
          <w:color w:val="001133"/>
          <w:sz w:val="21"/>
        </w:rPr>
        <w:t>)</w:t>
      </w:r>
    </w:p>
    <w:p w:rsidR="004E3134" w:rsidRDefault="004E3134">
      <w:pPr>
        <w:rPr>
          <w:sz w:val="21"/>
        </w:rPr>
        <w:sectPr w:rsidR="004E3134">
          <w:pgSz w:w="11900" w:h="16850"/>
          <w:pgMar w:top="900" w:right="620" w:bottom="280" w:left="1280" w:header="720" w:footer="720" w:gutter="0"/>
          <w:cols w:space="720"/>
        </w:sectPr>
      </w:pPr>
    </w:p>
    <w:p w:rsidR="004E3134" w:rsidRPr="008B3546" w:rsidRDefault="007C154D">
      <w:pPr>
        <w:pStyle w:val="Ttulo2"/>
        <w:spacing w:before="43"/>
        <w:ind w:left="2294" w:right="2668" w:firstLine="0"/>
        <w:jc w:val="center"/>
        <w:rPr>
          <w:color w:val="000000" w:themeColor="text1"/>
        </w:rPr>
      </w:pPr>
      <w:r w:rsidRPr="008B3546">
        <w:rPr>
          <w:color w:val="000000" w:themeColor="text1"/>
        </w:rPr>
        <w:lastRenderedPageBreak/>
        <w:t>DISTRIBUCIÓN EXPONENCIAL</w:t>
      </w:r>
    </w:p>
    <w:p w:rsidR="004E3134" w:rsidRDefault="004E3134">
      <w:pPr>
        <w:pStyle w:val="Textoindependiente"/>
        <w:spacing w:before="10"/>
        <w:rPr>
          <w:b/>
        </w:rPr>
      </w:pPr>
    </w:p>
    <w:p w:rsidR="004E3134" w:rsidRDefault="007C154D">
      <w:pPr>
        <w:pStyle w:val="Textoindependiente"/>
        <w:spacing w:before="1"/>
        <w:ind w:left="136"/>
      </w:pPr>
      <w:r>
        <w:t>La distribución exponencial es el equivalente continuo de la distribución geométrica discreta. Esta ley de distribución describe procesos en los que:</w:t>
      </w:r>
    </w:p>
    <w:p w:rsidR="004E3134" w:rsidRDefault="004E3134">
      <w:pPr>
        <w:pStyle w:val="Textoindependiente"/>
        <w:rPr>
          <w:sz w:val="23"/>
        </w:rPr>
      </w:pPr>
    </w:p>
    <w:p w:rsidR="004E3134" w:rsidRDefault="007C154D">
      <w:pPr>
        <w:pStyle w:val="Prrafodelista"/>
        <w:numPr>
          <w:ilvl w:val="0"/>
          <w:numId w:val="3"/>
        </w:numPr>
        <w:tabs>
          <w:tab w:val="left" w:pos="857"/>
        </w:tabs>
        <w:ind w:hanging="361"/>
        <w:jc w:val="both"/>
      </w:pPr>
      <w:r>
        <w:t>Nos interesa saber el tiempo hasta que ocurre determinado evento, sabiendo</w:t>
      </w:r>
      <w:r>
        <w:rPr>
          <w:spacing w:val="-10"/>
        </w:rPr>
        <w:t xml:space="preserve"> </w:t>
      </w:r>
      <w:r>
        <w:t>que,</w:t>
      </w:r>
    </w:p>
    <w:p w:rsidR="004E3134" w:rsidRDefault="007C154D">
      <w:pPr>
        <w:pStyle w:val="Prrafodelista"/>
        <w:numPr>
          <w:ilvl w:val="0"/>
          <w:numId w:val="3"/>
        </w:numPr>
        <w:tabs>
          <w:tab w:val="left" w:pos="857"/>
        </w:tabs>
        <w:ind w:right="504"/>
        <w:jc w:val="both"/>
      </w:pPr>
      <w:r>
        <w:t xml:space="preserve">el tiempo que pueda ocurrir desde cualquier instante dado </w:t>
      </w:r>
      <w:r>
        <w:rPr>
          <w:i/>
        </w:rPr>
        <w:t>t</w:t>
      </w:r>
      <w:r>
        <w:t>, hasta que ello ocurra en un</w:t>
      </w:r>
      <w:r>
        <w:rPr>
          <w:position w:val="2"/>
        </w:rPr>
        <w:t xml:space="preserve"> instante </w:t>
      </w:r>
      <w:r>
        <w:rPr>
          <w:i/>
          <w:position w:val="2"/>
        </w:rPr>
        <w:t>t</w:t>
      </w:r>
      <w:r>
        <w:rPr>
          <w:i/>
          <w:sz w:val="14"/>
        </w:rPr>
        <w:t>f</w:t>
      </w:r>
      <w:r>
        <w:rPr>
          <w:position w:val="2"/>
        </w:rPr>
        <w:t>, no depende del tiempo transcurrido anteriormente en el que no ha pasado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nada.</w:t>
      </w:r>
    </w:p>
    <w:p w:rsidR="004E3134" w:rsidRDefault="004E3134">
      <w:pPr>
        <w:pStyle w:val="Textoindependiente"/>
        <w:spacing w:before="10"/>
      </w:pPr>
    </w:p>
    <w:p w:rsidR="004E3134" w:rsidRDefault="007C154D">
      <w:pPr>
        <w:pStyle w:val="Textoindependiente"/>
        <w:spacing w:before="1"/>
        <w:ind w:left="136"/>
      </w:pPr>
      <w:r>
        <w:t>Ejemplos de este tipo de distribuciones son:</w:t>
      </w:r>
    </w:p>
    <w:p w:rsidR="004E3134" w:rsidRDefault="004E3134">
      <w:pPr>
        <w:pStyle w:val="Textoindependiente"/>
        <w:rPr>
          <w:sz w:val="23"/>
        </w:rPr>
      </w:pPr>
    </w:p>
    <w:p w:rsidR="004E3134" w:rsidRDefault="007C154D">
      <w:pPr>
        <w:pStyle w:val="Prrafodelista"/>
        <w:numPr>
          <w:ilvl w:val="0"/>
          <w:numId w:val="3"/>
        </w:numPr>
        <w:tabs>
          <w:tab w:val="left" w:pos="857"/>
        </w:tabs>
        <w:ind w:right="503"/>
        <w:jc w:val="both"/>
      </w:pP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tarda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part</w:t>
      </w:r>
      <w:r>
        <w:t>ícula</w:t>
      </w:r>
      <w:r>
        <w:rPr>
          <w:spacing w:val="-6"/>
        </w:rPr>
        <w:t xml:space="preserve"> </w:t>
      </w:r>
      <w:r>
        <w:t>radiactiva</w:t>
      </w:r>
      <w:r>
        <w:rPr>
          <w:spacing w:val="-8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desintegrarse.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conocimiento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ley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sigue este evento se utiliza en Ciencia para, por ejemplo, la dataci</w:t>
      </w:r>
      <w:r>
        <w:rPr>
          <w:rFonts w:ascii="Tahoma" w:hAnsi="Tahoma"/>
        </w:rPr>
        <w:t>ó</w:t>
      </w:r>
      <w:r>
        <w:t>n de fósiles o cualquier materia org</w:t>
      </w:r>
      <w:r>
        <w:rPr>
          <w:rFonts w:ascii="Tahoma" w:hAnsi="Tahoma"/>
        </w:rPr>
        <w:t>á</w:t>
      </w:r>
      <w:r>
        <w:t>nica mediante la t</w:t>
      </w:r>
      <w:r>
        <w:rPr>
          <w:rFonts w:ascii="Tahoma" w:hAnsi="Tahoma"/>
        </w:rPr>
        <w:t>é</w:t>
      </w:r>
      <w:r>
        <w:t>cnica del carbono 14,</w:t>
      </w:r>
      <w:r>
        <w:rPr>
          <w:spacing w:val="-6"/>
        </w:rPr>
        <w:t xml:space="preserve"> </w:t>
      </w:r>
      <w:r>
        <w:rPr>
          <w:i/>
        </w:rPr>
        <w:t>C</w:t>
      </w:r>
      <w:r>
        <w:rPr>
          <w:vertAlign w:val="superscript"/>
        </w:rPr>
        <w:t>14</w:t>
      </w:r>
      <w:r>
        <w:t>;</w:t>
      </w:r>
    </w:p>
    <w:p w:rsidR="004E3134" w:rsidRDefault="007C154D">
      <w:pPr>
        <w:pStyle w:val="Prrafodelista"/>
        <w:numPr>
          <w:ilvl w:val="0"/>
          <w:numId w:val="3"/>
        </w:numPr>
        <w:tabs>
          <w:tab w:val="left" w:pos="857"/>
        </w:tabs>
        <w:spacing w:line="267" w:lineRule="exact"/>
        <w:ind w:hanging="361"/>
        <w:jc w:val="both"/>
      </w:pPr>
      <w:r>
        <w:t>El tiempo que puede transcurrir en un servicio de urgencias, para la llegada de un</w:t>
      </w:r>
      <w:r>
        <w:rPr>
          <w:spacing w:val="-17"/>
        </w:rPr>
        <w:t xml:space="preserve"> </w:t>
      </w:r>
      <w:r>
        <w:t>paciente;</w:t>
      </w:r>
    </w:p>
    <w:p w:rsidR="004E3134" w:rsidRDefault="007C154D">
      <w:pPr>
        <w:pStyle w:val="Prrafodelista"/>
        <w:numPr>
          <w:ilvl w:val="0"/>
          <w:numId w:val="3"/>
        </w:numPr>
        <w:tabs>
          <w:tab w:val="left" w:pos="857"/>
        </w:tabs>
        <w:spacing w:before="1"/>
        <w:ind w:right="505"/>
        <w:jc w:val="both"/>
      </w:pPr>
      <w:r>
        <w:t>En un proceso de Poisson donde se repite sucesivamente un experimento a intervalos de</w:t>
      </w:r>
      <w:r>
        <w:rPr>
          <w:spacing w:val="-33"/>
        </w:rPr>
        <w:t xml:space="preserve"> </w:t>
      </w:r>
      <w:r>
        <w:t>tiempo iguales,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tiempo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transcurre</w:t>
      </w:r>
      <w:r>
        <w:rPr>
          <w:spacing w:val="-12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ocurrencia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sucesos</w:t>
      </w:r>
      <w:r>
        <w:rPr>
          <w:spacing w:val="-14"/>
        </w:rPr>
        <w:t xml:space="preserve"> </w:t>
      </w:r>
      <w:r>
        <w:t>c</w:t>
      </w:r>
      <w:r>
        <w:t>onsecutivos</w:t>
      </w:r>
      <w:r>
        <w:rPr>
          <w:spacing w:val="-14"/>
        </w:rPr>
        <w:t xml:space="preserve"> </w:t>
      </w:r>
      <w:r>
        <w:t>sigue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modelo probabilístico exponencial. Por ejemplo, el tiempo que transcurre entre que sufrimos dos veces una herida</w:t>
      </w:r>
      <w:r>
        <w:rPr>
          <w:spacing w:val="-1"/>
        </w:rPr>
        <w:t xml:space="preserve"> </w:t>
      </w:r>
      <w:r>
        <w:t>importante.</w:t>
      </w:r>
    </w:p>
    <w:p w:rsidR="004E3134" w:rsidRDefault="004E3134">
      <w:pPr>
        <w:pStyle w:val="Textoindependiente"/>
        <w:spacing w:before="11"/>
        <w:rPr>
          <w:sz w:val="26"/>
        </w:rPr>
      </w:pPr>
    </w:p>
    <w:p w:rsidR="004E3134" w:rsidRDefault="007C154D">
      <w:pPr>
        <w:pStyle w:val="Textoindependiente"/>
        <w:spacing w:before="1"/>
        <w:ind w:left="136"/>
      </w:pPr>
      <w:r>
        <w:t xml:space="preserve">Concretando, si una </w:t>
      </w:r>
      <w:proofErr w:type="spellStart"/>
      <w:r>
        <w:t>v.a.</w:t>
      </w:r>
      <w:proofErr w:type="spellEnd"/>
      <w:r>
        <w:t xml:space="preserve"> continua </w:t>
      </w:r>
      <w:r>
        <w:rPr>
          <w:i/>
        </w:rPr>
        <w:t xml:space="preserve">X </w:t>
      </w:r>
      <w:r>
        <w:t xml:space="preserve">distribuida a lo largo de </w:t>
      </w:r>
      <w:r>
        <w:rPr>
          <w:noProof/>
          <w:spacing w:val="-25"/>
          <w:position w:val="1"/>
        </w:rPr>
        <w:drawing>
          <wp:inline distT="0" distB="0" distL="0" distR="0">
            <wp:extent cx="229545" cy="134291"/>
            <wp:effectExtent l="0" t="0" r="0" b="0"/>
            <wp:docPr id="11" name="image18.png" descr="$I\!\!R^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45" cy="1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, es tal que su </w:t>
      </w:r>
      <w:proofErr w:type="spellStart"/>
      <w:r>
        <w:t>funci</w:t>
      </w:r>
      <w:r>
        <w:rPr>
          <w:rFonts w:ascii="Tahoma" w:eastAsia="Tahoma" w:hAnsi="Tahoma" w:cs="Tahoma"/>
        </w:rPr>
        <w:t>�</w:t>
      </w:r>
      <w:r>
        <w:t>n</w:t>
      </w:r>
      <w:proofErr w:type="spellEnd"/>
      <w:r>
        <w:t xml:space="preserve"> de densidad</w:t>
      </w:r>
      <w:r>
        <w:rPr>
          <w:spacing w:val="3"/>
        </w:rPr>
        <w:t xml:space="preserve"> </w:t>
      </w:r>
      <w:r>
        <w:t>es</w:t>
      </w:r>
    </w:p>
    <w:p w:rsidR="004E3134" w:rsidRDefault="007C154D">
      <w:pPr>
        <w:pStyle w:val="Textoindependiente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3078479</wp:posOffset>
            </wp:positionH>
            <wp:positionV relativeFrom="paragraph">
              <wp:posOffset>225782</wp:posOffset>
            </wp:positionV>
            <wp:extent cx="1572768" cy="285750"/>
            <wp:effectExtent l="0" t="0" r="0" b="0"/>
            <wp:wrapTopAndBottom/>
            <wp:docPr id="13" name="image19.png" descr="\begin{displaymath}{ \mbox{\fbox{$\displaystyle f(x) = \lambda e^{-\lambda x} \mbox{si } 0&lt;x $ } } 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2848355</wp:posOffset>
            </wp:positionH>
            <wp:positionV relativeFrom="paragraph">
              <wp:posOffset>699365</wp:posOffset>
            </wp:positionV>
            <wp:extent cx="2339912" cy="1493043"/>
            <wp:effectExtent l="0" t="0" r="0" b="0"/>
            <wp:wrapTopAndBottom/>
            <wp:docPr id="15" name="image20.png" descr="\includegraphics[angle=-90, width=0.8\textwidth]{fig06-04.eps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912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3134" w:rsidRDefault="004E3134">
      <w:pPr>
        <w:pStyle w:val="Textoindependiente"/>
        <w:spacing w:before="8"/>
        <w:rPr>
          <w:sz w:val="18"/>
        </w:rPr>
      </w:pPr>
    </w:p>
    <w:p w:rsidR="004E3134" w:rsidRDefault="004E3134">
      <w:pPr>
        <w:pStyle w:val="Textoindependiente"/>
        <w:spacing w:before="1"/>
        <w:rPr>
          <w:sz w:val="24"/>
        </w:rPr>
      </w:pPr>
    </w:p>
    <w:p w:rsidR="004E3134" w:rsidRDefault="007C154D">
      <w:pPr>
        <w:pStyle w:val="Ttulo2"/>
        <w:numPr>
          <w:ilvl w:val="0"/>
          <w:numId w:val="2"/>
        </w:numPr>
        <w:tabs>
          <w:tab w:val="left" w:pos="497"/>
        </w:tabs>
        <w:ind w:hanging="361"/>
        <w:jc w:val="both"/>
      </w:pPr>
      <w:r>
        <w:t xml:space="preserve">CONCLUSIONES </w:t>
      </w:r>
    </w:p>
    <w:p w:rsidR="004E3134" w:rsidRDefault="007C154D">
      <w:pPr>
        <w:pStyle w:val="Prrafodelista"/>
        <w:numPr>
          <w:ilvl w:val="1"/>
          <w:numId w:val="2"/>
        </w:numPr>
        <w:tabs>
          <w:tab w:val="left" w:pos="907"/>
        </w:tabs>
        <w:spacing w:before="20" w:line="259" w:lineRule="auto"/>
        <w:ind w:right="502"/>
        <w:jc w:val="both"/>
      </w:pPr>
      <w:r>
        <w:t>Conocer sobre los métodos de aproximaciones es muy útil ya que permite obtener el área bajo la curva de una manera mucho más comprensible con el uso de herramientas como R Studio, el cual permite determinar más fácilmente los</w:t>
      </w:r>
      <w:r>
        <w:rPr>
          <w:spacing w:val="-7"/>
        </w:rPr>
        <w:t xml:space="preserve"> </w:t>
      </w:r>
      <w:r>
        <w:t>resultados.</w:t>
      </w:r>
    </w:p>
    <w:p w:rsidR="004E3134" w:rsidRDefault="007C154D">
      <w:pPr>
        <w:pStyle w:val="Prrafodelista"/>
        <w:numPr>
          <w:ilvl w:val="1"/>
          <w:numId w:val="2"/>
        </w:numPr>
        <w:tabs>
          <w:tab w:val="left" w:pos="907"/>
        </w:tabs>
        <w:spacing w:line="259" w:lineRule="auto"/>
        <w:ind w:right="502"/>
        <w:jc w:val="both"/>
      </w:pPr>
      <w:r>
        <w:t>Utilizar las distr</w:t>
      </w:r>
      <w:r>
        <w:t>ibuciones exponenciales se puede aplicar en la vida real para estudios de confiabilidad y es utilizado por describir el crecimiento bacteriológico y el interés</w:t>
      </w:r>
      <w:r>
        <w:rPr>
          <w:spacing w:val="-23"/>
        </w:rPr>
        <w:t xml:space="preserve"> </w:t>
      </w:r>
      <w:r>
        <w:t>compuesto.</w:t>
      </w:r>
    </w:p>
    <w:p w:rsidR="004E3134" w:rsidRDefault="007C154D">
      <w:pPr>
        <w:pStyle w:val="Ttulo2"/>
        <w:numPr>
          <w:ilvl w:val="0"/>
          <w:numId w:val="2"/>
        </w:numPr>
        <w:tabs>
          <w:tab w:val="left" w:pos="497"/>
        </w:tabs>
        <w:ind w:hanging="361"/>
        <w:jc w:val="both"/>
      </w:pPr>
      <w:r>
        <w:t xml:space="preserve">RECOMENDACIONES </w:t>
      </w:r>
    </w:p>
    <w:p w:rsidR="004E3134" w:rsidRDefault="007C154D">
      <w:pPr>
        <w:pStyle w:val="Prrafodelista"/>
        <w:numPr>
          <w:ilvl w:val="1"/>
          <w:numId w:val="2"/>
        </w:numPr>
        <w:tabs>
          <w:tab w:val="left" w:pos="857"/>
        </w:tabs>
        <w:spacing w:before="22" w:line="256" w:lineRule="auto"/>
        <w:ind w:left="856" w:right="505"/>
        <w:jc w:val="both"/>
      </w:pPr>
      <w:r>
        <w:t>Se debe conocer bien la definición y las</w:t>
      </w:r>
      <w:r>
        <w:t xml:space="preserve"> fórmulas de la integración de numérica, para poder diseñar el programa</w:t>
      </w:r>
      <w:r>
        <w:rPr>
          <w:spacing w:val="-1"/>
        </w:rPr>
        <w:t xml:space="preserve"> </w:t>
      </w:r>
      <w:r>
        <w:t>correctamente.</w:t>
      </w:r>
    </w:p>
    <w:p w:rsidR="004E3134" w:rsidRDefault="007C154D">
      <w:pPr>
        <w:pStyle w:val="Prrafodelista"/>
        <w:numPr>
          <w:ilvl w:val="1"/>
          <w:numId w:val="2"/>
        </w:numPr>
        <w:tabs>
          <w:tab w:val="left" w:pos="857"/>
        </w:tabs>
        <w:spacing w:before="4"/>
        <w:ind w:left="856" w:right="505"/>
        <w:jc w:val="both"/>
      </w:pPr>
      <w:r>
        <w:t>Seguir utilizando el software R para tener un mejor entendimiento ya que sus funciones nos son muy útiles para este tipo de</w:t>
      </w:r>
      <w:r>
        <w:rPr>
          <w:spacing w:val="-1"/>
        </w:rPr>
        <w:t xml:space="preserve"> </w:t>
      </w:r>
      <w:r>
        <w:t>cálculos.</w:t>
      </w:r>
    </w:p>
    <w:p w:rsidR="004502AC" w:rsidRDefault="004502AC" w:rsidP="004502AC">
      <w:pPr>
        <w:tabs>
          <w:tab w:val="left" w:pos="857"/>
        </w:tabs>
        <w:spacing w:before="4"/>
        <w:ind w:right="505"/>
      </w:pPr>
    </w:p>
    <w:p w:rsidR="004E3134" w:rsidRDefault="007C154D">
      <w:pPr>
        <w:pStyle w:val="Ttulo2"/>
        <w:ind w:left="122" w:firstLine="0"/>
      </w:pPr>
      <w:r>
        <w:t>B</w:t>
      </w:r>
      <w:r>
        <w:t>IBLIOGRAFÍA:</w:t>
      </w:r>
    </w:p>
    <w:p w:rsidR="004E3134" w:rsidRDefault="004E3134">
      <w:pPr>
        <w:pStyle w:val="Textoindependiente"/>
        <w:spacing w:before="12"/>
        <w:rPr>
          <w:b/>
        </w:rPr>
      </w:pPr>
    </w:p>
    <w:p w:rsidR="004E3134" w:rsidRDefault="007C154D">
      <w:pPr>
        <w:pStyle w:val="Prrafodelista"/>
        <w:numPr>
          <w:ilvl w:val="0"/>
          <w:numId w:val="1"/>
        </w:numPr>
        <w:tabs>
          <w:tab w:val="left" w:pos="842"/>
        </w:tabs>
        <w:spacing w:line="235" w:lineRule="auto"/>
        <w:ind w:left="841" w:right="621"/>
        <w:jc w:val="both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944E70"/>
          <w:sz w:val="21"/>
          <w:u w:val="single" w:color="944E70"/>
        </w:rPr>
        <w:t>Caflisch</w:t>
      </w:r>
      <w:proofErr w:type="spellEnd"/>
      <w:r>
        <w:rPr>
          <w:rFonts w:ascii="Arial" w:hAnsi="Arial"/>
          <w:i/>
          <w:color w:val="944E70"/>
          <w:sz w:val="21"/>
          <w:u w:val="single" w:color="944E70"/>
        </w:rPr>
        <w:t>, R. E.</w:t>
      </w:r>
      <w:r>
        <w:rPr>
          <w:rFonts w:ascii="Arial" w:hAnsi="Arial"/>
          <w:i/>
          <w:color w:val="944E70"/>
          <w:sz w:val="21"/>
        </w:rPr>
        <w:t xml:space="preserve"> </w:t>
      </w:r>
      <w:r>
        <w:rPr>
          <w:rFonts w:ascii="Arial" w:hAnsi="Arial"/>
          <w:i/>
          <w:color w:val="202020"/>
          <w:sz w:val="21"/>
        </w:rPr>
        <w:t xml:space="preserve">(1998). "Monte Carlo and </w:t>
      </w:r>
      <w:proofErr w:type="spellStart"/>
      <w:r>
        <w:rPr>
          <w:rFonts w:ascii="Arial" w:hAnsi="Arial"/>
          <w:i/>
          <w:color w:val="202020"/>
          <w:sz w:val="21"/>
        </w:rPr>
        <w:t>quasi</w:t>
      </w:r>
      <w:proofErr w:type="spellEnd"/>
      <w:r>
        <w:rPr>
          <w:rFonts w:ascii="Arial" w:hAnsi="Arial"/>
          <w:i/>
          <w:color w:val="202020"/>
          <w:sz w:val="21"/>
        </w:rPr>
        <w:t xml:space="preserve">-Monte Carlo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>".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 xml:space="preserve">Acta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Numerica</w:t>
      </w:r>
      <w:proofErr w:type="spellEnd"/>
      <w:r>
        <w:rPr>
          <w:rFonts w:ascii="Arial" w:hAnsi="Arial"/>
          <w:i/>
          <w:color w:val="202020"/>
          <w:sz w:val="21"/>
        </w:rPr>
        <w:t xml:space="preserve">. </w:t>
      </w:r>
      <w:r>
        <w:rPr>
          <w:rFonts w:ascii="Arial" w:hAnsi="Arial"/>
          <w:b/>
          <w:i/>
          <w:color w:val="202020"/>
          <w:sz w:val="21"/>
        </w:rPr>
        <w:t>7</w:t>
      </w:r>
      <w:r>
        <w:rPr>
          <w:rFonts w:ascii="Arial" w:hAnsi="Arial"/>
          <w:i/>
          <w:color w:val="202020"/>
          <w:sz w:val="21"/>
        </w:rPr>
        <w:t>: 1– 49.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Bibcode</w:t>
      </w:r>
      <w:r>
        <w:rPr>
          <w:rFonts w:ascii="Arial" w:hAnsi="Arial"/>
          <w:i/>
          <w:color w:val="202020"/>
          <w:sz w:val="21"/>
        </w:rPr>
        <w:t>:</w:t>
      </w:r>
      <w:r>
        <w:rPr>
          <w:rFonts w:ascii="Arial" w:hAnsi="Arial"/>
          <w:i/>
          <w:color w:val="663366"/>
          <w:sz w:val="21"/>
          <w:u w:val="single" w:color="663366"/>
        </w:rPr>
        <w:t>1998AcNum...7.</w:t>
      </w:r>
      <w:r>
        <w:rPr>
          <w:rFonts w:ascii="Arial" w:hAnsi="Arial"/>
          <w:i/>
          <w:color w:val="663366"/>
          <w:sz w:val="21"/>
        </w:rPr>
        <w:t xml:space="preserve"> </w:t>
      </w:r>
      <w:r>
        <w:rPr>
          <w:rFonts w:ascii="Arial" w:hAnsi="Arial"/>
          <w:i/>
          <w:color w:val="663366"/>
          <w:sz w:val="21"/>
          <w:u w:val="single" w:color="663366"/>
        </w:rPr>
        <w:t>1C</w:t>
      </w:r>
      <w:r>
        <w:rPr>
          <w:rFonts w:ascii="Arial" w:hAnsi="Arial"/>
          <w:i/>
          <w:color w:val="202020"/>
          <w:sz w:val="21"/>
        </w:rPr>
        <w:t>.</w:t>
      </w:r>
      <w:r>
        <w:rPr>
          <w:rFonts w:ascii="Arial" w:hAnsi="Arial"/>
          <w:i/>
          <w:color w:val="0A0080"/>
          <w:spacing w:val="-8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doi</w:t>
      </w:r>
      <w:r>
        <w:rPr>
          <w:rFonts w:ascii="Arial" w:hAnsi="Arial"/>
          <w:i/>
          <w:color w:val="202020"/>
          <w:sz w:val="21"/>
        </w:rPr>
        <w:t>:</w:t>
      </w:r>
      <w:r>
        <w:rPr>
          <w:rFonts w:ascii="Arial" w:hAnsi="Arial"/>
          <w:i/>
          <w:color w:val="663366"/>
          <w:sz w:val="21"/>
          <w:u w:val="single" w:color="663366"/>
        </w:rPr>
        <w:t>10.1017/S0962492900002804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7C154D">
      <w:pPr>
        <w:pStyle w:val="Prrafodelista"/>
        <w:numPr>
          <w:ilvl w:val="0"/>
          <w:numId w:val="1"/>
        </w:numPr>
        <w:tabs>
          <w:tab w:val="left" w:pos="842"/>
        </w:tabs>
        <w:spacing w:before="41"/>
        <w:jc w:val="both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202020"/>
          <w:sz w:val="21"/>
        </w:rPr>
        <w:t>Weinzierl</w:t>
      </w:r>
      <w:proofErr w:type="spellEnd"/>
      <w:r>
        <w:rPr>
          <w:rFonts w:ascii="Arial" w:hAnsi="Arial"/>
          <w:i/>
          <w:color w:val="202020"/>
          <w:sz w:val="21"/>
        </w:rPr>
        <w:t>, S. (2000). "</w:t>
      </w:r>
      <w:proofErr w:type="spellStart"/>
      <w:r>
        <w:rPr>
          <w:rFonts w:ascii="Arial" w:hAnsi="Arial"/>
          <w:i/>
          <w:color w:val="202020"/>
          <w:sz w:val="21"/>
        </w:rPr>
        <w:t>Introduction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to</w:t>
      </w:r>
      <w:proofErr w:type="spellEnd"/>
      <w:r>
        <w:rPr>
          <w:rFonts w:ascii="Arial" w:hAnsi="Arial"/>
          <w:i/>
          <w:color w:val="202020"/>
          <w:sz w:val="21"/>
        </w:rPr>
        <w:t xml:space="preserve"> Monte Carlo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>".</w:t>
      </w:r>
      <w:r>
        <w:rPr>
          <w:rFonts w:ascii="Arial" w:hAnsi="Arial"/>
          <w:i/>
          <w:color w:val="0A0080"/>
          <w:spacing w:val="-13"/>
          <w:sz w:val="21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arXiv</w:t>
      </w:r>
      <w:r>
        <w:rPr>
          <w:rFonts w:ascii="Arial" w:hAnsi="Arial"/>
          <w:i/>
          <w:color w:val="202020"/>
          <w:sz w:val="21"/>
        </w:rPr>
        <w:t>:</w:t>
      </w:r>
      <w:r>
        <w:rPr>
          <w:rFonts w:ascii="Arial" w:hAnsi="Arial"/>
          <w:i/>
          <w:color w:val="663366"/>
          <w:sz w:val="21"/>
          <w:u w:val="single" w:color="663366"/>
        </w:rPr>
        <w:t>hep-ph</w:t>
      </w:r>
      <w:proofErr w:type="spellEnd"/>
      <w:r>
        <w:rPr>
          <w:rFonts w:ascii="Arial" w:hAnsi="Arial"/>
          <w:i/>
          <w:color w:val="663366"/>
          <w:sz w:val="21"/>
          <w:u w:val="single" w:color="663366"/>
        </w:rPr>
        <w:t>/0006269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4E3134">
      <w:pPr>
        <w:jc w:val="both"/>
        <w:rPr>
          <w:rFonts w:ascii="Arial" w:hAnsi="Arial"/>
          <w:sz w:val="21"/>
        </w:rPr>
      </w:pPr>
    </w:p>
    <w:p w:rsidR="004502AC" w:rsidRDefault="004502AC">
      <w:pPr>
        <w:jc w:val="both"/>
        <w:rPr>
          <w:rFonts w:ascii="Arial" w:hAnsi="Arial"/>
          <w:sz w:val="21"/>
        </w:rPr>
        <w:sectPr w:rsidR="004502AC">
          <w:pgSz w:w="11900" w:h="16850"/>
          <w:pgMar w:top="860" w:right="620" w:bottom="280" w:left="1280" w:header="720" w:footer="720" w:gutter="0"/>
          <w:cols w:space="720"/>
        </w:sectPr>
      </w:pPr>
    </w:p>
    <w:p w:rsidR="004E3134" w:rsidRDefault="004E3134">
      <w:pPr>
        <w:pStyle w:val="Textoindependiente"/>
        <w:spacing w:before="6"/>
        <w:rPr>
          <w:rFonts w:ascii="Arial"/>
          <w:i/>
        </w:rPr>
      </w:pPr>
    </w:p>
    <w:p w:rsidR="004E3134" w:rsidRDefault="007C154D">
      <w:pPr>
        <w:tabs>
          <w:tab w:val="left" w:pos="2260"/>
        </w:tabs>
        <w:spacing w:before="96" w:line="235" w:lineRule="auto"/>
        <w:ind w:left="1583" w:right="2141"/>
        <w:rPr>
          <w:rFonts w:ascii="Arial"/>
          <w:i/>
          <w:sz w:val="21"/>
        </w:rPr>
      </w:pPr>
      <w:r>
        <w:rPr>
          <w:color w:val="202020"/>
          <w:sz w:val="21"/>
        </w:rPr>
        <w:t>-</w:t>
      </w:r>
      <w:r>
        <w:rPr>
          <w:color w:val="202020"/>
          <w:sz w:val="21"/>
        </w:rPr>
        <w:tab/>
      </w:r>
      <w:proofErr w:type="spellStart"/>
      <w:r>
        <w:rPr>
          <w:rFonts w:ascii="Arial"/>
          <w:i/>
          <w:color w:val="202020"/>
          <w:sz w:val="21"/>
        </w:rPr>
        <w:t>Press</w:t>
      </w:r>
      <w:proofErr w:type="spellEnd"/>
      <w:r>
        <w:rPr>
          <w:rFonts w:ascii="Arial"/>
          <w:i/>
          <w:color w:val="202020"/>
          <w:sz w:val="21"/>
        </w:rPr>
        <w:t xml:space="preserve">, W. H.; </w:t>
      </w:r>
      <w:proofErr w:type="spellStart"/>
      <w:r>
        <w:rPr>
          <w:rFonts w:ascii="Arial"/>
          <w:i/>
          <w:color w:val="202020"/>
          <w:sz w:val="21"/>
        </w:rPr>
        <w:t>Farrar</w:t>
      </w:r>
      <w:proofErr w:type="spellEnd"/>
      <w:r>
        <w:rPr>
          <w:rFonts w:ascii="Arial"/>
          <w:i/>
          <w:color w:val="202020"/>
          <w:sz w:val="21"/>
        </w:rPr>
        <w:t>, G. R. (1990). "</w:t>
      </w:r>
      <w:proofErr w:type="spellStart"/>
      <w:r>
        <w:rPr>
          <w:rFonts w:ascii="Arial"/>
          <w:i/>
          <w:color w:val="202020"/>
          <w:sz w:val="21"/>
        </w:rPr>
        <w:t>Recursive</w:t>
      </w:r>
      <w:proofErr w:type="spellEnd"/>
      <w:r>
        <w:rPr>
          <w:rFonts w:ascii="Arial"/>
          <w:i/>
          <w:color w:val="202020"/>
          <w:sz w:val="21"/>
        </w:rPr>
        <w:t xml:space="preserve"> </w:t>
      </w:r>
      <w:proofErr w:type="spellStart"/>
      <w:r>
        <w:rPr>
          <w:rFonts w:ascii="Arial"/>
          <w:i/>
          <w:color w:val="202020"/>
          <w:sz w:val="21"/>
        </w:rPr>
        <w:t>Stratified</w:t>
      </w:r>
      <w:proofErr w:type="spellEnd"/>
      <w:r>
        <w:rPr>
          <w:rFonts w:ascii="Arial"/>
          <w:i/>
          <w:color w:val="202020"/>
          <w:sz w:val="21"/>
        </w:rPr>
        <w:t xml:space="preserve"> </w:t>
      </w:r>
      <w:proofErr w:type="spellStart"/>
      <w:r>
        <w:rPr>
          <w:rFonts w:ascii="Arial"/>
          <w:i/>
          <w:color w:val="202020"/>
          <w:sz w:val="21"/>
        </w:rPr>
        <w:t>Sampling</w:t>
      </w:r>
      <w:proofErr w:type="spellEnd"/>
      <w:r>
        <w:rPr>
          <w:rFonts w:ascii="Arial"/>
          <w:i/>
          <w:color w:val="202020"/>
          <w:sz w:val="21"/>
        </w:rPr>
        <w:t xml:space="preserve"> </w:t>
      </w:r>
      <w:proofErr w:type="spellStart"/>
      <w:r>
        <w:rPr>
          <w:rFonts w:ascii="Arial"/>
          <w:i/>
          <w:color w:val="202020"/>
          <w:sz w:val="21"/>
        </w:rPr>
        <w:t>for</w:t>
      </w:r>
      <w:proofErr w:type="spellEnd"/>
      <w:r>
        <w:rPr>
          <w:rFonts w:ascii="Arial"/>
          <w:i/>
          <w:color w:val="202020"/>
          <w:sz w:val="21"/>
        </w:rPr>
        <w:t xml:space="preserve"> Multidimensional Monte Carlo </w:t>
      </w:r>
      <w:proofErr w:type="spellStart"/>
      <w:r>
        <w:rPr>
          <w:rFonts w:ascii="Arial"/>
          <w:i/>
          <w:color w:val="202020"/>
          <w:sz w:val="21"/>
        </w:rPr>
        <w:t>Integration</w:t>
      </w:r>
      <w:proofErr w:type="spellEnd"/>
      <w:r>
        <w:rPr>
          <w:rFonts w:ascii="Arial"/>
          <w:i/>
          <w:color w:val="202020"/>
          <w:sz w:val="21"/>
        </w:rPr>
        <w:t>".</w:t>
      </w:r>
      <w:r>
        <w:rPr>
          <w:rFonts w:ascii="Arial"/>
          <w:i/>
          <w:color w:val="202020"/>
          <w:spacing w:val="-17"/>
          <w:sz w:val="21"/>
        </w:rPr>
        <w:t xml:space="preserve"> </w:t>
      </w:r>
      <w:proofErr w:type="spellStart"/>
      <w:r>
        <w:rPr>
          <w:rFonts w:ascii="Arial"/>
          <w:i/>
          <w:color w:val="202020"/>
          <w:sz w:val="21"/>
        </w:rPr>
        <w:t>Computers</w:t>
      </w:r>
      <w:proofErr w:type="spellEnd"/>
    </w:p>
    <w:p w:rsidR="004E3134" w:rsidRDefault="007C154D">
      <w:pPr>
        <w:spacing w:before="8"/>
        <w:ind w:left="1029"/>
        <w:rPr>
          <w:rFonts w:ascii="Arial"/>
          <w:i/>
          <w:sz w:val="21"/>
        </w:rPr>
      </w:pPr>
      <w:r>
        <w:rPr>
          <w:rFonts w:ascii="Arial"/>
          <w:i/>
          <w:color w:val="202020"/>
          <w:sz w:val="21"/>
        </w:rPr>
        <w:t>i</w:t>
      </w:r>
      <w:r>
        <w:rPr>
          <w:rFonts w:ascii="Arial"/>
          <w:i/>
          <w:color w:val="202020"/>
          <w:sz w:val="21"/>
        </w:rPr>
        <w:t xml:space="preserve">n </w:t>
      </w:r>
      <w:proofErr w:type="spellStart"/>
      <w:r>
        <w:rPr>
          <w:rFonts w:ascii="Arial"/>
          <w:i/>
          <w:color w:val="202020"/>
          <w:sz w:val="21"/>
        </w:rPr>
        <w:t>Physics</w:t>
      </w:r>
      <w:proofErr w:type="spellEnd"/>
      <w:r>
        <w:rPr>
          <w:rFonts w:ascii="Arial"/>
          <w:i/>
          <w:color w:val="202020"/>
          <w:sz w:val="21"/>
        </w:rPr>
        <w:t xml:space="preserve">. </w:t>
      </w:r>
      <w:r>
        <w:rPr>
          <w:rFonts w:ascii="Arial"/>
          <w:b/>
          <w:i/>
          <w:color w:val="202020"/>
          <w:sz w:val="21"/>
        </w:rPr>
        <w:t xml:space="preserve">4 </w:t>
      </w:r>
      <w:r>
        <w:rPr>
          <w:rFonts w:ascii="Arial"/>
          <w:i/>
          <w:color w:val="202020"/>
          <w:sz w:val="21"/>
        </w:rPr>
        <w:t xml:space="preserve">(2): 190. </w:t>
      </w:r>
      <w:r>
        <w:rPr>
          <w:rFonts w:ascii="Arial"/>
          <w:i/>
          <w:color w:val="0A0080"/>
          <w:sz w:val="21"/>
          <w:u w:val="single" w:color="0A0080"/>
        </w:rPr>
        <w:t>Bibcode</w:t>
      </w:r>
      <w:r>
        <w:rPr>
          <w:rFonts w:ascii="Arial"/>
          <w:i/>
          <w:color w:val="202020"/>
          <w:sz w:val="21"/>
        </w:rPr>
        <w:t>:</w:t>
      </w:r>
      <w:r>
        <w:rPr>
          <w:rFonts w:ascii="Arial"/>
          <w:i/>
          <w:color w:val="663366"/>
          <w:sz w:val="21"/>
          <w:u w:val="single" w:color="663366"/>
        </w:rPr>
        <w:t>1990ComPh...4..190P</w:t>
      </w:r>
      <w:r>
        <w:rPr>
          <w:rFonts w:ascii="Arial"/>
          <w:i/>
          <w:color w:val="202020"/>
          <w:sz w:val="21"/>
        </w:rPr>
        <w:t xml:space="preserve">. </w:t>
      </w:r>
      <w:r>
        <w:rPr>
          <w:rFonts w:ascii="Arial"/>
          <w:i/>
          <w:color w:val="0A0080"/>
          <w:sz w:val="21"/>
          <w:u w:val="single" w:color="0A0080"/>
        </w:rPr>
        <w:t>doi</w:t>
      </w:r>
      <w:r>
        <w:rPr>
          <w:rFonts w:ascii="Arial"/>
          <w:i/>
          <w:color w:val="202020"/>
          <w:sz w:val="21"/>
        </w:rPr>
        <w:t>:</w:t>
      </w:r>
      <w:r>
        <w:rPr>
          <w:rFonts w:ascii="Arial"/>
          <w:i/>
          <w:color w:val="663366"/>
          <w:sz w:val="21"/>
          <w:u w:val="single" w:color="663366"/>
        </w:rPr>
        <w:t>10.1063/1.4822899</w:t>
      </w:r>
      <w:r>
        <w:rPr>
          <w:rFonts w:ascii="Arial"/>
          <w:i/>
          <w:color w:val="202020"/>
          <w:sz w:val="21"/>
        </w:rPr>
        <w:t>.</w:t>
      </w:r>
    </w:p>
    <w:p w:rsidR="004E3134" w:rsidRDefault="007C154D">
      <w:pPr>
        <w:tabs>
          <w:tab w:val="left" w:pos="1029"/>
        </w:tabs>
        <w:spacing w:before="43" w:line="237" w:lineRule="auto"/>
        <w:ind w:left="1029" w:right="514" w:hanging="360"/>
        <w:rPr>
          <w:rFonts w:ascii="Arial" w:hAnsi="Arial"/>
          <w:i/>
          <w:sz w:val="21"/>
        </w:rPr>
      </w:pPr>
      <w:r>
        <w:rPr>
          <w:color w:val="202020"/>
          <w:sz w:val="21"/>
        </w:rPr>
        <w:t>-</w:t>
      </w:r>
      <w:r>
        <w:rPr>
          <w:color w:val="202020"/>
          <w:sz w:val="21"/>
        </w:rPr>
        <w:tab/>
      </w:r>
      <w:proofErr w:type="spellStart"/>
      <w:r>
        <w:rPr>
          <w:rFonts w:ascii="Arial" w:hAnsi="Arial"/>
          <w:i/>
          <w:color w:val="202020"/>
          <w:sz w:val="21"/>
        </w:rPr>
        <w:t>Lepage</w:t>
      </w:r>
      <w:proofErr w:type="spellEnd"/>
      <w:r>
        <w:rPr>
          <w:rFonts w:ascii="Arial" w:hAnsi="Arial"/>
          <w:i/>
          <w:color w:val="202020"/>
          <w:sz w:val="21"/>
        </w:rPr>
        <w:t xml:space="preserve">, G. P. (1978). "A New </w:t>
      </w:r>
      <w:proofErr w:type="spellStart"/>
      <w:r>
        <w:rPr>
          <w:rFonts w:ascii="Arial" w:hAnsi="Arial"/>
          <w:i/>
          <w:color w:val="202020"/>
          <w:sz w:val="21"/>
        </w:rPr>
        <w:t>Algorithm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for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Adaptive</w:t>
      </w:r>
      <w:proofErr w:type="spellEnd"/>
      <w:r>
        <w:rPr>
          <w:rFonts w:ascii="Arial" w:hAnsi="Arial"/>
          <w:i/>
          <w:color w:val="202020"/>
          <w:sz w:val="21"/>
        </w:rPr>
        <w:t xml:space="preserve"> Multidimensional </w:t>
      </w:r>
      <w:proofErr w:type="spellStart"/>
      <w:r>
        <w:rPr>
          <w:rFonts w:ascii="Arial" w:hAnsi="Arial"/>
          <w:i/>
          <w:color w:val="202020"/>
          <w:sz w:val="21"/>
        </w:rPr>
        <w:t>Integration</w:t>
      </w:r>
      <w:proofErr w:type="spellEnd"/>
      <w:r>
        <w:rPr>
          <w:rFonts w:ascii="Arial" w:hAnsi="Arial"/>
          <w:i/>
          <w:color w:val="202020"/>
          <w:sz w:val="21"/>
        </w:rPr>
        <w:t>".</w:t>
      </w:r>
      <w:r>
        <w:rPr>
          <w:rFonts w:ascii="Arial" w:hAnsi="Arial"/>
          <w:i/>
          <w:color w:val="0A0080"/>
          <w:sz w:val="21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Journal</w:t>
      </w:r>
      <w:proofErr w:type="spellEnd"/>
      <w:r>
        <w:rPr>
          <w:rFonts w:ascii="Arial" w:hAnsi="Arial"/>
          <w:i/>
          <w:color w:val="0A0080"/>
          <w:sz w:val="21"/>
          <w:u w:val="single" w:color="0A0080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of</w:t>
      </w:r>
      <w:proofErr w:type="spellEnd"/>
      <w:r>
        <w:rPr>
          <w:rFonts w:ascii="Arial" w:hAnsi="Arial"/>
          <w:i/>
          <w:color w:val="0A0080"/>
          <w:sz w:val="21"/>
          <w:u w:val="single" w:color="0A0080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Computational</w:t>
      </w:r>
      <w:proofErr w:type="spellEnd"/>
      <w:r>
        <w:rPr>
          <w:rFonts w:ascii="Arial" w:hAnsi="Arial"/>
          <w:i/>
          <w:color w:val="0A0080"/>
          <w:sz w:val="21"/>
          <w:u w:val="single" w:color="0A0080"/>
        </w:rPr>
        <w:t xml:space="preserve"> </w:t>
      </w:r>
      <w:proofErr w:type="spellStart"/>
      <w:r>
        <w:rPr>
          <w:rFonts w:ascii="Arial" w:hAnsi="Arial"/>
          <w:i/>
          <w:color w:val="0A0080"/>
          <w:sz w:val="21"/>
          <w:u w:val="single" w:color="0A0080"/>
        </w:rPr>
        <w:t>Physics</w:t>
      </w:r>
      <w:proofErr w:type="spellEnd"/>
      <w:r>
        <w:rPr>
          <w:rFonts w:ascii="Arial" w:hAnsi="Arial"/>
          <w:i/>
          <w:color w:val="202020"/>
          <w:sz w:val="21"/>
        </w:rPr>
        <w:t xml:space="preserve">. </w:t>
      </w:r>
      <w:r>
        <w:rPr>
          <w:rFonts w:ascii="Arial" w:hAnsi="Arial"/>
          <w:b/>
          <w:i/>
          <w:color w:val="202020"/>
          <w:sz w:val="21"/>
        </w:rPr>
        <w:t xml:space="preserve">27 </w:t>
      </w:r>
      <w:r>
        <w:rPr>
          <w:rFonts w:ascii="Arial" w:hAnsi="Arial"/>
          <w:i/>
          <w:color w:val="202020"/>
          <w:sz w:val="21"/>
        </w:rPr>
        <w:t>(2):</w:t>
      </w:r>
      <w:r>
        <w:rPr>
          <w:rFonts w:ascii="Arial" w:hAnsi="Arial"/>
          <w:i/>
          <w:color w:val="202020"/>
          <w:spacing w:val="-10"/>
          <w:sz w:val="21"/>
        </w:rPr>
        <w:t xml:space="preserve"> </w:t>
      </w:r>
      <w:r>
        <w:rPr>
          <w:rFonts w:ascii="Arial" w:hAnsi="Arial"/>
          <w:i/>
          <w:color w:val="202020"/>
          <w:sz w:val="21"/>
        </w:rPr>
        <w:t>192–</w:t>
      </w:r>
    </w:p>
    <w:p w:rsidR="004E3134" w:rsidRDefault="007C154D">
      <w:pPr>
        <w:spacing w:before="5"/>
        <w:ind w:left="856"/>
        <w:rPr>
          <w:rFonts w:ascii="Arial"/>
          <w:i/>
          <w:sz w:val="21"/>
        </w:rPr>
      </w:pPr>
      <w:r>
        <w:rPr>
          <w:rFonts w:ascii="Arial"/>
          <w:i/>
          <w:color w:val="202020"/>
          <w:sz w:val="21"/>
        </w:rPr>
        <w:t xml:space="preserve">203. </w:t>
      </w:r>
      <w:r>
        <w:rPr>
          <w:rFonts w:ascii="Arial"/>
          <w:i/>
          <w:color w:val="0A0080"/>
          <w:sz w:val="21"/>
          <w:u w:val="single" w:color="0A0080"/>
        </w:rPr>
        <w:t>Bibcode</w:t>
      </w:r>
      <w:r>
        <w:rPr>
          <w:rFonts w:ascii="Arial"/>
          <w:i/>
          <w:color w:val="202020"/>
          <w:sz w:val="21"/>
        </w:rPr>
        <w:t>:</w:t>
      </w:r>
      <w:r>
        <w:rPr>
          <w:rFonts w:ascii="Arial"/>
          <w:i/>
          <w:color w:val="663366"/>
          <w:sz w:val="21"/>
          <w:u w:val="single" w:color="663366"/>
        </w:rPr>
        <w:t>1978JCoPh..27..192L</w:t>
      </w:r>
      <w:r>
        <w:rPr>
          <w:rFonts w:ascii="Arial"/>
          <w:i/>
          <w:color w:val="202020"/>
          <w:sz w:val="21"/>
        </w:rPr>
        <w:t xml:space="preserve">. </w:t>
      </w:r>
      <w:r>
        <w:rPr>
          <w:rFonts w:ascii="Arial"/>
          <w:i/>
          <w:color w:val="0A0080"/>
          <w:sz w:val="21"/>
          <w:u w:val="single" w:color="0A0080"/>
        </w:rPr>
        <w:t>doi</w:t>
      </w:r>
      <w:r>
        <w:rPr>
          <w:rFonts w:ascii="Arial"/>
          <w:i/>
          <w:color w:val="202020"/>
          <w:sz w:val="21"/>
        </w:rPr>
        <w:t>:</w:t>
      </w:r>
      <w:r>
        <w:rPr>
          <w:rFonts w:ascii="Arial"/>
          <w:i/>
          <w:color w:val="663366"/>
          <w:sz w:val="21"/>
          <w:u w:val="single" w:color="663366"/>
        </w:rPr>
        <w:t>10.1016/0021-9991(78)90004-9</w:t>
      </w:r>
      <w:r>
        <w:rPr>
          <w:rFonts w:ascii="Arial"/>
          <w:i/>
          <w:color w:val="202020"/>
          <w:sz w:val="21"/>
        </w:rPr>
        <w:t>.</w:t>
      </w:r>
    </w:p>
    <w:p w:rsidR="004E3134" w:rsidRDefault="007C154D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3" w:line="235" w:lineRule="auto"/>
        <w:ind w:left="841" w:right="562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202020"/>
          <w:sz w:val="21"/>
        </w:rPr>
        <w:t>Lepage</w:t>
      </w:r>
      <w:proofErr w:type="spellEnd"/>
      <w:r>
        <w:rPr>
          <w:rFonts w:ascii="Arial" w:hAnsi="Arial"/>
          <w:i/>
          <w:color w:val="202020"/>
          <w:sz w:val="21"/>
        </w:rPr>
        <w:t xml:space="preserve">, G. P. (1980). "VEGAS: </w:t>
      </w:r>
      <w:proofErr w:type="spellStart"/>
      <w:r>
        <w:rPr>
          <w:rFonts w:ascii="Arial" w:hAnsi="Arial"/>
          <w:i/>
          <w:color w:val="202020"/>
          <w:sz w:val="21"/>
        </w:rPr>
        <w:t>An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Adaptive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Multi-dimensional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Integration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Program</w:t>
      </w:r>
      <w:proofErr w:type="spellEnd"/>
      <w:r>
        <w:rPr>
          <w:rFonts w:ascii="Arial" w:hAnsi="Arial"/>
          <w:i/>
          <w:color w:val="202020"/>
          <w:sz w:val="21"/>
        </w:rPr>
        <w:t xml:space="preserve">". Cornell </w:t>
      </w:r>
      <w:proofErr w:type="spellStart"/>
      <w:r>
        <w:rPr>
          <w:rFonts w:ascii="Arial" w:hAnsi="Arial"/>
          <w:i/>
          <w:color w:val="202020"/>
          <w:sz w:val="21"/>
        </w:rPr>
        <w:t>Preprint</w:t>
      </w:r>
      <w:proofErr w:type="spellEnd"/>
      <w:r>
        <w:rPr>
          <w:rFonts w:ascii="Arial" w:hAnsi="Arial"/>
          <w:i/>
          <w:color w:val="202020"/>
          <w:sz w:val="21"/>
        </w:rPr>
        <w:t xml:space="preserve"> CLNS</w:t>
      </w:r>
      <w:r>
        <w:rPr>
          <w:rFonts w:ascii="Arial" w:hAnsi="Arial"/>
          <w:i/>
          <w:color w:val="202020"/>
          <w:spacing w:val="-4"/>
          <w:sz w:val="21"/>
        </w:rPr>
        <w:t xml:space="preserve"> </w:t>
      </w:r>
      <w:r>
        <w:rPr>
          <w:rFonts w:ascii="Arial" w:hAnsi="Arial"/>
          <w:i/>
          <w:color w:val="202020"/>
          <w:sz w:val="21"/>
        </w:rPr>
        <w:t>80-447.</w:t>
      </w:r>
    </w:p>
    <w:p w:rsidR="004E3134" w:rsidRDefault="007C154D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2" w:line="235" w:lineRule="auto"/>
        <w:ind w:left="841" w:right="757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202020"/>
          <w:sz w:val="21"/>
        </w:rPr>
        <w:t>Hammersley</w:t>
      </w:r>
      <w:proofErr w:type="spellEnd"/>
      <w:r>
        <w:rPr>
          <w:rFonts w:ascii="Arial" w:hAnsi="Arial"/>
          <w:i/>
          <w:color w:val="202020"/>
          <w:sz w:val="21"/>
        </w:rPr>
        <w:t xml:space="preserve">, J. M.; </w:t>
      </w:r>
      <w:proofErr w:type="spellStart"/>
      <w:r>
        <w:rPr>
          <w:rFonts w:ascii="Arial" w:hAnsi="Arial"/>
          <w:i/>
          <w:color w:val="202020"/>
          <w:sz w:val="21"/>
        </w:rPr>
        <w:t>Handscomb</w:t>
      </w:r>
      <w:proofErr w:type="spellEnd"/>
      <w:r>
        <w:rPr>
          <w:rFonts w:ascii="Arial" w:hAnsi="Arial"/>
          <w:i/>
          <w:color w:val="202020"/>
          <w:sz w:val="21"/>
        </w:rPr>
        <w:t xml:space="preserve">, D. C. (1964). Monte Carlo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 xml:space="preserve">. </w:t>
      </w:r>
      <w:proofErr w:type="spellStart"/>
      <w:r>
        <w:rPr>
          <w:rFonts w:ascii="Arial" w:hAnsi="Arial"/>
          <w:i/>
          <w:color w:val="202020"/>
          <w:sz w:val="21"/>
        </w:rPr>
        <w:t>Methuen</w:t>
      </w:r>
      <w:proofErr w:type="spellEnd"/>
      <w:r>
        <w:rPr>
          <w:rFonts w:ascii="Arial" w:hAnsi="Arial"/>
          <w:i/>
          <w:color w:val="202020"/>
          <w:sz w:val="21"/>
        </w:rPr>
        <w:t>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ISBN 978- 0416-52340-9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7C154D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1" w:line="242" w:lineRule="auto"/>
        <w:ind w:left="841" w:right="562"/>
        <w:rPr>
          <w:rFonts w:ascii="Arial" w:hAnsi="Arial"/>
          <w:i/>
          <w:sz w:val="21"/>
        </w:rPr>
      </w:pPr>
      <w:proofErr w:type="spellStart"/>
      <w:r>
        <w:rPr>
          <w:rFonts w:ascii="Arial" w:hAnsi="Arial"/>
          <w:i/>
          <w:color w:val="202020"/>
          <w:sz w:val="21"/>
        </w:rPr>
        <w:t>Press</w:t>
      </w:r>
      <w:proofErr w:type="spellEnd"/>
      <w:r>
        <w:rPr>
          <w:rFonts w:ascii="Arial" w:hAnsi="Arial"/>
          <w:i/>
          <w:color w:val="202020"/>
          <w:sz w:val="21"/>
        </w:rPr>
        <w:t xml:space="preserve">, WH; </w:t>
      </w:r>
      <w:proofErr w:type="spellStart"/>
      <w:r>
        <w:rPr>
          <w:rFonts w:ascii="Arial" w:hAnsi="Arial"/>
          <w:i/>
          <w:color w:val="202020"/>
          <w:sz w:val="21"/>
        </w:rPr>
        <w:t>Teukolsky</w:t>
      </w:r>
      <w:proofErr w:type="spellEnd"/>
      <w:r>
        <w:rPr>
          <w:rFonts w:ascii="Arial" w:hAnsi="Arial"/>
          <w:i/>
          <w:color w:val="202020"/>
          <w:sz w:val="21"/>
        </w:rPr>
        <w:t xml:space="preserve">, SA; </w:t>
      </w:r>
      <w:proofErr w:type="spellStart"/>
      <w:r>
        <w:rPr>
          <w:rFonts w:ascii="Arial" w:hAnsi="Arial"/>
          <w:i/>
          <w:color w:val="202020"/>
          <w:sz w:val="21"/>
        </w:rPr>
        <w:t>Vetterling</w:t>
      </w:r>
      <w:proofErr w:type="spellEnd"/>
      <w:r>
        <w:rPr>
          <w:rFonts w:ascii="Arial" w:hAnsi="Arial"/>
          <w:i/>
          <w:color w:val="202020"/>
          <w:sz w:val="21"/>
        </w:rPr>
        <w:t xml:space="preserve">, WT; Flannery, BP (2007). </w:t>
      </w:r>
      <w:proofErr w:type="spellStart"/>
      <w:r>
        <w:rPr>
          <w:rFonts w:ascii="Arial" w:hAnsi="Arial"/>
          <w:i/>
          <w:color w:val="202020"/>
          <w:sz w:val="21"/>
        </w:rPr>
        <w:t>Numerical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Recipes</w:t>
      </w:r>
      <w:proofErr w:type="spellEnd"/>
      <w:r>
        <w:rPr>
          <w:rFonts w:ascii="Arial" w:hAnsi="Arial"/>
          <w:i/>
          <w:color w:val="202020"/>
          <w:sz w:val="21"/>
        </w:rPr>
        <w:t xml:space="preserve">: </w:t>
      </w:r>
      <w:proofErr w:type="spellStart"/>
      <w:r>
        <w:rPr>
          <w:rFonts w:ascii="Arial" w:hAnsi="Arial"/>
          <w:i/>
          <w:color w:val="202020"/>
          <w:sz w:val="21"/>
        </w:rPr>
        <w:t>The</w:t>
      </w:r>
      <w:proofErr w:type="spellEnd"/>
      <w:r>
        <w:rPr>
          <w:rFonts w:ascii="Arial" w:hAnsi="Arial"/>
          <w:i/>
          <w:color w:val="202020"/>
          <w:sz w:val="21"/>
        </w:rPr>
        <w:t xml:space="preserve"> Art </w:t>
      </w:r>
      <w:proofErr w:type="spellStart"/>
      <w:r>
        <w:rPr>
          <w:rFonts w:ascii="Arial" w:hAnsi="Arial"/>
          <w:i/>
          <w:color w:val="202020"/>
          <w:sz w:val="21"/>
        </w:rPr>
        <w:t>of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Scientific</w:t>
      </w:r>
      <w:proofErr w:type="spellEnd"/>
      <w:r>
        <w:rPr>
          <w:rFonts w:ascii="Arial" w:hAnsi="Arial"/>
          <w:i/>
          <w:color w:val="202020"/>
          <w:sz w:val="21"/>
        </w:rPr>
        <w:t xml:space="preserve"> Computing (3rd ed.). New York: Cambridge </w:t>
      </w:r>
      <w:proofErr w:type="spellStart"/>
      <w:r>
        <w:rPr>
          <w:rFonts w:ascii="Arial" w:hAnsi="Arial"/>
          <w:i/>
          <w:color w:val="202020"/>
          <w:sz w:val="21"/>
        </w:rPr>
        <w:t>University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Press</w:t>
      </w:r>
      <w:proofErr w:type="spellEnd"/>
      <w:r>
        <w:rPr>
          <w:rFonts w:ascii="Arial" w:hAnsi="Arial"/>
          <w:i/>
          <w:color w:val="202020"/>
          <w:sz w:val="21"/>
        </w:rPr>
        <w:t>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ISBN 978-0- 52188068-8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7C154D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0" w:line="235" w:lineRule="auto"/>
        <w:ind w:left="841" w:right="586"/>
        <w:rPr>
          <w:rFonts w:ascii="Arial" w:hAnsi="Arial"/>
          <w:i/>
          <w:sz w:val="21"/>
        </w:rPr>
      </w:pPr>
      <w:r>
        <w:rPr>
          <w:rFonts w:ascii="Arial" w:hAnsi="Arial"/>
          <w:i/>
          <w:color w:val="202020"/>
          <w:sz w:val="21"/>
        </w:rPr>
        <w:t xml:space="preserve">Newman, MEJ; </w:t>
      </w:r>
      <w:proofErr w:type="spellStart"/>
      <w:r>
        <w:rPr>
          <w:rFonts w:ascii="Arial" w:hAnsi="Arial"/>
          <w:i/>
          <w:color w:val="202020"/>
          <w:sz w:val="21"/>
        </w:rPr>
        <w:t>Barkema</w:t>
      </w:r>
      <w:proofErr w:type="spellEnd"/>
      <w:r>
        <w:rPr>
          <w:rFonts w:ascii="Arial" w:hAnsi="Arial"/>
          <w:i/>
          <w:color w:val="202020"/>
          <w:sz w:val="21"/>
        </w:rPr>
        <w:t xml:space="preserve">, GT (1999). Monte Carlo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 xml:space="preserve"> in </w:t>
      </w:r>
      <w:proofErr w:type="spellStart"/>
      <w:r>
        <w:rPr>
          <w:rFonts w:ascii="Arial" w:hAnsi="Arial"/>
          <w:i/>
          <w:color w:val="202020"/>
          <w:sz w:val="21"/>
        </w:rPr>
        <w:t>Statistical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P</w:t>
      </w:r>
      <w:r>
        <w:rPr>
          <w:rFonts w:ascii="Arial" w:hAnsi="Arial"/>
          <w:i/>
          <w:color w:val="202020"/>
          <w:sz w:val="21"/>
        </w:rPr>
        <w:t>hysics</w:t>
      </w:r>
      <w:proofErr w:type="spellEnd"/>
      <w:r>
        <w:rPr>
          <w:rFonts w:ascii="Arial" w:hAnsi="Arial"/>
          <w:i/>
          <w:color w:val="202020"/>
          <w:sz w:val="21"/>
        </w:rPr>
        <w:t xml:space="preserve">. Clarendon </w:t>
      </w:r>
      <w:proofErr w:type="spellStart"/>
      <w:r>
        <w:rPr>
          <w:rFonts w:ascii="Arial" w:hAnsi="Arial"/>
          <w:i/>
          <w:color w:val="202020"/>
          <w:sz w:val="21"/>
        </w:rPr>
        <w:t>Press</w:t>
      </w:r>
      <w:proofErr w:type="spellEnd"/>
      <w:r>
        <w:rPr>
          <w:rFonts w:ascii="Arial" w:hAnsi="Arial"/>
          <w:i/>
          <w:color w:val="202020"/>
          <w:sz w:val="21"/>
        </w:rPr>
        <w:t>.</w:t>
      </w:r>
    </w:p>
    <w:p w:rsidR="004E3134" w:rsidRDefault="007C154D">
      <w:pPr>
        <w:pStyle w:val="Prrafodelista"/>
        <w:numPr>
          <w:ilvl w:val="0"/>
          <w:numId w:val="1"/>
        </w:numPr>
        <w:tabs>
          <w:tab w:val="left" w:pos="841"/>
          <w:tab w:val="left" w:pos="842"/>
        </w:tabs>
        <w:spacing w:before="43" w:line="235" w:lineRule="auto"/>
        <w:ind w:left="841" w:right="853"/>
        <w:rPr>
          <w:rFonts w:ascii="Arial" w:hAnsi="Arial"/>
          <w:i/>
          <w:sz w:val="21"/>
        </w:rPr>
      </w:pPr>
      <w:r>
        <w:rPr>
          <w:rFonts w:ascii="Arial" w:hAnsi="Arial"/>
          <w:i/>
          <w:color w:val="202020"/>
          <w:sz w:val="21"/>
        </w:rPr>
        <w:t xml:space="preserve">Robert, CP; Casella, G (2004). Monte Carlo </w:t>
      </w:r>
      <w:proofErr w:type="spellStart"/>
      <w:r>
        <w:rPr>
          <w:rFonts w:ascii="Arial" w:hAnsi="Arial"/>
          <w:i/>
          <w:color w:val="202020"/>
          <w:sz w:val="21"/>
        </w:rPr>
        <w:t>Statistical</w:t>
      </w:r>
      <w:proofErr w:type="spellEnd"/>
      <w:r>
        <w:rPr>
          <w:rFonts w:ascii="Arial" w:hAnsi="Arial"/>
          <w:i/>
          <w:color w:val="202020"/>
          <w:sz w:val="21"/>
        </w:rPr>
        <w:t xml:space="preserve"> </w:t>
      </w:r>
      <w:proofErr w:type="spellStart"/>
      <w:r>
        <w:rPr>
          <w:rFonts w:ascii="Arial" w:hAnsi="Arial"/>
          <w:i/>
          <w:color w:val="202020"/>
          <w:sz w:val="21"/>
        </w:rPr>
        <w:t>Methods</w:t>
      </w:r>
      <w:proofErr w:type="spellEnd"/>
      <w:r>
        <w:rPr>
          <w:rFonts w:ascii="Arial" w:hAnsi="Arial"/>
          <w:i/>
          <w:color w:val="202020"/>
          <w:sz w:val="21"/>
        </w:rPr>
        <w:t xml:space="preserve"> (2nd ed.). Springer.</w:t>
      </w:r>
      <w:r>
        <w:rPr>
          <w:rFonts w:ascii="Arial" w:hAnsi="Arial"/>
          <w:i/>
          <w:color w:val="0A0080"/>
          <w:sz w:val="21"/>
        </w:rPr>
        <w:t xml:space="preserve"> </w:t>
      </w:r>
      <w:r>
        <w:rPr>
          <w:rFonts w:ascii="Arial" w:hAnsi="Arial"/>
          <w:i/>
          <w:color w:val="0A0080"/>
          <w:sz w:val="21"/>
          <w:u w:val="single" w:color="0A0080"/>
        </w:rPr>
        <w:t>ISBN 978-1-4419-1939-7</w:t>
      </w:r>
      <w:r>
        <w:rPr>
          <w:rFonts w:ascii="Arial" w:hAnsi="Arial"/>
          <w:i/>
          <w:color w:val="202020"/>
          <w:sz w:val="21"/>
        </w:rPr>
        <w:t>.</w:t>
      </w:r>
    </w:p>
    <w:p w:rsidR="004E3134" w:rsidRDefault="007C154D">
      <w:pPr>
        <w:spacing w:before="43"/>
        <w:ind w:left="496"/>
        <w:rPr>
          <w:sz w:val="21"/>
        </w:rPr>
      </w:pPr>
      <w:r>
        <w:rPr>
          <w:color w:val="202020"/>
          <w:sz w:val="21"/>
        </w:rPr>
        <w:t>-</w:t>
      </w:r>
    </w:p>
    <w:p w:rsidR="004E3134" w:rsidRDefault="004E3134">
      <w:pPr>
        <w:pStyle w:val="Textoindependiente"/>
        <w:rPr>
          <w:sz w:val="20"/>
        </w:rPr>
      </w:pPr>
    </w:p>
    <w:p w:rsidR="004E3134" w:rsidRDefault="004E3134">
      <w:pPr>
        <w:pStyle w:val="Textoindependiente"/>
        <w:rPr>
          <w:sz w:val="20"/>
        </w:rPr>
      </w:pPr>
    </w:p>
    <w:sectPr w:rsidR="004E3134">
      <w:pgSz w:w="11900" w:h="16850"/>
      <w:pgMar w:top="90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9F8"/>
    <w:multiLevelType w:val="hybridMultilevel"/>
    <w:tmpl w:val="B0C278E4"/>
    <w:lvl w:ilvl="0" w:tplc="1F52D496">
      <w:start w:val="8"/>
      <w:numFmt w:val="decimal"/>
      <w:lvlText w:val="%1."/>
      <w:lvlJc w:val="left"/>
      <w:pPr>
        <w:ind w:left="496" w:hanging="360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 w:tplc="34FE74CA">
      <w:numFmt w:val="bullet"/>
      <w:lvlText w:val=""/>
      <w:lvlJc w:val="left"/>
      <w:pPr>
        <w:ind w:left="90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E8CEBB86"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3" w:tplc="AE4E8EE2">
      <w:numFmt w:val="bullet"/>
      <w:lvlText w:val="•"/>
      <w:lvlJc w:val="left"/>
      <w:pPr>
        <w:ind w:left="2037" w:hanging="360"/>
      </w:pPr>
      <w:rPr>
        <w:rFonts w:hint="default"/>
        <w:lang w:val="es-ES" w:eastAsia="en-US" w:bidi="ar-SA"/>
      </w:rPr>
    </w:lvl>
    <w:lvl w:ilvl="4" w:tplc="E8F6DF76">
      <w:numFmt w:val="bullet"/>
      <w:lvlText w:val="•"/>
      <w:lvlJc w:val="left"/>
      <w:pPr>
        <w:ind w:left="3174" w:hanging="360"/>
      </w:pPr>
      <w:rPr>
        <w:rFonts w:hint="default"/>
        <w:lang w:val="es-ES" w:eastAsia="en-US" w:bidi="ar-SA"/>
      </w:rPr>
    </w:lvl>
    <w:lvl w:ilvl="5" w:tplc="58FC2B8A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6" w:tplc="AE64B66C">
      <w:numFmt w:val="bullet"/>
      <w:lvlText w:val="•"/>
      <w:lvlJc w:val="left"/>
      <w:pPr>
        <w:ind w:left="5449" w:hanging="360"/>
      </w:pPr>
      <w:rPr>
        <w:rFonts w:hint="default"/>
        <w:lang w:val="es-ES" w:eastAsia="en-US" w:bidi="ar-SA"/>
      </w:rPr>
    </w:lvl>
    <w:lvl w:ilvl="7" w:tplc="D696B202">
      <w:numFmt w:val="bullet"/>
      <w:lvlText w:val="•"/>
      <w:lvlJc w:val="left"/>
      <w:pPr>
        <w:ind w:left="6587" w:hanging="360"/>
      </w:pPr>
      <w:rPr>
        <w:rFonts w:hint="default"/>
        <w:lang w:val="es-ES" w:eastAsia="en-US" w:bidi="ar-SA"/>
      </w:rPr>
    </w:lvl>
    <w:lvl w:ilvl="8" w:tplc="8DE2B22C">
      <w:numFmt w:val="bullet"/>
      <w:lvlText w:val="•"/>
      <w:lvlJc w:val="left"/>
      <w:pPr>
        <w:ind w:left="77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8826885"/>
    <w:multiLevelType w:val="hybridMultilevel"/>
    <w:tmpl w:val="0BCCE0FC"/>
    <w:lvl w:ilvl="0" w:tplc="CAA4B2E2">
      <w:start w:val="1"/>
      <w:numFmt w:val="decimal"/>
      <w:lvlText w:val="%1."/>
      <w:lvlJc w:val="left"/>
      <w:pPr>
        <w:ind w:left="496" w:hanging="360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 w:tplc="016A9DF4">
      <w:numFmt w:val="bullet"/>
      <w:lvlText w:val="•"/>
      <w:lvlJc w:val="left"/>
      <w:pPr>
        <w:ind w:left="84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238E7C9C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3" w:tplc="1102D5D0">
      <w:numFmt w:val="bullet"/>
      <w:lvlText w:val="•"/>
      <w:lvlJc w:val="left"/>
      <w:pPr>
        <w:ind w:left="2875" w:hanging="360"/>
      </w:pPr>
      <w:rPr>
        <w:rFonts w:hint="default"/>
        <w:lang w:val="es-ES" w:eastAsia="en-US" w:bidi="ar-SA"/>
      </w:rPr>
    </w:lvl>
    <w:lvl w:ilvl="4" w:tplc="0CA6AE92"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5" w:tplc="8D1E63A8"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6" w:tplc="8D2E9E9C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41F4BA3A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E10626A6">
      <w:numFmt w:val="bullet"/>
      <w:lvlText w:val="•"/>
      <w:lvlJc w:val="left"/>
      <w:pPr>
        <w:ind w:left="796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5F10CBD"/>
    <w:multiLevelType w:val="hybridMultilevel"/>
    <w:tmpl w:val="A478279E"/>
    <w:lvl w:ilvl="0" w:tplc="4AF87BE6">
      <w:numFmt w:val="bullet"/>
      <w:lvlText w:val="-"/>
      <w:lvlJc w:val="left"/>
      <w:pPr>
        <w:ind w:left="842" w:hanging="360"/>
      </w:pPr>
      <w:rPr>
        <w:rFonts w:ascii="Carlito" w:eastAsia="Carlito" w:hAnsi="Carlito" w:cs="Carlito" w:hint="default"/>
        <w:color w:val="202020"/>
        <w:w w:val="100"/>
        <w:sz w:val="21"/>
        <w:szCs w:val="21"/>
        <w:lang w:val="es-ES" w:eastAsia="en-US" w:bidi="ar-SA"/>
      </w:rPr>
    </w:lvl>
    <w:lvl w:ilvl="1" w:tplc="C51074DA">
      <w:numFmt w:val="bullet"/>
      <w:lvlText w:val="•"/>
      <w:lvlJc w:val="left"/>
      <w:pPr>
        <w:ind w:left="1020" w:hanging="360"/>
      </w:pPr>
      <w:rPr>
        <w:rFonts w:hint="default"/>
        <w:lang w:val="es-ES" w:eastAsia="en-US" w:bidi="ar-SA"/>
      </w:rPr>
    </w:lvl>
    <w:lvl w:ilvl="2" w:tplc="4224DA8A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3" w:tplc="9C8EA2E0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4" w:tplc="0900AC8E">
      <w:numFmt w:val="bullet"/>
      <w:lvlText w:val="•"/>
      <w:lvlJc w:val="left"/>
      <w:pPr>
        <w:ind w:left="3684" w:hanging="360"/>
      </w:pPr>
      <w:rPr>
        <w:rFonts w:hint="default"/>
        <w:lang w:val="es-ES" w:eastAsia="en-US" w:bidi="ar-SA"/>
      </w:rPr>
    </w:lvl>
    <w:lvl w:ilvl="5" w:tplc="4370AE44">
      <w:numFmt w:val="bullet"/>
      <w:lvlText w:val="•"/>
      <w:lvlJc w:val="left"/>
      <w:pPr>
        <w:ind w:left="4737" w:hanging="360"/>
      </w:pPr>
      <w:rPr>
        <w:rFonts w:hint="default"/>
        <w:lang w:val="es-ES" w:eastAsia="en-US" w:bidi="ar-SA"/>
      </w:rPr>
    </w:lvl>
    <w:lvl w:ilvl="6" w:tplc="17AEC6F6">
      <w:numFmt w:val="bullet"/>
      <w:lvlText w:val="•"/>
      <w:lvlJc w:val="left"/>
      <w:pPr>
        <w:ind w:left="5789" w:hanging="360"/>
      </w:pPr>
      <w:rPr>
        <w:rFonts w:hint="default"/>
        <w:lang w:val="es-ES" w:eastAsia="en-US" w:bidi="ar-SA"/>
      </w:rPr>
    </w:lvl>
    <w:lvl w:ilvl="7" w:tplc="74DA29F8">
      <w:numFmt w:val="bullet"/>
      <w:lvlText w:val="•"/>
      <w:lvlJc w:val="left"/>
      <w:pPr>
        <w:ind w:left="6842" w:hanging="360"/>
      </w:pPr>
      <w:rPr>
        <w:rFonts w:hint="default"/>
        <w:lang w:val="es-ES" w:eastAsia="en-US" w:bidi="ar-SA"/>
      </w:rPr>
    </w:lvl>
    <w:lvl w:ilvl="8" w:tplc="66CC259A">
      <w:numFmt w:val="bullet"/>
      <w:lvlText w:val="•"/>
      <w:lvlJc w:val="left"/>
      <w:pPr>
        <w:ind w:left="789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DF80D41"/>
    <w:multiLevelType w:val="hybridMultilevel"/>
    <w:tmpl w:val="3A205E40"/>
    <w:lvl w:ilvl="0" w:tplc="3EB0576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40CD8C8">
      <w:numFmt w:val="bullet"/>
      <w:lvlText w:val="•"/>
      <w:lvlJc w:val="left"/>
      <w:pPr>
        <w:ind w:left="1773" w:hanging="360"/>
      </w:pPr>
      <w:rPr>
        <w:rFonts w:hint="default"/>
        <w:lang w:val="es-ES" w:eastAsia="en-US" w:bidi="ar-SA"/>
      </w:rPr>
    </w:lvl>
    <w:lvl w:ilvl="2" w:tplc="FDE020E6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3" w:tplc="61A0D41E">
      <w:numFmt w:val="bullet"/>
      <w:lvlText w:val="•"/>
      <w:lvlJc w:val="left"/>
      <w:pPr>
        <w:ind w:left="3601" w:hanging="360"/>
      </w:pPr>
      <w:rPr>
        <w:rFonts w:hint="default"/>
        <w:lang w:val="es-ES" w:eastAsia="en-US" w:bidi="ar-SA"/>
      </w:rPr>
    </w:lvl>
    <w:lvl w:ilvl="4" w:tplc="24BA397C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CD723E10">
      <w:numFmt w:val="bullet"/>
      <w:lvlText w:val="•"/>
      <w:lvlJc w:val="left"/>
      <w:pPr>
        <w:ind w:left="5429" w:hanging="360"/>
      </w:pPr>
      <w:rPr>
        <w:rFonts w:hint="default"/>
        <w:lang w:val="es-ES" w:eastAsia="en-US" w:bidi="ar-SA"/>
      </w:rPr>
    </w:lvl>
    <w:lvl w:ilvl="6" w:tplc="78ACBB04">
      <w:numFmt w:val="bullet"/>
      <w:lvlText w:val="•"/>
      <w:lvlJc w:val="left"/>
      <w:pPr>
        <w:ind w:left="6343" w:hanging="360"/>
      </w:pPr>
      <w:rPr>
        <w:rFonts w:hint="default"/>
        <w:lang w:val="es-ES" w:eastAsia="en-US" w:bidi="ar-SA"/>
      </w:rPr>
    </w:lvl>
    <w:lvl w:ilvl="7" w:tplc="370632A8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  <w:lvl w:ilvl="8" w:tplc="D21C2912">
      <w:numFmt w:val="bullet"/>
      <w:lvlText w:val="•"/>
      <w:lvlJc w:val="left"/>
      <w:pPr>
        <w:ind w:left="817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EE60579"/>
    <w:multiLevelType w:val="hybridMultilevel"/>
    <w:tmpl w:val="5A144BD2"/>
    <w:lvl w:ilvl="0" w:tplc="3DA8B8F6">
      <w:start w:val="1"/>
      <w:numFmt w:val="lowerLetter"/>
      <w:lvlText w:val="%1."/>
      <w:lvlJc w:val="left"/>
      <w:pPr>
        <w:ind w:left="842" w:hanging="360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5CE400BA"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2" w:tplc="5E5EAC0E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3" w:tplc="25688004">
      <w:numFmt w:val="bullet"/>
      <w:lvlText w:val="•"/>
      <w:lvlJc w:val="left"/>
      <w:pPr>
        <w:ind w:left="3587" w:hanging="360"/>
      </w:pPr>
      <w:rPr>
        <w:rFonts w:hint="default"/>
        <w:lang w:val="es-ES" w:eastAsia="en-US" w:bidi="ar-SA"/>
      </w:rPr>
    </w:lvl>
    <w:lvl w:ilvl="4" w:tplc="B3F2F436">
      <w:numFmt w:val="bullet"/>
      <w:lvlText w:val="•"/>
      <w:lvlJc w:val="left"/>
      <w:pPr>
        <w:ind w:left="4503" w:hanging="360"/>
      </w:pPr>
      <w:rPr>
        <w:rFonts w:hint="default"/>
        <w:lang w:val="es-ES" w:eastAsia="en-US" w:bidi="ar-SA"/>
      </w:rPr>
    </w:lvl>
    <w:lvl w:ilvl="5" w:tplc="768EB7A4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6" w:tplc="8D44EDAC">
      <w:numFmt w:val="bullet"/>
      <w:lvlText w:val="•"/>
      <w:lvlJc w:val="left"/>
      <w:pPr>
        <w:ind w:left="6335" w:hanging="360"/>
      </w:pPr>
      <w:rPr>
        <w:rFonts w:hint="default"/>
        <w:lang w:val="es-ES" w:eastAsia="en-US" w:bidi="ar-SA"/>
      </w:rPr>
    </w:lvl>
    <w:lvl w:ilvl="7" w:tplc="768683D4">
      <w:numFmt w:val="bullet"/>
      <w:lvlText w:val="•"/>
      <w:lvlJc w:val="left"/>
      <w:pPr>
        <w:ind w:left="7251" w:hanging="360"/>
      </w:pPr>
      <w:rPr>
        <w:rFonts w:hint="default"/>
        <w:lang w:val="es-ES" w:eastAsia="en-US" w:bidi="ar-SA"/>
      </w:rPr>
    </w:lvl>
    <w:lvl w:ilvl="8" w:tplc="CEB4523E">
      <w:numFmt w:val="bullet"/>
      <w:lvlText w:val="•"/>
      <w:lvlJc w:val="left"/>
      <w:pPr>
        <w:ind w:left="8167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134"/>
    <w:rsid w:val="00004CE2"/>
    <w:rsid w:val="001962F9"/>
    <w:rsid w:val="004502AC"/>
    <w:rsid w:val="004E3134"/>
    <w:rsid w:val="005268D6"/>
    <w:rsid w:val="006F1AB0"/>
    <w:rsid w:val="007028A8"/>
    <w:rsid w:val="007C154D"/>
    <w:rsid w:val="008B3546"/>
    <w:rsid w:val="00A32A05"/>
    <w:rsid w:val="00AC581F"/>
    <w:rsid w:val="00D1755E"/>
    <w:rsid w:val="00EE247B"/>
    <w:rsid w:val="00EF6FDB"/>
    <w:rsid w:val="00F27CC1"/>
    <w:rsid w:val="00F674AC"/>
    <w:rsid w:val="00FB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6F67"/>
  <w15:docId w15:val="{27AA80D7-E923-4A6B-9326-565CD7CF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24"/>
      <w:ind w:left="1583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496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904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Practica_10.docx</vt:lpstr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Practica_10.docx</dc:title>
  <dc:creator>BYRON MONTAÑO</dc:creator>
  <cp:lastModifiedBy>deiby calva</cp:lastModifiedBy>
  <cp:revision>15</cp:revision>
  <dcterms:created xsi:type="dcterms:W3CDTF">2020-02-20T23:22:00Z</dcterms:created>
  <dcterms:modified xsi:type="dcterms:W3CDTF">2020-02-21T05:49:00Z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2020-02-20T00:00:00Z</vt:filetime>
  </property>
</Properties>
</file>