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944" w:rsidRDefault="00C50944">
      <w:pPr>
        <w:pStyle w:val="Textoindependiente"/>
      </w:pPr>
    </w:p>
    <w:p w:rsidR="00C50944" w:rsidRDefault="0081717F">
      <w:pPr>
        <w:pStyle w:val="Ttulo1"/>
      </w:pPr>
      <w:r>
        <w:rPr>
          <w:noProof/>
        </w:rPr>
        <w:drawing>
          <wp:anchor distT="0" distB="0" distL="0" distR="0" simplePos="0" relativeHeight="15729152" behindDoc="0" locked="0" layoutInCell="1" allowOverlap="1">
            <wp:simplePos x="0" y="0"/>
            <wp:positionH relativeFrom="page">
              <wp:posOffset>885188</wp:posOffset>
            </wp:positionH>
            <wp:positionV relativeFrom="paragraph">
              <wp:posOffset>-62174</wp:posOffset>
            </wp:positionV>
            <wp:extent cx="819150" cy="900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4"/>
        </w:rPr>
      </w:pPr>
    </w:p>
    <w:p w:rsidR="00C50944" w:rsidRDefault="0081717F">
      <w:pPr>
        <w:spacing w:before="95"/>
        <w:ind w:left="2070"/>
        <w:rPr>
          <w:rFonts w:ascii="Arial" w:hAnsi="Arial"/>
          <w:b/>
          <w:sz w:val="20"/>
        </w:rPr>
      </w:pPr>
      <w:r>
        <w:rPr>
          <w:rFonts w:ascii="Arial" w:hAnsi="Arial"/>
          <w:b/>
          <w:sz w:val="20"/>
        </w:rPr>
        <w:t>PERIODO ACADÉMICO: OCTUBRE 2019 – MARZO 2020</w:t>
      </w:r>
    </w:p>
    <w:p w:rsidR="00C50944" w:rsidRDefault="0081717F">
      <w:pPr>
        <w:spacing w:before="1"/>
        <w:ind w:left="3631" w:right="3626" w:firstLine="999"/>
        <w:rPr>
          <w:rFonts w:ascii="Arial" w:hAnsi="Arial"/>
          <w:b/>
          <w:sz w:val="20"/>
        </w:rPr>
      </w:pPr>
      <w:r>
        <w:rPr>
          <w:rFonts w:ascii="Arial" w:hAnsi="Arial"/>
          <w:b/>
          <w:sz w:val="20"/>
        </w:rPr>
        <w:t>PRACTICA # 7 ASIGNATURA: SIMULACIÓN</w:t>
      </w:r>
    </w:p>
    <w:p w:rsidR="00C50944" w:rsidRDefault="0081717F">
      <w:pPr>
        <w:spacing w:before="3"/>
        <w:ind w:left="526" w:right="538" w:firstLine="1"/>
        <w:jc w:val="center"/>
        <w:rPr>
          <w:rFonts w:ascii="Carlito" w:hAnsi="Carlito"/>
          <w:b/>
        </w:rPr>
      </w:pPr>
      <w:r>
        <w:rPr>
          <w:rFonts w:ascii="Arial" w:hAnsi="Arial"/>
          <w:b/>
          <w:sz w:val="20"/>
        </w:rPr>
        <w:t xml:space="preserve">RESULTADO DE APRENDIZAJE DE LA PRÁCTICA: </w:t>
      </w:r>
      <w:r>
        <w:rPr>
          <w:rFonts w:ascii="Carlito" w:hAnsi="Carlito"/>
          <w:b/>
        </w:rPr>
        <w:t>Entiende los métodos de las diferentes distribuciones de probabilidad usando R y aplica estos métodos para la resolución de problemas a través de la simulación</w:t>
      </w:r>
    </w:p>
    <w:p w:rsidR="00C50944" w:rsidRDefault="0081717F">
      <w:pPr>
        <w:spacing w:line="226" w:lineRule="exact"/>
        <w:ind w:left="2419" w:right="2429"/>
        <w:jc w:val="center"/>
        <w:rPr>
          <w:rFonts w:ascii="Arial"/>
          <w:b/>
          <w:sz w:val="20"/>
        </w:rPr>
      </w:pPr>
      <w:r>
        <w:rPr>
          <w:rFonts w:ascii="Arial"/>
          <w:b/>
          <w:sz w:val="20"/>
        </w:rPr>
        <w:t>TIEMPO PLANIFICADO:  3 HORAS</w:t>
      </w:r>
    </w:p>
    <w:p w:rsidR="00C50944" w:rsidRDefault="0081717F">
      <w:pPr>
        <w:spacing w:line="228" w:lineRule="exact"/>
        <w:ind w:left="2419" w:right="2506"/>
        <w:jc w:val="center"/>
        <w:rPr>
          <w:rFonts w:ascii="Arial"/>
          <w:b/>
          <w:sz w:val="20"/>
        </w:rPr>
      </w:pPr>
      <w:r>
        <w:rPr>
          <w:rFonts w:ascii="Arial"/>
          <w:b/>
          <w:sz w:val="20"/>
        </w:rPr>
        <w:t>NUMERO DE ESTUDIANTES: Sexto ciclo (Paralelo A)</w:t>
      </w:r>
    </w:p>
    <w:p w:rsidR="00C50944" w:rsidRDefault="0081717F">
      <w:pPr>
        <w:pStyle w:val="Prrafodelista"/>
        <w:numPr>
          <w:ilvl w:val="0"/>
          <w:numId w:val="3"/>
        </w:numPr>
        <w:tabs>
          <w:tab w:val="left" w:pos="496"/>
        </w:tabs>
        <w:spacing w:before="2"/>
        <w:ind w:left="495" w:right="1307"/>
        <w:rPr>
          <w:rFonts w:ascii="Carlito" w:hAnsi="Carlito"/>
          <w:b/>
        </w:rPr>
      </w:pPr>
      <w:r>
        <w:rPr>
          <w:rFonts w:ascii="Carlito" w:hAnsi="Carlito"/>
          <w:b/>
        </w:rPr>
        <w:t xml:space="preserve">TEMA: Aplicaciones </w:t>
      </w:r>
      <w:r>
        <w:rPr>
          <w:rFonts w:ascii="Carlito" w:hAnsi="Carlito"/>
          <w:b/>
        </w:rPr>
        <w:t>de la simulación usando las distribuciones de probabilidad y variables aleatorias</w:t>
      </w:r>
    </w:p>
    <w:p w:rsidR="00C50944" w:rsidRDefault="0081717F">
      <w:pPr>
        <w:pStyle w:val="Prrafodelista"/>
        <w:numPr>
          <w:ilvl w:val="0"/>
          <w:numId w:val="3"/>
        </w:numPr>
        <w:tabs>
          <w:tab w:val="left" w:pos="496"/>
        </w:tabs>
        <w:spacing w:before="1"/>
        <w:ind w:hanging="361"/>
        <w:rPr>
          <w:rFonts w:ascii="Carlito"/>
          <w:b/>
        </w:rPr>
      </w:pPr>
      <w:r>
        <w:rPr>
          <w:rFonts w:ascii="Carlito"/>
          <w:b/>
        </w:rPr>
        <w:t>OBJETIVOS:</w:t>
      </w:r>
    </w:p>
    <w:p w:rsidR="00C50944" w:rsidRDefault="0081717F">
      <w:pPr>
        <w:pStyle w:val="Prrafodelista"/>
        <w:numPr>
          <w:ilvl w:val="1"/>
          <w:numId w:val="3"/>
        </w:numPr>
        <w:tabs>
          <w:tab w:val="left" w:pos="855"/>
          <w:tab w:val="left" w:pos="856"/>
        </w:tabs>
        <w:spacing w:before="166"/>
        <w:ind w:hanging="361"/>
        <w:rPr>
          <w:rFonts w:ascii="Carlito" w:hAnsi="Carlito"/>
        </w:rPr>
      </w:pPr>
      <w:r>
        <w:rPr>
          <w:rFonts w:ascii="Carlito" w:hAnsi="Carlito"/>
        </w:rPr>
        <w:t>Comprende los métodos de distribuciones de probabilidad en</w:t>
      </w:r>
      <w:r>
        <w:rPr>
          <w:rFonts w:ascii="Carlito" w:hAnsi="Carlito"/>
          <w:spacing w:val="-10"/>
        </w:rPr>
        <w:t xml:space="preserve"> </w:t>
      </w:r>
      <w:r>
        <w:rPr>
          <w:rFonts w:ascii="Carlito" w:hAnsi="Carlito"/>
        </w:rPr>
        <w:t>R.</w:t>
      </w:r>
    </w:p>
    <w:p w:rsidR="00C50944" w:rsidRDefault="0081717F">
      <w:pPr>
        <w:pStyle w:val="Prrafodelista"/>
        <w:numPr>
          <w:ilvl w:val="1"/>
          <w:numId w:val="3"/>
        </w:numPr>
        <w:tabs>
          <w:tab w:val="left" w:pos="855"/>
          <w:tab w:val="left" w:pos="856"/>
        </w:tabs>
        <w:spacing w:before="3"/>
        <w:ind w:hanging="361"/>
        <w:rPr>
          <w:rFonts w:ascii="Carlito" w:hAnsi="Carlito"/>
        </w:rPr>
      </w:pPr>
      <w:r>
        <w:rPr>
          <w:rFonts w:ascii="Carlito" w:hAnsi="Carlito"/>
        </w:rPr>
        <w:t>Aplica la simulación para la resolución de problemas</w:t>
      </w:r>
      <w:r>
        <w:rPr>
          <w:rFonts w:ascii="Carlito" w:hAnsi="Carlito"/>
          <w:spacing w:val="-11"/>
        </w:rPr>
        <w:t xml:space="preserve"> </w:t>
      </w:r>
      <w:r>
        <w:rPr>
          <w:rFonts w:ascii="Carlito" w:hAnsi="Carlito"/>
        </w:rPr>
        <w:t>prácticos.</w:t>
      </w:r>
    </w:p>
    <w:p w:rsidR="00C50944" w:rsidRDefault="00C50944">
      <w:pPr>
        <w:pStyle w:val="Textoindependiente"/>
        <w:rPr>
          <w:rFonts w:ascii="Carlito"/>
          <w:sz w:val="24"/>
        </w:rPr>
      </w:pPr>
    </w:p>
    <w:p w:rsidR="00C50944" w:rsidRDefault="0081717F">
      <w:pPr>
        <w:pStyle w:val="Prrafodelista"/>
        <w:numPr>
          <w:ilvl w:val="0"/>
          <w:numId w:val="3"/>
        </w:numPr>
        <w:tabs>
          <w:tab w:val="left" w:pos="496"/>
        </w:tabs>
        <w:ind w:hanging="361"/>
        <w:rPr>
          <w:rFonts w:ascii="Carlito"/>
          <w:b/>
        </w:rPr>
      </w:pPr>
      <w:r>
        <w:rPr>
          <w:rFonts w:ascii="Carlito"/>
          <w:b/>
        </w:rPr>
        <w:t>RECURSOS</w:t>
      </w:r>
      <w:r>
        <w:rPr>
          <w:rFonts w:ascii="Carlito"/>
          <w:b/>
          <w:spacing w:val="-2"/>
        </w:rPr>
        <w:t xml:space="preserve"> </w:t>
      </w:r>
      <w:r>
        <w:rPr>
          <w:rFonts w:ascii="Carlito"/>
          <w:b/>
        </w:rPr>
        <w:t>NECESARIOS:</w:t>
      </w:r>
    </w:p>
    <w:p w:rsidR="00C50944" w:rsidRDefault="00C50944">
      <w:pPr>
        <w:pStyle w:val="Textoindependiente"/>
        <w:spacing w:before="6"/>
        <w:rPr>
          <w:rFonts w:ascii="Carlito"/>
          <w:b/>
          <w:sz w:val="19"/>
        </w:rPr>
      </w:pPr>
    </w:p>
    <w:p w:rsidR="00C50944" w:rsidRDefault="0081717F">
      <w:pPr>
        <w:pStyle w:val="Prrafodelista"/>
        <w:numPr>
          <w:ilvl w:val="1"/>
          <w:numId w:val="3"/>
        </w:numPr>
        <w:tabs>
          <w:tab w:val="left" w:pos="855"/>
          <w:tab w:val="left" w:pos="856"/>
        </w:tabs>
        <w:spacing w:line="279" w:lineRule="exact"/>
        <w:ind w:hanging="361"/>
        <w:rPr>
          <w:rFonts w:ascii="Carlito" w:hAnsi="Carlito"/>
        </w:rPr>
      </w:pPr>
      <w:r>
        <w:rPr>
          <w:rFonts w:ascii="Carlito" w:hAnsi="Carlito"/>
        </w:rPr>
        <w:t>R</w:t>
      </w:r>
    </w:p>
    <w:p w:rsidR="00C50944" w:rsidRDefault="0081717F">
      <w:pPr>
        <w:pStyle w:val="Prrafodelista"/>
        <w:numPr>
          <w:ilvl w:val="1"/>
          <w:numId w:val="3"/>
        </w:numPr>
        <w:tabs>
          <w:tab w:val="left" w:pos="855"/>
          <w:tab w:val="left" w:pos="856"/>
        </w:tabs>
        <w:spacing w:line="279" w:lineRule="exact"/>
        <w:ind w:hanging="361"/>
        <w:rPr>
          <w:rFonts w:ascii="Carlito" w:hAnsi="Carlito"/>
        </w:rPr>
      </w:pPr>
      <w:r>
        <w:rPr>
          <w:rFonts w:ascii="Carlito" w:hAnsi="Carlito"/>
        </w:rPr>
        <w:t>Computador de</w:t>
      </w:r>
      <w:r>
        <w:rPr>
          <w:rFonts w:ascii="Carlito" w:hAnsi="Carlito"/>
          <w:spacing w:val="-3"/>
        </w:rPr>
        <w:t xml:space="preserve"> </w:t>
      </w:r>
      <w:r>
        <w:rPr>
          <w:rFonts w:ascii="Carlito" w:hAnsi="Carlito"/>
        </w:rPr>
        <w:t>Laboratorios</w:t>
      </w:r>
    </w:p>
    <w:p w:rsidR="00C50944" w:rsidRDefault="0081717F">
      <w:pPr>
        <w:pStyle w:val="Prrafodelista"/>
        <w:numPr>
          <w:ilvl w:val="0"/>
          <w:numId w:val="3"/>
        </w:numPr>
        <w:tabs>
          <w:tab w:val="left" w:pos="496"/>
        </w:tabs>
        <w:spacing w:before="250"/>
        <w:ind w:hanging="361"/>
        <w:rPr>
          <w:rFonts w:ascii="Carlito"/>
          <w:b/>
        </w:rPr>
      </w:pPr>
      <w:r>
        <w:rPr>
          <w:rFonts w:ascii="Carlito"/>
          <w:b/>
        </w:rPr>
        <w:t>INSTRUCCIONES:</w:t>
      </w:r>
    </w:p>
    <w:p w:rsidR="00C50944" w:rsidRDefault="00C50944">
      <w:pPr>
        <w:pStyle w:val="Textoindependiente"/>
        <w:spacing w:before="10"/>
        <w:rPr>
          <w:rFonts w:ascii="Carlito"/>
          <w:b/>
          <w:sz w:val="21"/>
        </w:rPr>
      </w:pPr>
    </w:p>
    <w:p w:rsidR="00C50944" w:rsidRDefault="0081717F">
      <w:pPr>
        <w:pStyle w:val="Prrafodelista"/>
        <w:numPr>
          <w:ilvl w:val="1"/>
          <w:numId w:val="3"/>
        </w:numPr>
        <w:tabs>
          <w:tab w:val="left" w:pos="855"/>
          <w:tab w:val="left" w:pos="856"/>
        </w:tabs>
        <w:spacing w:before="1"/>
        <w:ind w:hanging="361"/>
        <w:rPr>
          <w:rFonts w:ascii="Carlito" w:hAnsi="Carlito"/>
        </w:rPr>
      </w:pPr>
      <w:r>
        <w:rPr>
          <w:rFonts w:ascii="Carlito" w:hAnsi="Carlito"/>
        </w:rPr>
        <w:t>Prohibido consumo de</w:t>
      </w:r>
      <w:r>
        <w:rPr>
          <w:rFonts w:ascii="Carlito" w:hAnsi="Carlito"/>
          <w:spacing w:val="-4"/>
        </w:rPr>
        <w:t xml:space="preserve"> </w:t>
      </w:r>
      <w:r>
        <w:rPr>
          <w:rFonts w:ascii="Carlito" w:hAnsi="Carlito"/>
        </w:rPr>
        <w:t>alimentos</w:t>
      </w:r>
    </w:p>
    <w:p w:rsidR="00C50944" w:rsidRDefault="0081717F">
      <w:pPr>
        <w:pStyle w:val="Prrafodelista"/>
        <w:numPr>
          <w:ilvl w:val="1"/>
          <w:numId w:val="3"/>
        </w:numPr>
        <w:tabs>
          <w:tab w:val="left" w:pos="855"/>
          <w:tab w:val="left" w:pos="856"/>
        </w:tabs>
        <w:spacing w:before="2" w:line="279" w:lineRule="exact"/>
        <w:ind w:hanging="361"/>
        <w:rPr>
          <w:rFonts w:ascii="Carlito" w:hAnsi="Carlito"/>
        </w:rPr>
      </w:pPr>
      <w:r>
        <w:rPr>
          <w:rFonts w:ascii="Carlito" w:hAnsi="Carlito"/>
        </w:rPr>
        <w:t>Prohibido equipo de diversión, celulares</w:t>
      </w:r>
      <w:r>
        <w:rPr>
          <w:rFonts w:ascii="Carlito" w:hAnsi="Carlito"/>
          <w:spacing w:val="-7"/>
        </w:rPr>
        <w:t xml:space="preserve"> </w:t>
      </w:r>
      <w:r>
        <w:rPr>
          <w:rFonts w:ascii="Carlito" w:hAnsi="Carlito"/>
        </w:rPr>
        <w:t>etc.</w:t>
      </w:r>
    </w:p>
    <w:p w:rsidR="00C50944" w:rsidRDefault="0081717F">
      <w:pPr>
        <w:pStyle w:val="Prrafodelista"/>
        <w:numPr>
          <w:ilvl w:val="1"/>
          <w:numId w:val="3"/>
        </w:numPr>
        <w:tabs>
          <w:tab w:val="left" w:pos="855"/>
          <w:tab w:val="left" w:pos="856"/>
        </w:tabs>
        <w:spacing w:line="278" w:lineRule="exact"/>
        <w:ind w:hanging="361"/>
        <w:rPr>
          <w:rFonts w:ascii="Carlito" w:hAnsi="Carlito"/>
        </w:rPr>
      </w:pPr>
      <w:r>
        <w:rPr>
          <w:rFonts w:ascii="Carlito" w:hAnsi="Carlito"/>
        </w:rPr>
        <w:t>Prohibido</w:t>
      </w:r>
      <w:r>
        <w:rPr>
          <w:rFonts w:ascii="Carlito" w:hAnsi="Carlito"/>
          <w:spacing w:val="-2"/>
        </w:rPr>
        <w:t xml:space="preserve"> </w:t>
      </w:r>
      <w:r>
        <w:rPr>
          <w:rFonts w:ascii="Carlito" w:hAnsi="Carlito"/>
        </w:rPr>
        <w:t>jugar</w:t>
      </w:r>
    </w:p>
    <w:p w:rsidR="00C50944" w:rsidRDefault="0081717F">
      <w:pPr>
        <w:pStyle w:val="Prrafodelista"/>
        <w:numPr>
          <w:ilvl w:val="1"/>
          <w:numId w:val="3"/>
        </w:numPr>
        <w:tabs>
          <w:tab w:val="left" w:pos="855"/>
          <w:tab w:val="left" w:pos="856"/>
        </w:tabs>
        <w:spacing w:line="279" w:lineRule="exact"/>
        <w:ind w:hanging="361"/>
        <w:rPr>
          <w:rFonts w:ascii="Carlito" w:hAnsi="Carlito"/>
        </w:rPr>
      </w:pPr>
      <w:r>
        <w:rPr>
          <w:rFonts w:ascii="Carlito" w:hAnsi="Carlito"/>
        </w:rPr>
        <w:t>Prohibido mover o intercambiar los equipos de los bancos de</w:t>
      </w:r>
      <w:r>
        <w:rPr>
          <w:rFonts w:ascii="Carlito" w:hAnsi="Carlito"/>
          <w:spacing w:val="-14"/>
        </w:rPr>
        <w:t xml:space="preserve"> </w:t>
      </w:r>
      <w:r>
        <w:rPr>
          <w:rFonts w:ascii="Carlito" w:hAnsi="Carlito"/>
        </w:rPr>
        <w:t>trabajo</w:t>
      </w:r>
    </w:p>
    <w:p w:rsidR="00C50944" w:rsidRDefault="0081717F">
      <w:pPr>
        <w:pStyle w:val="Prrafodelista"/>
        <w:numPr>
          <w:ilvl w:val="1"/>
          <w:numId w:val="3"/>
        </w:numPr>
        <w:tabs>
          <w:tab w:val="left" w:pos="855"/>
          <w:tab w:val="left" w:pos="856"/>
        </w:tabs>
        <w:spacing w:before="3" w:line="279" w:lineRule="exact"/>
        <w:ind w:hanging="361"/>
        <w:rPr>
          <w:rFonts w:ascii="Carlito" w:hAnsi="Carlito"/>
        </w:rPr>
      </w:pPr>
      <w:r>
        <w:rPr>
          <w:rFonts w:ascii="Carlito" w:hAnsi="Carlito"/>
        </w:rPr>
        <w:t>Prohibido sacar los equipos del laboratorio sin</w:t>
      </w:r>
      <w:r>
        <w:rPr>
          <w:rFonts w:ascii="Carlito" w:hAnsi="Carlito"/>
          <w:spacing w:val="-9"/>
        </w:rPr>
        <w:t xml:space="preserve"> </w:t>
      </w:r>
      <w:r>
        <w:rPr>
          <w:rFonts w:ascii="Carlito" w:hAnsi="Carlito"/>
        </w:rPr>
        <w:t>auto</w:t>
      </w:r>
      <w:r>
        <w:rPr>
          <w:rFonts w:ascii="Carlito" w:hAnsi="Carlito"/>
        </w:rPr>
        <w:t>rización.</w:t>
      </w:r>
    </w:p>
    <w:p w:rsidR="00C50944" w:rsidRDefault="0081717F">
      <w:pPr>
        <w:pStyle w:val="Prrafodelista"/>
        <w:numPr>
          <w:ilvl w:val="1"/>
          <w:numId w:val="3"/>
        </w:numPr>
        <w:tabs>
          <w:tab w:val="left" w:pos="855"/>
          <w:tab w:val="left" w:pos="856"/>
        </w:tabs>
        <w:ind w:right="508"/>
        <w:rPr>
          <w:rFonts w:ascii="Carlito" w:hAnsi="Carlito"/>
        </w:rPr>
      </w:pPr>
      <w:r>
        <w:rPr>
          <w:rFonts w:ascii="Carlito" w:hAnsi="Carlito"/>
        </w:rPr>
        <w:t>Ubicar</w:t>
      </w:r>
      <w:r>
        <w:rPr>
          <w:rFonts w:ascii="Carlito" w:hAnsi="Carlito"/>
          <w:spacing w:val="-4"/>
        </w:rPr>
        <w:t xml:space="preserve"> </w:t>
      </w:r>
      <w:r>
        <w:rPr>
          <w:rFonts w:ascii="Carlito" w:hAnsi="Carlito"/>
        </w:rPr>
        <w:t>los</w:t>
      </w:r>
      <w:r>
        <w:rPr>
          <w:rFonts w:ascii="Carlito" w:hAnsi="Carlito"/>
          <w:spacing w:val="-3"/>
        </w:rPr>
        <w:t xml:space="preserve"> </w:t>
      </w:r>
      <w:r>
        <w:rPr>
          <w:rFonts w:ascii="Carlito" w:hAnsi="Carlito"/>
        </w:rPr>
        <w:t>equipos</w:t>
      </w:r>
      <w:r>
        <w:rPr>
          <w:rFonts w:ascii="Carlito" w:hAnsi="Carlito"/>
          <w:spacing w:val="-4"/>
        </w:rPr>
        <w:t xml:space="preserve"> </w:t>
      </w:r>
      <w:r>
        <w:rPr>
          <w:rFonts w:ascii="Carlito" w:hAnsi="Carlito"/>
        </w:rPr>
        <w:t>y</w:t>
      </w:r>
      <w:r>
        <w:rPr>
          <w:rFonts w:ascii="Carlito" w:hAnsi="Carlito"/>
          <w:spacing w:val="-3"/>
        </w:rPr>
        <w:t xml:space="preserve"> </w:t>
      </w:r>
      <w:r>
        <w:rPr>
          <w:rFonts w:ascii="Carlito" w:hAnsi="Carlito"/>
        </w:rPr>
        <w:t>accesorios</w:t>
      </w:r>
      <w:r>
        <w:rPr>
          <w:rFonts w:ascii="Carlito" w:hAnsi="Carlito"/>
          <w:spacing w:val="-3"/>
        </w:rPr>
        <w:t xml:space="preserve"> </w:t>
      </w:r>
      <w:r>
        <w:rPr>
          <w:rFonts w:ascii="Carlito" w:hAnsi="Carlito"/>
        </w:rPr>
        <w:t>en</w:t>
      </w:r>
      <w:r>
        <w:rPr>
          <w:rFonts w:ascii="Carlito" w:hAnsi="Carlito"/>
          <w:spacing w:val="-4"/>
        </w:rPr>
        <w:t xml:space="preserve"> </w:t>
      </w:r>
      <w:r>
        <w:rPr>
          <w:rFonts w:ascii="Carlito" w:hAnsi="Carlito"/>
        </w:rPr>
        <w:t>el</w:t>
      </w:r>
      <w:r>
        <w:rPr>
          <w:rFonts w:ascii="Carlito" w:hAnsi="Carlito"/>
          <w:spacing w:val="-3"/>
        </w:rPr>
        <w:t xml:space="preserve"> </w:t>
      </w:r>
      <w:r>
        <w:rPr>
          <w:rFonts w:ascii="Carlito" w:hAnsi="Carlito"/>
        </w:rPr>
        <w:t>lugar</w:t>
      </w:r>
      <w:r>
        <w:rPr>
          <w:rFonts w:ascii="Carlito" w:hAnsi="Carlito"/>
          <w:spacing w:val="-3"/>
        </w:rPr>
        <w:t xml:space="preserve"> </w:t>
      </w:r>
      <w:r>
        <w:rPr>
          <w:rFonts w:ascii="Carlito" w:hAnsi="Carlito"/>
        </w:rPr>
        <w:t>dispuesto</w:t>
      </w:r>
      <w:r>
        <w:rPr>
          <w:rFonts w:ascii="Carlito" w:hAnsi="Carlito"/>
          <w:spacing w:val="-4"/>
        </w:rPr>
        <w:t xml:space="preserve"> </w:t>
      </w:r>
      <w:r>
        <w:rPr>
          <w:rFonts w:ascii="Carlito" w:hAnsi="Carlito"/>
        </w:rPr>
        <w:t>por</w:t>
      </w:r>
      <w:r>
        <w:rPr>
          <w:rFonts w:ascii="Carlito" w:hAnsi="Carlito"/>
          <w:spacing w:val="-3"/>
        </w:rPr>
        <w:t xml:space="preserve"> </w:t>
      </w:r>
      <w:r>
        <w:rPr>
          <w:rFonts w:ascii="Carlito" w:hAnsi="Carlito"/>
        </w:rPr>
        <w:t>el</w:t>
      </w:r>
      <w:r>
        <w:rPr>
          <w:rFonts w:ascii="Carlito" w:hAnsi="Carlito"/>
          <w:spacing w:val="-4"/>
        </w:rPr>
        <w:t xml:space="preserve"> </w:t>
      </w:r>
      <w:r>
        <w:rPr>
          <w:rFonts w:ascii="Carlito" w:hAnsi="Carlito"/>
        </w:rPr>
        <w:t>responsable</w:t>
      </w:r>
      <w:r>
        <w:rPr>
          <w:rFonts w:ascii="Carlito" w:hAnsi="Carlito"/>
          <w:spacing w:val="-3"/>
        </w:rPr>
        <w:t xml:space="preserve"> </w:t>
      </w:r>
      <w:r>
        <w:rPr>
          <w:rFonts w:ascii="Carlito" w:hAnsi="Carlito"/>
        </w:rPr>
        <w:t>del</w:t>
      </w:r>
      <w:r>
        <w:rPr>
          <w:rFonts w:ascii="Carlito" w:hAnsi="Carlito"/>
          <w:spacing w:val="-3"/>
        </w:rPr>
        <w:t xml:space="preserve"> </w:t>
      </w:r>
      <w:r>
        <w:rPr>
          <w:rFonts w:ascii="Carlito" w:hAnsi="Carlito"/>
        </w:rPr>
        <w:t>laboratorio,</w:t>
      </w:r>
      <w:r>
        <w:rPr>
          <w:rFonts w:ascii="Carlito" w:hAnsi="Carlito"/>
          <w:spacing w:val="-4"/>
        </w:rPr>
        <w:t xml:space="preserve"> </w:t>
      </w:r>
      <w:r>
        <w:rPr>
          <w:rFonts w:ascii="Carlito" w:hAnsi="Carlito"/>
        </w:rPr>
        <w:t>luego</w:t>
      </w:r>
      <w:r>
        <w:rPr>
          <w:rFonts w:ascii="Carlito" w:hAnsi="Carlito"/>
          <w:spacing w:val="-3"/>
        </w:rPr>
        <w:t xml:space="preserve"> </w:t>
      </w:r>
      <w:r>
        <w:rPr>
          <w:rFonts w:ascii="Carlito" w:hAnsi="Carlito"/>
        </w:rPr>
        <w:t>de terminar las</w:t>
      </w:r>
      <w:r>
        <w:rPr>
          <w:rFonts w:ascii="Carlito" w:hAnsi="Carlito"/>
          <w:spacing w:val="-3"/>
        </w:rPr>
        <w:t xml:space="preserve"> </w:t>
      </w:r>
      <w:r>
        <w:rPr>
          <w:rFonts w:ascii="Carlito" w:hAnsi="Carlito"/>
        </w:rPr>
        <w:t>prácticas.</w:t>
      </w:r>
    </w:p>
    <w:p w:rsidR="00C50944" w:rsidRDefault="0081717F">
      <w:pPr>
        <w:pStyle w:val="Prrafodelista"/>
        <w:numPr>
          <w:ilvl w:val="1"/>
          <w:numId w:val="3"/>
        </w:numPr>
        <w:tabs>
          <w:tab w:val="left" w:pos="855"/>
          <w:tab w:val="left" w:pos="856"/>
        </w:tabs>
        <w:spacing w:line="279" w:lineRule="exact"/>
        <w:ind w:hanging="361"/>
        <w:rPr>
          <w:rFonts w:ascii="Carlito" w:hAnsi="Carlito"/>
        </w:rPr>
      </w:pPr>
      <w:r>
        <w:rPr>
          <w:rFonts w:ascii="Carlito" w:hAnsi="Carlito"/>
        </w:rPr>
        <w:t>Uso adecuado de</w:t>
      </w:r>
      <w:r>
        <w:rPr>
          <w:rFonts w:ascii="Carlito" w:hAnsi="Carlito"/>
          <w:spacing w:val="-4"/>
        </w:rPr>
        <w:t xml:space="preserve"> </w:t>
      </w:r>
      <w:r>
        <w:rPr>
          <w:rFonts w:ascii="Carlito" w:hAnsi="Carlito"/>
        </w:rPr>
        <w:t>equipos</w:t>
      </w:r>
    </w:p>
    <w:p w:rsidR="00C50944" w:rsidRDefault="00C50944">
      <w:pPr>
        <w:pStyle w:val="Textoindependiente"/>
        <w:spacing w:before="5"/>
        <w:rPr>
          <w:rFonts w:ascii="Carlito"/>
          <w:sz w:val="22"/>
        </w:rPr>
      </w:pPr>
    </w:p>
    <w:p w:rsidR="00C50944" w:rsidRDefault="0081717F">
      <w:pPr>
        <w:pStyle w:val="Prrafodelista"/>
        <w:numPr>
          <w:ilvl w:val="0"/>
          <w:numId w:val="3"/>
        </w:numPr>
        <w:tabs>
          <w:tab w:val="left" w:pos="496"/>
        </w:tabs>
        <w:ind w:hanging="361"/>
        <w:rPr>
          <w:rFonts w:ascii="Carlito"/>
          <w:b/>
        </w:rPr>
      </w:pPr>
      <w:r>
        <w:rPr>
          <w:rFonts w:ascii="Carlito"/>
          <w:b/>
        </w:rPr>
        <w:t>ACTIVIDADES POR</w:t>
      </w:r>
      <w:r>
        <w:rPr>
          <w:rFonts w:ascii="Carlito"/>
          <w:b/>
          <w:spacing w:val="-3"/>
        </w:rPr>
        <w:t xml:space="preserve"> </w:t>
      </w:r>
      <w:r>
        <w:rPr>
          <w:rFonts w:ascii="Carlito"/>
          <w:b/>
        </w:rPr>
        <w:t>DESARROLLAR:</w:t>
      </w:r>
    </w:p>
    <w:p w:rsidR="00C50944" w:rsidRDefault="00C50944">
      <w:pPr>
        <w:pStyle w:val="Textoindependiente"/>
        <w:spacing w:before="4"/>
        <w:rPr>
          <w:rFonts w:ascii="Carlito"/>
          <w:b/>
          <w:sz w:val="22"/>
        </w:rPr>
      </w:pPr>
    </w:p>
    <w:p w:rsidR="00C50944" w:rsidRPr="001A202E" w:rsidRDefault="007C4AE5" w:rsidP="001A202E">
      <w:pPr>
        <w:pStyle w:val="Prrafodelista"/>
        <w:numPr>
          <w:ilvl w:val="0"/>
          <w:numId w:val="2"/>
        </w:numPr>
        <w:tabs>
          <w:tab w:val="left" w:pos="855"/>
          <w:tab w:val="left" w:pos="856"/>
        </w:tabs>
        <w:spacing w:line="244" w:lineRule="auto"/>
        <w:ind w:right="622"/>
        <w:jc w:val="both"/>
      </w:pPr>
      <w:r w:rsidRPr="001A202E">
        <w:t>Supongamos que la proporción defectuosa es de 0,15 para una operación de fabricación. Simule el número de defectuosos por cada hora de un período de 24 horas, suponiendo que se producen 25 unidades por hora. Compruebe si el número de defectuosos supera alguna vez los 5. Repita, asumiendo que p = 0,2 y luego p = 0,25.</w:t>
      </w:r>
    </w:p>
    <w:p w:rsidR="000E3603" w:rsidRDefault="000E3603" w:rsidP="001A202E">
      <w:pPr>
        <w:pStyle w:val="Prrafodelista"/>
        <w:tabs>
          <w:tab w:val="left" w:pos="855"/>
          <w:tab w:val="left" w:pos="856"/>
        </w:tabs>
        <w:spacing w:line="244" w:lineRule="auto"/>
        <w:ind w:right="622" w:firstLine="0"/>
        <w:jc w:val="both"/>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bookmarkStart w:id="0" w:name="_GoBack"/>
      <w:bookmarkEnd w:id="0"/>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0E3603" w:rsidRDefault="000E3603" w:rsidP="000E3603">
      <w:pPr>
        <w:pStyle w:val="Prrafodelista"/>
        <w:tabs>
          <w:tab w:val="left" w:pos="855"/>
          <w:tab w:val="left" w:pos="856"/>
        </w:tabs>
        <w:spacing w:line="244" w:lineRule="auto"/>
        <w:ind w:right="622" w:firstLine="0"/>
        <w:rPr>
          <w:sz w:val="20"/>
        </w:rPr>
      </w:pPr>
    </w:p>
    <w:p w:rsidR="00C50944" w:rsidRDefault="0081717F">
      <w:pPr>
        <w:pStyle w:val="Prrafodelista"/>
        <w:numPr>
          <w:ilvl w:val="0"/>
          <w:numId w:val="2"/>
        </w:numPr>
        <w:tabs>
          <w:tab w:val="left" w:pos="855"/>
          <w:tab w:val="left" w:pos="856"/>
        </w:tabs>
        <w:ind w:right="542"/>
        <w:rPr>
          <w:sz w:val="20"/>
        </w:rPr>
      </w:pPr>
      <w:r>
        <w:rPr>
          <w:sz w:val="20"/>
        </w:rPr>
        <w:t xml:space="preserve">Simulate 10 000 binomial </w:t>
      </w:r>
      <w:proofErr w:type="spellStart"/>
      <w:r>
        <w:rPr>
          <w:sz w:val="20"/>
        </w:rPr>
        <w:t>pseudorandom</w:t>
      </w:r>
      <w:proofErr w:type="spellEnd"/>
      <w:r>
        <w:rPr>
          <w:sz w:val="20"/>
        </w:rPr>
        <w:t xml:space="preserve"> </w:t>
      </w:r>
      <w:proofErr w:type="spellStart"/>
      <w:r>
        <w:rPr>
          <w:sz w:val="20"/>
        </w:rPr>
        <w:t>numbers</w:t>
      </w:r>
      <w:proofErr w:type="spellEnd"/>
      <w:r>
        <w:rPr>
          <w:sz w:val="20"/>
        </w:rPr>
        <w:t xml:space="preserve"> </w:t>
      </w:r>
      <w:proofErr w:type="spellStart"/>
      <w:r>
        <w:rPr>
          <w:sz w:val="20"/>
        </w:rPr>
        <w:t>with</w:t>
      </w:r>
      <w:proofErr w:type="spellEnd"/>
      <w:r>
        <w:rPr>
          <w:sz w:val="20"/>
        </w:rPr>
        <w:t xml:space="preserve"> </w:t>
      </w:r>
      <w:proofErr w:type="spellStart"/>
      <w:r>
        <w:rPr>
          <w:sz w:val="20"/>
        </w:rPr>
        <w:t>parameters</w:t>
      </w:r>
      <w:proofErr w:type="spellEnd"/>
      <w:r>
        <w:rPr>
          <w:sz w:val="20"/>
        </w:rPr>
        <w:t xml:space="preserve"> 20 and 0.3, </w:t>
      </w:r>
      <w:proofErr w:type="spellStart"/>
      <w:r>
        <w:rPr>
          <w:sz w:val="20"/>
        </w:rPr>
        <w:t>assigning</w:t>
      </w:r>
      <w:proofErr w:type="spellEnd"/>
      <w:r>
        <w:rPr>
          <w:sz w:val="20"/>
        </w:rPr>
        <w:t xml:space="preserve"> </w:t>
      </w:r>
      <w:proofErr w:type="spellStart"/>
      <w:r>
        <w:rPr>
          <w:sz w:val="20"/>
        </w:rPr>
        <w:t>them</w:t>
      </w:r>
      <w:proofErr w:type="spellEnd"/>
      <w:r>
        <w:rPr>
          <w:sz w:val="20"/>
        </w:rPr>
        <w:t xml:space="preserve"> </w:t>
      </w:r>
      <w:proofErr w:type="spellStart"/>
      <w:r>
        <w:rPr>
          <w:sz w:val="20"/>
        </w:rPr>
        <w:t>to</w:t>
      </w:r>
      <w:proofErr w:type="spellEnd"/>
      <w:r>
        <w:rPr>
          <w:sz w:val="20"/>
        </w:rPr>
        <w:t xml:space="preserve"> a vector </w:t>
      </w:r>
      <w:proofErr w:type="spellStart"/>
      <w:r>
        <w:rPr>
          <w:sz w:val="20"/>
        </w:rPr>
        <w:t>called</w:t>
      </w:r>
      <w:proofErr w:type="spellEnd"/>
      <w:r>
        <w:rPr>
          <w:sz w:val="20"/>
        </w:rPr>
        <w:t xml:space="preserve"> </w:t>
      </w:r>
      <w:proofErr w:type="spellStart"/>
      <w:r>
        <w:rPr>
          <w:rFonts w:ascii="Courier New" w:hAnsi="Courier New"/>
          <w:sz w:val="18"/>
        </w:rPr>
        <w:t>binsim</w:t>
      </w:r>
      <w:proofErr w:type="spellEnd"/>
      <w:r>
        <w:rPr>
          <w:sz w:val="20"/>
        </w:rPr>
        <w:t xml:space="preserve">. </w:t>
      </w:r>
      <w:proofErr w:type="spellStart"/>
      <w:r>
        <w:rPr>
          <w:sz w:val="20"/>
        </w:rPr>
        <w:t>Let</w:t>
      </w:r>
      <w:proofErr w:type="spellEnd"/>
      <w:r>
        <w:rPr>
          <w:sz w:val="20"/>
        </w:rPr>
        <w:t xml:space="preserve"> </w:t>
      </w:r>
      <w:r>
        <w:rPr>
          <w:i/>
          <w:sz w:val="20"/>
        </w:rPr>
        <w:t xml:space="preserve">X </w:t>
      </w:r>
      <w:r>
        <w:rPr>
          <w:sz w:val="20"/>
        </w:rPr>
        <w:t xml:space="preserve">be a binomial (20, 0.3) </w:t>
      </w:r>
      <w:proofErr w:type="spellStart"/>
      <w:r>
        <w:rPr>
          <w:sz w:val="20"/>
        </w:rPr>
        <w:t>random</w:t>
      </w:r>
      <w:proofErr w:type="spellEnd"/>
      <w:r>
        <w:rPr>
          <w:sz w:val="20"/>
        </w:rPr>
        <w:t xml:space="preserve"> variable. Use </w:t>
      </w:r>
      <w:proofErr w:type="spellStart"/>
      <w:r>
        <w:rPr>
          <w:sz w:val="20"/>
        </w:rPr>
        <w:t>the</w:t>
      </w:r>
      <w:proofErr w:type="spellEnd"/>
      <w:r>
        <w:rPr>
          <w:sz w:val="20"/>
        </w:rPr>
        <w:t xml:space="preserve"> </w:t>
      </w:r>
      <w:proofErr w:type="spellStart"/>
      <w:r>
        <w:rPr>
          <w:sz w:val="20"/>
        </w:rPr>
        <w:t>simulated</w:t>
      </w:r>
      <w:proofErr w:type="spellEnd"/>
      <w:r>
        <w:rPr>
          <w:sz w:val="20"/>
        </w:rPr>
        <w:t xml:space="preserve"> </w:t>
      </w:r>
      <w:proofErr w:type="spellStart"/>
      <w:r>
        <w:rPr>
          <w:sz w:val="20"/>
        </w:rPr>
        <w:t>numbers</w:t>
      </w:r>
      <w:proofErr w:type="spellEnd"/>
      <w:r>
        <w:rPr>
          <w:sz w:val="20"/>
        </w:rPr>
        <w:t xml:space="preserve"> </w:t>
      </w:r>
      <w:proofErr w:type="spellStart"/>
      <w:r>
        <w:rPr>
          <w:sz w:val="20"/>
        </w:rPr>
        <w:t>to</w:t>
      </w:r>
      <w:proofErr w:type="spellEnd"/>
      <w:r>
        <w:rPr>
          <w:sz w:val="20"/>
        </w:rPr>
        <w:t xml:space="preserve"> estimate </w:t>
      </w:r>
      <w:proofErr w:type="spellStart"/>
      <w:r>
        <w:rPr>
          <w:sz w:val="20"/>
        </w:rPr>
        <w:t>the</w:t>
      </w:r>
      <w:proofErr w:type="spellEnd"/>
      <w:r>
        <w:rPr>
          <w:sz w:val="20"/>
        </w:rPr>
        <w:t xml:space="preserve"> </w:t>
      </w:r>
      <w:proofErr w:type="spellStart"/>
      <w:r>
        <w:rPr>
          <w:sz w:val="20"/>
        </w:rPr>
        <w:t>following</w:t>
      </w:r>
      <w:proofErr w:type="spellEnd"/>
      <w:r>
        <w:rPr>
          <w:sz w:val="20"/>
        </w:rPr>
        <w:t xml:space="preserve">: (a) </w:t>
      </w:r>
      <w:proofErr w:type="gramStart"/>
      <w:r>
        <w:rPr>
          <w:i/>
          <w:sz w:val="20"/>
        </w:rPr>
        <w:t>P</w:t>
      </w:r>
      <w:r>
        <w:rPr>
          <w:rFonts w:ascii="Caladea" w:hAnsi="Caladea"/>
          <w:sz w:val="20"/>
        </w:rPr>
        <w:t>(</w:t>
      </w:r>
      <w:proofErr w:type="gramEnd"/>
      <w:r>
        <w:rPr>
          <w:i/>
          <w:sz w:val="20"/>
        </w:rPr>
        <w:t xml:space="preserve">X </w:t>
      </w:r>
      <w:r>
        <w:rPr>
          <w:rFonts w:ascii="Caladea" w:hAnsi="Caladea"/>
          <w:sz w:val="20"/>
        </w:rPr>
        <w:t xml:space="preserve">≤ </w:t>
      </w:r>
      <w:r>
        <w:rPr>
          <w:sz w:val="20"/>
        </w:rPr>
        <w:t>5</w:t>
      </w:r>
      <w:r>
        <w:rPr>
          <w:rFonts w:ascii="Caladea" w:hAnsi="Caladea"/>
          <w:sz w:val="20"/>
        </w:rPr>
        <w:t xml:space="preserve">). </w:t>
      </w:r>
      <w:r>
        <w:rPr>
          <w:sz w:val="20"/>
        </w:rPr>
        <w:t xml:space="preserve">(b) </w:t>
      </w:r>
      <w:proofErr w:type="gramStart"/>
      <w:r>
        <w:rPr>
          <w:i/>
          <w:sz w:val="20"/>
        </w:rPr>
        <w:t>P</w:t>
      </w:r>
      <w:r>
        <w:rPr>
          <w:rFonts w:ascii="Caladea" w:hAnsi="Caladea"/>
          <w:sz w:val="20"/>
        </w:rPr>
        <w:t>(</w:t>
      </w:r>
      <w:proofErr w:type="gramEnd"/>
      <w:r>
        <w:rPr>
          <w:i/>
          <w:sz w:val="20"/>
        </w:rPr>
        <w:t xml:space="preserve">X </w:t>
      </w:r>
      <w:r>
        <w:rPr>
          <w:rFonts w:ascii="Caladea" w:hAnsi="Caladea"/>
          <w:sz w:val="20"/>
        </w:rPr>
        <w:t xml:space="preserve">= </w:t>
      </w:r>
      <w:r>
        <w:rPr>
          <w:sz w:val="20"/>
        </w:rPr>
        <w:t>5</w:t>
      </w:r>
      <w:r>
        <w:rPr>
          <w:rFonts w:ascii="Caladea" w:hAnsi="Caladea"/>
          <w:sz w:val="20"/>
        </w:rPr>
        <w:t xml:space="preserve">). </w:t>
      </w:r>
      <w:r>
        <w:rPr>
          <w:sz w:val="20"/>
        </w:rPr>
        <w:t xml:space="preserve">(c) </w:t>
      </w:r>
      <w:r>
        <w:rPr>
          <w:i/>
          <w:sz w:val="20"/>
        </w:rPr>
        <w:t>E</w:t>
      </w:r>
      <w:r>
        <w:rPr>
          <w:rFonts w:ascii="Caladea" w:hAnsi="Caladea"/>
          <w:sz w:val="20"/>
        </w:rPr>
        <w:t>[</w:t>
      </w:r>
      <w:r>
        <w:rPr>
          <w:i/>
          <w:sz w:val="20"/>
        </w:rPr>
        <w:t>X</w:t>
      </w:r>
      <w:r>
        <w:rPr>
          <w:rFonts w:ascii="Caladea" w:hAnsi="Caladea"/>
          <w:sz w:val="20"/>
        </w:rPr>
        <w:t xml:space="preserve">]. </w:t>
      </w:r>
      <w:r>
        <w:rPr>
          <w:sz w:val="20"/>
        </w:rPr>
        <w:t>(d) Var</w:t>
      </w:r>
      <w:r>
        <w:rPr>
          <w:rFonts w:ascii="Caladea" w:hAnsi="Caladea"/>
          <w:sz w:val="20"/>
        </w:rPr>
        <w:t>(</w:t>
      </w:r>
      <w:r>
        <w:rPr>
          <w:i/>
          <w:sz w:val="20"/>
        </w:rPr>
        <w:t>X</w:t>
      </w:r>
      <w:r>
        <w:rPr>
          <w:rFonts w:ascii="Caladea" w:hAnsi="Caladea"/>
          <w:sz w:val="20"/>
        </w:rPr>
        <w:t xml:space="preserve">). </w:t>
      </w:r>
      <w:r>
        <w:rPr>
          <w:sz w:val="20"/>
        </w:rPr>
        <w:t xml:space="preserve">(e) </w:t>
      </w:r>
      <w:proofErr w:type="spellStart"/>
      <w:r>
        <w:rPr>
          <w:sz w:val="20"/>
        </w:rPr>
        <w:t>the</w:t>
      </w:r>
      <w:proofErr w:type="spellEnd"/>
      <w:r>
        <w:rPr>
          <w:sz w:val="20"/>
        </w:rPr>
        <w:t xml:space="preserve"> 95th </w:t>
      </w:r>
      <w:proofErr w:type="spellStart"/>
      <w:r>
        <w:rPr>
          <w:sz w:val="20"/>
        </w:rPr>
        <w:t>percentile</w:t>
      </w:r>
      <w:proofErr w:type="spellEnd"/>
      <w:r>
        <w:rPr>
          <w:sz w:val="20"/>
        </w:rPr>
        <w:t xml:space="preserve"> </w:t>
      </w:r>
      <w:proofErr w:type="spellStart"/>
      <w:r>
        <w:rPr>
          <w:sz w:val="20"/>
        </w:rPr>
        <w:t>of</w:t>
      </w:r>
      <w:proofErr w:type="spellEnd"/>
      <w:r>
        <w:rPr>
          <w:sz w:val="20"/>
        </w:rPr>
        <w:t xml:space="preserve"> </w:t>
      </w:r>
      <w:r>
        <w:rPr>
          <w:i/>
          <w:sz w:val="20"/>
        </w:rPr>
        <w:t xml:space="preserve">X </w:t>
      </w:r>
      <w:r>
        <w:rPr>
          <w:sz w:val="20"/>
        </w:rPr>
        <w:t>(</w:t>
      </w:r>
      <w:proofErr w:type="spellStart"/>
      <w:r>
        <w:rPr>
          <w:sz w:val="20"/>
        </w:rPr>
        <w:t>you</w:t>
      </w:r>
      <w:proofErr w:type="spellEnd"/>
      <w:r>
        <w:rPr>
          <w:sz w:val="20"/>
        </w:rPr>
        <w:t xml:space="preserve"> </w:t>
      </w:r>
      <w:proofErr w:type="spellStart"/>
      <w:r>
        <w:rPr>
          <w:sz w:val="20"/>
        </w:rPr>
        <w:t>may</w:t>
      </w:r>
      <w:proofErr w:type="spellEnd"/>
      <w:r>
        <w:rPr>
          <w:sz w:val="20"/>
        </w:rPr>
        <w:t xml:space="preserve"> use </w:t>
      </w:r>
      <w:proofErr w:type="spellStart"/>
      <w:r>
        <w:rPr>
          <w:sz w:val="20"/>
        </w:rPr>
        <w:t>the</w:t>
      </w:r>
      <w:proofErr w:type="spellEnd"/>
      <w:r>
        <w:rPr>
          <w:sz w:val="20"/>
        </w:rPr>
        <w:t xml:space="preserve"> </w:t>
      </w:r>
      <w:proofErr w:type="spellStart"/>
      <w:proofErr w:type="gramStart"/>
      <w:r>
        <w:rPr>
          <w:rFonts w:ascii="Courier New" w:hAnsi="Courier New"/>
          <w:sz w:val="18"/>
        </w:rPr>
        <w:t>quantile</w:t>
      </w:r>
      <w:proofErr w:type="spellEnd"/>
      <w:r>
        <w:rPr>
          <w:rFonts w:ascii="Courier New" w:hAnsi="Courier New"/>
          <w:sz w:val="18"/>
        </w:rPr>
        <w:t>(</w:t>
      </w:r>
      <w:proofErr w:type="gramEnd"/>
      <w:r>
        <w:rPr>
          <w:rFonts w:ascii="Courier New" w:hAnsi="Courier New"/>
          <w:sz w:val="18"/>
        </w:rPr>
        <w:t xml:space="preserve">) </w:t>
      </w:r>
      <w:proofErr w:type="spellStart"/>
      <w:r>
        <w:rPr>
          <w:sz w:val="20"/>
        </w:rPr>
        <w:t>function</w:t>
      </w:r>
      <w:proofErr w:type="spellEnd"/>
      <w:r>
        <w:rPr>
          <w:sz w:val="20"/>
        </w:rPr>
        <w:t>)</w:t>
      </w:r>
      <w:r>
        <w:rPr>
          <w:sz w:val="24"/>
        </w:rPr>
        <w:t xml:space="preserve">. </w:t>
      </w:r>
      <w:r>
        <w:rPr>
          <w:sz w:val="20"/>
        </w:rPr>
        <w:t xml:space="preserve">(f) </w:t>
      </w:r>
      <w:proofErr w:type="spellStart"/>
      <w:r>
        <w:rPr>
          <w:sz w:val="20"/>
        </w:rPr>
        <w:t>the</w:t>
      </w:r>
      <w:proofErr w:type="spellEnd"/>
      <w:r>
        <w:rPr>
          <w:sz w:val="20"/>
        </w:rPr>
        <w:t xml:space="preserve"> 99th </w:t>
      </w:r>
      <w:proofErr w:type="spellStart"/>
      <w:r>
        <w:rPr>
          <w:sz w:val="20"/>
        </w:rPr>
        <w:t>percentile</w:t>
      </w:r>
      <w:proofErr w:type="spellEnd"/>
      <w:r>
        <w:rPr>
          <w:sz w:val="20"/>
        </w:rPr>
        <w:t xml:space="preserve"> </w:t>
      </w:r>
      <w:proofErr w:type="spellStart"/>
      <w:r>
        <w:rPr>
          <w:sz w:val="20"/>
        </w:rPr>
        <w:t>of</w:t>
      </w:r>
      <w:proofErr w:type="spellEnd"/>
      <w:r>
        <w:rPr>
          <w:sz w:val="20"/>
        </w:rPr>
        <w:t xml:space="preserve"> </w:t>
      </w:r>
      <w:r>
        <w:rPr>
          <w:i/>
          <w:sz w:val="20"/>
        </w:rPr>
        <w:t xml:space="preserve">X. </w:t>
      </w:r>
      <w:r>
        <w:rPr>
          <w:sz w:val="20"/>
        </w:rPr>
        <w:t xml:space="preserve">(g) </w:t>
      </w:r>
      <w:proofErr w:type="spellStart"/>
      <w:r>
        <w:rPr>
          <w:sz w:val="20"/>
        </w:rPr>
        <w:t>the</w:t>
      </w:r>
      <w:proofErr w:type="spellEnd"/>
      <w:r>
        <w:rPr>
          <w:sz w:val="20"/>
        </w:rPr>
        <w:t xml:space="preserve"> 99.9999th </w:t>
      </w:r>
      <w:proofErr w:type="spellStart"/>
      <w:r>
        <w:rPr>
          <w:sz w:val="20"/>
        </w:rPr>
        <w:t>quantile</w:t>
      </w:r>
      <w:proofErr w:type="spellEnd"/>
      <w:r>
        <w:rPr>
          <w:sz w:val="20"/>
        </w:rPr>
        <w:t xml:space="preserve"> </w:t>
      </w:r>
      <w:proofErr w:type="spellStart"/>
      <w:r>
        <w:rPr>
          <w:sz w:val="20"/>
        </w:rPr>
        <w:t>of</w:t>
      </w:r>
      <w:proofErr w:type="spellEnd"/>
      <w:r>
        <w:rPr>
          <w:sz w:val="20"/>
        </w:rPr>
        <w:t xml:space="preserve"> </w:t>
      </w:r>
      <w:r>
        <w:rPr>
          <w:i/>
          <w:sz w:val="20"/>
        </w:rPr>
        <w:t>X</w:t>
      </w:r>
      <w:r>
        <w:rPr>
          <w:sz w:val="20"/>
        </w:rPr>
        <w:t xml:space="preserve">. In </w:t>
      </w:r>
      <w:proofErr w:type="spellStart"/>
      <w:r>
        <w:rPr>
          <w:sz w:val="20"/>
        </w:rPr>
        <w:t>each</w:t>
      </w:r>
      <w:proofErr w:type="spellEnd"/>
      <w:r>
        <w:rPr>
          <w:sz w:val="20"/>
        </w:rPr>
        <w:t xml:space="preserve"> case, compare </w:t>
      </w:r>
      <w:proofErr w:type="spellStart"/>
      <w:r>
        <w:rPr>
          <w:sz w:val="20"/>
        </w:rPr>
        <w:t>your</w:t>
      </w:r>
      <w:proofErr w:type="spellEnd"/>
      <w:r>
        <w:rPr>
          <w:sz w:val="20"/>
        </w:rPr>
        <w:t xml:space="preserve"> </w:t>
      </w:r>
      <w:proofErr w:type="spellStart"/>
      <w:r>
        <w:rPr>
          <w:sz w:val="20"/>
        </w:rPr>
        <w:t>estimates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true </w:t>
      </w:r>
      <w:proofErr w:type="spellStart"/>
      <w:r>
        <w:rPr>
          <w:sz w:val="20"/>
        </w:rPr>
        <w:t>values</w:t>
      </w:r>
      <w:proofErr w:type="spellEnd"/>
      <w:r>
        <w:rPr>
          <w:sz w:val="20"/>
        </w:rPr>
        <w:t xml:space="preserve">. </w:t>
      </w:r>
      <w:proofErr w:type="spellStart"/>
      <w:r>
        <w:rPr>
          <w:sz w:val="20"/>
        </w:rPr>
        <w:t>What</w:t>
      </w:r>
      <w:proofErr w:type="spellEnd"/>
      <w:r>
        <w:rPr>
          <w:sz w:val="20"/>
        </w:rPr>
        <w:t xml:space="preserve"> </w:t>
      </w:r>
      <w:proofErr w:type="spellStart"/>
      <w:r>
        <w:rPr>
          <w:sz w:val="20"/>
        </w:rPr>
        <w:t>is</w:t>
      </w:r>
      <w:proofErr w:type="spellEnd"/>
      <w:r>
        <w:rPr>
          <w:sz w:val="20"/>
        </w:rPr>
        <w:t xml:space="preserve"> </w:t>
      </w:r>
      <w:proofErr w:type="spellStart"/>
      <w:r>
        <w:rPr>
          <w:sz w:val="20"/>
        </w:rPr>
        <w:t>required</w:t>
      </w:r>
      <w:proofErr w:type="spellEnd"/>
      <w:r>
        <w:rPr>
          <w:sz w:val="20"/>
        </w:rPr>
        <w:t xml:space="preserve"> </w:t>
      </w:r>
      <w:proofErr w:type="spellStart"/>
      <w:r>
        <w:rPr>
          <w:sz w:val="20"/>
        </w:rPr>
        <w:t>to</w:t>
      </w:r>
      <w:proofErr w:type="spellEnd"/>
      <w:r>
        <w:rPr>
          <w:sz w:val="20"/>
        </w:rPr>
        <w:t xml:space="preserve"> estimate extrem</w:t>
      </w:r>
      <w:r>
        <w:rPr>
          <w:sz w:val="20"/>
        </w:rPr>
        <w:t xml:space="preserve">e </w:t>
      </w:r>
      <w:proofErr w:type="spellStart"/>
      <w:r>
        <w:rPr>
          <w:sz w:val="20"/>
        </w:rPr>
        <w:t>quantities</w:t>
      </w:r>
      <w:proofErr w:type="spellEnd"/>
      <w:r>
        <w:rPr>
          <w:spacing w:val="-21"/>
          <w:sz w:val="20"/>
        </w:rPr>
        <w:t xml:space="preserve"> </w:t>
      </w:r>
      <w:proofErr w:type="spellStart"/>
      <w:r>
        <w:rPr>
          <w:sz w:val="20"/>
        </w:rPr>
        <w:t>accurately</w:t>
      </w:r>
      <w:proofErr w:type="spellEnd"/>
      <w:r>
        <w:rPr>
          <w:sz w:val="20"/>
        </w:rPr>
        <w:t>?</w:t>
      </w: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Default="000E3603" w:rsidP="000E3603">
      <w:pPr>
        <w:tabs>
          <w:tab w:val="left" w:pos="855"/>
          <w:tab w:val="left" w:pos="856"/>
        </w:tabs>
        <w:ind w:right="542"/>
        <w:rPr>
          <w:sz w:val="20"/>
        </w:rPr>
      </w:pPr>
    </w:p>
    <w:p w:rsidR="000E3603" w:rsidRPr="000E3603" w:rsidRDefault="000E3603" w:rsidP="000E3603">
      <w:pPr>
        <w:tabs>
          <w:tab w:val="left" w:pos="855"/>
          <w:tab w:val="left" w:pos="856"/>
        </w:tabs>
        <w:ind w:right="542"/>
        <w:rPr>
          <w:sz w:val="20"/>
        </w:rPr>
      </w:pPr>
    </w:p>
    <w:p w:rsidR="00C50944" w:rsidRDefault="0081717F">
      <w:pPr>
        <w:pStyle w:val="Prrafodelista"/>
        <w:numPr>
          <w:ilvl w:val="0"/>
          <w:numId w:val="2"/>
        </w:numPr>
        <w:tabs>
          <w:tab w:val="left" w:pos="855"/>
          <w:tab w:val="left" w:pos="856"/>
        </w:tabs>
        <w:ind w:right="646"/>
        <w:rPr>
          <w:sz w:val="20"/>
        </w:rPr>
      </w:pPr>
      <w:r>
        <w:rPr>
          <w:sz w:val="20"/>
        </w:rPr>
        <w:t>U</w:t>
      </w:r>
      <w:r>
        <w:rPr>
          <w:sz w:val="20"/>
        </w:rPr>
        <w:t xml:space="preserve">se </w:t>
      </w:r>
      <w:proofErr w:type="spellStart"/>
      <w:r>
        <w:rPr>
          <w:sz w:val="20"/>
        </w:rPr>
        <w:t>simulation</w:t>
      </w:r>
      <w:proofErr w:type="spellEnd"/>
      <w:r>
        <w:rPr>
          <w:sz w:val="20"/>
        </w:rPr>
        <w:t xml:space="preserve"> </w:t>
      </w:r>
      <w:proofErr w:type="spellStart"/>
      <w:r>
        <w:rPr>
          <w:sz w:val="20"/>
        </w:rPr>
        <w:t>to</w:t>
      </w:r>
      <w:proofErr w:type="spellEnd"/>
      <w:r>
        <w:rPr>
          <w:sz w:val="20"/>
        </w:rPr>
        <w:t xml:space="preserve"> estimate </w:t>
      </w:r>
      <w:proofErr w:type="spellStart"/>
      <w:r>
        <w:rPr>
          <w:sz w:val="20"/>
        </w:rPr>
        <w:t>the</w:t>
      </w:r>
      <w:proofErr w:type="spellEnd"/>
      <w:r>
        <w:rPr>
          <w:sz w:val="20"/>
        </w:rPr>
        <w:t xml:space="preserve"> mean and </w:t>
      </w:r>
      <w:proofErr w:type="spellStart"/>
      <w:r>
        <w:rPr>
          <w:sz w:val="20"/>
        </w:rPr>
        <w:t>variance</w:t>
      </w:r>
      <w:proofErr w:type="spellEnd"/>
      <w:r>
        <w:rPr>
          <w:sz w:val="20"/>
        </w:rPr>
        <w:t xml:space="preserve"> </w:t>
      </w:r>
      <w:proofErr w:type="spellStart"/>
      <w:r>
        <w:rPr>
          <w:sz w:val="20"/>
        </w:rPr>
        <w:t>of</w:t>
      </w:r>
      <w:proofErr w:type="spellEnd"/>
      <w:r>
        <w:rPr>
          <w:sz w:val="20"/>
        </w:rPr>
        <w:t xml:space="preserve"> a binomial </w:t>
      </w:r>
      <w:proofErr w:type="spellStart"/>
      <w:r>
        <w:rPr>
          <w:sz w:val="20"/>
        </w:rPr>
        <w:t>random</w:t>
      </w:r>
      <w:proofErr w:type="spellEnd"/>
      <w:r>
        <w:rPr>
          <w:sz w:val="20"/>
        </w:rPr>
        <w:t xml:space="preserve"> variable </w:t>
      </w:r>
      <w:proofErr w:type="spellStart"/>
      <w:r>
        <w:rPr>
          <w:sz w:val="20"/>
        </w:rPr>
        <w:t>with</w:t>
      </w:r>
      <w:proofErr w:type="spellEnd"/>
      <w:r>
        <w:rPr>
          <w:sz w:val="20"/>
        </w:rPr>
        <w:t xml:space="preserve"> </w:t>
      </w:r>
      <w:r>
        <w:rPr>
          <w:i/>
          <w:sz w:val="20"/>
        </w:rPr>
        <w:t xml:space="preserve">n </w:t>
      </w:r>
      <w:r>
        <w:rPr>
          <w:rFonts w:ascii="Caladea"/>
          <w:sz w:val="20"/>
        </w:rPr>
        <w:t xml:space="preserve">= </w:t>
      </w:r>
      <w:r>
        <w:rPr>
          <w:sz w:val="20"/>
        </w:rPr>
        <w:t xml:space="preserve">18 and </w:t>
      </w:r>
      <w:r>
        <w:rPr>
          <w:i/>
          <w:sz w:val="20"/>
        </w:rPr>
        <w:t xml:space="preserve">p </w:t>
      </w:r>
      <w:r>
        <w:rPr>
          <w:rFonts w:ascii="Caladea"/>
          <w:sz w:val="20"/>
        </w:rPr>
        <w:t>=</w:t>
      </w:r>
      <w:r>
        <w:rPr>
          <w:rFonts w:ascii="Caladea"/>
          <w:spacing w:val="-30"/>
          <w:sz w:val="20"/>
        </w:rPr>
        <w:t xml:space="preserve"> </w:t>
      </w:r>
      <w:r>
        <w:rPr>
          <w:sz w:val="20"/>
        </w:rPr>
        <w:t xml:space="preserve">0.76. Compare </w:t>
      </w:r>
      <w:proofErr w:type="spellStart"/>
      <w:r>
        <w:rPr>
          <w:sz w:val="20"/>
        </w:rPr>
        <w:t>with</w:t>
      </w:r>
      <w:proofErr w:type="spellEnd"/>
      <w:r>
        <w:rPr>
          <w:sz w:val="20"/>
        </w:rPr>
        <w:t xml:space="preserve"> </w:t>
      </w:r>
      <w:proofErr w:type="spellStart"/>
      <w:r>
        <w:rPr>
          <w:sz w:val="20"/>
        </w:rPr>
        <w:t>the</w:t>
      </w:r>
      <w:proofErr w:type="spellEnd"/>
      <w:r>
        <w:rPr>
          <w:sz w:val="20"/>
        </w:rPr>
        <w:t xml:space="preserve"> </w:t>
      </w:r>
      <w:proofErr w:type="spellStart"/>
      <w:r>
        <w:rPr>
          <w:sz w:val="20"/>
        </w:rPr>
        <w:t>theoretical</w:t>
      </w:r>
      <w:proofErr w:type="spellEnd"/>
      <w:r>
        <w:rPr>
          <w:spacing w:val="-5"/>
          <w:sz w:val="20"/>
        </w:rPr>
        <w:t xml:space="preserve"> </w:t>
      </w:r>
      <w:proofErr w:type="spellStart"/>
      <w:r>
        <w:rPr>
          <w:sz w:val="20"/>
        </w:rPr>
        <w:t>values</w:t>
      </w:r>
      <w:proofErr w:type="spellEnd"/>
      <w:r>
        <w:rPr>
          <w:sz w:val="20"/>
        </w:rPr>
        <w:t>.</w:t>
      </w: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Default="000E3603" w:rsidP="000E3603">
      <w:pPr>
        <w:tabs>
          <w:tab w:val="left" w:pos="855"/>
          <w:tab w:val="left" w:pos="856"/>
        </w:tabs>
        <w:ind w:right="646"/>
        <w:rPr>
          <w:sz w:val="20"/>
        </w:rPr>
      </w:pPr>
    </w:p>
    <w:p w:rsidR="000E3603" w:rsidRPr="000E3603" w:rsidRDefault="000E3603" w:rsidP="000E3603">
      <w:pPr>
        <w:tabs>
          <w:tab w:val="left" w:pos="855"/>
          <w:tab w:val="left" w:pos="856"/>
        </w:tabs>
        <w:ind w:right="646"/>
        <w:rPr>
          <w:sz w:val="20"/>
        </w:rPr>
      </w:pPr>
    </w:p>
    <w:p w:rsidR="00C50944" w:rsidRDefault="0081717F">
      <w:pPr>
        <w:pStyle w:val="Prrafodelista"/>
        <w:numPr>
          <w:ilvl w:val="0"/>
          <w:numId w:val="2"/>
        </w:numPr>
        <w:tabs>
          <w:tab w:val="left" w:pos="855"/>
          <w:tab w:val="left" w:pos="856"/>
        </w:tabs>
        <w:ind w:right="726"/>
        <w:rPr>
          <w:sz w:val="20"/>
        </w:rPr>
      </w:pPr>
      <w:proofErr w:type="spellStart"/>
      <w:r>
        <w:rPr>
          <w:sz w:val="20"/>
        </w:rPr>
        <w:t>C</w:t>
      </w:r>
      <w:r>
        <w:rPr>
          <w:sz w:val="20"/>
        </w:rPr>
        <w:t>onsider</w:t>
      </w:r>
      <w:proofErr w:type="spellEnd"/>
      <w:r>
        <w:rPr>
          <w:sz w:val="20"/>
        </w:rPr>
        <w:t xml:space="preserve"> </w:t>
      </w:r>
      <w:proofErr w:type="spellStart"/>
      <w:r>
        <w:rPr>
          <w:sz w:val="20"/>
        </w:rPr>
        <w:t>the</w:t>
      </w:r>
      <w:proofErr w:type="spellEnd"/>
      <w:r>
        <w:rPr>
          <w:sz w:val="20"/>
        </w:rPr>
        <w:t xml:space="preserve"> </w:t>
      </w:r>
      <w:proofErr w:type="spellStart"/>
      <w:r>
        <w:rPr>
          <w:sz w:val="20"/>
        </w:rPr>
        <w:t>following</w:t>
      </w:r>
      <w:proofErr w:type="spellEnd"/>
      <w:r>
        <w:rPr>
          <w:sz w:val="20"/>
        </w:rPr>
        <w:t xml:space="preserve"> </w:t>
      </w:r>
      <w:proofErr w:type="spellStart"/>
      <w:r>
        <w:rPr>
          <w:sz w:val="20"/>
        </w:rPr>
        <w:t>function</w:t>
      </w:r>
      <w:proofErr w:type="spellEnd"/>
      <w:r>
        <w:rPr>
          <w:sz w:val="20"/>
        </w:rPr>
        <w:t xml:space="preserve"> </w:t>
      </w:r>
      <w:proofErr w:type="spellStart"/>
      <w:r>
        <w:rPr>
          <w:sz w:val="20"/>
        </w:rPr>
        <w:t>which</w:t>
      </w:r>
      <w:proofErr w:type="spellEnd"/>
      <w:r>
        <w:rPr>
          <w:sz w:val="20"/>
        </w:rPr>
        <w:t xml:space="preserve"> </w:t>
      </w:r>
      <w:proofErr w:type="spellStart"/>
      <w:r>
        <w:rPr>
          <w:sz w:val="20"/>
        </w:rPr>
        <w:t>is</w:t>
      </w:r>
      <w:proofErr w:type="spellEnd"/>
      <w:r>
        <w:rPr>
          <w:sz w:val="20"/>
        </w:rPr>
        <w:t xml:space="preserve"> </w:t>
      </w:r>
      <w:proofErr w:type="spellStart"/>
      <w:r>
        <w:rPr>
          <w:sz w:val="20"/>
        </w:rPr>
        <w:t>designed</w:t>
      </w:r>
      <w:proofErr w:type="spellEnd"/>
      <w:r>
        <w:rPr>
          <w:sz w:val="20"/>
        </w:rPr>
        <w:t xml:space="preserve"> </w:t>
      </w:r>
      <w:proofErr w:type="spellStart"/>
      <w:r>
        <w:rPr>
          <w:sz w:val="20"/>
        </w:rPr>
        <w:t>to</w:t>
      </w:r>
      <w:proofErr w:type="spellEnd"/>
      <w:r>
        <w:rPr>
          <w:sz w:val="20"/>
        </w:rPr>
        <w:t xml:space="preserve"> simulate binomial </w:t>
      </w:r>
      <w:proofErr w:type="spellStart"/>
      <w:r>
        <w:rPr>
          <w:sz w:val="20"/>
        </w:rPr>
        <w:t>pseudorandom</w:t>
      </w:r>
      <w:proofErr w:type="spellEnd"/>
      <w:r>
        <w:rPr>
          <w:sz w:val="20"/>
        </w:rPr>
        <w:t xml:space="preserve"> </w:t>
      </w:r>
      <w:proofErr w:type="spellStart"/>
      <w:r>
        <w:rPr>
          <w:sz w:val="20"/>
        </w:rPr>
        <w:t>variates</w:t>
      </w:r>
      <w:proofErr w:type="spellEnd"/>
      <w:r>
        <w:rPr>
          <w:sz w:val="20"/>
        </w:rPr>
        <w:t xml:space="preserve"> </w:t>
      </w:r>
      <w:proofErr w:type="spellStart"/>
      <w:r>
        <w:rPr>
          <w:sz w:val="20"/>
        </w:rPr>
        <w:t>using</w:t>
      </w:r>
      <w:proofErr w:type="spellEnd"/>
      <w:r>
        <w:rPr>
          <w:sz w:val="20"/>
        </w:rPr>
        <w:t xml:space="preserve"> </w:t>
      </w:r>
      <w:proofErr w:type="spellStart"/>
      <w:r>
        <w:rPr>
          <w:sz w:val="20"/>
        </w:rPr>
        <w:t>the</w:t>
      </w:r>
      <w:proofErr w:type="spellEnd"/>
      <w:r>
        <w:rPr>
          <w:sz w:val="20"/>
        </w:rPr>
        <w:t xml:space="preserve"> so-</w:t>
      </w:r>
      <w:proofErr w:type="spellStart"/>
      <w:r>
        <w:rPr>
          <w:sz w:val="20"/>
        </w:rPr>
        <w:t>called</w:t>
      </w:r>
      <w:proofErr w:type="spellEnd"/>
      <w:r>
        <w:rPr>
          <w:sz w:val="20"/>
        </w:rPr>
        <w:t xml:space="preserve"> </w:t>
      </w:r>
      <w:proofErr w:type="spellStart"/>
      <w:r>
        <w:rPr>
          <w:i/>
          <w:sz w:val="20"/>
        </w:rPr>
        <w:t>inversion</w:t>
      </w:r>
      <w:proofErr w:type="spellEnd"/>
      <w:r>
        <w:rPr>
          <w:i/>
          <w:spacing w:val="-3"/>
          <w:sz w:val="20"/>
        </w:rPr>
        <w:t xml:space="preserve"> </w:t>
      </w:r>
      <w:proofErr w:type="spellStart"/>
      <w:r>
        <w:rPr>
          <w:sz w:val="20"/>
        </w:rPr>
        <w:t>method</w:t>
      </w:r>
      <w:proofErr w:type="spellEnd"/>
      <w:r>
        <w:rPr>
          <w:sz w:val="20"/>
        </w:rPr>
        <w:t>:</w:t>
      </w:r>
    </w:p>
    <w:p w:rsidR="00C50944" w:rsidRDefault="0081717F">
      <w:pPr>
        <w:pStyle w:val="Textoindependiente"/>
        <w:spacing w:before="9"/>
        <w:rPr>
          <w:sz w:val="22"/>
        </w:rPr>
      </w:pPr>
      <w:r>
        <w:rPr>
          <w:noProof/>
        </w:rPr>
        <w:drawing>
          <wp:anchor distT="0" distB="0" distL="0" distR="0" simplePos="0" relativeHeight="251658240" behindDoc="0" locked="0" layoutInCell="1" allowOverlap="1">
            <wp:simplePos x="0" y="0"/>
            <wp:positionH relativeFrom="page">
              <wp:posOffset>2492375</wp:posOffset>
            </wp:positionH>
            <wp:positionV relativeFrom="paragraph">
              <wp:posOffset>191332</wp:posOffset>
            </wp:positionV>
            <wp:extent cx="2912511" cy="115595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912511" cy="1155954"/>
                    </a:xfrm>
                    <a:prstGeom prst="rect">
                      <a:avLst/>
                    </a:prstGeom>
                  </pic:spPr>
                </pic:pic>
              </a:graphicData>
            </a:graphic>
          </wp:anchor>
        </w:drawing>
      </w:r>
    </w:p>
    <w:p w:rsidR="00C50944" w:rsidRDefault="00C50944">
      <w:pPr>
        <w:sectPr w:rsidR="00C50944">
          <w:type w:val="continuous"/>
          <w:pgSz w:w="11900" w:h="16840"/>
          <w:pgMar w:top="380" w:right="620" w:bottom="280" w:left="1280" w:header="720" w:footer="720" w:gutter="0"/>
          <w:cols w:space="720"/>
        </w:sectPr>
      </w:pPr>
    </w:p>
    <w:p w:rsidR="00C50944" w:rsidRDefault="00C50944">
      <w:pPr>
        <w:pStyle w:val="Textoindependiente"/>
      </w:pPr>
    </w:p>
    <w:p w:rsidR="00C50944" w:rsidRDefault="0081717F">
      <w:pPr>
        <w:pStyle w:val="Ttulo1"/>
      </w:pPr>
      <w:r>
        <w:rPr>
          <w:noProof/>
        </w:rPr>
        <w:drawing>
          <wp:anchor distT="0" distB="0" distL="0" distR="0" simplePos="0" relativeHeight="487527936" behindDoc="1" locked="0" layoutInCell="1" allowOverlap="1">
            <wp:simplePos x="0" y="0"/>
            <wp:positionH relativeFrom="page">
              <wp:posOffset>885188</wp:posOffset>
            </wp:positionH>
            <wp:positionV relativeFrom="paragraph">
              <wp:posOffset>-62174</wp:posOffset>
            </wp:positionV>
            <wp:extent cx="819150" cy="90092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5" cstate="print"/>
                    <a:stretch>
                      <a:fillRect/>
                    </a:stretch>
                  </pic:blipFill>
                  <pic:spPr>
                    <a:xfrm>
                      <a:off x="0" y="0"/>
                      <a:ext cx="819150" cy="900922"/>
                    </a:xfrm>
                    <a:prstGeom prst="rect">
                      <a:avLst/>
                    </a:prstGeom>
                  </pic:spPr>
                </pic:pic>
              </a:graphicData>
            </a:graphic>
          </wp:anchor>
        </w:drawing>
      </w:r>
      <w:r>
        <w:rPr>
          <w:noProof/>
        </w:rPr>
        <w:drawing>
          <wp:anchor distT="0" distB="0" distL="0" distR="0" simplePos="0" relativeHeight="15731200" behindDoc="0" locked="0" layoutInCell="1" allowOverlap="1">
            <wp:simplePos x="0" y="0"/>
            <wp:positionH relativeFrom="page">
              <wp:posOffset>6121561</wp:posOffset>
            </wp:positionH>
            <wp:positionV relativeFrom="paragraph">
              <wp:posOffset>-150439</wp:posOffset>
            </wp:positionV>
            <wp:extent cx="972023" cy="916304"/>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6" cstate="print"/>
                    <a:stretch>
                      <a:fillRect/>
                    </a:stretch>
                  </pic:blipFill>
                  <pic:spPr>
                    <a:xfrm>
                      <a:off x="0" y="0"/>
                      <a:ext cx="972023" cy="916304"/>
                    </a:xfrm>
                    <a:prstGeom prst="rect">
                      <a:avLst/>
                    </a:prstGeom>
                  </pic:spPr>
                </pic:pic>
              </a:graphicData>
            </a:graphic>
          </wp:anchor>
        </w:drawing>
      </w:r>
      <w:r>
        <w:rPr>
          <w:sz w:val="32"/>
        </w:rPr>
        <w:t>U</w:t>
      </w:r>
      <w:r>
        <w:t xml:space="preserve">NIVERSIDAD </w:t>
      </w:r>
      <w:r>
        <w:rPr>
          <w:sz w:val="32"/>
        </w:rPr>
        <w:t>N</w:t>
      </w:r>
      <w:r>
        <w:t xml:space="preserve">ACIONAL DE </w:t>
      </w:r>
      <w:r>
        <w:rPr>
          <w:sz w:val="32"/>
        </w:rPr>
        <w:t>L</w:t>
      </w:r>
      <w:r>
        <w:t>OJA</w:t>
      </w:r>
    </w:p>
    <w:p w:rsidR="00C50944" w:rsidRDefault="00C50944">
      <w:pPr>
        <w:pStyle w:val="Textoindependiente"/>
        <w:spacing w:before="5"/>
        <w:rPr>
          <w:rFonts w:ascii="Carlito"/>
          <w:b/>
          <w:sz w:val="27"/>
        </w:rPr>
      </w:pPr>
    </w:p>
    <w:p w:rsidR="00C50944" w:rsidRDefault="0081717F">
      <w:pPr>
        <w:pStyle w:val="Prrafodelista"/>
        <w:numPr>
          <w:ilvl w:val="1"/>
          <w:numId w:val="2"/>
        </w:numPr>
        <w:tabs>
          <w:tab w:val="left" w:pos="1576"/>
        </w:tabs>
        <w:spacing w:before="63" w:line="232" w:lineRule="auto"/>
        <w:ind w:left="856" w:right="2097" w:firstLine="498"/>
        <w:rPr>
          <w:sz w:val="24"/>
        </w:rPr>
      </w:pPr>
      <w:proofErr w:type="spellStart"/>
      <w:r>
        <w:rPr>
          <w:sz w:val="20"/>
        </w:rPr>
        <w:t>Study</w:t>
      </w:r>
      <w:proofErr w:type="spellEnd"/>
      <w:r>
        <w:rPr>
          <w:sz w:val="20"/>
        </w:rPr>
        <w:t xml:space="preserve"> </w:t>
      </w:r>
      <w:proofErr w:type="spellStart"/>
      <w:r>
        <w:rPr>
          <w:sz w:val="20"/>
        </w:rPr>
        <w:t>this</w:t>
      </w:r>
      <w:proofErr w:type="spellEnd"/>
      <w:r>
        <w:rPr>
          <w:sz w:val="20"/>
        </w:rPr>
        <w:t xml:space="preserve"> </w:t>
      </w:r>
      <w:proofErr w:type="spellStart"/>
      <w:r>
        <w:rPr>
          <w:sz w:val="20"/>
        </w:rPr>
        <w:t>function</w:t>
      </w:r>
      <w:proofErr w:type="spellEnd"/>
      <w:r>
        <w:rPr>
          <w:sz w:val="20"/>
        </w:rPr>
        <w:t xml:space="preserve"> </w:t>
      </w:r>
      <w:proofErr w:type="spellStart"/>
      <w:r>
        <w:rPr>
          <w:sz w:val="20"/>
        </w:rPr>
        <w:t>carefully</w:t>
      </w:r>
      <w:proofErr w:type="spellEnd"/>
      <w:r>
        <w:rPr>
          <w:sz w:val="20"/>
        </w:rPr>
        <w:t xml:space="preserve"> and </w:t>
      </w:r>
      <w:proofErr w:type="spellStart"/>
      <w:r>
        <w:rPr>
          <w:sz w:val="20"/>
        </w:rPr>
        <w:t>write</w:t>
      </w:r>
      <w:proofErr w:type="spellEnd"/>
      <w:r>
        <w:rPr>
          <w:sz w:val="20"/>
        </w:rPr>
        <w:t xml:space="preserve"> </w:t>
      </w:r>
      <w:proofErr w:type="spellStart"/>
      <w:r>
        <w:rPr>
          <w:sz w:val="20"/>
        </w:rPr>
        <w:t>documentation</w:t>
      </w:r>
      <w:proofErr w:type="spellEnd"/>
      <w:r>
        <w:rPr>
          <w:sz w:val="20"/>
        </w:rPr>
        <w:t xml:space="preserve"> </w:t>
      </w:r>
      <w:proofErr w:type="spellStart"/>
      <w:r>
        <w:rPr>
          <w:sz w:val="20"/>
        </w:rPr>
        <w:t>for</w:t>
      </w:r>
      <w:proofErr w:type="spellEnd"/>
      <w:r>
        <w:rPr>
          <w:sz w:val="20"/>
        </w:rPr>
        <w:t xml:space="preserve"> </w:t>
      </w:r>
      <w:proofErr w:type="spellStart"/>
      <w:r>
        <w:rPr>
          <w:sz w:val="20"/>
        </w:rPr>
        <w:t>it</w:t>
      </w:r>
      <w:proofErr w:type="spellEnd"/>
      <w:r>
        <w:rPr>
          <w:sz w:val="20"/>
        </w:rPr>
        <w:t>. Note,</w:t>
      </w:r>
      <w:r>
        <w:rPr>
          <w:spacing w:val="-27"/>
          <w:sz w:val="20"/>
        </w:rPr>
        <w:t xml:space="preserve"> </w:t>
      </w:r>
      <w:proofErr w:type="spellStart"/>
      <w:r>
        <w:rPr>
          <w:sz w:val="20"/>
        </w:rPr>
        <w:t>particularly</w:t>
      </w:r>
      <w:proofErr w:type="spellEnd"/>
      <w:r>
        <w:rPr>
          <w:sz w:val="20"/>
        </w:rPr>
        <w:t xml:space="preserve">, </w:t>
      </w:r>
      <w:proofErr w:type="spellStart"/>
      <w:r>
        <w:rPr>
          <w:sz w:val="20"/>
        </w:rPr>
        <w:t>what</w:t>
      </w:r>
      <w:proofErr w:type="spellEnd"/>
      <w:r>
        <w:rPr>
          <w:sz w:val="20"/>
        </w:rPr>
        <w:t xml:space="preserve"> </w:t>
      </w:r>
      <w:proofErr w:type="spellStart"/>
      <w:r>
        <w:rPr>
          <w:sz w:val="20"/>
        </w:rPr>
        <w:t>the</w:t>
      </w:r>
      <w:proofErr w:type="spellEnd"/>
      <w:r>
        <w:rPr>
          <w:sz w:val="20"/>
        </w:rPr>
        <w:t xml:space="preserve"> </w:t>
      </w:r>
      <w:proofErr w:type="spellStart"/>
      <w:r>
        <w:rPr>
          <w:sz w:val="20"/>
        </w:rPr>
        <w:t>operations</w:t>
      </w:r>
      <w:proofErr w:type="spellEnd"/>
      <w:r>
        <w:rPr>
          <w:sz w:val="20"/>
        </w:rPr>
        <w:t xml:space="preserve"> in </w:t>
      </w:r>
      <w:proofErr w:type="spellStart"/>
      <w:r>
        <w:rPr>
          <w:sz w:val="20"/>
        </w:rPr>
        <w:t>the</w:t>
      </w:r>
      <w:proofErr w:type="spellEnd"/>
      <w:r>
        <w:rPr>
          <w:sz w:val="20"/>
        </w:rPr>
        <w:t xml:space="preserve"> </w:t>
      </w:r>
      <w:proofErr w:type="spellStart"/>
      <w:proofErr w:type="gramStart"/>
      <w:r>
        <w:rPr>
          <w:rFonts w:ascii="Courier New"/>
          <w:sz w:val="18"/>
        </w:rPr>
        <w:t>singlenumber</w:t>
      </w:r>
      <w:proofErr w:type="spellEnd"/>
      <w:r>
        <w:rPr>
          <w:rFonts w:ascii="Courier New"/>
          <w:sz w:val="18"/>
        </w:rPr>
        <w:t>(</w:t>
      </w:r>
      <w:proofErr w:type="gramEnd"/>
      <w:r>
        <w:rPr>
          <w:rFonts w:ascii="Courier New"/>
          <w:sz w:val="18"/>
        </w:rPr>
        <w:t>)</w:t>
      </w:r>
      <w:proofErr w:type="spellStart"/>
      <w:r>
        <w:rPr>
          <w:sz w:val="20"/>
        </w:rPr>
        <w:t>function</w:t>
      </w:r>
      <w:proofErr w:type="spellEnd"/>
      <w:r>
        <w:rPr>
          <w:sz w:val="20"/>
        </w:rPr>
        <w:t xml:space="preserve"> are</w:t>
      </w:r>
      <w:r>
        <w:rPr>
          <w:spacing w:val="-10"/>
          <w:sz w:val="20"/>
        </w:rPr>
        <w:t xml:space="preserve"> </w:t>
      </w:r>
      <w:proofErr w:type="spellStart"/>
      <w:r>
        <w:rPr>
          <w:sz w:val="20"/>
        </w:rPr>
        <w:t>for</w:t>
      </w:r>
      <w:proofErr w:type="spellEnd"/>
      <w:r>
        <w:rPr>
          <w:sz w:val="20"/>
        </w:rPr>
        <w:t>.</w:t>
      </w:r>
    </w:p>
    <w:p w:rsidR="00C50944" w:rsidRDefault="0081717F">
      <w:pPr>
        <w:pStyle w:val="Prrafodelista"/>
        <w:numPr>
          <w:ilvl w:val="1"/>
          <w:numId w:val="2"/>
        </w:numPr>
        <w:tabs>
          <w:tab w:val="left" w:pos="856"/>
        </w:tabs>
        <w:spacing w:line="232" w:lineRule="auto"/>
        <w:ind w:left="856" w:right="519"/>
        <w:rPr>
          <w:sz w:val="24"/>
        </w:rPr>
      </w:pPr>
      <w:r>
        <w:rPr>
          <w:sz w:val="20"/>
        </w:rPr>
        <w:t xml:space="preserve">Use </w:t>
      </w:r>
      <w:proofErr w:type="spellStart"/>
      <w:proofErr w:type="gramStart"/>
      <w:r>
        <w:rPr>
          <w:rFonts w:ascii="Courier New"/>
          <w:sz w:val="18"/>
        </w:rPr>
        <w:t>ranbin</w:t>
      </w:r>
      <w:proofErr w:type="spellEnd"/>
      <w:r>
        <w:rPr>
          <w:rFonts w:ascii="Courier New"/>
          <w:sz w:val="18"/>
        </w:rPr>
        <w:t>(</w:t>
      </w:r>
      <w:proofErr w:type="gramEnd"/>
      <w:r>
        <w:rPr>
          <w:rFonts w:ascii="Courier New"/>
          <w:sz w:val="18"/>
        </w:rPr>
        <w:t xml:space="preserve">) </w:t>
      </w:r>
      <w:proofErr w:type="spellStart"/>
      <w:r>
        <w:rPr>
          <w:sz w:val="20"/>
        </w:rPr>
        <w:t>to</w:t>
      </w:r>
      <w:proofErr w:type="spellEnd"/>
      <w:r>
        <w:rPr>
          <w:sz w:val="20"/>
        </w:rPr>
        <w:t xml:space="preserve"> simulate </w:t>
      </w:r>
      <w:proofErr w:type="spellStart"/>
      <w:r>
        <w:rPr>
          <w:sz w:val="20"/>
        </w:rPr>
        <w:t>vectors</w:t>
      </w:r>
      <w:proofErr w:type="spellEnd"/>
      <w:r>
        <w:rPr>
          <w:sz w:val="20"/>
        </w:rPr>
        <w:t xml:space="preserve"> </w:t>
      </w:r>
      <w:proofErr w:type="spellStart"/>
      <w:r>
        <w:rPr>
          <w:sz w:val="20"/>
        </w:rPr>
        <w:t>of</w:t>
      </w:r>
      <w:proofErr w:type="spellEnd"/>
      <w:r>
        <w:rPr>
          <w:sz w:val="20"/>
        </w:rPr>
        <w:t xml:space="preserve"> </w:t>
      </w:r>
      <w:proofErr w:type="spellStart"/>
      <w:r>
        <w:rPr>
          <w:sz w:val="20"/>
        </w:rPr>
        <w:t>length</w:t>
      </w:r>
      <w:proofErr w:type="spellEnd"/>
      <w:r>
        <w:rPr>
          <w:sz w:val="20"/>
        </w:rPr>
        <w:t xml:space="preserve"> 1000, 10 000, and 100000 </w:t>
      </w:r>
      <w:proofErr w:type="spellStart"/>
      <w:r>
        <w:rPr>
          <w:sz w:val="20"/>
        </w:rPr>
        <w:t>from</w:t>
      </w:r>
      <w:proofErr w:type="spellEnd"/>
      <w:r>
        <w:rPr>
          <w:sz w:val="20"/>
        </w:rPr>
        <w:t xml:space="preserve"> </w:t>
      </w:r>
      <w:proofErr w:type="spellStart"/>
      <w:r>
        <w:rPr>
          <w:sz w:val="20"/>
        </w:rPr>
        <w:t>the</w:t>
      </w:r>
      <w:proofErr w:type="spellEnd"/>
      <w:r>
        <w:rPr>
          <w:sz w:val="20"/>
        </w:rPr>
        <w:t xml:space="preserve"> binomial </w:t>
      </w:r>
      <w:proofErr w:type="spellStart"/>
      <w:r>
        <w:rPr>
          <w:sz w:val="20"/>
        </w:rPr>
        <w:t>distribution</w:t>
      </w:r>
      <w:proofErr w:type="spellEnd"/>
      <w:r>
        <w:rPr>
          <w:sz w:val="20"/>
        </w:rPr>
        <w:t xml:space="preserve"> </w:t>
      </w:r>
      <w:proofErr w:type="spellStart"/>
      <w:r>
        <w:rPr>
          <w:sz w:val="20"/>
        </w:rPr>
        <w:t>with</w:t>
      </w:r>
      <w:proofErr w:type="spellEnd"/>
      <w:r>
        <w:rPr>
          <w:sz w:val="20"/>
        </w:rPr>
        <w:t xml:space="preserve"> </w:t>
      </w:r>
      <w:proofErr w:type="spellStart"/>
      <w:r>
        <w:rPr>
          <w:sz w:val="20"/>
        </w:rPr>
        <w:t>size</w:t>
      </w:r>
      <w:proofErr w:type="spellEnd"/>
      <w:r>
        <w:rPr>
          <w:sz w:val="20"/>
        </w:rPr>
        <w:t xml:space="preserve"> </w:t>
      </w:r>
      <w:proofErr w:type="spellStart"/>
      <w:r>
        <w:rPr>
          <w:sz w:val="20"/>
        </w:rPr>
        <w:t>parame</w:t>
      </w:r>
      <w:r>
        <w:rPr>
          <w:sz w:val="20"/>
        </w:rPr>
        <w:t>ter</w:t>
      </w:r>
      <w:proofErr w:type="spellEnd"/>
      <w:r>
        <w:rPr>
          <w:sz w:val="20"/>
        </w:rPr>
        <w:t xml:space="preserve"> 10 and </w:t>
      </w:r>
      <w:proofErr w:type="spellStart"/>
      <w:r>
        <w:rPr>
          <w:sz w:val="20"/>
        </w:rPr>
        <w:t>probability</w:t>
      </w:r>
      <w:proofErr w:type="spellEnd"/>
      <w:r>
        <w:rPr>
          <w:sz w:val="20"/>
        </w:rPr>
        <w:t xml:space="preserve"> </w:t>
      </w:r>
      <w:proofErr w:type="spellStart"/>
      <w:r>
        <w:rPr>
          <w:sz w:val="20"/>
        </w:rPr>
        <w:t>parameter</w:t>
      </w:r>
      <w:proofErr w:type="spellEnd"/>
      <w:r>
        <w:rPr>
          <w:sz w:val="20"/>
        </w:rPr>
        <w:t xml:space="preserve"> 0.4. Use </w:t>
      </w:r>
      <w:proofErr w:type="spellStart"/>
      <w:r>
        <w:rPr>
          <w:sz w:val="20"/>
        </w:rPr>
        <w:t>the</w:t>
      </w:r>
      <w:proofErr w:type="spellEnd"/>
      <w:r>
        <w:rPr>
          <w:sz w:val="20"/>
        </w:rPr>
        <w:t xml:space="preserve"> </w:t>
      </w:r>
      <w:proofErr w:type="spellStart"/>
      <w:proofErr w:type="gramStart"/>
      <w:r>
        <w:rPr>
          <w:rFonts w:ascii="Courier New"/>
          <w:sz w:val="18"/>
        </w:rPr>
        <w:t>system.time</w:t>
      </w:r>
      <w:proofErr w:type="spellEnd"/>
      <w:proofErr w:type="gramEnd"/>
      <w:r>
        <w:rPr>
          <w:rFonts w:ascii="Courier New"/>
          <w:sz w:val="18"/>
        </w:rPr>
        <w:t xml:space="preserve">() </w:t>
      </w:r>
      <w:proofErr w:type="spellStart"/>
      <w:r>
        <w:rPr>
          <w:sz w:val="20"/>
        </w:rPr>
        <w:t>func</w:t>
      </w:r>
      <w:proofErr w:type="spellEnd"/>
      <w:r>
        <w:rPr>
          <w:sz w:val="20"/>
        </w:rPr>
        <w:t xml:space="preserve">- </w:t>
      </w:r>
      <w:proofErr w:type="spellStart"/>
      <w:r>
        <w:rPr>
          <w:sz w:val="20"/>
        </w:rPr>
        <w:t>tion</w:t>
      </w:r>
      <w:proofErr w:type="spellEnd"/>
      <w:r>
        <w:rPr>
          <w:sz w:val="20"/>
        </w:rPr>
        <w:t xml:space="preserve"> </w:t>
      </w:r>
      <w:proofErr w:type="spellStart"/>
      <w:r>
        <w:rPr>
          <w:sz w:val="20"/>
        </w:rPr>
        <w:t>to</w:t>
      </w:r>
      <w:proofErr w:type="spellEnd"/>
      <w:r>
        <w:rPr>
          <w:sz w:val="20"/>
        </w:rPr>
        <w:t xml:space="preserve"> compare </w:t>
      </w:r>
      <w:proofErr w:type="spellStart"/>
      <w:r>
        <w:rPr>
          <w:sz w:val="20"/>
        </w:rPr>
        <w:t>the</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for</w:t>
      </w:r>
      <w:proofErr w:type="spellEnd"/>
      <w:r>
        <w:rPr>
          <w:sz w:val="20"/>
        </w:rPr>
        <w:t xml:space="preserve"> </w:t>
      </w:r>
      <w:proofErr w:type="spellStart"/>
      <w:r>
        <w:rPr>
          <w:sz w:val="20"/>
        </w:rPr>
        <w:t>these</w:t>
      </w:r>
      <w:proofErr w:type="spellEnd"/>
      <w:r>
        <w:rPr>
          <w:sz w:val="20"/>
        </w:rPr>
        <w:t xml:space="preserve"> </w:t>
      </w:r>
      <w:proofErr w:type="spellStart"/>
      <w:r>
        <w:rPr>
          <w:sz w:val="20"/>
        </w:rPr>
        <w:t>simulations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w:t>
      </w:r>
      <w:proofErr w:type="spellStart"/>
      <w:r>
        <w:rPr>
          <w:sz w:val="20"/>
        </w:rPr>
        <w:t>corresponding</w:t>
      </w:r>
      <w:proofErr w:type="spellEnd"/>
      <w:r>
        <w:rPr>
          <w:sz w:val="20"/>
        </w:rPr>
        <w:t xml:space="preserve"> </w:t>
      </w:r>
      <w:proofErr w:type="spellStart"/>
      <w:r>
        <w:rPr>
          <w:sz w:val="20"/>
        </w:rPr>
        <w:t>execution</w:t>
      </w:r>
      <w:proofErr w:type="spellEnd"/>
      <w:r>
        <w:rPr>
          <w:sz w:val="20"/>
        </w:rPr>
        <w:t xml:space="preserve"> times </w:t>
      </w:r>
      <w:proofErr w:type="spellStart"/>
      <w:r>
        <w:rPr>
          <w:sz w:val="20"/>
        </w:rPr>
        <w:t>when</w:t>
      </w:r>
      <w:proofErr w:type="spellEnd"/>
      <w:r>
        <w:rPr>
          <w:sz w:val="20"/>
        </w:rPr>
        <w:t xml:space="preserve"> </w:t>
      </w:r>
      <w:proofErr w:type="spellStart"/>
      <w:r>
        <w:rPr>
          <w:rFonts w:ascii="Courier New"/>
          <w:sz w:val="18"/>
        </w:rPr>
        <w:t>rbinom</w:t>
      </w:r>
      <w:proofErr w:type="spellEnd"/>
      <w:r>
        <w:rPr>
          <w:rFonts w:ascii="Courier New"/>
          <w:sz w:val="18"/>
        </w:rPr>
        <w:t xml:space="preserve">() </w:t>
      </w:r>
      <w:proofErr w:type="spellStart"/>
      <w:r>
        <w:rPr>
          <w:sz w:val="20"/>
        </w:rPr>
        <w:t>is</w:t>
      </w:r>
      <w:proofErr w:type="spellEnd"/>
      <w:r>
        <w:rPr>
          <w:spacing w:val="-28"/>
          <w:sz w:val="20"/>
        </w:rPr>
        <w:t xml:space="preserve"> </w:t>
      </w:r>
      <w:proofErr w:type="spellStart"/>
      <w:r>
        <w:rPr>
          <w:sz w:val="20"/>
        </w:rPr>
        <w:t>used</w:t>
      </w:r>
      <w:proofErr w:type="spellEnd"/>
      <w:r>
        <w:rPr>
          <w:sz w:val="20"/>
        </w:rPr>
        <w:t>.</w:t>
      </w:r>
    </w:p>
    <w:p w:rsidR="00C50944" w:rsidRDefault="00C50944">
      <w:pPr>
        <w:pStyle w:val="Textoindependiente"/>
        <w:spacing w:before="7"/>
        <w:rPr>
          <w:sz w:val="22"/>
        </w:rPr>
      </w:pPr>
    </w:p>
    <w:p w:rsidR="00C50944" w:rsidRDefault="0081717F">
      <w:pPr>
        <w:pStyle w:val="Prrafodelista"/>
        <w:numPr>
          <w:ilvl w:val="0"/>
          <w:numId w:val="2"/>
        </w:numPr>
        <w:tabs>
          <w:tab w:val="left" w:pos="855"/>
          <w:tab w:val="left" w:pos="856"/>
        </w:tabs>
        <w:ind w:right="967"/>
        <w:rPr>
          <w:sz w:val="20"/>
        </w:rPr>
      </w:pPr>
      <w:proofErr w:type="spellStart"/>
      <w:r>
        <w:rPr>
          <w:sz w:val="20"/>
        </w:rPr>
        <w:t>The</w:t>
      </w:r>
      <w:proofErr w:type="spellEnd"/>
      <w:r>
        <w:rPr>
          <w:sz w:val="20"/>
        </w:rPr>
        <w:t xml:space="preserve"> </w:t>
      </w:r>
      <w:proofErr w:type="spellStart"/>
      <w:r>
        <w:rPr>
          <w:sz w:val="20"/>
        </w:rPr>
        <w:t>following</w:t>
      </w:r>
      <w:proofErr w:type="spellEnd"/>
      <w:r>
        <w:rPr>
          <w:sz w:val="20"/>
        </w:rPr>
        <w:t xml:space="preserve"> </w:t>
      </w:r>
      <w:proofErr w:type="spellStart"/>
      <w:r>
        <w:rPr>
          <w:sz w:val="20"/>
        </w:rPr>
        <w:t>function</w:t>
      </w:r>
      <w:proofErr w:type="spellEnd"/>
      <w:r>
        <w:rPr>
          <w:sz w:val="20"/>
        </w:rPr>
        <w:t xml:space="preserve"> </w:t>
      </w:r>
      <w:proofErr w:type="spellStart"/>
      <w:r>
        <w:rPr>
          <w:sz w:val="20"/>
        </w:rPr>
        <w:t>simulates</w:t>
      </w:r>
      <w:proofErr w:type="spellEnd"/>
      <w:r>
        <w:rPr>
          <w:sz w:val="20"/>
        </w:rPr>
        <w:t xml:space="preserve"> binomial </w:t>
      </w:r>
      <w:proofErr w:type="spellStart"/>
      <w:r>
        <w:rPr>
          <w:sz w:val="20"/>
        </w:rPr>
        <w:t>pseudorandom</w:t>
      </w:r>
      <w:proofErr w:type="spellEnd"/>
      <w:r>
        <w:rPr>
          <w:sz w:val="20"/>
        </w:rPr>
        <w:t xml:space="preserve"> </w:t>
      </w:r>
      <w:proofErr w:type="spellStart"/>
      <w:r>
        <w:rPr>
          <w:sz w:val="20"/>
        </w:rPr>
        <w:t>numbers</w:t>
      </w:r>
      <w:proofErr w:type="spellEnd"/>
      <w:r>
        <w:rPr>
          <w:sz w:val="20"/>
        </w:rPr>
        <w:t xml:space="preserve"> </w:t>
      </w:r>
      <w:proofErr w:type="spellStart"/>
      <w:r>
        <w:rPr>
          <w:sz w:val="20"/>
        </w:rPr>
        <w:t>by</w:t>
      </w:r>
      <w:proofErr w:type="spellEnd"/>
      <w:r>
        <w:rPr>
          <w:sz w:val="20"/>
        </w:rPr>
        <w:t xml:space="preserve"> </w:t>
      </w:r>
      <w:proofErr w:type="spellStart"/>
      <w:r>
        <w:rPr>
          <w:sz w:val="20"/>
        </w:rPr>
        <w:t>sum</w:t>
      </w:r>
      <w:r>
        <w:rPr>
          <w:sz w:val="20"/>
        </w:rPr>
        <w:t>ming</w:t>
      </w:r>
      <w:proofErr w:type="spellEnd"/>
      <w:r>
        <w:rPr>
          <w:sz w:val="20"/>
        </w:rPr>
        <w:t xml:space="preserve"> up </w:t>
      </w:r>
      <w:proofErr w:type="spellStart"/>
      <w:r>
        <w:rPr>
          <w:sz w:val="20"/>
        </w:rPr>
        <w:t>the</w:t>
      </w:r>
      <w:proofErr w:type="spellEnd"/>
      <w:r>
        <w:rPr>
          <w:sz w:val="20"/>
        </w:rPr>
        <w:t xml:space="preserve"> </w:t>
      </w:r>
      <w:proofErr w:type="spellStart"/>
      <w:r>
        <w:rPr>
          <w:sz w:val="20"/>
        </w:rPr>
        <w:t>corresponding</w:t>
      </w:r>
      <w:proofErr w:type="spellEnd"/>
      <w:r>
        <w:rPr>
          <w:sz w:val="20"/>
        </w:rPr>
        <w:t xml:space="preserve"> </w:t>
      </w:r>
      <w:proofErr w:type="spellStart"/>
      <w:r>
        <w:rPr>
          <w:sz w:val="20"/>
        </w:rPr>
        <w:t>independent</w:t>
      </w:r>
      <w:proofErr w:type="spellEnd"/>
      <w:r>
        <w:rPr>
          <w:sz w:val="20"/>
        </w:rPr>
        <w:t xml:space="preserve"> Bernoulli </w:t>
      </w:r>
      <w:proofErr w:type="spellStart"/>
      <w:r>
        <w:rPr>
          <w:sz w:val="20"/>
        </w:rPr>
        <w:t>random</w:t>
      </w:r>
      <w:proofErr w:type="spellEnd"/>
      <w:r>
        <w:rPr>
          <w:spacing w:val="-5"/>
          <w:sz w:val="20"/>
        </w:rPr>
        <w:t xml:space="preserve"> </w:t>
      </w:r>
      <w:r>
        <w:rPr>
          <w:sz w:val="20"/>
        </w:rPr>
        <w:t>variables</w:t>
      </w:r>
    </w:p>
    <w:p w:rsidR="00C50944" w:rsidRDefault="0081717F">
      <w:pPr>
        <w:pStyle w:val="Textoindependiente"/>
        <w:spacing w:before="1"/>
        <w:rPr>
          <w:sz w:val="23"/>
        </w:rPr>
      </w:pPr>
      <w:r>
        <w:rPr>
          <w:noProof/>
        </w:rPr>
        <w:drawing>
          <wp:anchor distT="0" distB="0" distL="0" distR="0" simplePos="0" relativeHeight="3" behindDoc="0" locked="0" layoutInCell="1" allowOverlap="1">
            <wp:simplePos x="0" y="0"/>
            <wp:positionH relativeFrom="page">
              <wp:posOffset>2568575</wp:posOffset>
            </wp:positionH>
            <wp:positionV relativeFrom="paragraph">
              <wp:posOffset>193710</wp:posOffset>
            </wp:positionV>
            <wp:extent cx="3063994" cy="1162716"/>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3063994" cy="1162716"/>
                    </a:xfrm>
                    <a:prstGeom prst="rect">
                      <a:avLst/>
                    </a:prstGeom>
                  </pic:spPr>
                </pic:pic>
              </a:graphicData>
            </a:graphic>
          </wp:anchor>
        </w:drawing>
      </w:r>
    </w:p>
    <w:p w:rsidR="00C50944" w:rsidRDefault="00C50944">
      <w:pPr>
        <w:pStyle w:val="Textoindependiente"/>
        <w:spacing w:before="10"/>
      </w:pPr>
    </w:p>
    <w:p w:rsidR="00C50944" w:rsidRDefault="0081717F">
      <w:pPr>
        <w:pStyle w:val="Prrafodelista"/>
        <w:numPr>
          <w:ilvl w:val="1"/>
          <w:numId w:val="2"/>
        </w:numPr>
        <w:tabs>
          <w:tab w:val="left" w:pos="1575"/>
          <w:tab w:val="left" w:pos="1576"/>
        </w:tabs>
        <w:spacing w:line="244" w:lineRule="auto"/>
        <w:ind w:right="1364"/>
        <w:rPr>
          <w:sz w:val="20"/>
        </w:rPr>
      </w:pPr>
      <w:proofErr w:type="spellStart"/>
      <w:r>
        <w:rPr>
          <w:sz w:val="20"/>
        </w:rPr>
        <w:t>Study</w:t>
      </w:r>
      <w:proofErr w:type="spellEnd"/>
      <w:r>
        <w:rPr>
          <w:sz w:val="20"/>
        </w:rPr>
        <w:t xml:space="preserve"> </w:t>
      </w:r>
      <w:proofErr w:type="spellStart"/>
      <w:r>
        <w:rPr>
          <w:sz w:val="20"/>
        </w:rPr>
        <w:t>this</w:t>
      </w:r>
      <w:proofErr w:type="spellEnd"/>
      <w:r>
        <w:rPr>
          <w:sz w:val="20"/>
        </w:rPr>
        <w:t xml:space="preserve"> </w:t>
      </w:r>
      <w:proofErr w:type="spellStart"/>
      <w:r>
        <w:rPr>
          <w:sz w:val="20"/>
        </w:rPr>
        <w:t>function</w:t>
      </w:r>
      <w:proofErr w:type="spellEnd"/>
      <w:r>
        <w:rPr>
          <w:sz w:val="20"/>
        </w:rPr>
        <w:t xml:space="preserve"> </w:t>
      </w:r>
      <w:proofErr w:type="spellStart"/>
      <w:r>
        <w:rPr>
          <w:sz w:val="20"/>
        </w:rPr>
        <w:t>carefully</w:t>
      </w:r>
      <w:proofErr w:type="spellEnd"/>
      <w:r>
        <w:rPr>
          <w:sz w:val="20"/>
        </w:rPr>
        <w:t xml:space="preserve"> and </w:t>
      </w:r>
      <w:proofErr w:type="spellStart"/>
      <w:r>
        <w:rPr>
          <w:sz w:val="20"/>
        </w:rPr>
        <w:t>write</w:t>
      </w:r>
      <w:proofErr w:type="spellEnd"/>
      <w:r>
        <w:rPr>
          <w:sz w:val="20"/>
        </w:rPr>
        <w:t xml:space="preserve"> </w:t>
      </w:r>
      <w:proofErr w:type="spellStart"/>
      <w:r>
        <w:rPr>
          <w:sz w:val="20"/>
        </w:rPr>
        <w:t>documentation</w:t>
      </w:r>
      <w:proofErr w:type="spellEnd"/>
      <w:r>
        <w:rPr>
          <w:sz w:val="20"/>
        </w:rPr>
        <w:t xml:space="preserve"> </w:t>
      </w:r>
      <w:proofErr w:type="spellStart"/>
      <w:r>
        <w:rPr>
          <w:sz w:val="20"/>
        </w:rPr>
        <w:t>for</w:t>
      </w:r>
      <w:proofErr w:type="spellEnd"/>
      <w:r>
        <w:rPr>
          <w:sz w:val="20"/>
        </w:rPr>
        <w:t xml:space="preserve"> </w:t>
      </w:r>
      <w:proofErr w:type="spellStart"/>
      <w:r>
        <w:rPr>
          <w:sz w:val="20"/>
        </w:rPr>
        <w:t>it</w:t>
      </w:r>
      <w:proofErr w:type="spellEnd"/>
      <w:r>
        <w:rPr>
          <w:sz w:val="20"/>
        </w:rPr>
        <w:t xml:space="preserve">. Note, </w:t>
      </w:r>
      <w:proofErr w:type="spellStart"/>
      <w:r>
        <w:rPr>
          <w:sz w:val="20"/>
        </w:rPr>
        <w:t>particularly</w:t>
      </w:r>
      <w:proofErr w:type="spellEnd"/>
      <w:r>
        <w:rPr>
          <w:sz w:val="20"/>
        </w:rPr>
        <w:t xml:space="preserve">, </w:t>
      </w:r>
      <w:proofErr w:type="spellStart"/>
      <w:r>
        <w:rPr>
          <w:sz w:val="20"/>
        </w:rPr>
        <w:t>what</w:t>
      </w:r>
      <w:proofErr w:type="spellEnd"/>
      <w:r>
        <w:rPr>
          <w:spacing w:val="-30"/>
          <w:sz w:val="20"/>
        </w:rPr>
        <w:t xml:space="preserve"> </w:t>
      </w:r>
      <w:proofErr w:type="spellStart"/>
      <w:r>
        <w:rPr>
          <w:sz w:val="20"/>
        </w:rPr>
        <w:t>the</w:t>
      </w:r>
      <w:proofErr w:type="spellEnd"/>
      <w:r>
        <w:rPr>
          <w:sz w:val="20"/>
        </w:rPr>
        <w:t xml:space="preserve"> </w:t>
      </w:r>
      <w:proofErr w:type="spellStart"/>
      <w:r>
        <w:rPr>
          <w:sz w:val="20"/>
        </w:rPr>
        <w:t>operations</w:t>
      </w:r>
      <w:proofErr w:type="spellEnd"/>
      <w:r>
        <w:rPr>
          <w:sz w:val="20"/>
        </w:rPr>
        <w:t xml:space="preserve"> in </w:t>
      </w:r>
      <w:proofErr w:type="spellStart"/>
      <w:r>
        <w:rPr>
          <w:sz w:val="20"/>
        </w:rPr>
        <w:t>the</w:t>
      </w:r>
      <w:proofErr w:type="spellEnd"/>
      <w:r>
        <w:rPr>
          <w:sz w:val="20"/>
        </w:rPr>
        <w:t xml:space="preserve"> </w:t>
      </w:r>
      <w:proofErr w:type="spellStart"/>
      <w:proofErr w:type="gramStart"/>
      <w:r>
        <w:rPr>
          <w:rFonts w:ascii="Courier New"/>
          <w:sz w:val="18"/>
        </w:rPr>
        <w:t>singlenumber</w:t>
      </w:r>
      <w:proofErr w:type="spellEnd"/>
      <w:r>
        <w:rPr>
          <w:rFonts w:ascii="Courier New"/>
          <w:sz w:val="18"/>
        </w:rPr>
        <w:t>(</w:t>
      </w:r>
      <w:proofErr w:type="gramEnd"/>
      <w:r>
        <w:rPr>
          <w:rFonts w:ascii="Courier New"/>
          <w:sz w:val="18"/>
        </w:rPr>
        <w:t>)</w:t>
      </w:r>
      <w:proofErr w:type="spellStart"/>
      <w:r>
        <w:rPr>
          <w:sz w:val="20"/>
        </w:rPr>
        <w:t>function</w:t>
      </w:r>
      <w:proofErr w:type="spellEnd"/>
      <w:r>
        <w:rPr>
          <w:sz w:val="20"/>
        </w:rPr>
        <w:t xml:space="preserve"> are</w:t>
      </w:r>
      <w:r>
        <w:rPr>
          <w:spacing w:val="-6"/>
          <w:sz w:val="20"/>
        </w:rPr>
        <w:t xml:space="preserve"> </w:t>
      </w:r>
      <w:proofErr w:type="spellStart"/>
      <w:r>
        <w:rPr>
          <w:sz w:val="20"/>
        </w:rPr>
        <w:t>for</w:t>
      </w:r>
      <w:proofErr w:type="spellEnd"/>
      <w:r>
        <w:rPr>
          <w:sz w:val="20"/>
        </w:rPr>
        <w:t>.</w:t>
      </w:r>
    </w:p>
    <w:p w:rsidR="00C50944" w:rsidRDefault="0081717F">
      <w:pPr>
        <w:pStyle w:val="Prrafodelista"/>
        <w:numPr>
          <w:ilvl w:val="1"/>
          <w:numId w:val="2"/>
        </w:numPr>
        <w:tabs>
          <w:tab w:val="left" w:pos="1575"/>
          <w:tab w:val="left" w:pos="1576"/>
        </w:tabs>
        <w:spacing w:line="232" w:lineRule="auto"/>
        <w:ind w:right="611"/>
        <w:rPr>
          <w:sz w:val="20"/>
        </w:rPr>
      </w:pPr>
      <w:r>
        <w:rPr>
          <w:sz w:val="20"/>
        </w:rPr>
        <w:t xml:space="preserve">Use </w:t>
      </w:r>
      <w:r>
        <w:rPr>
          <w:rFonts w:ascii="Courier New"/>
          <w:sz w:val="18"/>
        </w:rPr>
        <w:t xml:space="preserve">ranbin2() </w:t>
      </w:r>
      <w:proofErr w:type="spellStart"/>
      <w:r>
        <w:rPr>
          <w:sz w:val="20"/>
        </w:rPr>
        <w:t>to</w:t>
      </w:r>
      <w:proofErr w:type="spellEnd"/>
      <w:r>
        <w:rPr>
          <w:sz w:val="20"/>
        </w:rPr>
        <w:t xml:space="preserve"> simulate </w:t>
      </w:r>
      <w:proofErr w:type="spellStart"/>
      <w:r>
        <w:rPr>
          <w:sz w:val="20"/>
        </w:rPr>
        <w:t>vectors</w:t>
      </w:r>
      <w:proofErr w:type="spellEnd"/>
      <w:r>
        <w:rPr>
          <w:sz w:val="20"/>
        </w:rPr>
        <w:t xml:space="preserve"> </w:t>
      </w:r>
      <w:proofErr w:type="spellStart"/>
      <w:r>
        <w:rPr>
          <w:sz w:val="20"/>
        </w:rPr>
        <w:t>of</w:t>
      </w:r>
      <w:proofErr w:type="spellEnd"/>
      <w:r>
        <w:rPr>
          <w:sz w:val="20"/>
        </w:rPr>
        <w:t xml:space="preserve"> </w:t>
      </w:r>
      <w:proofErr w:type="spellStart"/>
      <w:r>
        <w:rPr>
          <w:sz w:val="20"/>
        </w:rPr>
        <w:t>length</w:t>
      </w:r>
      <w:proofErr w:type="spellEnd"/>
      <w:r>
        <w:rPr>
          <w:sz w:val="20"/>
        </w:rPr>
        <w:t xml:space="preserve"> 10 000 </w:t>
      </w:r>
      <w:proofErr w:type="spellStart"/>
      <w:r>
        <w:rPr>
          <w:sz w:val="20"/>
        </w:rPr>
        <w:t>from</w:t>
      </w:r>
      <w:proofErr w:type="spellEnd"/>
      <w:r>
        <w:rPr>
          <w:sz w:val="20"/>
        </w:rPr>
        <w:t xml:space="preserve"> </w:t>
      </w:r>
      <w:proofErr w:type="spellStart"/>
      <w:r>
        <w:rPr>
          <w:sz w:val="20"/>
        </w:rPr>
        <w:t>the</w:t>
      </w:r>
      <w:proofErr w:type="spellEnd"/>
      <w:r>
        <w:rPr>
          <w:sz w:val="20"/>
        </w:rPr>
        <w:t xml:space="preserve"> binomial </w:t>
      </w:r>
      <w:proofErr w:type="spellStart"/>
      <w:r>
        <w:rPr>
          <w:sz w:val="20"/>
        </w:rPr>
        <w:t>distribution</w:t>
      </w:r>
      <w:proofErr w:type="spellEnd"/>
      <w:r>
        <w:rPr>
          <w:sz w:val="20"/>
        </w:rPr>
        <w:t xml:space="preserve"> </w:t>
      </w:r>
      <w:proofErr w:type="spellStart"/>
      <w:r>
        <w:rPr>
          <w:sz w:val="20"/>
        </w:rPr>
        <w:t>with</w:t>
      </w:r>
      <w:proofErr w:type="spellEnd"/>
      <w:r>
        <w:rPr>
          <w:sz w:val="20"/>
        </w:rPr>
        <w:t xml:space="preserve"> </w:t>
      </w:r>
      <w:proofErr w:type="spellStart"/>
      <w:r>
        <w:rPr>
          <w:sz w:val="20"/>
        </w:rPr>
        <w:t>size</w:t>
      </w:r>
      <w:proofErr w:type="spellEnd"/>
      <w:r>
        <w:rPr>
          <w:sz w:val="20"/>
        </w:rPr>
        <w:t xml:space="preserve"> </w:t>
      </w:r>
      <w:proofErr w:type="spellStart"/>
      <w:r>
        <w:rPr>
          <w:sz w:val="20"/>
        </w:rPr>
        <w:t>parameters</w:t>
      </w:r>
      <w:proofErr w:type="spellEnd"/>
      <w:r>
        <w:rPr>
          <w:sz w:val="20"/>
        </w:rPr>
        <w:t xml:space="preserve"> 10, 100, and 1000, and </w:t>
      </w:r>
      <w:proofErr w:type="spellStart"/>
      <w:r>
        <w:rPr>
          <w:sz w:val="20"/>
        </w:rPr>
        <w:t>probability</w:t>
      </w:r>
      <w:proofErr w:type="spellEnd"/>
      <w:r>
        <w:rPr>
          <w:sz w:val="20"/>
        </w:rPr>
        <w:t xml:space="preserve"> </w:t>
      </w:r>
      <w:proofErr w:type="spellStart"/>
      <w:r>
        <w:rPr>
          <w:sz w:val="20"/>
        </w:rPr>
        <w:t>parameter</w:t>
      </w:r>
      <w:proofErr w:type="spellEnd"/>
      <w:r>
        <w:rPr>
          <w:sz w:val="20"/>
        </w:rPr>
        <w:t xml:space="preserve"> 0.4. Use </w:t>
      </w:r>
      <w:proofErr w:type="spellStart"/>
      <w:r>
        <w:rPr>
          <w:sz w:val="20"/>
        </w:rPr>
        <w:t>the</w:t>
      </w:r>
      <w:proofErr w:type="spellEnd"/>
      <w:r>
        <w:rPr>
          <w:sz w:val="20"/>
        </w:rPr>
        <w:t xml:space="preserve"> </w:t>
      </w:r>
      <w:proofErr w:type="spellStart"/>
      <w:proofErr w:type="gramStart"/>
      <w:r>
        <w:rPr>
          <w:rFonts w:ascii="Courier New"/>
          <w:sz w:val="18"/>
        </w:rPr>
        <w:t>system.time</w:t>
      </w:r>
      <w:proofErr w:type="spellEnd"/>
      <w:proofErr w:type="gramEnd"/>
      <w:r>
        <w:rPr>
          <w:rFonts w:ascii="Courier New"/>
          <w:sz w:val="18"/>
        </w:rPr>
        <w:t xml:space="preserve">() </w:t>
      </w:r>
      <w:proofErr w:type="spellStart"/>
      <w:r>
        <w:rPr>
          <w:sz w:val="20"/>
        </w:rPr>
        <w:t>function</w:t>
      </w:r>
      <w:proofErr w:type="spellEnd"/>
      <w:r>
        <w:rPr>
          <w:sz w:val="20"/>
        </w:rPr>
        <w:t xml:space="preserve"> </w:t>
      </w:r>
      <w:proofErr w:type="spellStart"/>
      <w:r>
        <w:rPr>
          <w:sz w:val="20"/>
        </w:rPr>
        <w:t>to</w:t>
      </w:r>
      <w:proofErr w:type="spellEnd"/>
      <w:r>
        <w:rPr>
          <w:sz w:val="20"/>
        </w:rPr>
        <w:t xml:space="preserve"> compare </w:t>
      </w:r>
      <w:proofErr w:type="spellStart"/>
      <w:r>
        <w:rPr>
          <w:sz w:val="20"/>
        </w:rPr>
        <w:t>the</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for</w:t>
      </w:r>
      <w:proofErr w:type="spellEnd"/>
      <w:r>
        <w:rPr>
          <w:sz w:val="20"/>
        </w:rPr>
        <w:t xml:space="preserve"> </w:t>
      </w:r>
      <w:proofErr w:type="spellStart"/>
      <w:r>
        <w:rPr>
          <w:sz w:val="20"/>
        </w:rPr>
        <w:t>these</w:t>
      </w:r>
      <w:proofErr w:type="spellEnd"/>
      <w:r>
        <w:rPr>
          <w:sz w:val="20"/>
        </w:rPr>
        <w:t xml:space="preserve"> </w:t>
      </w:r>
      <w:proofErr w:type="spellStart"/>
      <w:r>
        <w:rPr>
          <w:sz w:val="20"/>
        </w:rPr>
        <w:t>simulations</w:t>
      </w:r>
      <w:proofErr w:type="spellEnd"/>
      <w:r>
        <w:rPr>
          <w:sz w:val="20"/>
        </w:rPr>
        <w:t xml:space="preserve"> </w:t>
      </w:r>
      <w:proofErr w:type="spellStart"/>
      <w:r>
        <w:rPr>
          <w:sz w:val="20"/>
        </w:rPr>
        <w:t>with</w:t>
      </w:r>
      <w:proofErr w:type="spellEnd"/>
      <w:r>
        <w:rPr>
          <w:sz w:val="20"/>
        </w:rPr>
        <w:t xml:space="preserve"> </w:t>
      </w:r>
      <w:proofErr w:type="spellStart"/>
      <w:r>
        <w:rPr>
          <w:sz w:val="20"/>
        </w:rPr>
        <w:t>the</w:t>
      </w:r>
      <w:proofErr w:type="spellEnd"/>
      <w:r>
        <w:rPr>
          <w:sz w:val="20"/>
        </w:rPr>
        <w:t xml:space="preserve"> corre- </w:t>
      </w:r>
      <w:proofErr w:type="spellStart"/>
      <w:r>
        <w:rPr>
          <w:sz w:val="20"/>
        </w:rPr>
        <w:t>sponding</w:t>
      </w:r>
      <w:proofErr w:type="spellEnd"/>
      <w:r>
        <w:rPr>
          <w:sz w:val="20"/>
        </w:rPr>
        <w:t xml:space="preserve"> </w:t>
      </w:r>
      <w:proofErr w:type="spellStart"/>
      <w:r>
        <w:rPr>
          <w:sz w:val="20"/>
        </w:rPr>
        <w:t>executio</w:t>
      </w:r>
      <w:r>
        <w:rPr>
          <w:sz w:val="20"/>
        </w:rPr>
        <w:t>n</w:t>
      </w:r>
      <w:proofErr w:type="spellEnd"/>
      <w:r>
        <w:rPr>
          <w:sz w:val="20"/>
        </w:rPr>
        <w:t xml:space="preserve"> times </w:t>
      </w:r>
      <w:proofErr w:type="spellStart"/>
      <w:r>
        <w:rPr>
          <w:sz w:val="20"/>
        </w:rPr>
        <w:t>when</w:t>
      </w:r>
      <w:proofErr w:type="spellEnd"/>
      <w:r>
        <w:rPr>
          <w:sz w:val="20"/>
        </w:rPr>
        <w:t xml:space="preserve"> </w:t>
      </w:r>
      <w:proofErr w:type="spellStart"/>
      <w:r>
        <w:rPr>
          <w:rFonts w:ascii="Courier New"/>
          <w:sz w:val="18"/>
        </w:rPr>
        <w:t>rbinom</w:t>
      </w:r>
      <w:proofErr w:type="spellEnd"/>
      <w:r>
        <w:rPr>
          <w:rFonts w:ascii="Courier New"/>
          <w:sz w:val="18"/>
        </w:rPr>
        <w:t xml:space="preserve">() </w:t>
      </w:r>
      <w:proofErr w:type="spellStart"/>
      <w:r>
        <w:rPr>
          <w:sz w:val="20"/>
        </w:rPr>
        <w:t>is</w:t>
      </w:r>
      <w:proofErr w:type="spellEnd"/>
      <w:r>
        <w:rPr>
          <w:sz w:val="20"/>
        </w:rPr>
        <w:t xml:space="preserve"> </w:t>
      </w:r>
      <w:proofErr w:type="spellStart"/>
      <w:r>
        <w:rPr>
          <w:sz w:val="20"/>
        </w:rPr>
        <w:t>used</w:t>
      </w:r>
      <w:proofErr w:type="spellEnd"/>
      <w:r>
        <w:rPr>
          <w:sz w:val="20"/>
        </w:rPr>
        <w:t xml:space="preserve">. Compare </w:t>
      </w:r>
      <w:proofErr w:type="spellStart"/>
      <w:r>
        <w:rPr>
          <w:sz w:val="20"/>
        </w:rPr>
        <w:t>with</w:t>
      </w:r>
      <w:proofErr w:type="spellEnd"/>
      <w:r>
        <w:rPr>
          <w:sz w:val="20"/>
        </w:rPr>
        <w:t xml:space="preserve"> </w:t>
      </w:r>
      <w:proofErr w:type="spellStart"/>
      <w:r>
        <w:rPr>
          <w:sz w:val="20"/>
        </w:rPr>
        <w:t>execution</w:t>
      </w:r>
      <w:proofErr w:type="spellEnd"/>
      <w:r>
        <w:rPr>
          <w:sz w:val="20"/>
        </w:rPr>
        <w:t xml:space="preserve"> times </w:t>
      </w:r>
      <w:proofErr w:type="spellStart"/>
      <w:r>
        <w:rPr>
          <w:sz w:val="20"/>
        </w:rPr>
        <w:t>from</w:t>
      </w:r>
      <w:proofErr w:type="spellEnd"/>
      <w:r>
        <w:rPr>
          <w:sz w:val="20"/>
        </w:rPr>
        <w:t xml:space="preserve"> </w:t>
      </w:r>
      <w:proofErr w:type="spellStart"/>
      <w:r>
        <w:rPr>
          <w:sz w:val="20"/>
        </w:rPr>
        <w:t>the</w:t>
      </w:r>
      <w:proofErr w:type="spellEnd"/>
      <w:r>
        <w:rPr>
          <w:sz w:val="20"/>
        </w:rPr>
        <w:t xml:space="preserve"> </w:t>
      </w:r>
      <w:proofErr w:type="spellStart"/>
      <w:proofErr w:type="gramStart"/>
      <w:r>
        <w:rPr>
          <w:rFonts w:ascii="Courier New"/>
          <w:sz w:val="18"/>
        </w:rPr>
        <w:t>ranbin</w:t>
      </w:r>
      <w:proofErr w:type="spellEnd"/>
      <w:r>
        <w:rPr>
          <w:rFonts w:ascii="Courier New"/>
          <w:sz w:val="18"/>
        </w:rPr>
        <w:t>(</w:t>
      </w:r>
      <w:proofErr w:type="gramEnd"/>
      <w:r>
        <w:rPr>
          <w:rFonts w:ascii="Courier New"/>
          <w:sz w:val="18"/>
        </w:rPr>
        <w:t xml:space="preserve">) </w:t>
      </w:r>
      <w:proofErr w:type="spellStart"/>
      <w:r>
        <w:rPr>
          <w:sz w:val="20"/>
        </w:rPr>
        <w:t>function</w:t>
      </w:r>
      <w:proofErr w:type="spellEnd"/>
      <w:r>
        <w:rPr>
          <w:sz w:val="20"/>
        </w:rPr>
        <w:t xml:space="preserve"> </w:t>
      </w:r>
      <w:proofErr w:type="spellStart"/>
      <w:r>
        <w:rPr>
          <w:sz w:val="20"/>
        </w:rPr>
        <w:t>created</w:t>
      </w:r>
      <w:proofErr w:type="spellEnd"/>
      <w:r>
        <w:rPr>
          <w:sz w:val="20"/>
        </w:rPr>
        <w:t xml:space="preserve"> in </w:t>
      </w:r>
      <w:proofErr w:type="spellStart"/>
      <w:r>
        <w:rPr>
          <w:sz w:val="20"/>
        </w:rPr>
        <w:t>the</w:t>
      </w:r>
      <w:proofErr w:type="spellEnd"/>
      <w:r>
        <w:rPr>
          <w:sz w:val="20"/>
        </w:rPr>
        <w:t xml:space="preserve"> </w:t>
      </w:r>
      <w:proofErr w:type="spellStart"/>
      <w:r>
        <w:rPr>
          <w:sz w:val="20"/>
        </w:rPr>
        <w:t>previous</w:t>
      </w:r>
      <w:proofErr w:type="spellEnd"/>
      <w:r>
        <w:rPr>
          <w:spacing w:val="-3"/>
          <w:sz w:val="20"/>
        </w:rPr>
        <w:t xml:space="preserve"> </w:t>
      </w:r>
      <w:proofErr w:type="spellStart"/>
      <w:r>
        <w:rPr>
          <w:sz w:val="20"/>
        </w:rPr>
        <w:t>exercise</w:t>
      </w:r>
      <w:proofErr w:type="spellEnd"/>
      <w:r>
        <w:rPr>
          <w:sz w:val="20"/>
        </w:rPr>
        <w:t>.</w:t>
      </w:r>
    </w:p>
    <w:p w:rsidR="00C50944" w:rsidRDefault="00C50944">
      <w:pPr>
        <w:pStyle w:val="Textoindependiente"/>
        <w:spacing w:before="3"/>
        <w:rPr>
          <w:sz w:val="24"/>
        </w:rPr>
      </w:pPr>
    </w:p>
    <w:p w:rsidR="00C50944" w:rsidRDefault="0081717F">
      <w:pPr>
        <w:pStyle w:val="Ttulo2"/>
        <w:numPr>
          <w:ilvl w:val="0"/>
          <w:numId w:val="2"/>
        </w:numPr>
        <w:tabs>
          <w:tab w:val="left" w:pos="855"/>
          <w:tab w:val="left" w:pos="856"/>
        </w:tabs>
        <w:spacing w:before="1"/>
        <w:ind w:hanging="361"/>
        <w:rPr>
          <w:rFonts w:ascii="Times New Roman" w:hAnsi="Times New Roman"/>
          <w:sz w:val="20"/>
        </w:rPr>
      </w:pPr>
      <w:r>
        <w:t>INVESTIGACIÓN COMPLEMENTARIA (a elaborar por el</w:t>
      </w:r>
      <w:r>
        <w:rPr>
          <w:spacing w:val="-8"/>
        </w:rPr>
        <w:t xml:space="preserve"> </w:t>
      </w:r>
      <w:r>
        <w:t>estudiante)</w:t>
      </w:r>
    </w:p>
    <w:p w:rsidR="00C50944" w:rsidRDefault="0081717F">
      <w:pPr>
        <w:pStyle w:val="Ttulo3"/>
        <w:ind w:left="135" w:firstLine="0"/>
      </w:pPr>
      <w:r>
        <w:t>Realizar un resumen de la distribución binomial. Descripción y formulas</w:t>
      </w:r>
    </w:p>
    <w:p w:rsidR="00C50944" w:rsidRDefault="0081717F">
      <w:pPr>
        <w:pStyle w:val="Prrafodelista"/>
        <w:numPr>
          <w:ilvl w:val="0"/>
          <w:numId w:val="2"/>
        </w:numPr>
        <w:tabs>
          <w:tab w:val="left" w:pos="855"/>
          <w:tab w:val="left" w:pos="856"/>
        </w:tabs>
        <w:spacing w:line="266" w:lineRule="exact"/>
        <w:ind w:hanging="361"/>
        <w:rPr>
          <w:b/>
          <w:sz w:val="20"/>
        </w:rPr>
      </w:pPr>
      <w:r>
        <w:rPr>
          <w:rFonts w:ascii="Carlito" w:hAnsi="Carlito"/>
          <w:b/>
        </w:rPr>
        <w:t>DISCUSIÓN (a elaborar por el</w:t>
      </w:r>
      <w:r>
        <w:rPr>
          <w:rFonts w:ascii="Carlito" w:hAnsi="Carlito"/>
          <w:b/>
          <w:spacing w:val="-6"/>
        </w:rPr>
        <w:t xml:space="preserve"> </w:t>
      </w:r>
      <w:r>
        <w:rPr>
          <w:rFonts w:ascii="Carlito" w:hAnsi="Carlito"/>
          <w:b/>
        </w:rPr>
        <w:t>estudiante)</w:t>
      </w:r>
    </w:p>
    <w:p w:rsidR="00C50944" w:rsidRDefault="0081717F">
      <w:pPr>
        <w:pStyle w:val="Prrafodelista"/>
        <w:numPr>
          <w:ilvl w:val="0"/>
          <w:numId w:val="2"/>
        </w:numPr>
        <w:tabs>
          <w:tab w:val="left" w:pos="855"/>
          <w:tab w:val="left" w:pos="856"/>
        </w:tabs>
        <w:spacing w:line="266" w:lineRule="exact"/>
        <w:ind w:hanging="361"/>
        <w:rPr>
          <w:b/>
          <w:sz w:val="20"/>
        </w:rPr>
      </w:pPr>
      <w:r>
        <w:rPr>
          <w:rFonts w:ascii="Carlito"/>
          <w:b/>
        </w:rPr>
        <w:t>CONCLUSIONES (a elaborar por el</w:t>
      </w:r>
      <w:r>
        <w:rPr>
          <w:rFonts w:ascii="Carlito"/>
          <w:b/>
          <w:spacing w:val="-6"/>
        </w:rPr>
        <w:t xml:space="preserve"> </w:t>
      </w:r>
      <w:r>
        <w:rPr>
          <w:rFonts w:ascii="Carlito"/>
          <w:b/>
        </w:rPr>
        <w:t>estudiante)</w:t>
      </w:r>
    </w:p>
    <w:p w:rsidR="00C50944" w:rsidRDefault="0081717F">
      <w:pPr>
        <w:pStyle w:val="Prrafodelista"/>
        <w:numPr>
          <w:ilvl w:val="0"/>
          <w:numId w:val="2"/>
        </w:numPr>
        <w:tabs>
          <w:tab w:val="left" w:pos="855"/>
          <w:tab w:val="left" w:pos="856"/>
        </w:tabs>
        <w:ind w:hanging="361"/>
        <w:rPr>
          <w:b/>
          <w:sz w:val="20"/>
        </w:rPr>
      </w:pPr>
      <w:r>
        <w:rPr>
          <w:rFonts w:ascii="Carlito"/>
          <w:b/>
        </w:rPr>
        <w:t>RECOMENDACIONES (elaborar por el</w:t>
      </w:r>
      <w:r>
        <w:rPr>
          <w:rFonts w:ascii="Carlito"/>
          <w:b/>
          <w:spacing w:val="-5"/>
        </w:rPr>
        <w:t xml:space="preserve"> </w:t>
      </w:r>
      <w:r>
        <w:rPr>
          <w:rFonts w:ascii="Carlito"/>
          <w:b/>
        </w:rPr>
        <w:t>estudiante)</w:t>
      </w:r>
    </w:p>
    <w:p w:rsidR="00C50944" w:rsidRDefault="00C50944">
      <w:pPr>
        <w:pStyle w:val="Textoindependiente"/>
        <w:spacing w:before="1"/>
        <w:rPr>
          <w:rFonts w:ascii="Carlito"/>
          <w:b/>
          <w:sz w:val="22"/>
        </w:rPr>
      </w:pPr>
    </w:p>
    <w:p w:rsidR="00C50944" w:rsidRDefault="0081717F">
      <w:pPr>
        <w:ind w:left="135"/>
        <w:rPr>
          <w:rFonts w:ascii="Carlito" w:hAnsi="Carlito"/>
          <w:b/>
        </w:rPr>
      </w:pPr>
      <w:r>
        <w:rPr>
          <w:rFonts w:ascii="Carlito" w:hAnsi="Carlito"/>
          <w:b/>
        </w:rPr>
        <w:t>BIBLIOGRAFÍA:</w:t>
      </w:r>
    </w:p>
    <w:p w:rsidR="00C50944" w:rsidRDefault="0081717F">
      <w:pPr>
        <w:pStyle w:val="Prrafodelista"/>
        <w:numPr>
          <w:ilvl w:val="0"/>
          <w:numId w:val="1"/>
        </w:numPr>
        <w:tabs>
          <w:tab w:val="left" w:pos="855"/>
          <w:tab w:val="left" w:pos="856"/>
        </w:tabs>
        <w:spacing w:before="5" w:line="235" w:lineRule="auto"/>
        <w:ind w:right="511"/>
        <w:rPr>
          <w:rFonts w:ascii="Carlito" w:hAnsi="Carlito"/>
          <w:sz w:val="24"/>
        </w:rPr>
      </w:pPr>
      <w:proofErr w:type="spellStart"/>
      <w:r>
        <w:rPr>
          <w:rFonts w:ascii="Carlito" w:hAnsi="Carlito"/>
        </w:rPr>
        <w:t>Hamza</w:t>
      </w:r>
      <w:proofErr w:type="spellEnd"/>
      <w:r>
        <w:rPr>
          <w:rFonts w:ascii="Carlito" w:hAnsi="Carlito"/>
        </w:rPr>
        <w:t xml:space="preserve">, K. (1995). </w:t>
      </w:r>
      <w:proofErr w:type="spellStart"/>
      <w:r>
        <w:rPr>
          <w:rFonts w:ascii="Carlito" w:hAnsi="Carlito"/>
        </w:rPr>
        <w:t>The</w:t>
      </w:r>
      <w:proofErr w:type="spellEnd"/>
      <w:r>
        <w:rPr>
          <w:rFonts w:ascii="Carlito" w:hAnsi="Carlito"/>
        </w:rPr>
        <w:t xml:space="preserve"> </w:t>
      </w:r>
      <w:proofErr w:type="spellStart"/>
      <w:r>
        <w:rPr>
          <w:rFonts w:ascii="Carlito" w:hAnsi="Carlito"/>
        </w:rPr>
        <w:t>smallest</w:t>
      </w:r>
      <w:proofErr w:type="spellEnd"/>
      <w:r>
        <w:rPr>
          <w:rFonts w:ascii="Carlito" w:hAnsi="Carlito"/>
        </w:rPr>
        <w:t xml:space="preserve"> </w:t>
      </w:r>
      <w:proofErr w:type="spellStart"/>
      <w:r>
        <w:rPr>
          <w:rFonts w:ascii="Carlito" w:hAnsi="Carlito"/>
        </w:rPr>
        <w:t>uniform</w:t>
      </w:r>
      <w:proofErr w:type="spellEnd"/>
      <w:r>
        <w:rPr>
          <w:rFonts w:ascii="Carlito" w:hAnsi="Carlito"/>
        </w:rPr>
        <w:t xml:space="preserve"> </w:t>
      </w:r>
      <w:proofErr w:type="spellStart"/>
      <w:r>
        <w:rPr>
          <w:rFonts w:ascii="Carlito" w:hAnsi="Carlito"/>
        </w:rPr>
        <w:t>upper</w:t>
      </w:r>
      <w:proofErr w:type="spellEnd"/>
      <w:r>
        <w:rPr>
          <w:rFonts w:ascii="Carlito" w:hAnsi="Carlito"/>
        </w:rPr>
        <w:t xml:space="preserve"> </w:t>
      </w:r>
      <w:proofErr w:type="spellStart"/>
      <w:r>
        <w:rPr>
          <w:rFonts w:ascii="Carlito" w:hAnsi="Carlito"/>
        </w:rPr>
        <w:t>bound</w:t>
      </w:r>
      <w:proofErr w:type="spellEnd"/>
      <w:r>
        <w:rPr>
          <w:rFonts w:ascii="Carlito" w:hAnsi="Carlito"/>
        </w:rPr>
        <w:t xml:space="preserve"> </w:t>
      </w:r>
      <w:proofErr w:type="spellStart"/>
      <w:r>
        <w:rPr>
          <w:rFonts w:ascii="Carlito" w:hAnsi="Carlito"/>
        </w:rPr>
        <w:t>on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distance</w:t>
      </w:r>
      <w:proofErr w:type="spellEnd"/>
      <w:r>
        <w:rPr>
          <w:rFonts w:ascii="Carlito" w:hAnsi="Carlito"/>
        </w:rPr>
        <w:t xml:space="preserve"> </w:t>
      </w:r>
      <w:proofErr w:type="spellStart"/>
      <w:r>
        <w:rPr>
          <w:rFonts w:ascii="Carlito" w:hAnsi="Carlito"/>
        </w:rPr>
        <w:t>between</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mean and </w:t>
      </w:r>
      <w:proofErr w:type="spellStart"/>
      <w:r>
        <w:rPr>
          <w:rFonts w:ascii="Carlito" w:hAnsi="Carlito"/>
        </w:rPr>
        <w:t>the</w:t>
      </w:r>
      <w:proofErr w:type="spellEnd"/>
      <w:r>
        <w:rPr>
          <w:rFonts w:ascii="Carlito" w:hAnsi="Carlito"/>
        </w:rPr>
        <w:t xml:space="preserve"> median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binom</w:t>
      </w:r>
      <w:r>
        <w:rPr>
          <w:rFonts w:ascii="Carlito" w:hAnsi="Carlito"/>
        </w:rPr>
        <w:t xml:space="preserve">ial and Poisson </w:t>
      </w:r>
      <w:proofErr w:type="spellStart"/>
      <w:r>
        <w:rPr>
          <w:rFonts w:ascii="Carlito" w:hAnsi="Carlito"/>
        </w:rPr>
        <w:t>distributions</w:t>
      </w:r>
      <w:proofErr w:type="spellEnd"/>
      <w:r>
        <w:rPr>
          <w:rFonts w:ascii="Carlito" w:hAnsi="Carlito"/>
        </w:rPr>
        <w:t xml:space="preserve">. </w:t>
      </w:r>
      <w:proofErr w:type="spellStart"/>
      <w:r>
        <w:rPr>
          <w:rFonts w:ascii="Carlito" w:hAnsi="Carlito"/>
        </w:rPr>
        <w:t>Statist</w:t>
      </w:r>
      <w:proofErr w:type="spellEnd"/>
      <w:r>
        <w:rPr>
          <w:rFonts w:ascii="Carlito" w:hAnsi="Carlito"/>
        </w:rPr>
        <w:t xml:space="preserve">. </w:t>
      </w:r>
      <w:proofErr w:type="spellStart"/>
      <w:r>
        <w:rPr>
          <w:rFonts w:ascii="Carlito" w:hAnsi="Carlito"/>
        </w:rPr>
        <w:t>Probab</w:t>
      </w:r>
      <w:proofErr w:type="spellEnd"/>
      <w:r>
        <w:rPr>
          <w:rFonts w:ascii="Carlito" w:hAnsi="Carlito"/>
        </w:rPr>
        <w:t xml:space="preserve">. </w:t>
      </w:r>
      <w:proofErr w:type="spellStart"/>
      <w:r>
        <w:rPr>
          <w:rFonts w:ascii="Carlito" w:hAnsi="Carlito"/>
        </w:rPr>
        <w:t>Lett</w:t>
      </w:r>
      <w:proofErr w:type="spellEnd"/>
      <w:r>
        <w:rPr>
          <w:rFonts w:ascii="Carlito" w:hAnsi="Carlito"/>
        </w:rPr>
        <w:t>. 23</w:t>
      </w:r>
      <w:r>
        <w:rPr>
          <w:rFonts w:ascii="Carlito" w:hAnsi="Carlito"/>
          <w:spacing w:val="-21"/>
        </w:rPr>
        <w:t xml:space="preserve"> </w:t>
      </w:r>
      <w:r>
        <w:rPr>
          <w:rFonts w:ascii="Carlito" w:hAnsi="Carlito"/>
        </w:rPr>
        <w:t>21–25.</w:t>
      </w:r>
    </w:p>
    <w:p w:rsidR="00C50944" w:rsidRDefault="0081717F">
      <w:pPr>
        <w:pStyle w:val="Prrafodelista"/>
        <w:numPr>
          <w:ilvl w:val="0"/>
          <w:numId w:val="1"/>
        </w:numPr>
        <w:tabs>
          <w:tab w:val="left" w:pos="855"/>
          <w:tab w:val="left" w:pos="856"/>
        </w:tabs>
        <w:spacing w:before="2"/>
        <w:ind w:hanging="361"/>
        <w:rPr>
          <w:rFonts w:ascii="Carlito" w:hAnsi="Carlito"/>
        </w:rPr>
      </w:pPr>
      <w:proofErr w:type="spellStart"/>
      <w:r>
        <w:rPr>
          <w:rFonts w:ascii="Carlito" w:hAnsi="Carlito"/>
        </w:rPr>
        <w:t>Mode</w:t>
      </w:r>
      <w:proofErr w:type="spellEnd"/>
      <w:r>
        <w:rPr>
          <w:rFonts w:ascii="Carlito" w:hAnsi="Carlito"/>
        </w:rPr>
        <w:t>, Elmer B. (1990).</w:t>
      </w:r>
      <w:r>
        <w:rPr>
          <w:rFonts w:ascii="Carlito" w:hAnsi="Carlito"/>
          <w:color w:val="0000FF"/>
        </w:rPr>
        <w:t xml:space="preserve"> </w:t>
      </w:r>
      <w:r>
        <w:rPr>
          <w:rFonts w:ascii="Carlito" w:hAnsi="Carlito"/>
          <w:i/>
          <w:color w:val="0000FF"/>
          <w:u w:val="single" w:color="0000FF"/>
        </w:rPr>
        <w:t>Elementos de probabilidad y estadística</w:t>
      </w:r>
      <w:r>
        <w:rPr>
          <w:rFonts w:ascii="Carlito" w:hAnsi="Carlito"/>
        </w:rPr>
        <w:t>. Reverte. p.</w:t>
      </w:r>
      <w:r>
        <w:rPr>
          <w:rFonts w:ascii="Carlito" w:hAnsi="Carlito"/>
          <w:spacing w:val="-18"/>
        </w:rPr>
        <w:t xml:space="preserve"> </w:t>
      </w:r>
      <w:r>
        <w:rPr>
          <w:rFonts w:ascii="Carlito" w:hAnsi="Carlito"/>
        </w:rPr>
        <w:t>171.</w:t>
      </w:r>
    </w:p>
    <w:p w:rsidR="00C50944" w:rsidRDefault="0081717F">
      <w:pPr>
        <w:spacing w:before="43"/>
        <w:ind w:left="856"/>
        <w:rPr>
          <w:rFonts w:ascii="Carlito"/>
        </w:rPr>
      </w:pPr>
      <w:r>
        <w:rPr>
          <w:rFonts w:ascii="Carlito"/>
          <w:color w:val="0000FF"/>
          <w:sz w:val="20"/>
          <w:u w:val="single" w:color="0000FF"/>
        </w:rPr>
        <w:t>ISBN 9788429150926</w:t>
      </w:r>
      <w:r>
        <w:rPr>
          <w:rFonts w:ascii="Carlito"/>
        </w:rPr>
        <w:t>. Consultado el 5 de diciembre de 2017.</w:t>
      </w:r>
    </w:p>
    <w:p w:rsidR="00C50944" w:rsidRDefault="0081717F">
      <w:pPr>
        <w:pStyle w:val="Prrafodelista"/>
        <w:numPr>
          <w:ilvl w:val="0"/>
          <w:numId w:val="1"/>
        </w:numPr>
        <w:tabs>
          <w:tab w:val="left" w:pos="855"/>
          <w:tab w:val="left" w:pos="856"/>
        </w:tabs>
        <w:spacing w:before="39"/>
        <w:ind w:right="505"/>
        <w:rPr>
          <w:rFonts w:ascii="Carlito" w:hAnsi="Carlito"/>
        </w:rPr>
      </w:pPr>
      <w:r>
        <w:rPr>
          <w:rFonts w:ascii="Carlito" w:hAnsi="Carlito"/>
        </w:rPr>
        <w:t xml:space="preserve">R. Matthews </w:t>
      </w:r>
      <w:proofErr w:type="spellStart"/>
      <w:r>
        <w:rPr>
          <w:rFonts w:ascii="Carlito" w:hAnsi="Carlito"/>
          <w:i/>
        </w:rPr>
        <w:t>Maximally</w:t>
      </w:r>
      <w:proofErr w:type="spellEnd"/>
      <w:r>
        <w:rPr>
          <w:rFonts w:ascii="Carlito" w:hAnsi="Carlito"/>
          <w:i/>
        </w:rPr>
        <w:t xml:space="preserve"> </w:t>
      </w:r>
      <w:proofErr w:type="spellStart"/>
      <w:r>
        <w:rPr>
          <w:rFonts w:ascii="Carlito" w:hAnsi="Carlito"/>
          <w:i/>
        </w:rPr>
        <w:t>Periodic</w:t>
      </w:r>
      <w:proofErr w:type="spellEnd"/>
      <w:r>
        <w:rPr>
          <w:rFonts w:ascii="Carlito" w:hAnsi="Carlito"/>
          <w:i/>
        </w:rPr>
        <w:t xml:space="preserve"> </w:t>
      </w:r>
      <w:proofErr w:type="spellStart"/>
      <w:r>
        <w:rPr>
          <w:rFonts w:ascii="Carlito" w:hAnsi="Carlito"/>
          <w:i/>
        </w:rPr>
        <w:t>Reciprocals</w:t>
      </w:r>
      <w:proofErr w:type="spellEnd"/>
      <w:r>
        <w:rPr>
          <w:rFonts w:ascii="Carlito" w:hAnsi="Carlito"/>
          <w:i/>
        </w:rPr>
        <w:t xml:space="preserve"> </w:t>
      </w:r>
      <w:proofErr w:type="spellStart"/>
      <w:r>
        <w:rPr>
          <w:rFonts w:ascii="Carlito" w:hAnsi="Carlito"/>
        </w:rPr>
        <w:t>Bulletin</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the</w:t>
      </w:r>
      <w:proofErr w:type="spellEnd"/>
      <w:r>
        <w:rPr>
          <w:rFonts w:ascii="Carlito" w:hAnsi="Carlito"/>
        </w:rPr>
        <w:t xml:space="preserve"> </w:t>
      </w:r>
      <w:proofErr w:type="spellStart"/>
      <w:r>
        <w:rPr>
          <w:rFonts w:ascii="Carlito" w:hAnsi="Carlito"/>
        </w:rPr>
        <w:t>Institute</w:t>
      </w:r>
      <w:proofErr w:type="spellEnd"/>
      <w:r>
        <w:rPr>
          <w:rFonts w:ascii="Carlito" w:hAnsi="Carlito"/>
        </w:rPr>
        <w:t xml:space="preserve"> </w:t>
      </w:r>
      <w:proofErr w:type="spellStart"/>
      <w:r>
        <w:rPr>
          <w:rFonts w:ascii="Carlito" w:hAnsi="Carlito"/>
        </w:rPr>
        <w:t>of</w:t>
      </w:r>
      <w:proofErr w:type="spellEnd"/>
      <w:r>
        <w:rPr>
          <w:rFonts w:ascii="Carlito" w:hAnsi="Carlito"/>
        </w:rPr>
        <w:t xml:space="preserve"> </w:t>
      </w:r>
      <w:proofErr w:type="spellStart"/>
      <w:r>
        <w:rPr>
          <w:rFonts w:ascii="Carlito" w:hAnsi="Carlito"/>
        </w:rPr>
        <w:t>Mathematics</w:t>
      </w:r>
      <w:proofErr w:type="spellEnd"/>
      <w:r>
        <w:rPr>
          <w:rFonts w:ascii="Carlito" w:hAnsi="Carlito"/>
        </w:rPr>
        <w:t xml:space="preserve"> and </w:t>
      </w:r>
      <w:proofErr w:type="spellStart"/>
      <w:r>
        <w:rPr>
          <w:rFonts w:ascii="Carlito" w:hAnsi="Carlito"/>
        </w:rPr>
        <w:t>its</w:t>
      </w:r>
      <w:proofErr w:type="spellEnd"/>
      <w:r>
        <w:rPr>
          <w:rFonts w:ascii="Carlito" w:hAnsi="Carlito"/>
        </w:rPr>
        <w:t xml:space="preserve"> </w:t>
      </w:r>
      <w:proofErr w:type="spellStart"/>
      <w:r>
        <w:rPr>
          <w:rFonts w:ascii="Carlito" w:hAnsi="Carlito"/>
        </w:rPr>
        <w:t>Applications</w:t>
      </w:r>
      <w:proofErr w:type="spellEnd"/>
      <w:r>
        <w:rPr>
          <w:rFonts w:ascii="Carlito" w:hAnsi="Carlito"/>
        </w:rPr>
        <w:t xml:space="preserve"> 28 147-148</w:t>
      </w:r>
      <w:r>
        <w:rPr>
          <w:rFonts w:ascii="Carlito" w:hAnsi="Carlito"/>
          <w:spacing w:val="-4"/>
        </w:rPr>
        <w:t xml:space="preserve"> </w:t>
      </w:r>
      <w:r>
        <w:rPr>
          <w:rFonts w:ascii="Carlito" w:hAnsi="Carlito"/>
        </w:rPr>
        <w:t>1992</w:t>
      </w: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81717F">
      <w:pPr>
        <w:pStyle w:val="Ttulo3"/>
        <w:spacing w:before="186"/>
        <w:ind w:left="2135" w:right="2506" w:firstLine="0"/>
        <w:jc w:val="center"/>
      </w:pPr>
      <w:r>
        <w:t>Firma del Presidente de Curso de Sexto</w:t>
      </w:r>
      <w:r>
        <w:rPr>
          <w:spacing w:val="-20"/>
        </w:rPr>
        <w:t xml:space="preserve"> </w:t>
      </w:r>
      <w:r>
        <w:t>A</w:t>
      </w: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rPr>
          <w:rFonts w:ascii="Carlito"/>
          <w:sz w:val="26"/>
        </w:rPr>
      </w:pPr>
    </w:p>
    <w:p w:rsidR="00C50944" w:rsidRDefault="00C50944">
      <w:pPr>
        <w:pStyle w:val="Textoindependiente"/>
        <w:spacing w:before="4"/>
        <w:rPr>
          <w:rFonts w:ascii="Carlito"/>
          <w:sz w:val="27"/>
        </w:rPr>
      </w:pPr>
    </w:p>
    <w:p w:rsidR="00C50944" w:rsidRDefault="0081717F">
      <w:pPr>
        <w:ind w:left="2134" w:right="2506"/>
        <w:jc w:val="center"/>
        <w:rPr>
          <w:rFonts w:ascii="Carlito" w:hAnsi="Carlito"/>
        </w:rPr>
      </w:pPr>
      <w:r>
        <w:rPr>
          <w:rFonts w:ascii="Carlito" w:hAnsi="Carlito"/>
        </w:rPr>
        <w:t xml:space="preserve">Ing. Marlon Santiago </w:t>
      </w:r>
      <w:proofErr w:type="spellStart"/>
      <w:r>
        <w:rPr>
          <w:rFonts w:ascii="Carlito" w:hAnsi="Carlito"/>
        </w:rPr>
        <w:t>Viñan</w:t>
      </w:r>
      <w:proofErr w:type="spellEnd"/>
      <w:r>
        <w:rPr>
          <w:rFonts w:ascii="Carlito" w:hAnsi="Carlito"/>
        </w:rPr>
        <w:t xml:space="preserve"> Ludeña Mg.</w:t>
      </w:r>
      <w:r>
        <w:rPr>
          <w:rFonts w:ascii="Carlito" w:hAnsi="Carlito"/>
          <w:spacing w:val="-21"/>
        </w:rPr>
        <w:t xml:space="preserve"> </w:t>
      </w:r>
      <w:proofErr w:type="spellStart"/>
      <w:r>
        <w:rPr>
          <w:rFonts w:ascii="Carlito" w:hAnsi="Carlito"/>
        </w:rPr>
        <w:t>sc</w:t>
      </w:r>
      <w:proofErr w:type="spellEnd"/>
    </w:p>
    <w:p w:rsidR="00C50944" w:rsidRDefault="0081717F">
      <w:pPr>
        <w:spacing w:before="202"/>
        <w:ind w:left="2419" w:right="2430"/>
        <w:jc w:val="center"/>
        <w:rPr>
          <w:rFonts w:ascii="Carlito"/>
        </w:rPr>
      </w:pPr>
      <w:r>
        <w:rPr>
          <w:rFonts w:ascii="Carlito"/>
        </w:rPr>
        <w:t>DOCENTE CIS</w:t>
      </w:r>
    </w:p>
    <w:sectPr w:rsidR="00C50944">
      <w:pgSz w:w="11900" w:h="16840"/>
      <w:pgMar w:top="380" w:right="6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AAB"/>
    <w:multiLevelType w:val="hybridMultilevel"/>
    <w:tmpl w:val="9E885F2A"/>
    <w:lvl w:ilvl="0" w:tplc="34761C88">
      <w:start w:val="1"/>
      <w:numFmt w:val="decimal"/>
      <w:lvlText w:val="%1."/>
      <w:lvlJc w:val="left"/>
      <w:pPr>
        <w:ind w:left="496" w:hanging="360"/>
        <w:jc w:val="left"/>
      </w:pPr>
      <w:rPr>
        <w:rFonts w:ascii="Carlito" w:eastAsia="Carlito" w:hAnsi="Carlito" w:cs="Carlito" w:hint="default"/>
        <w:b/>
        <w:bCs/>
        <w:spacing w:val="-1"/>
        <w:w w:val="100"/>
        <w:sz w:val="22"/>
        <w:szCs w:val="22"/>
        <w:lang w:val="es-ES" w:eastAsia="en-US" w:bidi="ar-SA"/>
      </w:rPr>
    </w:lvl>
    <w:lvl w:ilvl="1" w:tplc="08EECCCC">
      <w:numFmt w:val="bullet"/>
      <w:lvlText w:val=""/>
      <w:lvlJc w:val="left"/>
      <w:pPr>
        <w:ind w:left="856" w:hanging="360"/>
      </w:pPr>
      <w:rPr>
        <w:rFonts w:ascii="Symbol" w:eastAsia="Symbol" w:hAnsi="Symbol" w:cs="Symbol" w:hint="default"/>
        <w:w w:val="100"/>
        <w:sz w:val="22"/>
        <w:szCs w:val="22"/>
        <w:lang w:val="es-ES" w:eastAsia="en-US" w:bidi="ar-SA"/>
      </w:rPr>
    </w:lvl>
    <w:lvl w:ilvl="2" w:tplc="402092B6">
      <w:numFmt w:val="bullet"/>
      <w:lvlText w:val="•"/>
      <w:lvlJc w:val="left"/>
      <w:pPr>
        <w:ind w:left="1875" w:hanging="360"/>
      </w:pPr>
      <w:rPr>
        <w:rFonts w:hint="default"/>
        <w:lang w:val="es-ES" w:eastAsia="en-US" w:bidi="ar-SA"/>
      </w:rPr>
    </w:lvl>
    <w:lvl w:ilvl="3" w:tplc="D9264948">
      <w:numFmt w:val="bullet"/>
      <w:lvlText w:val="•"/>
      <w:lvlJc w:val="left"/>
      <w:pPr>
        <w:ind w:left="2891" w:hanging="360"/>
      </w:pPr>
      <w:rPr>
        <w:rFonts w:hint="default"/>
        <w:lang w:val="es-ES" w:eastAsia="en-US" w:bidi="ar-SA"/>
      </w:rPr>
    </w:lvl>
    <w:lvl w:ilvl="4" w:tplc="A328A5AE">
      <w:numFmt w:val="bullet"/>
      <w:lvlText w:val="•"/>
      <w:lvlJc w:val="left"/>
      <w:pPr>
        <w:ind w:left="3906" w:hanging="360"/>
      </w:pPr>
      <w:rPr>
        <w:rFonts w:hint="default"/>
        <w:lang w:val="es-ES" w:eastAsia="en-US" w:bidi="ar-SA"/>
      </w:rPr>
    </w:lvl>
    <w:lvl w:ilvl="5" w:tplc="811CB858">
      <w:numFmt w:val="bullet"/>
      <w:lvlText w:val="•"/>
      <w:lvlJc w:val="left"/>
      <w:pPr>
        <w:ind w:left="4922" w:hanging="360"/>
      </w:pPr>
      <w:rPr>
        <w:rFonts w:hint="default"/>
        <w:lang w:val="es-ES" w:eastAsia="en-US" w:bidi="ar-SA"/>
      </w:rPr>
    </w:lvl>
    <w:lvl w:ilvl="6" w:tplc="7BCCE3B2">
      <w:numFmt w:val="bullet"/>
      <w:lvlText w:val="•"/>
      <w:lvlJc w:val="left"/>
      <w:pPr>
        <w:ind w:left="5937" w:hanging="360"/>
      </w:pPr>
      <w:rPr>
        <w:rFonts w:hint="default"/>
        <w:lang w:val="es-ES" w:eastAsia="en-US" w:bidi="ar-SA"/>
      </w:rPr>
    </w:lvl>
    <w:lvl w:ilvl="7" w:tplc="D33C1AE8">
      <w:numFmt w:val="bullet"/>
      <w:lvlText w:val="•"/>
      <w:lvlJc w:val="left"/>
      <w:pPr>
        <w:ind w:left="6953" w:hanging="360"/>
      </w:pPr>
      <w:rPr>
        <w:rFonts w:hint="default"/>
        <w:lang w:val="es-ES" w:eastAsia="en-US" w:bidi="ar-SA"/>
      </w:rPr>
    </w:lvl>
    <w:lvl w:ilvl="8" w:tplc="9E188E2E">
      <w:numFmt w:val="bullet"/>
      <w:lvlText w:val="•"/>
      <w:lvlJc w:val="left"/>
      <w:pPr>
        <w:ind w:left="7968" w:hanging="360"/>
      </w:pPr>
      <w:rPr>
        <w:rFonts w:hint="default"/>
        <w:lang w:val="es-ES" w:eastAsia="en-US" w:bidi="ar-SA"/>
      </w:rPr>
    </w:lvl>
  </w:abstractNum>
  <w:abstractNum w:abstractNumId="1" w15:restartNumberingAfterBreak="0">
    <w:nsid w:val="68EC6ECE"/>
    <w:multiLevelType w:val="hybridMultilevel"/>
    <w:tmpl w:val="25B2A750"/>
    <w:lvl w:ilvl="0" w:tplc="13F01CAC">
      <w:numFmt w:val="bullet"/>
      <w:lvlText w:val="-"/>
      <w:lvlJc w:val="left"/>
      <w:pPr>
        <w:ind w:left="856" w:hanging="360"/>
      </w:pPr>
      <w:rPr>
        <w:rFonts w:hint="default"/>
        <w:spacing w:val="-3"/>
        <w:w w:val="100"/>
        <w:lang w:val="es-ES" w:eastAsia="en-US" w:bidi="ar-SA"/>
      </w:rPr>
    </w:lvl>
    <w:lvl w:ilvl="1" w:tplc="50BE0946">
      <w:numFmt w:val="bullet"/>
      <w:lvlText w:val="•"/>
      <w:lvlJc w:val="left"/>
      <w:pPr>
        <w:ind w:left="1774" w:hanging="360"/>
      </w:pPr>
      <w:rPr>
        <w:rFonts w:hint="default"/>
        <w:lang w:val="es-ES" w:eastAsia="en-US" w:bidi="ar-SA"/>
      </w:rPr>
    </w:lvl>
    <w:lvl w:ilvl="2" w:tplc="082CF67A">
      <w:numFmt w:val="bullet"/>
      <w:lvlText w:val="•"/>
      <w:lvlJc w:val="left"/>
      <w:pPr>
        <w:ind w:left="2688" w:hanging="360"/>
      </w:pPr>
      <w:rPr>
        <w:rFonts w:hint="default"/>
        <w:lang w:val="es-ES" w:eastAsia="en-US" w:bidi="ar-SA"/>
      </w:rPr>
    </w:lvl>
    <w:lvl w:ilvl="3" w:tplc="43BCD6F4">
      <w:numFmt w:val="bullet"/>
      <w:lvlText w:val="•"/>
      <w:lvlJc w:val="left"/>
      <w:pPr>
        <w:ind w:left="3602" w:hanging="360"/>
      </w:pPr>
      <w:rPr>
        <w:rFonts w:hint="default"/>
        <w:lang w:val="es-ES" w:eastAsia="en-US" w:bidi="ar-SA"/>
      </w:rPr>
    </w:lvl>
    <w:lvl w:ilvl="4" w:tplc="0BD42ABC">
      <w:numFmt w:val="bullet"/>
      <w:lvlText w:val="•"/>
      <w:lvlJc w:val="left"/>
      <w:pPr>
        <w:ind w:left="4516" w:hanging="360"/>
      </w:pPr>
      <w:rPr>
        <w:rFonts w:hint="default"/>
        <w:lang w:val="es-ES" w:eastAsia="en-US" w:bidi="ar-SA"/>
      </w:rPr>
    </w:lvl>
    <w:lvl w:ilvl="5" w:tplc="C7AA43CA">
      <w:numFmt w:val="bullet"/>
      <w:lvlText w:val="•"/>
      <w:lvlJc w:val="left"/>
      <w:pPr>
        <w:ind w:left="5430" w:hanging="360"/>
      </w:pPr>
      <w:rPr>
        <w:rFonts w:hint="default"/>
        <w:lang w:val="es-ES" w:eastAsia="en-US" w:bidi="ar-SA"/>
      </w:rPr>
    </w:lvl>
    <w:lvl w:ilvl="6" w:tplc="F55686B4">
      <w:numFmt w:val="bullet"/>
      <w:lvlText w:val="•"/>
      <w:lvlJc w:val="left"/>
      <w:pPr>
        <w:ind w:left="6344" w:hanging="360"/>
      </w:pPr>
      <w:rPr>
        <w:rFonts w:hint="default"/>
        <w:lang w:val="es-ES" w:eastAsia="en-US" w:bidi="ar-SA"/>
      </w:rPr>
    </w:lvl>
    <w:lvl w:ilvl="7" w:tplc="21647E7E">
      <w:numFmt w:val="bullet"/>
      <w:lvlText w:val="•"/>
      <w:lvlJc w:val="left"/>
      <w:pPr>
        <w:ind w:left="7258" w:hanging="360"/>
      </w:pPr>
      <w:rPr>
        <w:rFonts w:hint="default"/>
        <w:lang w:val="es-ES" w:eastAsia="en-US" w:bidi="ar-SA"/>
      </w:rPr>
    </w:lvl>
    <w:lvl w:ilvl="8" w:tplc="3A9E4844">
      <w:numFmt w:val="bullet"/>
      <w:lvlText w:val="•"/>
      <w:lvlJc w:val="left"/>
      <w:pPr>
        <w:ind w:left="8172" w:hanging="360"/>
      </w:pPr>
      <w:rPr>
        <w:rFonts w:hint="default"/>
        <w:lang w:val="es-ES" w:eastAsia="en-US" w:bidi="ar-SA"/>
      </w:rPr>
    </w:lvl>
  </w:abstractNum>
  <w:abstractNum w:abstractNumId="2" w15:restartNumberingAfterBreak="0">
    <w:nsid w:val="75D548CF"/>
    <w:multiLevelType w:val="hybridMultilevel"/>
    <w:tmpl w:val="DC8686EA"/>
    <w:lvl w:ilvl="0" w:tplc="4D50636A">
      <w:start w:val="1"/>
      <w:numFmt w:val="decimal"/>
      <w:lvlText w:val="%1."/>
      <w:lvlJc w:val="left"/>
      <w:pPr>
        <w:ind w:left="856" w:hanging="360"/>
        <w:jc w:val="left"/>
      </w:pPr>
      <w:rPr>
        <w:rFonts w:hint="default"/>
        <w:spacing w:val="-1"/>
        <w:w w:val="100"/>
        <w:lang w:val="es-ES" w:eastAsia="en-US" w:bidi="ar-SA"/>
      </w:rPr>
    </w:lvl>
    <w:lvl w:ilvl="1" w:tplc="79B0E064">
      <w:start w:val="1"/>
      <w:numFmt w:val="lowerLetter"/>
      <w:lvlText w:val="%2."/>
      <w:lvlJc w:val="left"/>
      <w:pPr>
        <w:ind w:left="1576" w:hanging="360"/>
        <w:jc w:val="left"/>
      </w:pPr>
      <w:rPr>
        <w:rFonts w:hint="default"/>
        <w:spacing w:val="-1"/>
        <w:w w:val="100"/>
        <w:lang w:val="es-ES" w:eastAsia="en-US" w:bidi="ar-SA"/>
      </w:rPr>
    </w:lvl>
    <w:lvl w:ilvl="2" w:tplc="FC2A88E6">
      <w:numFmt w:val="bullet"/>
      <w:lvlText w:val="•"/>
      <w:lvlJc w:val="left"/>
      <w:pPr>
        <w:ind w:left="2515" w:hanging="360"/>
      </w:pPr>
      <w:rPr>
        <w:rFonts w:hint="default"/>
        <w:lang w:val="es-ES" w:eastAsia="en-US" w:bidi="ar-SA"/>
      </w:rPr>
    </w:lvl>
    <w:lvl w:ilvl="3" w:tplc="72BE5ABA">
      <w:numFmt w:val="bullet"/>
      <w:lvlText w:val="•"/>
      <w:lvlJc w:val="left"/>
      <w:pPr>
        <w:ind w:left="3451" w:hanging="360"/>
      </w:pPr>
      <w:rPr>
        <w:rFonts w:hint="default"/>
        <w:lang w:val="es-ES" w:eastAsia="en-US" w:bidi="ar-SA"/>
      </w:rPr>
    </w:lvl>
    <w:lvl w:ilvl="4" w:tplc="0CF0AF6A">
      <w:numFmt w:val="bullet"/>
      <w:lvlText w:val="•"/>
      <w:lvlJc w:val="left"/>
      <w:pPr>
        <w:ind w:left="4386" w:hanging="360"/>
      </w:pPr>
      <w:rPr>
        <w:rFonts w:hint="default"/>
        <w:lang w:val="es-ES" w:eastAsia="en-US" w:bidi="ar-SA"/>
      </w:rPr>
    </w:lvl>
    <w:lvl w:ilvl="5" w:tplc="EB54ADD2">
      <w:numFmt w:val="bullet"/>
      <w:lvlText w:val="•"/>
      <w:lvlJc w:val="left"/>
      <w:pPr>
        <w:ind w:left="5322" w:hanging="360"/>
      </w:pPr>
      <w:rPr>
        <w:rFonts w:hint="default"/>
        <w:lang w:val="es-ES" w:eastAsia="en-US" w:bidi="ar-SA"/>
      </w:rPr>
    </w:lvl>
    <w:lvl w:ilvl="6" w:tplc="D17E8230">
      <w:numFmt w:val="bullet"/>
      <w:lvlText w:val="•"/>
      <w:lvlJc w:val="left"/>
      <w:pPr>
        <w:ind w:left="6257" w:hanging="360"/>
      </w:pPr>
      <w:rPr>
        <w:rFonts w:hint="default"/>
        <w:lang w:val="es-ES" w:eastAsia="en-US" w:bidi="ar-SA"/>
      </w:rPr>
    </w:lvl>
    <w:lvl w:ilvl="7" w:tplc="D968EED6">
      <w:numFmt w:val="bullet"/>
      <w:lvlText w:val="•"/>
      <w:lvlJc w:val="left"/>
      <w:pPr>
        <w:ind w:left="7193" w:hanging="360"/>
      </w:pPr>
      <w:rPr>
        <w:rFonts w:hint="default"/>
        <w:lang w:val="es-ES" w:eastAsia="en-US" w:bidi="ar-SA"/>
      </w:rPr>
    </w:lvl>
    <w:lvl w:ilvl="8" w:tplc="0BD8A6E4">
      <w:numFmt w:val="bullet"/>
      <w:lvlText w:val="•"/>
      <w:lvlJc w:val="left"/>
      <w:pPr>
        <w:ind w:left="8128" w:hanging="360"/>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0944"/>
    <w:rsid w:val="000E3603"/>
    <w:rsid w:val="001A202E"/>
    <w:rsid w:val="007C4AE5"/>
    <w:rsid w:val="0081717F"/>
    <w:rsid w:val="00C509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2238"/>
  <w15:docId w15:val="{F775E51A-849D-4540-AD7D-ABEA6A3F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247"/>
      <w:ind w:left="2156" w:right="2506"/>
      <w:jc w:val="center"/>
      <w:outlineLvl w:val="0"/>
    </w:pPr>
    <w:rPr>
      <w:rFonts w:ascii="Carlito" w:eastAsia="Carlito" w:hAnsi="Carlito" w:cs="Carlito"/>
      <w:b/>
      <w:bCs/>
      <w:sz w:val="26"/>
      <w:szCs w:val="26"/>
    </w:rPr>
  </w:style>
  <w:style w:type="paragraph" w:styleId="Ttulo2">
    <w:name w:val="heading 2"/>
    <w:basedOn w:val="Normal"/>
    <w:uiPriority w:val="9"/>
    <w:unhideWhenUsed/>
    <w:qFormat/>
    <w:pPr>
      <w:ind w:left="496" w:hanging="361"/>
      <w:outlineLvl w:val="1"/>
    </w:pPr>
    <w:rPr>
      <w:rFonts w:ascii="Carlito" w:eastAsia="Carlito" w:hAnsi="Carlito" w:cs="Carlito"/>
      <w:b/>
      <w:bCs/>
    </w:rPr>
  </w:style>
  <w:style w:type="paragraph" w:styleId="Ttulo3">
    <w:name w:val="heading 3"/>
    <w:basedOn w:val="Normal"/>
    <w:uiPriority w:val="9"/>
    <w:unhideWhenUsed/>
    <w:qFormat/>
    <w:pPr>
      <w:ind w:left="856" w:hanging="361"/>
      <w:outlineLvl w:val="2"/>
    </w:pPr>
    <w:rPr>
      <w:rFonts w:ascii="Carlito" w:eastAsia="Carlito" w:hAnsi="Carlito" w:cs="Carli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5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3564</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Practica_7.docx</dc:title>
  <cp:lastModifiedBy>deiby calva</cp:lastModifiedBy>
  <cp:revision>5</cp:revision>
  <dcterms:created xsi:type="dcterms:W3CDTF">2020-02-06T20:11:00Z</dcterms:created>
  <dcterms:modified xsi:type="dcterms:W3CDTF">2020-02-07T01:32:00Z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Word</vt:lpwstr>
  </property>
  <property fmtid="{D5CDD505-2E9C-101B-9397-08002B2CF9AE}" pid="4" name="LastSaved">
    <vt:filetime>2020-02-06T00:00:00Z</vt:filetime>
  </property>
</Properties>
</file>